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r w:rsidDel="00000000" w:rsidR="00000000" w:rsidRPr="00000000">
        <w:rPr>
          <w:rtl w:val="0"/>
        </w:rPr>
        <w:t xml:space="preserve">TERMO DE FORNECIMENTO DE PREPARAÇÕES MAGISTRAIS E OFICINAIS ENTRE FARMÁCIA DE MANIPULAÇÃO E PROFISSIONAL HABILITADO/CLÍNICA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  <w:tab w:val="left" w:leader="none" w:pos="2626"/>
          <w:tab w:val="left" w:leader="none" w:pos="4353"/>
          <w:tab w:val="left" w:leader="none" w:pos="6569"/>
          <w:tab w:val="left" w:leader="none" w:pos="7430"/>
          <w:tab w:val="left" w:leader="none" w:pos="8446"/>
        </w:tabs>
        <w:spacing w:after="0" w:before="199" w:line="276" w:lineRule="auto"/>
        <w:ind w:left="1" w:right="137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presente instrumento particular de acordo, de um lado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_____________________________________________________________________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Numero</w:t>
        <w:tab/>
        <w:t xml:space="preserve">do</w:t>
        <w:tab/>
        <w:t xml:space="preserve">Conselho</w:t>
        <w:tab/>
      </w:r>
      <w:r w:rsidDel="00000000" w:rsidR="00000000" w:rsidRPr="00000000">
        <w:rPr>
          <w:rtl w:val="0"/>
        </w:rPr>
        <w:t xml:space="preserve">Regional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CRM______, </w:t>
        <w:tab/>
        <w:t xml:space="preserve">CPF/CNPJ: _____________________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sede __________________________________ cidade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estado de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 _____________, denominado Médico, de outro lado,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 PHARMA EXCELENCIA EM SAUDE LTDA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inscrita no CNPJ sob nº 38.115.624/0001-27, com sede na Aameda Araguaia, 122 – loja 06 – Condominio Tangran, representada neste ato por seu responsável legal Marta Araci Correia Perez Souza , CPF 110.646.838-43 , firmam o presente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Acordo de Fornecimento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conforme as cláusulas e condições discriminadas: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" w:right="14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PRIMEIRA: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atendimento a Resolução Federal 67 de outubro de 2007, da ANVISA, vem estabelecer o seguinte contrato de fornecimento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" w:right="143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SEGUNDA: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STINPHARMA é empresa legalmente habilitada e capacitada para dispensar preparações magistrais e oficinais, estando adequada aos termos e condições constantes da legislação vigente que normatiza a matéria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" w:right="139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CLAUSULA TERCEIRA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CONTRATANTE é empresa/profissional legalmente habilitado para a prestação de serviços médicos.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" w:right="145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CLAUSULA QUARTA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presente contrato tem por objeto a dispensação de preparações magistrais e oficinais para fins de diagnósticos e tratamento dos pacientes da CONTRATANTE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" w:right="14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QUINTA: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profissional legalmente habilitado, fará as prescrições atendendo todos os requisitos legais, sendo de sua única e inteira responsabilidade a guarda e administração dos medicamentos.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" w:right="139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SEXTA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presente acordo é celebrado em caráter condicional, por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ilimitado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obriga o profissional habilitado a realização ou envio de prescrição ou requisição de medicamentos magistrais e oficinais à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STINPHARMA.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" w:right="144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único: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presente acordo poderá ser rescindido a qualquer tempo sem ônus por qualquer das partes, caracterizando apenas atender aos artigos de Lei citados acima.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7"/>
        </w:tabs>
        <w:spacing w:after="0" w:before="0" w:line="240" w:lineRule="auto"/>
        <w:ind w:left="1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Paulo, ___ de_____  de 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292100</wp:posOffset>
                </wp:positionV>
                <wp:extent cx="127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03331" y="3779365"/>
                          <a:ext cx="2085339" cy="1270"/>
                        </a:xfrm>
                        <a:custGeom>
                          <a:rect b="b" l="l" r="r" t="t"/>
                          <a:pathLst>
                            <a:path extrusionOk="0" h="120000" w="2085339">
                              <a:moveTo>
                                <a:pt x="0" y="0"/>
                              </a:moveTo>
                              <a:lnTo>
                                <a:pt x="2084996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292100</wp:posOffset>
                </wp:positionV>
                <wp:extent cx="1270" cy="12700"/>
                <wp:effectExtent b="0" l="0" r="0" t="0"/>
                <wp:wrapTopAndBottom distB="0" dist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292100</wp:posOffset>
                </wp:positionV>
                <wp:extent cx="127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268405" y="3779365"/>
                          <a:ext cx="2155190" cy="1270"/>
                        </a:xfrm>
                        <a:custGeom>
                          <a:rect b="b" l="l" r="r" t="t"/>
                          <a:pathLst>
                            <a:path extrusionOk="0" h="120000" w="2155190">
                              <a:moveTo>
                                <a:pt x="0" y="0"/>
                              </a:moveTo>
                              <a:lnTo>
                                <a:pt x="21550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292100</wp:posOffset>
                </wp:positionV>
                <wp:extent cx="1270" cy="12700"/>
                <wp:effectExtent b="0" l="0" r="0" t="0"/>
                <wp:wrapTopAndBottom distB="0" dist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39"/>
        </w:tabs>
        <w:spacing w:after="0" w:before="19" w:line="240" w:lineRule="auto"/>
        <w:ind w:left="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Stin Pharma Exc. Em Saúde Ltda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6"/>
        </w:tabs>
        <w:spacing w:after="0" w:before="253" w:line="240" w:lineRule="auto"/>
        <w:ind w:left="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CPF/CNPJ</w:t>
        <w:tab/>
        <w:t xml:space="preserve">38.115.624/0001-27</w:t>
      </w:r>
    </w:p>
    <w:sectPr>
      <w:pgSz w:h="16840" w:w="11910" w:orient="portrait"/>
      <w:pgMar w:bottom="280" w:top="1320" w:left="1700" w:right="155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9" w:lineRule="auto"/>
      <w:ind w:left="49" w:firstLine="225"/>
    </w:pPr>
    <w:rPr>
      <w:rFonts w:ascii="Arial" w:cs="Arial" w:eastAsia="Arial" w:hAnsi="Arial"/>
      <w:b w:val="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pPr>
      <w:ind w:left="1"/>
      <w:jc w:val="both"/>
    </w:pPr>
  </w:style>
  <w:style w:type="paragraph" w:styleId="PargrafodaLista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TsWYN0XNBfPX0gj6v5zsNOdocw==">CgMxLjA4AHIhMTZRa1Y1UnpTUk8wejZxZVdZQThsWWxTRGhHTnA4dlF3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2025-05-16T19:19:00Z</dcterms:created>
  <dc:creator>Sandra M Kuniyoshi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2025-05-16T00:00:00Z</vt:filetime>
  </property>
  <property fmtid="{D5CDD505-2E9C-101B-9397-08002B2CF9AE}" pid="5" name="Producer">
    <vt:lpwstr>Microsoft® Word para Microsoft 365</vt:lpwstr>
  </property>
</Properties>
</file>