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t xml:space="preserve"/>
      </w:r>
    </w:p>
    <w:p>
      <w:pPr>
        <w:spacing w:after="180"/>
        <w:jc w:val="center"/>
      </w:pPr>
      <w:r>
        <w:rPr>
          <w:b/>
          <w:bCs/>
          <w:color w:val="000000"/>
          <w:sz w:val="34"/>
          <w:szCs w:val="34"/>
        </w:rPr>
        <w:t xml:space="preserve">Evidencia 1: Ordenamiento y búsqueda en logs de seguridad</w:t>
      </w:r>
    </w:p>
    <w:p>
      <w:pPr>
        <w:spacing w:after="180"/>
        <w:jc w:val="center"/>
      </w:pPr>
      <w:r>
        <w:rPr>
          <w:color w:val="000000"/>
          <w:sz w:val="26"/>
          <w:szCs w:val="26"/>
        </w:rPr>
        <w:t xml:space="preserve">Documento de evidencias de pruebas</w:t>
      </w:r>
    </w:p>
    <w:p>
      <w:pPr>
        <w:spacing w:after="8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Diego Contreras Alvarez — A00845716</w:t>
      </w:r>
    </w:p>
    <w:p>
      <w:pPr>
        <w:spacing w:after="180"/>
        <w:jc w:val="center"/>
      </w:pPr>
      <w:r>
        <w:rPr>
          <w:color w:val="000000"/>
        </w:rPr>
        <w:t xml:space="preserve">Programación de Estructuras de Datos y Algoritmos Fundamentales (TC1031)</w:t>
      </w:r>
    </w:p>
    <w:p>
      <w:pPr>
        <w:spacing w:after="180"/>
        <w:jc w:val="center"/>
      </w:pPr>
      <w:r>
        <w:rPr>
          <w:color w:val="000000"/>
        </w:rPr>
        <w:t xml:space="preserve">Grupo 607</w:t>
      </w:r>
    </w:p>
    <w:p>
      <w:pPr>
        <w:spacing w:after="180"/>
        <w:jc w:val="center"/>
      </w:pPr>
      <w:r>
        <w:rPr>
          <w:color w:val="000000"/>
        </w:rPr>
        <w:t xml:space="preserve">Profesor: David Alonso Cantú Delgado</w:t>
      </w:r>
    </w:p>
    <w:p>
      <w:pPr>
        <w:spacing w:after="600"/>
      </w:pPr>
      <w:r>
        <w:t xml:space="preserve"/>
      </w:r>
    </w:p>
    <w:p>
      <w:pPr>
        <w:spacing w:after="180"/>
        <w:jc w:val="center"/>
      </w:pPr>
      <w:r>
        <w:rPr>
          <w:color w:val="000000"/>
        </w:rPr>
        <w:t xml:space="preserve">Fecha: ____________________</w:t>
      </w:r>
    </w:p>
    <w:p>
      <w:r>
        <w:br w:type="page"/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los dos archivos traen 18 pares de registros con la misma fecha y hora, y una búsqueda binaria mal planteada puede perder uno de los dos. La instrucción pide documentar este caso con log607-2.txt.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color w:val="000000"/>
        </w:rPr>
        <w:t xml:space="preserve">Fase 1: lectura de los archivos y validación de entradas.</w:t>
      </w:r>
    </w:p>
    <w:tbl>
      <w:tblPr>
        <w:tblW w:type="dxa" w:w="10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300"/>
        <w:gridCol w:w="2500"/>
        <w:gridCol w:w="1900"/>
        <w:gridCol w:w="1060"/>
      </w:tblGrid>
      <w:tr>
        <w:trPr>
          <w:tblHeader/>
        </w:trPr>
        <w:tc>
          <w:tcPr>
            <w:tcW w:type="dxa" w:w="7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Qué se prueba</w:t>
            </w:r>
          </w:p>
        </w:tc>
        <w:tc>
          <w:tcPr>
            <w:tcW w:type="dxa" w:w="23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Entrada</w:t>
            </w:r>
          </w:p>
        </w:tc>
        <w:tc>
          <w:tcPr>
            <w:tcW w:type="dxa" w:w="25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Esperado</w:t>
            </w:r>
          </w:p>
        </w:tc>
        <w:tc>
          <w:tcPr>
            <w:tcW w:type="dxa" w:w="19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Obtenido</w:t>
            </w:r>
          </w:p>
        </w:tc>
        <w:tc>
          <w:tcPr>
            <w:tcW w:type="dxa" w:w="106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¿Pasó?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data/log607-1.txt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20240929143738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completa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data/log607-2.txt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6818 registros. Clave del primero 20240908002243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inexistente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data/no-existe.txt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con la ruta, sin cerrarse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Avisa con la ruta que intentó abrir y sigue con el resto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Líneas vacías y mal formadas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data/prueba-malformada.txt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 y 4 avisos (líneas 2, 3, 4 y 6)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registros. Se ignoraron 4 líneas de 6: la 2 vacía, y la 3, 4 y 6 con formato inválido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Fecha con día que no existe en ese mes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de data/prueba-malformada.txt (Feb 30 2025)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Línea 6 ignorada por formato inválido. Feb 29 2024 sí se acepta porque es bisiesto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P06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Letras en el menú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y vuelve a preguntar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invalida. Escribe un numero entre 0 y 3. Vuelve a pedir la opcion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fuera de rango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indicando el rango válido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invalida. Escribe un numero entre 0 y 3.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P08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vacía y formatos mixtos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Enter, 1.5, 2abc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en cada una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tres dan Entrada invalida y el menu vuelve a preguntar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Número demasiado grande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99999999999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error sin que el programa se cierre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Ese numero es demasiado grande. El programa sigue abierto, no truena stoi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P10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Buscar antes de ordenar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Opción 2 sin haber ordenado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que primero hay que ordenar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Primero ordena un archivo con la opcion 1. La busqueda binaria solo funciona sobre datos ordenados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cerrada con Ctrl + D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Ctrl + D en el menú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Mensaje de salida sin ciclo infinito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Entrada terminada, saliendo del programa. Termina con código 0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Espacios sobrantes alrededor del número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(espacios)1(espacios)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 acepta como 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 log607-1.txt igual que si se escribiera 1 sin espacios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P13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Ordenamiento del archivo desordenado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Bubble sort en log607-1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Verificacion correcta y 6818 registros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Ordenado correctamente. 100.201 ms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P14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Ordenamiento del archivo casi ordenado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Bubble sort en log607-2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Verificacion correcta y tiempo mucho menor que en P13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Ordenado correctamente. 0.268 ms, unas 370 veces mas rapido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P15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Formato y contenido de output607.txt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head, tail y wc -l sobre la salida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registro Sep 08 2024 00:22:43, ultimo Sep 07 2026 23:50:40, 6818 lineas, mismo formato que la entrada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tres coinciden. Los 6818 registros son los mismos de la entrada, solo reordenados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P16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corrida ordena datos frescos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Dos corridas seguidas de bubble sort en log607-1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Tiempos parecidos en ambas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111.330 ms y 122.780 ms. Ninguna baja a cero, la copia si se rehace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P17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Estabilidad en fechas repetidas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18 pares duplicados de log607-1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par conserva el orden en que venia en el archivo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18 pares conservan su orden. Bubble sort solo intercambia con menor estricto</w:t>
            </w:r>
          </w:p>
        </w:tc>
        <w:tc>
          <w:tcPr>
            <w:tcW w:type="dxa" w:w="1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P01: Lectura completa del archivo desordenado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P02: Lectura completa del archivo casi ordenado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P03: Archivo inexistente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P04: Líneas vacías y mal formadas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P05: Fecha con día que no existe en ese mes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P06 a P09: entradas inválidas en el menú (una sola sesión)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P10: buscar antes de ordenar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P11 y P12: Ctrl + D y número con espacios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P13 y P14: bubble sort en los dos archivos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P15: head, tail y wc -l de out/output607.txt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spacing w:after="80" w:before="240"/>
      </w:pPr>
      <w:r>
        <w:rPr>
          <w:b/>
          <w:bCs/>
          <w:color w:val="000000"/>
          <w:sz w:val="20"/>
          <w:szCs w:val="20"/>
        </w:rPr>
        <w:t xml:space="preserve">Captura P16: dos corridas seguidas en log607-1</w:t>
      </w:r>
    </w:p>
    <w:p>
      <w:pPr>
        <w:spacing w:after="140"/>
      </w:pPr>
      <w:r>
        <w:rPr>
          <w:i/>
          <w:iCs/>
          <w:color w:val="000000"/>
        </w:rPr>
        <w:t xml:space="preserve">[Pegar aquí la captura de la terminal]</w:t>
      </w:r>
    </w:p>
    <w:p>
      <w:pPr>
        <w:pStyle w:val="Heading1"/>
        <w:spacing w:after="140" w:before="280"/>
      </w:pPr>
      <w:r>
        <w:t xml:space="preserve">Resultados de tiempos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000"/>
      </w:tblGrid>
      <w:tr>
        <w:tc>
          <w:tcPr>
            <w:tcW w:type="dxa" w:w="26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Algoritmo</w:t>
            </w:r>
          </w:p>
        </w:tc>
        <w:tc>
          <w:tcPr>
            <w:tcW w:type="dxa" w:w="20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log607-1 (ms)</w:t>
            </w:r>
          </w:p>
        </w:tc>
        <w:tc>
          <w:tcPr>
            <w:tcW w:type="dxa" w:w="2000"/>
            <w:shd w:fill="E6ED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000000"/>
                <w:sz w:val="19"/>
                <w:szCs w:val="19"/>
              </w:rPr>
              <w:t xml:space="preserve">log607-2 (ms)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Bubble sort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100.201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0.268</w:t>
            </w:r>
          </w:p>
        </w:tc>
      </w:tr>
    </w:tbl>
    <w:p>
      <w:pPr>
        <w:spacing w:after="140"/>
      </w:pPr>
      <w:r>
        <w:rPr>
          <w:color w:val="000000"/>
        </w:rPr>
        <w:t xml:space="preserve">Tabla preliminar. Los tiempos definitivos se vuelven a medir en la Fase 8, con todos los algoritmos y el promedio de tres corridas.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2026-09-19T02:13:37.653Z</dcterms:created>
  <dcterms:modified xsi:type="dcterms:W3CDTF">2026-09-19T02:13:37.654Z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