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5499AF" w14:textId="6A8CCED8" w:rsidR="00F45BED" w:rsidRPr="000C0395" w:rsidRDefault="000B1871" w:rsidP="00F45BED">
      <w:pPr>
        <w:spacing w:after="0" w:line="240" w:lineRule="auto"/>
        <w:jc w:val="both"/>
        <w:rPr>
          <w:rFonts w:ascii="Garamond" w:hAnsi="Garamond" w:cs="Tahoma"/>
          <w:sz w:val="26"/>
          <w:szCs w:val="26"/>
        </w:rPr>
      </w:pPr>
      <w:r>
        <w:rPr>
          <w:rFonts w:ascii="Garamond" w:hAnsi="Garamond" w:cs="Tahoma"/>
          <w:sz w:val="26"/>
          <w:szCs w:val="26"/>
        </w:rPr>
        <w:t>Caloto Cauca</w:t>
      </w:r>
      <w:r w:rsidR="00991378" w:rsidRPr="000C0395">
        <w:rPr>
          <w:rFonts w:ascii="Garamond" w:hAnsi="Garamond" w:cs="Tahoma"/>
          <w:sz w:val="26"/>
          <w:szCs w:val="26"/>
        </w:rPr>
        <w:t xml:space="preserve">, </w:t>
      </w:r>
      <w:r>
        <w:rPr>
          <w:rFonts w:ascii="Garamond" w:hAnsi="Garamond" w:cs="Tahoma"/>
          <w:sz w:val="26"/>
          <w:szCs w:val="26"/>
        </w:rPr>
        <w:t xml:space="preserve">16 de </w:t>
      </w:r>
      <w:proofErr w:type="gramStart"/>
      <w:r>
        <w:rPr>
          <w:rFonts w:ascii="Garamond" w:hAnsi="Garamond" w:cs="Tahoma"/>
          <w:sz w:val="26"/>
          <w:szCs w:val="26"/>
        </w:rPr>
        <w:t>Mayo</w:t>
      </w:r>
      <w:proofErr w:type="gramEnd"/>
      <w:r>
        <w:rPr>
          <w:rFonts w:ascii="Garamond" w:hAnsi="Garamond" w:cs="Tahoma"/>
          <w:sz w:val="26"/>
          <w:szCs w:val="26"/>
        </w:rPr>
        <w:t xml:space="preserve"> del 2025</w:t>
      </w:r>
    </w:p>
    <w:p w14:paraId="0698B6A7" w14:textId="77777777" w:rsidR="00F45BED" w:rsidRPr="000C0395" w:rsidRDefault="00F45BED" w:rsidP="00F45BED">
      <w:pPr>
        <w:spacing w:after="0" w:line="240" w:lineRule="auto"/>
        <w:jc w:val="both"/>
        <w:rPr>
          <w:rFonts w:ascii="Garamond" w:hAnsi="Garamond" w:cs="Tahoma"/>
          <w:sz w:val="26"/>
          <w:szCs w:val="26"/>
        </w:rPr>
      </w:pPr>
    </w:p>
    <w:p w14:paraId="2BA3E39C" w14:textId="77777777" w:rsidR="00F45BED" w:rsidRPr="000C0395" w:rsidRDefault="00F45BED" w:rsidP="00F45BED">
      <w:pPr>
        <w:spacing w:after="0" w:line="240" w:lineRule="auto"/>
        <w:jc w:val="both"/>
        <w:rPr>
          <w:rFonts w:ascii="Garamond" w:hAnsi="Garamond" w:cs="Tahoma"/>
          <w:sz w:val="26"/>
          <w:szCs w:val="26"/>
        </w:rPr>
      </w:pPr>
    </w:p>
    <w:p w14:paraId="74BCDC31" w14:textId="2CCB7208" w:rsidR="00381DE9" w:rsidRDefault="00F45BED" w:rsidP="000B1871">
      <w:pPr>
        <w:spacing w:after="0" w:line="240" w:lineRule="auto"/>
        <w:jc w:val="both"/>
        <w:rPr>
          <w:rFonts w:ascii="Garamond" w:hAnsi="Garamond" w:cs="Tahoma"/>
          <w:sz w:val="26"/>
          <w:szCs w:val="26"/>
        </w:rPr>
      </w:pPr>
      <w:r w:rsidRPr="000C0395">
        <w:rPr>
          <w:rFonts w:ascii="Garamond" w:hAnsi="Garamond" w:cs="Tahoma"/>
          <w:sz w:val="26"/>
          <w:szCs w:val="26"/>
        </w:rPr>
        <w:t>Señores</w:t>
      </w:r>
    </w:p>
    <w:p w14:paraId="13E26E82" w14:textId="6BE4B9C0" w:rsidR="000B1871" w:rsidRPr="000B1871" w:rsidRDefault="000B1871" w:rsidP="000B1871">
      <w:pPr>
        <w:spacing w:after="0" w:line="240" w:lineRule="auto"/>
        <w:jc w:val="both"/>
        <w:rPr>
          <w:rFonts w:ascii="Garamond" w:hAnsi="Garamond" w:cs="Tahoma"/>
          <w:sz w:val="26"/>
          <w:szCs w:val="26"/>
        </w:rPr>
      </w:pPr>
      <w:r>
        <w:rPr>
          <w:rFonts w:ascii="Garamond" w:hAnsi="Garamond" w:cs="Tahoma"/>
          <w:b/>
          <w:bCs/>
          <w:sz w:val="26"/>
          <w:szCs w:val="26"/>
        </w:rPr>
        <w:t>FUNDACION UNIVERSITARIA DE POPAYAN</w:t>
      </w:r>
    </w:p>
    <w:p w14:paraId="0C584B59" w14:textId="77777777" w:rsidR="00F45BED" w:rsidRPr="000C0395" w:rsidRDefault="001D70EB" w:rsidP="001D70EB">
      <w:pPr>
        <w:spacing w:after="0"/>
        <w:jc w:val="both"/>
        <w:rPr>
          <w:rFonts w:ascii="Garamond" w:hAnsi="Garamond" w:cs="Tahoma"/>
          <w:b/>
          <w:sz w:val="26"/>
          <w:szCs w:val="26"/>
        </w:rPr>
      </w:pPr>
      <w:r w:rsidRPr="000C0395">
        <w:rPr>
          <w:rFonts w:ascii="Garamond" w:hAnsi="Garamond" w:cs="Tahoma"/>
          <w:b/>
          <w:sz w:val="26"/>
          <w:szCs w:val="26"/>
        </w:rPr>
        <w:t xml:space="preserve">E. </w:t>
      </w:r>
      <w:r w:rsidRPr="000C0395">
        <w:rPr>
          <w:rFonts w:ascii="Garamond" w:hAnsi="Garamond" w:cs="Tahoma"/>
          <w:b/>
          <w:sz w:val="26"/>
          <w:szCs w:val="26"/>
        </w:rPr>
        <w:tab/>
        <w:t>S.</w:t>
      </w:r>
      <w:r w:rsidRPr="000C0395">
        <w:rPr>
          <w:rFonts w:ascii="Garamond" w:hAnsi="Garamond" w:cs="Tahoma"/>
          <w:b/>
          <w:sz w:val="26"/>
          <w:szCs w:val="26"/>
        </w:rPr>
        <w:tab/>
        <w:t xml:space="preserve"> D</w:t>
      </w:r>
    </w:p>
    <w:p w14:paraId="324F5F70" w14:textId="77777777" w:rsidR="00AC2382" w:rsidRPr="000C0395" w:rsidRDefault="00AC2382" w:rsidP="00F45BED">
      <w:pPr>
        <w:spacing w:after="0" w:line="240" w:lineRule="auto"/>
        <w:jc w:val="both"/>
        <w:rPr>
          <w:rFonts w:ascii="Garamond" w:hAnsi="Garamond" w:cs="Tahoma"/>
          <w:b/>
          <w:sz w:val="26"/>
          <w:szCs w:val="26"/>
        </w:rPr>
      </w:pPr>
    </w:p>
    <w:p w14:paraId="2A0D17D1" w14:textId="77777777" w:rsidR="00AC2382" w:rsidRPr="000C0395" w:rsidRDefault="00AC2382" w:rsidP="00F45BED">
      <w:pPr>
        <w:spacing w:after="0" w:line="240" w:lineRule="auto"/>
        <w:jc w:val="both"/>
        <w:rPr>
          <w:rFonts w:ascii="Garamond" w:hAnsi="Garamond" w:cs="Tahoma"/>
          <w:b/>
          <w:sz w:val="26"/>
          <w:szCs w:val="26"/>
        </w:rPr>
      </w:pPr>
    </w:p>
    <w:p w14:paraId="53577561" w14:textId="77777777" w:rsidR="00991378" w:rsidRPr="000C0395" w:rsidRDefault="009E2992" w:rsidP="00F45BED">
      <w:pPr>
        <w:spacing w:after="0"/>
        <w:jc w:val="both"/>
        <w:rPr>
          <w:rFonts w:ascii="Garamond" w:hAnsi="Garamond" w:cs="Tahoma"/>
          <w:color w:val="000000"/>
          <w:sz w:val="26"/>
          <w:szCs w:val="26"/>
        </w:rPr>
      </w:pPr>
      <w:r w:rsidRPr="000C0395">
        <w:rPr>
          <w:rFonts w:ascii="Garamond" w:hAnsi="Garamond" w:cs="Tahoma"/>
          <w:color w:val="000000"/>
          <w:sz w:val="26"/>
          <w:szCs w:val="26"/>
        </w:rPr>
        <w:t>Ref. Derecho de petición</w:t>
      </w:r>
    </w:p>
    <w:p w14:paraId="1876B95A" w14:textId="77777777" w:rsidR="000B1871" w:rsidRDefault="000B1871" w:rsidP="009E2992">
      <w:pPr>
        <w:spacing w:after="0"/>
        <w:jc w:val="both"/>
        <w:rPr>
          <w:rFonts w:ascii="Garamond" w:hAnsi="Garamond" w:cs="Tahoma"/>
          <w:b/>
          <w:color w:val="000000"/>
          <w:sz w:val="26"/>
          <w:szCs w:val="26"/>
        </w:rPr>
      </w:pPr>
    </w:p>
    <w:p w14:paraId="3874E6D0" w14:textId="77777777" w:rsidR="000B1871" w:rsidRDefault="000B1871" w:rsidP="009E2992">
      <w:pPr>
        <w:spacing w:after="0"/>
        <w:jc w:val="both"/>
        <w:rPr>
          <w:rFonts w:ascii="Garamond" w:hAnsi="Garamond" w:cs="Tahoma"/>
          <w:b/>
          <w:color w:val="000000"/>
          <w:sz w:val="26"/>
          <w:szCs w:val="26"/>
        </w:rPr>
      </w:pPr>
    </w:p>
    <w:p w14:paraId="1E8F4E64" w14:textId="08832E27" w:rsidR="00F45BED" w:rsidRPr="000C0395" w:rsidRDefault="000B1871" w:rsidP="009E2992">
      <w:pPr>
        <w:spacing w:after="0"/>
        <w:jc w:val="both"/>
        <w:rPr>
          <w:rFonts w:ascii="Garamond" w:hAnsi="Garamond" w:cs="Tahoma"/>
          <w:sz w:val="26"/>
          <w:szCs w:val="26"/>
        </w:rPr>
      </w:pPr>
      <w:r>
        <w:rPr>
          <w:rFonts w:ascii="Garamond" w:hAnsi="Garamond" w:cs="Tahoma"/>
          <w:b/>
          <w:color w:val="000000"/>
          <w:sz w:val="26"/>
          <w:szCs w:val="26"/>
        </w:rPr>
        <w:t>ROBERTO AYALA ULABARRY</w:t>
      </w:r>
      <w:r w:rsidR="00F45BED" w:rsidRPr="000C0395">
        <w:rPr>
          <w:rFonts w:ascii="Garamond" w:hAnsi="Garamond" w:cs="Tahoma"/>
          <w:color w:val="000000"/>
          <w:sz w:val="26"/>
          <w:szCs w:val="26"/>
        </w:rPr>
        <w:t xml:space="preserve"> </w:t>
      </w:r>
      <w:r w:rsidR="00F45BED" w:rsidRPr="000C0395">
        <w:rPr>
          <w:rFonts w:ascii="Garamond" w:hAnsi="Garamond" w:cs="Tahoma"/>
          <w:sz w:val="26"/>
          <w:szCs w:val="26"/>
        </w:rPr>
        <w:t xml:space="preserve">mayor de edad, identificado con Cédula de Ciudadanía No. </w:t>
      </w:r>
      <w:r>
        <w:rPr>
          <w:rFonts w:ascii="Garamond" w:hAnsi="Garamond" w:cs="Tahoma"/>
          <w:sz w:val="26"/>
          <w:szCs w:val="26"/>
        </w:rPr>
        <w:t>1.061.432.069</w:t>
      </w:r>
      <w:r w:rsidR="005E3098" w:rsidRPr="000C0395">
        <w:rPr>
          <w:rFonts w:ascii="Garamond" w:hAnsi="Garamond" w:cs="Tahoma"/>
          <w:color w:val="000000"/>
          <w:sz w:val="26"/>
          <w:szCs w:val="26"/>
        </w:rPr>
        <w:t>, domiciliad</w:t>
      </w:r>
      <w:r w:rsidR="009E2992" w:rsidRPr="000C0395">
        <w:rPr>
          <w:rFonts w:ascii="Garamond" w:hAnsi="Garamond" w:cs="Tahoma"/>
          <w:color w:val="000000"/>
          <w:sz w:val="26"/>
          <w:szCs w:val="26"/>
        </w:rPr>
        <w:t>o</w:t>
      </w:r>
      <w:r w:rsidR="00F45BED" w:rsidRPr="000C0395">
        <w:rPr>
          <w:rFonts w:ascii="Garamond" w:hAnsi="Garamond" w:cs="Tahoma"/>
          <w:color w:val="000000"/>
          <w:sz w:val="26"/>
          <w:szCs w:val="26"/>
        </w:rPr>
        <w:t xml:space="preserve"> en </w:t>
      </w:r>
      <w:r>
        <w:rPr>
          <w:rFonts w:ascii="Garamond" w:hAnsi="Garamond" w:cs="Tahoma"/>
          <w:color w:val="000000"/>
          <w:sz w:val="26"/>
          <w:szCs w:val="26"/>
        </w:rPr>
        <w:t xml:space="preserve">el municipio </w:t>
      </w:r>
      <w:r w:rsidR="00F45BED" w:rsidRPr="000C0395">
        <w:rPr>
          <w:rFonts w:ascii="Garamond" w:hAnsi="Garamond" w:cs="Tahoma"/>
          <w:color w:val="000000"/>
          <w:sz w:val="26"/>
          <w:szCs w:val="26"/>
        </w:rPr>
        <w:t xml:space="preserve">de </w:t>
      </w:r>
      <w:r>
        <w:rPr>
          <w:rFonts w:ascii="Garamond" w:hAnsi="Garamond" w:cs="Tahoma"/>
          <w:color w:val="000000"/>
          <w:sz w:val="26"/>
          <w:szCs w:val="26"/>
        </w:rPr>
        <w:t xml:space="preserve">caloto </w:t>
      </w:r>
      <w:r w:rsidR="00F45BED" w:rsidRPr="000C0395">
        <w:rPr>
          <w:rFonts w:ascii="Garamond" w:hAnsi="Garamond" w:cs="Tahoma"/>
          <w:color w:val="000000"/>
          <w:sz w:val="26"/>
          <w:szCs w:val="26"/>
        </w:rPr>
        <w:t xml:space="preserve">departamento </w:t>
      </w:r>
      <w:proofErr w:type="gramStart"/>
      <w:r w:rsidR="00F45BED" w:rsidRPr="000C0395">
        <w:rPr>
          <w:rFonts w:ascii="Garamond" w:hAnsi="Garamond" w:cs="Tahoma"/>
          <w:color w:val="000000"/>
          <w:sz w:val="26"/>
          <w:szCs w:val="26"/>
        </w:rPr>
        <w:t>del  Cauca</w:t>
      </w:r>
      <w:proofErr w:type="gramEnd"/>
      <w:r w:rsidR="009E2992" w:rsidRPr="000C0395">
        <w:rPr>
          <w:rFonts w:ascii="Garamond" w:hAnsi="Garamond" w:cs="Tahoma"/>
          <w:color w:val="000000"/>
          <w:sz w:val="26"/>
          <w:szCs w:val="26"/>
        </w:rPr>
        <w:t>, en ejercicio del derecho de petición que consagra el artículo 23 de la Constitución Política y las disposiciones de la ley 1755 de 2015, respetuosamente me dirijo a ustedes para ejercer mi DERECHO CONSTITUCIONAL DE PETICIÓN que me asiste, con fundamento en los siguientes:</w:t>
      </w:r>
    </w:p>
    <w:p w14:paraId="7ABF031A" w14:textId="77777777" w:rsidR="00991378" w:rsidRPr="000C0395" w:rsidRDefault="00991378" w:rsidP="00F45BED">
      <w:pPr>
        <w:spacing w:after="0"/>
        <w:jc w:val="both"/>
        <w:rPr>
          <w:rFonts w:ascii="Garamond" w:hAnsi="Garamond" w:cs="Tahoma"/>
          <w:sz w:val="26"/>
          <w:szCs w:val="26"/>
        </w:rPr>
      </w:pPr>
    </w:p>
    <w:p w14:paraId="0CE7062B" w14:textId="77777777" w:rsidR="00F45BED" w:rsidRPr="000C0395" w:rsidRDefault="00F45BED" w:rsidP="00F45BED">
      <w:pPr>
        <w:ind w:left="426"/>
        <w:jc w:val="center"/>
        <w:rPr>
          <w:rFonts w:ascii="Garamond" w:hAnsi="Garamond" w:cs="Tahoma"/>
          <w:sz w:val="26"/>
          <w:szCs w:val="26"/>
        </w:rPr>
      </w:pPr>
      <w:r w:rsidRPr="000C0395">
        <w:rPr>
          <w:rFonts w:ascii="Garamond" w:hAnsi="Garamond" w:cs="Tahoma"/>
          <w:b/>
          <w:sz w:val="26"/>
          <w:szCs w:val="26"/>
        </w:rPr>
        <w:t>HECHOS</w:t>
      </w:r>
    </w:p>
    <w:p w14:paraId="15E44DB4" w14:textId="0DA563A0" w:rsidR="00981CEC" w:rsidRPr="000C0395" w:rsidRDefault="000B1871" w:rsidP="00452CCF">
      <w:pPr>
        <w:pStyle w:val="Prrafodelista"/>
        <w:numPr>
          <w:ilvl w:val="0"/>
          <w:numId w:val="4"/>
        </w:numPr>
        <w:jc w:val="both"/>
        <w:rPr>
          <w:rFonts w:ascii="Garamond" w:hAnsi="Garamond" w:cs="Tahoma"/>
          <w:sz w:val="26"/>
          <w:szCs w:val="26"/>
        </w:rPr>
      </w:pPr>
      <w:r>
        <w:rPr>
          <w:rFonts w:ascii="Garamond" w:hAnsi="Garamond" w:cs="Tahoma"/>
          <w:sz w:val="26"/>
          <w:szCs w:val="26"/>
        </w:rPr>
        <w:t>Ingrese a cursar el periodo 2025-01 de la carrera de derecho tercer semestre en la fundación universitaria de Popayán.</w:t>
      </w:r>
    </w:p>
    <w:p w14:paraId="66B853CC" w14:textId="08FBD447" w:rsidR="0098144E" w:rsidRPr="0098144E" w:rsidRDefault="000B1871" w:rsidP="0098144E">
      <w:pPr>
        <w:pStyle w:val="Prrafodelista"/>
        <w:numPr>
          <w:ilvl w:val="0"/>
          <w:numId w:val="4"/>
        </w:numPr>
        <w:jc w:val="both"/>
        <w:rPr>
          <w:rFonts w:ascii="Garamond" w:hAnsi="Garamond" w:cs="Tahoma"/>
          <w:sz w:val="26"/>
          <w:szCs w:val="26"/>
        </w:rPr>
      </w:pPr>
      <w:r>
        <w:rPr>
          <w:rFonts w:ascii="Garamond" w:hAnsi="Garamond" w:cs="Tahoma"/>
          <w:sz w:val="26"/>
          <w:szCs w:val="26"/>
        </w:rPr>
        <w:t>Realice el pago completo correspondiente al valor del semestre, periodo 2025-01</w:t>
      </w:r>
    </w:p>
    <w:p w14:paraId="38FB1218" w14:textId="68A68CFC" w:rsidR="0098144E" w:rsidRDefault="0098144E" w:rsidP="00452CCF">
      <w:pPr>
        <w:pStyle w:val="Prrafodelista"/>
        <w:numPr>
          <w:ilvl w:val="0"/>
          <w:numId w:val="4"/>
        </w:numPr>
        <w:jc w:val="both"/>
        <w:rPr>
          <w:rFonts w:ascii="Garamond" w:hAnsi="Garamond" w:cs="Tahoma"/>
          <w:sz w:val="26"/>
          <w:szCs w:val="26"/>
        </w:rPr>
      </w:pPr>
      <w:r>
        <w:rPr>
          <w:rFonts w:ascii="Garamond" w:hAnsi="Garamond" w:cs="Tahoma"/>
          <w:sz w:val="26"/>
          <w:szCs w:val="26"/>
        </w:rPr>
        <w:t>Me encuentro activo financiera y académicamente.</w:t>
      </w:r>
    </w:p>
    <w:p w14:paraId="587B9B07" w14:textId="40A37FE4" w:rsidR="00172139" w:rsidRDefault="00172139" w:rsidP="00452CCF">
      <w:pPr>
        <w:pStyle w:val="Prrafodelista"/>
        <w:numPr>
          <w:ilvl w:val="0"/>
          <w:numId w:val="4"/>
        </w:numPr>
        <w:jc w:val="both"/>
        <w:rPr>
          <w:rFonts w:ascii="Garamond" w:hAnsi="Garamond" w:cs="Tahoma"/>
          <w:sz w:val="26"/>
          <w:szCs w:val="26"/>
        </w:rPr>
      </w:pPr>
      <w:r>
        <w:rPr>
          <w:rFonts w:ascii="Garamond" w:hAnsi="Garamond" w:cs="Tahoma"/>
          <w:sz w:val="26"/>
          <w:szCs w:val="26"/>
        </w:rPr>
        <w:t>Este periodo 2025-01 resulte beneficiario del convenio de la fundación universitaria de Popayán con el Municipio de Caloto Cauca.</w:t>
      </w:r>
    </w:p>
    <w:p w14:paraId="5B6E3561" w14:textId="79653989" w:rsidR="00172139" w:rsidRDefault="00172139" w:rsidP="00452CCF">
      <w:pPr>
        <w:pStyle w:val="Prrafodelista"/>
        <w:numPr>
          <w:ilvl w:val="0"/>
          <w:numId w:val="4"/>
        </w:numPr>
        <w:jc w:val="both"/>
        <w:rPr>
          <w:rFonts w:ascii="Garamond" w:hAnsi="Garamond" w:cs="Tahoma"/>
          <w:sz w:val="26"/>
          <w:szCs w:val="26"/>
        </w:rPr>
      </w:pPr>
      <w:r>
        <w:rPr>
          <w:rFonts w:ascii="Garamond" w:hAnsi="Garamond" w:cs="Tahoma"/>
          <w:sz w:val="26"/>
          <w:szCs w:val="26"/>
        </w:rPr>
        <w:t>El municipio realizo el pago correspondiente al 80% de valor de mi semestre del periodo 2025-01.</w:t>
      </w:r>
    </w:p>
    <w:p w14:paraId="0FBECBF9" w14:textId="5354A324" w:rsidR="0098144E" w:rsidRPr="000C0395" w:rsidRDefault="0098144E" w:rsidP="00452CCF">
      <w:pPr>
        <w:pStyle w:val="Prrafodelista"/>
        <w:numPr>
          <w:ilvl w:val="0"/>
          <w:numId w:val="4"/>
        </w:numPr>
        <w:jc w:val="both"/>
        <w:rPr>
          <w:rFonts w:ascii="Garamond" w:hAnsi="Garamond" w:cs="Tahoma"/>
          <w:sz w:val="26"/>
          <w:szCs w:val="26"/>
        </w:rPr>
      </w:pPr>
      <w:r>
        <w:rPr>
          <w:rFonts w:ascii="Garamond" w:hAnsi="Garamond" w:cs="Tahoma"/>
          <w:sz w:val="26"/>
          <w:szCs w:val="26"/>
        </w:rPr>
        <w:t>El día 2 de febrero del 2025 me comuniqué con el área encargada por medio de correo electrónico solicitando la devolución a lo que no recibí respuesta.</w:t>
      </w:r>
    </w:p>
    <w:p w14:paraId="0EF43462" w14:textId="77777777" w:rsidR="0098144E" w:rsidRPr="0098144E" w:rsidRDefault="0098144E" w:rsidP="0098144E">
      <w:pPr>
        <w:pStyle w:val="Prrafodelista"/>
        <w:numPr>
          <w:ilvl w:val="0"/>
          <w:numId w:val="4"/>
        </w:numPr>
        <w:rPr>
          <w:rFonts w:ascii="Garamond" w:hAnsi="Garamond" w:cs="Tahoma"/>
          <w:sz w:val="26"/>
          <w:szCs w:val="26"/>
        </w:rPr>
      </w:pPr>
      <w:r w:rsidRPr="0098144E">
        <w:rPr>
          <w:rFonts w:ascii="Garamond" w:hAnsi="Garamond" w:cs="Tahoma"/>
          <w:sz w:val="26"/>
          <w:szCs w:val="26"/>
        </w:rPr>
        <w:t xml:space="preserve">El día 3 de marzo del 2025 me adjuntaron la factura virtual correspondiente </w:t>
      </w:r>
      <w:proofErr w:type="spellStart"/>
      <w:r w:rsidRPr="0098144E">
        <w:rPr>
          <w:rFonts w:ascii="Garamond" w:hAnsi="Garamond" w:cs="Tahoma"/>
          <w:sz w:val="26"/>
          <w:szCs w:val="26"/>
        </w:rPr>
        <w:t>a el</w:t>
      </w:r>
      <w:proofErr w:type="spellEnd"/>
      <w:r w:rsidRPr="0098144E">
        <w:rPr>
          <w:rFonts w:ascii="Garamond" w:hAnsi="Garamond" w:cs="Tahoma"/>
          <w:sz w:val="26"/>
          <w:szCs w:val="26"/>
        </w:rPr>
        <w:t xml:space="preserve"> periodo 2025-01, con número FES73565.</w:t>
      </w:r>
    </w:p>
    <w:p w14:paraId="60B2D490" w14:textId="0BAF8C50" w:rsidR="00A80EEA" w:rsidRPr="000C0395" w:rsidRDefault="0098144E" w:rsidP="00452CCF">
      <w:pPr>
        <w:pStyle w:val="Prrafodelista"/>
        <w:numPr>
          <w:ilvl w:val="0"/>
          <w:numId w:val="4"/>
        </w:numPr>
        <w:jc w:val="both"/>
        <w:rPr>
          <w:rFonts w:ascii="Garamond" w:hAnsi="Garamond" w:cs="Tahoma"/>
          <w:sz w:val="26"/>
          <w:szCs w:val="26"/>
        </w:rPr>
      </w:pPr>
      <w:r>
        <w:rPr>
          <w:rFonts w:ascii="Garamond" w:hAnsi="Garamond" w:cs="Tahoma"/>
          <w:sz w:val="26"/>
          <w:szCs w:val="26"/>
        </w:rPr>
        <w:t xml:space="preserve">El </w:t>
      </w:r>
      <w:r w:rsidR="00172139">
        <w:rPr>
          <w:rFonts w:ascii="Garamond" w:hAnsi="Garamond" w:cs="Tahoma"/>
          <w:sz w:val="26"/>
          <w:szCs w:val="26"/>
        </w:rPr>
        <w:t>día</w:t>
      </w:r>
      <w:r>
        <w:rPr>
          <w:rFonts w:ascii="Garamond" w:hAnsi="Garamond" w:cs="Tahoma"/>
          <w:sz w:val="26"/>
          <w:szCs w:val="26"/>
        </w:rPr>
        <w:t xml:space="preserve"> 6 de mayo </w:t>
      </w:r>
      <w:r w:rsidR="00172139">
        <w:rPr>
          <w:rFonts w:ascii="Garamond" w:hAnsi="Garamond" w:cs="Tahoma"/>
          <w:sz w:val="26"/>
          <w:szCs w:val="26"/>
        </w:rPr>
        <w:t xml:space="preserve">de 2025 </w:t>
      </w:r>
      <w:r>
        <w:rPr>
          <w:rFonts w:ascii="Garamond" w:hAnsi="Garamond" w:cs="Tahoma"/>
          <w:sz w:val="26"/>
          <w:szCs w:val="26"/>
        </w:rPr>
        <w:t>me comunique nuevamente con el</w:t>
      </w:r>
      <w:r w:rsidR="00172139">
        <w:rPr>
          <w:rFonts w:ascii="Garamond" w:hAnsi="Garamond" w:cs="Tahoma"/>
          <w:sz w:val="26"/>
          <w:szCs w:val="26"/>
        </w:rPr>
        <w:t xml:space="preserve"> área encargada de las devoluciones y a la fecha no he recibido respuesta.</w:t>
      </w:r>
    </w:p>
    <w:p w14:paraId="47918269" w14:textId="77777777" w:rsidR="00F45BED" w:rsidRPr="000C0395" w:rsidRDefault="00F45BED" w:rsidP="00F45BED">
      <w:pPr>
        <w:spacing w:after="0"/>
        <w:jc w:val="both"/>
        <w:rPr>
          <w:rFonts w:ascii="Garamond" w:hAnsi="Garamond" w:cs="Tahoma"/>
          <w:sz w:val="26"/>
          <w:szCs w:val="26"/>
          <w:lang w:val="es-ES"/>
        </w:rPr>
      </w:pPr>
      <w:r w:rsidRPr="000C0395">
        <w:rPr>
          <w:rFonts w:ascii="Garamond" w:hAnsi="Garamond" w:cs="Tahoma"/>
          <w:sz w:val="26"/>
          <w:szCs w:val="26"/>
          <w:lang w:val="es-ES"/>
        </w:rPr>
        <w:t>Con fundamento en los hechos anteriormente citados, formulo la siguiente:</w:t>
      </w:r>
    </w:p>
    <w:p w14:paraId="3444D7C7" w14:textId="77777777" w:rsidR="00F45BED" w:rsidRPr="000C0395" w:rsidRDefault="00F45BED" w:rsidP="00F45BED">
      <w:pPr>
        <w:spacing w:after="0"/>
        <w:jc w:val="both"/>
        <w:rPr>
          <w:rFonts w:ascii="Garamond" w:hAnsi="Garamond" w:cs="Tahoma"/>
          <w:sz w:val="26"/>
          <w:szCs w:val="26"/>
          <w:lang w:val="es-ES"/>
        </w:rPr>
      </w:pPr>
    </w:p>
    <w:p w14:paraId="5016BAC5" w14:textId="77777777" w:rsidR="00F45BED" w:rsidRPr="000C0395" w:rsidRDefault="00F45BED" w:rsidP="00F45BED">
      <w:pPr>
        <w:spacing w:after="0"/>
        <w:jc w:val="center"/>
        <w:rPr>
          <w:rFonts w:ascii="Garamond" w:hAnsi="Garamond" w:cs="Tahoma"/>
          <w:b/>
          <w:sz w:val="26"/>
          <w:szCs w:val="26"/>
          <w:lang w:val="es-ES"/>
        </w:rPr>
      </w:pPr>
      <w:r w:rsidRPr="000C0395">
        <w:rPr>
          <w:rFonts w:ascii="Garamond" w:hAnsi="Garamond" w:cs="Tahoma"/>
          <w:b/>
          <w:sz w:val="26"/>
          <w:szCs w:val="26"/>
          <w:lang w:val="es-ES"/>
        </w:rPr>
        <w:t>PETICIÓN</w:t>
      </w:r>
    </w:p>
    <w:p w14:paraId="1307EA5E" w14:textId="77777777" w:rsidR="00F45BED" w:rsidRPr="000C0395" w:rsidRDefault="00F45BED" w:rsidP="00F45BED">
      <w:pPr>
        <w:spacing w:after="0"/>
        <w:jc w:val="center"/>
        <w:rPr>
          <w:rFonts w:ascii="Garamond" w:hAnsi="Garamond" w:cs="Tahoma"/>
          <w:b/>
          <w:sz w:val="26"/>
          <w:szCs w:val="26"/>
          <w:lang w:val="es-ES"/>
        </w:rPr>
      </w:pPr>
    </w:p>
    <w:p w14:paraId="31B6C09C" w14:textId="77777777" w:rsidR="00F45BED" w:rsidRPr="000C0395" w:rsidRDefault="00CB4B0C" w:rsidP="00F45BED">
      <w:pPr>
        <w:spacing w:after="0"/>
        <w:jc w:val="both"/>
        <w:rPr>
          <w:rFonts w:ascii="Garamond" w:hAnsi="Garamond" w:cs="Tahoma"/>
          <w:sz w:val="26"/>
          <w:szCs w:val="26"/>
        </w:rPr>
      </w:pPr>
      <w:r w:rsidRPr="000C0395">
        <w:rPr>
          <w:rFonts w:ascii="Garamond" w:hAnsi="Garamond" w:cs="Tahoma"/>
          <w:sz w:val="26"/>
          <w:szCs w:val="26"/>
        </w:rPr>
        <w:t>Que,</w:t>
      </w:r>
      <w:r w:rsidR="00F45BED" w:rsidRPr="000C0395">
        <w:rPr>
          <w:rFonts w:ascii="Garamond" w:hAnsi="Garamond" w:cs="Tahoma"/>
          <w:sz w:val="26"/>
          <w:szCs w:val="26"/>
        </w:rPr>
        <w:t xml:space="preserve"> en cu</w:t>
      </w:r>
      <w:r w:rsidRPr="000C0395">
        <w:rPr>
          <w:rFonts w:ascii="Garamond" w:hAnsi="Garamond" w:cs="Tahoma"/>
          <w:sz w:val="26"/>
          <w:szCs w:val="26"/>
        </w:rPr>
        <w:t xml:space="preserve">mplimiento de los principios </w:t>
      </w:r>
      <w:r w:rsidR="000241B0" w:rsidRPr="000C0395">
        <w:rPr>
          <w:rFonts w:ascii="Garamond" w:hAnsi="Garamond" w:cs="Tahoma"/>
          <w:sz w:val="26"/>
          <w:szCs w:val="26"/>
        </w:rPr>
        <w:t>legal</w:t>
      </w:r>
      <w:r w:rsidRPr="000C0395">
        <w:rPr>
          <w:rFonts w:ascii="Garamond" w:hAnsi="Garamond" w:cs="Tahoma"/>
          <w:sz w:val="26"/>
          <w:szCs w:val="26"/>
        </w:rPr>
        <w:t>es de información, petición y del debido proceso</w:t>
      </w:r>
      <w:r w:rsidR="001A4968" w:rsidRPr="000C0395">
        <w:rPr>
          <w:rFonts w:ascii="Garamond" w:hAnsi="Garamond" w:cs="Tahoma"/>
          <w:sz w:val="26"/>
          <w:szCs w:val="26"/>
        </w:rPr>
        <w:t>:</w:t>
      </w:r>
    </w:p>
    <w:p w14:paraId="4B07FDCF" w14:textId="77777777" w:rsidR="00F45BED" w:rsidRPr="000C0395" w:rsidRDefault="00F45BED" w:rsidP="00F45BED">
      <w:pPr>
        <w:spacing w:after="0"/>
        <w:jc w:val="both"/>
        <w:rPr>
          <w:rFonts w:ascii="Garamond" w:hAnsi="Garamond" w:cs="Tahoma"/>
          <w:sz w:val="26"/>
          <w:szCs w:val="26"/>
        </w:rPr>
      </w:pPr>
    </w:p>
    <w:p w14:paraId="1B4D0233" w14:textId="2DC77337" w:rsidR="00B10D3F" w:rsidRDefault="00B10D3F" w:rsidP="00172139">
      <w:pPr>
        <w:pStyle w:val="Prrafodelista"/>
        <w:numPr>
          <w:ilvl w:val="0"/>
          <w:numId w:val="5"/>
        </w:numPr>
        <w:spacing w:after="0"/>
        <w:jc w:val="both"/>
        <w:rPr>
          <w:rFonts w:ascii="Garamond" w:hAnsi="Garamond" w:cs="Tahoma"/>
          <w:sz w:val="26"/>
          <w:szCs w:val="26"/>
        </w:rPr>
      </w:pPr>
      <w:r>
        <w:rPr>
          <w:rFonts w:ascii="Garamond" w:hAnsi="Garamond" w:cs="Tahoma"/>
          <w:sz w:val="26"/>
          <w:szCs w:val="26"/>
        </w:rPr>
        <w:t>Se me de respuesta a lo comunicado al área encargada de contabilidad.</w:t>
      </w:r>
    </w:p>
    <w:p w14:paraId="18307893" w14:textId="2394D832" w:rsidR="00B10D3F" w:rsidRDefault="00B10D3F" w:rsidP="00172139">
      <w:pPr>
        <w:pStyle w:val="Prrafodelista"/>
        <w:numPr>
          <w:ilvl w:val="0"/>
          <w:numId w:val="5"/>
        </w:numPr>
        <w:spacing w:after="0"/>
        <w:jc w:val="both"/>
        <w:rPr>
          <w:rFonts w:ascii="Garamond" w:hAnsi="Garamond" w:cs="Tahoma"/>
          <w:sz w:val="26"/>
          <w:szCs w:val="26"/>
        </w:rPr>
      </w:pPr>
      <w:r>
        <w:rPr>
          <w:rFonts w:ascii="Garamond" w:hAnsi="Garamond" w:cs="Tahoma"/>
          <w:sz w:val="26"/>
          <w:szCs w:val="26"/>
        </w:rPr>
        <w:lastRenderedPageBreak/>
        <w:t>Se me brinden los pasos a seguir para que se me haga efectiva la devolución de Dinero.</w:t>
      </w:r>
    </w:p>
    <w:p w14:paraId="2CC4F5D6" w14:textId="512BE069" w:rsidR="005C378D" w:rsidRDefault="00D47520" w:rsidP="00172139">
      <w:pPr>
        <w:pStyle w:val="Prrafodelista"/>
        <w:numPr>
          <w:ilvl w:val="0"/>
          <w:numId w:val="5"/>
        </w:numPr>
        <w:spacing w:after="0"/>
        <w:jc w:val="both"/>
        <w:rPr>
          <w:rFonts w:ascii="Garamond" w:hAnsi="Garamond" w:cs="Tahoma"/>
          <w:sz w:val="26"/>
          <w:szCs w:val="26"/>
        </w:rPr>
      </w:pPr>
      <w:r w:rsidRPr="000C0395">
        <w:rPr>
          <w:rFonts w:ascii="Garamond" w:hAnsi="Garamond" w:cs="Tahoma"/>
          <w:sz w:val="26"/>
          <w:szCs w:val="26"/>
        </w:rPr>
        <w:t xml:space="preserve">Se </w:t>
      </w:r>
      <w:r w:rsidR="00172139">
        <w:rPr>
          <w:rFonts w:ascii="Garamond" w:hAnsi="Garamond" w:cs="Tahoma"/>
          <w:sz w:val="26"/>
          <w:szCs w:val="26"/>
        </w:rPr>
        <w:t>me haga efectiva la devolución del valor del semestre correspondiente al periodo 2025-01</w:t>
      </w:r>
    </w:p>
    <w:p w14:paraId="743C544A" w14:textId="77777777" w:rsidR="00172139" w:rsidRPr="00172139" w:rsidRDefault="00172139" w:rsidP="00B10D3F">
      <w:pPr>
        <w:pStyle w:val="Prrafodelista"/>
        <w:spacing w:after="0"/>
        <w:ind w:left="1080"/>
        <w:jc w:val="both"/>
        <w:rPr>
          <w:rFonts w:ascii="Garamond" w:hAnsi="Garamond" w:cs="Tahoma"/>
          <w:sz w:val="26"/>
          <w:szCs w:val="26"/>
        </w:rPr>
      </w:pPr>
    </w:p>
    <w:p w14:paraId="1B17DFC5" w14:textId="77777777" w:rsidR="00D1269C" w:rsidRPr="000C0395" w:rsidRDefault="00D1269C" w:rsidP="00D1269C">
      <w:pPr>
        <w:pStyle w:val="Prrafodelista"/>
        <w:spacing w:after="0"/>
        <w:ind w:left="1800"/>
        <w:jc w:val="both"/>
        <w:rPr>
          <w:rFonts w:ascii="Garamond" w:hAnsi="Garamond" w:cs="Tahoma"/>
          <w:sz w:val="26"/>
          <w:szCs w:val="26"/>
        </w:rPr>
      </w:pPr>
    </w:p>
    <w:p w14:paraId="7DF057E9" w14:textId="77777777" w:rsidR="00F45BED" w:rsidRPr="000C0395" w:rsidRDefault="00F45BED" w:rsidP="00F45BED">
      <w:pPr>
        <w:pStyle w:val="Prrafodelista"/>
        <w:jc w:val="center"/>
        <w:rPr>
          <w:rFonts w:ascii="Garamond" w:hAnsi="Garamond" w:cs="Tahoma"/>
          <w:b/>
          <w:sz w:val="26"/>
          <w:szCs w:val="26"/>
        </w:rPr>
      </w:pPr>
      <w:r w:rsidRPr="000C0395">
        <w:rPr>
          <w:rFonts w:ascii="Garamond" w:hAnsi="Garamond" w:cs="Tahoma"/>
          <w:b/>
          <w:sz w:val="26"/>
          <w:szCs w:val="26"/>
        </w:rPr>
        <w:t>FUNDAMENTOS DE DERECHO</w:t>
      </w:r>
    </w:p>
    <w:p w14:paraId="08699390" w14:textId="77777777" w:rsidR="00F8001D" w:rsidRPr="000C0395" w:rsidRDefault="00F8001D" w:rsidP="00F45BED">
      <w:pPr>
        <w:pStyle w:val="Prrafodelista"/>
        <w:jc w:val="center"/>
        <w:rPr>
          <w:rFonts w:ascii="Garamond" w:hAnsi="Garamond" w:cs="Tahoma"/>
          <w:b/>
          <w:sz w:val="26"/>
          <w:szCs w:val="26"/>
        </w:rPr>
      </w:pPr>
    </w:p>
    <w:p w14:paraId="554EAFFC" w14:textId="77777777" w:rsidR="00F45BED" w:rsidRPr="000C0395" w:rsidRDefault="00F45BED" w:rsidP="00F8001D">
      <w:pPr>
        <w:pStyle w:val="Prrafodelista"/>
        <w:numPr>
          <w:ilvl w:val="0"/>
          <w:numId w:val="8"/>
        </w:numPr>
        <w:rPr>
          <w:rFonts w:ascii="Garamond" w:hAnsi="Garamond" w:cs="Tahoma"/>
          <w:b/>
          <w:sz w:val="26"/>
          <w:szCs w:val="26"/>
        </w:rPr>
      </w:pPr>
      <w:r w:rsidRPr="000C0395">
        <w:rPr>
          <w:rFonts w:ascii="Garamond" w:hAnsi="Garamond" w:cs="Tahoma"/>
          <w:b/>
          <w:sz w:val="26"/>
          <w:szCs w:val="26"/>
        </w:rPr>
        <w:t xml:space="preserve">CON RESPECTO AL DERECHO A PRESENTAR PETICIONES </w:t>
      </w:r>
    </w:p>
    <w:p w14:paraId="46C24AFC" w14:textId="77777777" w:rsidR="00F45BED" w:rsidRPr="000C0395" w:rsidRDefault="00F45BED" w:rsidP="00F45BED">
      <w:pPr>
        <w:spacing w:after="0"/>
        <w:jc w:val="both"/>
        <w:rPr>
          <w:rFonts w:ascii="Garamond" w:hAnsi="Garamond" w:cs="Tahoma"/>
          <w:bCs/>
          <w:sz w:val="26"/>
          <w:szCs w:val="26"/>
        </w:rPr>
      </w:pPr>
      <w:r w:rsidRPr="000C0395">
        <w:rPr>
          <w:rFonts w:ascii="Garamond" w:hAnsi="Garamond" w:cs="Tahoma"/>
          <w:bCs/>
          <w:sz w:val="26"/>
          <w:szCs w:val="26"/>
        </w:rPr>
        <w:t>El artículo 23 de la Constitución Política, establece que “</w:t>
      </w:r>
      <w:r w:rsidRPr="000C0395">
        <w:rPr>
          <w:rFonts w:ascii="Garamond" w:hAnsi="Garamond" w:cs="Tahoma"/>
          <w:bCs/>
          <w:i/>
          <w:sz w:val="26"/>
          <w:szCs w:val="26"/>
        </w:rPr>
        <w:t>Toda persona tiene derecho a presentar peticiones respetuosas a las autoridades por motivos de interés general o particular y a obtener pronta resolución. El legislador podrá reglamentar su ejercicio ante organizaciones privadas para garantizar los derechos fundamentales</w:t>
      </w:r>
      <w:r w:rsidRPr="000C0395">
        <w:rPr>
          <w:rFonts w:ascii="Garamond" w:hAnsi="Garamond" w:cs="Tahoma"/>
          <w:bCs/>
          <w:sz w:val="26"/>
          <w:szCs w:val="26"/>
        </w:rPr>
        <w:t>.”</w:t>
      </w:r>
    </w:p>
    <w:p w14:paraId="26C389BA" w14:textId="77777777" w:rsidR="00F45BED" w:rsidRPr="000C0395" w:rsidRDefault="00F45BED" w:rsidP="00F45BED">
      <w:pPr>
        <w:spacing w:after="0"/>
        <w:jc w:val="both"/>
        <w:rPr>
          <w:rFonts w:ascii="Garamond" w:hAnsi="Garamond" w:cs="Tahoma"/>
          <w:bCs/>
          <w:sz w:val="26"/>
          <w:szCs w:val="26"/>
        </w:rPr>
      </w:pPr>
    </w:p>
    <w:p w14:paraId="368778CA" w14:textId="77777777" w:rsidR="00F45BED" w:rsidRPr="000C0395" w:rsidRDefault="00F45BED" w:rsidP="00F45BED">
      <w:pPr>
        <w:spacing w:after="0"/>
        <w:jc w:val="both"/>
        <w:rPr>
          <w:rFonts w:ascii="Garamond" w:hAnsi="Garamond" w:cs="Tahoma"/>
          <w:bCs/>
          <w:sz w:val="26"/>
          <w:szCs w:val="26"/>
        </w:rPr>
      </w:pPr>
      <w:r w:rsidRPr="000C0395">
        <w:rPr>
          <w:rFonts w:ascii="Garamond" w:hAnsi="Garamond" w:cs="Tahoma"/>
          <w:bCs/>
          <w:sz w:val="26"/>
          <w:szCs w:val="26"/>
        </w:rPr>
        <w:t>En virtud del anterior precepto constitucional, la Ley 1437 de 2011 en su artículo 13, consagró las reglas generales respecto del derecho de petición ante autoridades, así:</w:t>
      </w:r>
    </w:p>
    <w:p w14:paraId="0631BD85" w14:textId="77777777" w:rsidR="00F45BED" w:rsidRPr="000C0395" w:rsidRDefault="00F45BED" w:rsidP="00F45BED">
      <w:pPr>
        <w:spacing w:after="0"/>
        <w:jc w:val="both"/>
        <w:rPr>
          <w:rFonts w:ascii="Garamond" w:hAnsi="Garamond" w:cs="Tahoma"/>
          <w:bCs/>
          <w:sz w:val="26"/>
          <w:szCs w:val="26"/>
        </w:rPr>
      </w:pPr>
    </w:p>
    <w:p w14:paraId="3D404C84" w14:textId="77777777" w:rsidR="00F45BED" w:rsidRPr="000C0395" w:rsidRDefault="00F45BED" w:rsidP="00F45BED">
      <w:pPr>
        <w:spacing w:after="0"/>
        <w:ind w:left="708"/>
        <w:jc w:val="both"/>
        <w:rPr>
          <w:rFonts w:ascii="Garamond" w:hAnsi="Garamond" w:cs="Tahoma"/>
          <w:bCs/>
          <w:i/>
          <w:sz w:val="26"/>
          <w:szCs w:val="26"/>
        </w:rPr>
      </w:pPr>
      <w:r w:rsidRPr="000C0395">
        <w:rPr>
          <w:rFonts w:ascii="Garamond" w:hAnsi="Garamond" w:cs="Tahoma"/>
          <w:b/>
          <w:bCs/>
          <w:i/>
          <w:sz w:val="26"/>
          <w:szCs w:val="26"/>
        </w:rPr>
        <w:t>“Artículo 13. </w:t>
      </w:r>
      <w:r w:rsidRPr="000C0395">
        <w:rPr>
          <w:rFonts w:ascii="Garamond" w:hAnsi="Garamond" w:cs="Tahoma"/>
          <w:b/>
          <w:bCs/>
          <w:i/>
          <w:iCs/>
          <w:sz w:val="26"/>
          <w:szCs w:val="26"/>
        </w:rPr>
        <w:t xml:space="preserve">Objeto y modalidades del derecho de petición ante autoridades. </w:t>
      </w:r>
      <w:r w:rsidRPr="000C0395">
        <w:rPr>
          <w:rFonts w:ascii="Garamond" w:hAnsi="Garamond" w:cs="Tahoma"/>
          <w:bCs/>
          <w:i/>
          <w:sz w:val="26"/>
          <w:szCs w:val="26"/>
        </w:rPr>
        <w:t>Toda persona tiene derecho de presentar peticiones respetuosas a las autoridades, en los términos señalados en este Código, por motivos de interés general o particular, y a obtener pronta resolución.</w:t>
      </w:r>
    </w:p>
    <w:p w14:paraId="66C43C71" w14:textId="77777777" w:rsidR="00F45BED" w:rsidRPr="000C0395" w:rsidRDefault="00F45BED" w:rsidP="00F45BED">
      <w:pPr>
        <w:spacing w:after="0"/>
        <w:ind w:left="708"/>
        <w:jc w:val="both"/>
        <w:rPr>
          <w:rFonts w:ascii="Garamond" w:hAnsi="Garamond" w:cs="Tahoma"/>
          <w:bCs/>
          <w:i/>
          <w:sz w:val="26"/>
          <w:szCs w:val="26"/>
        </w:rPr>
      </w:pPr>
    </w:p>
    <w:p w14:paraId="114FA8C0" w14:textId="77777777" w:rsidR="00F45BED" w:rsidRPr="000C0395" w:rsidRDefault="00F45BED" w:rsidP="00F45BED">
      <w:pPr>
        <w:spacing w:after="0"/>
        <w:ind w:left="708"/>
        <w:jc w:val="both"/>
        <w:rPr>
          <w:rFonts w:ascii="Garamond" w:hAnsi="Garamond" w:cs="Tahoma"/>
          <w:bCs/>
          <w:i/>
          <w:sz w:val="26"/>
          <w:szCs w:val="26"/>
        </w:rPr>
      </w:pPr>
      <w:r w:rsidRPr="000C0395">
        <w:rPr>
          <w:rFonts w:ascii="Garamond" w:hAnsi="Garamond" w:cs="Tahoma"/>
          <w:bCs/>
          <w:i/>
          <w:sz w:val="26"/>
          <w:szCs w:val="26"/>
        </w:rPr>
        <w:t>Toda actuación que inicie cualquier persona ante las autoridades implica el ejercicio del derecho de petición consagrado en el artículo 23 de la Constitución Política, sin que sea necesario invocarlo. Mediante él, entre otras actuaciones, se podrá solicitar el reconocimiento de un derecho o que se resuelva una situación jurídica, que se le preste un servicio, pedir información, consultar, examinar y requerir copias de documentos, formular consultas, quejas, denuncias y reclamos e interponer recursos.</w:t>
      </w:r>
    </w:p>
    <w:p w14:paraId="38097E3B" w14:textId="77777777" w:rsidR="00F45BED" w:rsidRPr="000C0395" w:rsidRDefault="00F45BED" w:rsidP="00F45BED">
      <w:pPr>
        <w:spacing w:after="0"/>
        <w:ind w:left="708"/>
        <w:jc w:val="both"/>
        <w:rPr>
          <w:rFonts w:ascii="Garamond" w:hAnsi="Garamond" w:cs="Tahoma"/>
          <w:bCs/>
          <w:i/>
          <w:sz w:val="26"/>
          <w:szCs w:val="26"/>
        </w:rPr>
      </w:pPr>
      <w:r w:rsidRPr="000C0395">
        <w:rPr>
          <w:rFonts w:ascii="Garamond" w:hAnsi="Garamond" w:cs="Tahoma"/>
          <w:bCs/>
          <w:i/>
          <w:sz w:val="26"/>
          <w:szCs w:val="26"/>
        </w:rPr>
        <w:t>El ejercicio del derecho de petición es gratuito y puede realizarse sin necesidad de representación a través de abogado.”</w:t>
      </w:r>
    </w:p>
    <w:p w14:paraId="5F3C64EA" w14:textId="77777777" w:rsidR="00F45BED" w:rsidRPr="000C0395" w:rsidRDefault="00F45BED" w:rsidP="00F45BED">
      <w:pPr>
        <w:spacing w:after="0"/>
        <w:jc w:val="both"/>
        <w:rPr>
          <w:rFonts w:ascii="Garamond" w:hAnsi="Garamond" w:cs="Tahoma"/>
          <w:bCs/>
          <w:i/>
          <w:sz w:val="26"/>
          <w:szCs w:val="26"/>
        </w:rPr>
      </w:pPr>
    </w:p>
    <w:p w14:paraId="2AF849CA" w14:textId="77777777" w:rsidR="00F45BED" w:rsidRPr="000C0395" w:rsidRDefault="00F45BED" w:rsidP="00F45BED">
      <w:pPr>
        <w:spacing w:after="0"/>
        <w:jc w:val="both"/>
        <w:rPr>
          <w:rFonts w:ascii="Garamond" w:hAnsi="Garamond" w:cs="Tahoma"/>
          <w:i/>
          <w:sz w:val="26"/>
          <w:szCs w:val="26"/>
        </w:rPr>
      </w:pPr>
      <w:r w:rsidRPr="000C0395">
        <w:rPr>
          <w:rFonts w:ascii="Garamond" w:hAnsi="Garamond" w:cs="Tahoma"/>
          <w:bCs/>
          <w:sz w:val="26"/>
          <w:szCs w:val="26"/>
        </w:rPr>
        <w:t>De igual manera, el artículo 5° de la Ley 1437 de 2011 establece que “</w:t>
      </w:r>
      <w:r w:rsidRPr="000C0395">
        <w:rPr>
          <w:rFonts w:ascii="Garamond" w:hAnsi="Garamond" w:cs="Tahoma"/>
          <w:i/>
          <w:sz w:val="26"/>
          <w:szCs w:val="26"/>
        </w:rPr>
        <w:t>En sus relaciones con las autoridades toda persona tiene derecho a:</w:t>
      </w:r>
    </w:p>
    <w:p w14:paraId="123389A0" w14:textId="77777777" w:rsidR="00F45BED" w:rsidRPr="000C0395" w:rsidRDefault="00F45BED" w:rsidP="00F45BED">
      <w:pPr>
        <w:spacing w:after="0"/>
        <w:jc w:val="both"/>
        <w:rPr>
          <w:rFonts w:ascii="Garamond" w:hAnsi="Garamond" w:cs="Tahoma"/>
          <w:i/>
          <w:sz w:val="26"/>
          <w:szCs w:val="26"/>
        </w:rPr>
      </w:pPr>
    </w:p>
    <w:p w14:paraId="5E337E4A" w14:textId="77777777" w:rsidR="00F45BED" w:rsidRPr="000C0395" w:rsidRDefault="00F45BED" w:rsidP="00F45BED">
      <w:pPr>
        <w:pStyle w:val="Prrafodelista"/>
        <w:numPr>
          <w:ilvl w:val="0"/>
          <w:numId w:val="3"/>
        </w:numPr>
        <w:spacing w:after="0"/>
        <w:jc w:val="both"/>
        <w:rPr>
          <w:rFonts w:ascii="Garamond" w:hAnsi="Garamond" w:cs="Tahoma"/>
          <w:i/>
          <w:sz w:val="26"/>
          <w:szCs w:val="26"/>
        </w:rPr>
      </w:pPr>
      <w:r w:rsidRPr="000C0395">
        <w:rPr>
          <w:rFonts w:ascii="Garamond" w:hAnsi="Garamond" w:cs="Tahoma"/>
          <w:i/>
          <w:sz w:val="26"/>
          <w:szCs w:val="26"/>
        </w:rPr>
        <w:t>Presentar peticiones en cualquiera de sus modalidades, verbalmente, o por escrito, o por cualquier otro medio idóneo y sin necesidad de apoderado, así como a obtener información y orientación acerca de los requisitos que las disposiciones vigentes exijan para tal efecto.”</w:t>
      </w:r>
    </w:p>
    <w:p w14:paraId="7880BB70" w14:textId="77777777" w:rsidR="00F45BED" w:rsidRPr="000C0395" w:rsidRDefault="00F45BED" w:rsidP="00F45BED">
      <w:pPr>
        <w:pStyle w:val="Prrafodelista"/>
        <w:spacing w:after="0"/>
        <w:jc w:val="both"/>
        <w:rPr>
          <w:rFonts w:ascii="Garamond" w:hAnsi="Garamond" w:cs="Tahoma"/>
          <w:i/>
          <w:sz w:val="26"/>
          <w:szCs w:val="26"/>
        </w:rPr>
      </w:pPr>
    </w:p>
    <w:p w14:paraId="7DA3C0BA" w14:textId="77777777" w:rsidR="00F45BED" w:rsidRPr="000C0395" w:rsidRDefault="00F45BED" w:rsidP="00F8001D">
      <w:pPr>
        <w:pStyle w:val="Prrafodelista"/>
        <w:numPr>
          <w:ilvl w:val="0"/>
          <w:numId w:val="8"/>
        </w:numPr>
        <w:jc w:val="both"/>
        <w:rPr>
          <w:rFonts w:ascii="Garamond" w:hAnsi="Garamond" w:cs="Tahoma"/>
          <w:b/>
          <w:sz w:val="26"/>
          <w:szCs w:val="26"/>
        </w:rPr>
      </w:pPr>
      <w:r w:rsidRPr="000C0395">
        <w:rPr>
          <w:rFonts w:ascii="Garamond" w:hAnsi="Garamond" w:cs="Tahoma"/>
          <w:b/>
          <w:sz w:val="26"/>
          <w:szCs w:val="26"/>
        </w:rPr>
        <w:t xml:space="preserve">CON RESPECTO AL CONTENIDO DE LA RESPUESTA </w:t>
      </w:r>
    </w:p>
    <w:p w14:paraId="0E25A851" w14:textId="77777777" w:rsidR="00F45BED" w:rsidRPr="000C0395" w:rsidRDefault="00F45BED" w:rsidP="00F45BED">
      <w:pPr>
        <w:jc w:val="both"/>
        <w:rPr>
          <w:rFonts w:ascii="Garamond" w:hAnsi="Garamond" w:cs="Tahoma"/>
          <w:sz w:val="26"/>
          <w:szCs w:val="26"/>
        </w:rPr>
      </w:pPr>
      <w:r w:rsidRPr="000C0395">
        <w:rPr>
          <w:rFonts w:ascii="Garamond" w:hAnsi="Garamond" w:cs="Tahoma"/>
          <w:sz w:val="26"/>
          <w:szCs w:val="26"/>
        </w:rPr>
        <w:t xml:space="preserve">En la sentencia T-1160A de 2011, la Corte Constitucional señaló que la efectividad del derecho de petición consiste no sólo en el derecho de obtener una respuesta por parte </w:t>
      </w:r>
      <w:r w:rsidRPr="000C0395">
        <w:rPr>
          <w:rFonts w:ascii="Garamond" w:hAnsi="Garamond" w:cs="Tahoma"/>
          <w:sz w:val="26"/>
          <w:szCs w:val="26"/>
        </w:rPr>
        <w:lastRenderedPageBreak/>
        <w:t xml:space="preserve">de las autoridades sino a que éstas emitan una </w:t>
      </w:r>
      <w:r w:rsidRPr="000C0395">
        <w:rPr>
          <w:rFonts w:ascii="Garamond" w:hAnsi="Garamond" w:cs="Tahoma"/>
          <w:b/>
          <w:i/>
          <w:sz w:val="26"/>
          <w:szCs w:val="26"/>
          <w:u w:val="single"/>
        </w:rPr>
        <w:t>respuesta de fondo</w:t>
      </w:r>
      <w:r w:rsidRPr="000C0395">
        <w:rPr>
          <w:rFonts w:ascii="Garamond" w:hAnsi="Garamond" w:cs="Tahoma"/>
          <w:sz w:val="26"/>
          <w:szCs w:val="26"/>
        </w:rPr>
        <w:t>, clara, congruente, oportuna y con una notificación eficaz.</w:t>
      </w:r>
    </w:p>
    <w:p w14:paraId="55B6F1EF" w14:textId="77777777" w:rsidR="00F45BED" w:rsidRPr="000C0395" w:rsidRDefault="00F45BED" w:rsidP="00F45BED">
      <w:pPr>
        <w:jc w:val="both"/>
        <w:rPr>
          <w:rFonts w:ascii="Garamond" w:hAnsi="Garamond" w:cs="Tahoma"/>
          <w:b/>
          <w:sz w:val="26"/>
          <w:szCs w:val="26"/>
        </w:rPr>
      </w:pPr>
      <w:r w:rsidRPr="000C0395">
        <w:rPr>
          <w:rFonts w:ascii="Garamond" w:hAnsi="Garamond" w:cs="Tahoma"/>
          <w:sz w:val="26"/>
          <w:szCs w:val="26"/>
        </w:rPr>
        <w:t xml:space="preserve">En esta misma sentencia, se estableció que en relación con los tres elementos iniciales de -resolución </w:t>
      </w:r>
      <w:r w:rsidRPr="000C0395">
        <w:rPr>
          <w:rFonts w:ascii="Garamond" w:hAnsi="Garamond" w:cs="Tahoma"/>
          <w:b/>
          <w:i/>
          <w:sz w:val="26"/>
          <w:szCs w:val="26"/>
          <w:u w:val="single"/>
        </w:rPr>
        <w:t>de </w:t>
      </w:r>
      <w:r w:rsidRPr="000C0395">
        <w:rPr>
          <w:rFonts w:ascii="Garamond" w:hAnsi="Garamond" w:cs="Tahoma"/>
          <w:b/>
          <w:i/>
          <w:iCs/>
          <w:sz w:val="26"/>
          <w:szCs w:val="26"/>
          <w:u w:val="single"/>
        </w:rPr>
        <w:t>fondo</w:t>
      </w:r>
      <w:r w:rsidRPr="000C0395">
        <w:rPr>
          <w:rFonts w:ascii="Garamond" w:hAnsi="Garamond" w:cs="Tahoma"/>
          <w:i/>
          <w:iCs/>
          <w:sz w:val="26"/>
          <w:szCs w:val="26"/>
        </w:rPr>
        <w:t>, clara y congruente</w:t>
      </w:r>
      <w:r w:rsidRPr="000C0395">
        <w:rPr>
          <w:rFonts w:ascii="Garamond" w:hAnsi="Garamond" w:cs="Tahoma"/>
          <w:sz w:val="26"/>
          <w:szCs w:val="26"/>
        </w:rPr>
        <w:t>-, la respuesta al derecho de petición debe versar sobre todo aquello preguntado por la persona y no sobre un tema semejante o relativo al asunto principal de la petición. Quiere decir, que la solución entregada al peticionario debe encontrarse libre de evasivas o premisas ininteligibles que desorienten el propósito esencial de la solicitud, sin que ello implique la aceptación de lo solicitado</w:t>
      </w:r>
      <w:r w:rsidRPr="000C0395">
        <w:rPr>
          <w:rFonts w:ascii="Garamond" w:hAnsi="Garamond" w:cs="Tahoma"/>
          <w:b/>
          <w:sz w:val="26"/>
          <w:szCs w:val="26"/>
        </w:rPr>
        <w:t>.</w:t>
      </w:r>
    </w:p>
    <w:p w14:paraId="666C34BD" w14:textId="77777777" w:rsidR="00F45BED" w:rsidRPr="000C0395" w:rsidRDefault="00F45BED" w:rsidP="00F45BED">
      <w:pPr>
        <w:jc w:val="both"/>
        <w:rPr>
          <w:rFonts w:ascii="Garamond" w:hAnsi="Garamond" w:cs="Tahoma"/>
          <w:sz w:val="26"/>
          <w:szCs w:val="26"/>
        </w:rPr>
      </w:pPr>
      <w:r w:rsidRPr="000C0395">
        <w:rPr>
          <w:rFonts w:ascii="Garamond" w:hAnsi="Garamond" w:cs="Tahoma"/>
          <w:sz w:val="26"/>
          <w:szCs w:val="26"/>
        </w:rPr>
        <w:t xml:space="preserve">En síntesis, en virtud de lo consagrado en la jurisprudencia constitucional, la garantía real al derecho de petición radica en cabeza de la administración una responsabilidad especial, sujeta a cada uno de los elementos que informan su núcleo esencial. La obligación de la entidad estatal </w:t>
      </w:r>
      <w:r w:rsidRPr="000C0395">
        <w:rPr>
          <w:rFonts w:ascii="Garamond" w:hAnsi="Garamond" w:cs="Tahoma"/>
          <w:b/>
          <w:i/>
          <w:sz w:val="26"/>
          <w:szCs w:val="26"/>
          <w:u w:val="single"/>
        </w:rPr>
        <w:t>no cesa con la simple resolución del derecho de petición elevado por un ciudadano,</w:t>
      </w:r>
      <w:r w:rsidRPr="000C0395">
        <w:rPr>
          <w:rFonts w:ascii="Garamond" w:hAnsi="Garamond" w:cs="Tahoma"/>
          <w:sz w:val="26"/>
          <w:szCs w:val="26"/>
        </w:rPr>
        <w:t xml:space="preserve"> </w:t>
      </w:r>
      <w:r w:rsidRPr="000C0395">
        <w:rPr>
          <w:rFonts w:ascii="Garamond" w:hAnsi="Garamond" w:cs="Tahoma"/>
          <w:b/>
          <w:i/>
          <w:sz w:val="26"/>
          <w:szCs w:val="26"/>
          <w:u w:val="single"/>
        </w:rPr>
        <w:t>es necesario además que dicha solución remedie sin confusiones el fondo del asunto</w:t>
      </w:r>
      <w:r w:rsidRPr="000C0395">
        <w:rPr>
          <w:rFonts w:ascii="Garamond" w:hAnsi="Garamond" w:cs="Tahoma"/>
          <w:sz w:val="26"/>
          <w:szCs w:val="26"/>
        </w:rPr>
        <w:t>; que este dotada de claridad y congruencia entre lo pedido y lo resuelto; e igualmente, que su oportuna respuesta se ponga en conocimiento del solicitante, sin que pueda tenerse como real, una contestación falta de constancia y que sólo sea conocida por la persona o entidad de quien se solicita la información.</w:t>
      </w:r>
    </w:p>
    <w:p w14:paraId="60302B79" w14:textId="77777777" w:rsidR="00F45BED" w:rsidRPr="000C0395" w:rsidRDefault="00F45BED" w:rsidP="00F45BED">
      <w:pPr>
        <w:tabs>
          <w:tab w:val="left" w:pos="1060"/>
        </w:tabs>
        <w:jc w:val="both"/>
        <w:rPr>
          <w:rFonts w:ascii="Garamond" w:hAnsi="Garamond" w:cs="Tahoma"/>
          <w:b/>
          <w:sz w:val="26"/>
          <w:szCs w:val="26"/>
        </w:rPr>
      </w:pPr>
      <w:r w:rsidRPr="000C0395">
        <w:rPr>
          <w:rFonts w:ascii="Garamond" w:hAnsi="Garamond" w:cs="Tahoma"/>
          <w:b/>
          <w:sz w:val="26"/>
          <w:szCs w:val="26"/>
        </w:rPr>
        <w:tab/>
      </w:r>
    </w:p>
    <w:p w14:paraId="3300A19E" w14:textId="77777777" w:rsidR="00F45BED" w:rsidRPr="000C0395" w:rsidRDefault="00F45BED" w:rsidP="00F8001D">
      <w:pPr>
        <w:pStyle w:val="Prrafodelista"/>
        <w:numPr>
          <w:ilvl w:val="0"/>
          <w:numId w:val="8"/>
        </w:numPr>
        <w:jc w:val="both"/>
        <w:rPr>
          <w:rFonts w:ascii="Garamond" w:hAnsi="Garamond" w:cs="Tahoma"/>
          <w:b/>
          <w:sz w:val="26"/>
          <w:szCs w:val="26"/>
        </w:rPr>
      </w:pPr>
      <w:r w:rsidRPr="000C0395">
        <w:rPr>
          <w:rFonts w:ascii="Garamond" w:hAnsi="Garamond" w:cs="Tahoma"/>
          <w:b/>
          <w:sz w:val="26"/>
          <w:szCs w:val="26"/>
        </w:rPr>
        <w:t>CON RESPECTO AL TÉRMINO PARA RESPONDER A LA PETICIÓN</w:t>
      </w:r>
    </w:p>
    <w:p w14:paraId="3A44EA03" w14:textId="77777777" w:rsidR="00F45BED" w:rsidRPr="000C0395" w:rsidRDefault="00F45BED" w:rsidP="00F45BED">
      <w:pPr>
        <w:spacing w:after="0" w:line="276" w:lineRule="auto"/>
        <w:jc w:val="both"/>
        <w:rPr>
          <w:rFonts w:ascii="Garamond" w:hAnsi="Garamond" w:cs="Tahoma"/>
          <w:sz w:val="26"/>
          <w:szCs w:val="26"/>
          <w:lang w:val="es-ES"/>
        </w:rPr>
      </w:pPr>
      <w:r w:rsidRPr="000C0395">
        <w:rPr>
          <w:rFonts w:ascii="Garamond" w:hAnsi="Garamond" w:cs="Tahoma"/>
          <w:sz w:val="26"/>
          <w:szCs w:val="26"/>
          <w:lang w:val="es-ES"/>
        </w:rPr>
        <w:t>De conformidad con el artículo 14 de la Ley 1437 de 2011,</w:t>
      </w:r>
    </w:p>
    <w:p w14:paraId="00D2571A" w14:textId="77777777" w:rsidR="00F45BED" w:rsidRPr="000C0395" w:rsidRDefault="00F45BED" w:rsidP="00F45BED">
      <w:pPr>
        <w:spacing w:after="0"/>
        <w:jc w:val="both"/>
        <w:rPr>
          <w:rFonts w:ascii="Garamond" w:hAnsi="Garamond" w:cs="Tahoma"/>
          <w:sz w:val="26"/>
          <w:szCs w:val="26"/>
        </w:rPr>
      </w:pPr>
    </w:p>
    <w:p w14:paraId="2064240A" w14:textId="77777777" w:rsidR="00F45BED" w:rsidRPr="000C0395" w:rsidRDefault="00F45BED" w:rsidP="00F45BED">
      <w:pPr>
        <w:spacing w:after="0"/>
        <w:jc w:val="both"/>
        <w:rPr>
          <w:rFonts w:ascii="Garamond" w:hAnsi="Garamond" w:cs="Tahoma"/>
          <w:i/>
          <w:sz w:val="26"/>
          <w:szCs w:val="26"/>
        </w:rPr>
      </w:pPr>
      <w:r w:rsidRPr="000C0395">
        <w:rPr>
          <w:rFonts w:ascii="Garamond" w:hAnsi="Garamond" w:cs="Tahoma"/>
          <w:i/>
          <w:sz w:val="26"/>
          <w:szCs w:val="26"/>
        </w:rPr>
        <w:t>“</w:t>
      </w:r>
      <w:r w:rsidRPr="000C0395">
        <w:rPr>
          <w:rFonts w:ascii="Garamond" w:hAnsi="Garamond" w:cs="Tahoma"/>
          <w:b/>
          <w:i/>
          <w:sz w:val="26"/>
          <w:szCs w:val="26"/>
        </w:rPr>
        <w:t>Artículo 14</w:t>
      </w:r>
      <w:r w:rsidRPr="000C0395">
        <w:rPr>
          <w:rFonts w:ascii="Garamond" w:hAnsi="Garamond" w:cs="Tahoma"/>
          <w:i/>
          <w:sz w:val="26"/>
          <w:szCs w:val="26"/>
        </w:rPr>
        <w:t>. Términos para resolver las distintas modalidades de peticiones. Salvo norma legal especial y so pena de sanción disciplinaria, toda petición deberá resolverse dentro de los quince (15) días siguientes a su recepción.</w:t>
      </w:r>
    </w:p>
    <w:p w14:paraId="3CC751D3" w14:textId="77777777" w:rsidR="00F45BED" w:rsidRPr="000C0395" w:rsidRDefault="00F45BED" w:rsidP="00F45BED">
      <w:pPr>
        <w:spacing w:after="0"/>
        <w:jc w:val="both"/>
        <w:rPr>
          <w:rFonts w:ascii="Garamond" w:hAnsi="Garamond" w:cs="Tahoma"/>
          <w:i/>
          <w:sz w:val="26"/>
          <w:szCs w:val="26"/>
        </w:rPr>
      </w:pPr>
    </w:p>
    <w:p w14:paraId="459AE7DA" w14:textId="77777777" w:rsidR="00F45BED" w:rsidRPr="000C0395" w:rsidRDefault="00F45BED" w:rsidP="00F45BED">
      <w:pPr>
        <w:spacing w:after="0"/>
        <w:jc w:val="both"/>
        <w:rPr>
          <w:rFonts w:ascii="Garamond" w:hAnsi="Garamond" w:cs="Tahoma"/>
          <w:i/>
          <w:sz w:val="26"/>
          <w:szCs w:val="26"/>
        </w:rPr>
      </w:pPr>
      <w:r w:rsidRPr="000C0395">
        <w:rPr>
          <w:rFonts w:ascii="Garamond" w:hAnsi="Garamond" w:cs="Tahoma"/>
          <w:i/>
          <w:sz w:val="26"/>
          <w:szCs w:val="26"/>
        </w:rPr>
        <w:t>Estará sometida a término especial la resolución de las siguientes peticiones:</w:t>
      </w:r>
    </w:p>
    <w:p w14:paraId="62BD7068" w14:textId="77777777" w:rsidR="00F45BED" w:rsidRPr="000C0395" w:rsidRDefault="00F45BED" w:rsidP="00F45BED">
      <w:pPr>
        <w:spacing w:after="0"/>
        <w:jc w:val="both"/>
        <w:rPr>
          <w:rFonts w:ascii="Garamond" w:hAnsi="Garamond" w:cs="Tahoma"/>
          <w:i/>
          <w:sz w:val="26"/>
          <w:szCs w:val="26"/>
        </w:rPr>
      </w:pPr>
    </w:p>
    <w:p w14:paraId="188E3A4C" w14:textId="77777777" w:rsidR="0047233F" w:rsidRPr="000C0395" w:rsidRDefault="00F45BED" w:rsidP="0047233F">
      <w:pPr>
        <w:pStyle w:val="Prrafodelista"/>
        <w:numPr>
          <w:ilvl w:val="0"/>
          <w:numId w:val="2"/>
        </w:numPr>
        <w:spacing w:after="0"/>
        <w:ind w:hanging="436"/>
        <w:jc w:val="both"/>
        <w:rPr>
          <w:rFonts w:ascii="Garamond" w:hAnsi="Garamond" w:cs="Tahoma"/>
          <w:i/>
          <w:sz w:val="26"/>
          <w:szCs w:val="26"/>
        </w:rPr>
      </w:pPr>
      <w:r w:rsidRPr="000C0395">
        <w:rPr>
          <w:rFonts w:ascii="Garamond" w:hAnsi="Garamond" w:cs="Tahoma"/>
          <w:i/>
          <w:sz w:val="26"/>
          <w:szCs w:val="26"/>
        </w:rPr>
        <w:t>Las peticiones de documentos deberán resolverse dentro de los diez (10) días siguientes a su recepción. Si en ese lapso no se ha dado respuesta al peticionario, se entenderá, para todos los efectos legales, que la respectiva solicitud ha sido aceptada y, por consiguiente, la administración ya no podrá negar la entrega de dichos documentos al peticionario, y como consecuencia las copias se entregarán dentro de los tres (3) días siguientes.</w:t>
      </w:r>
    </w:p>
    <w:p w14:paraId="235F3A65" w14:textId="77777777" w:rsidR="0047233F" w:rsidRPr="000C0395" w:rsidRDefault="0047233F" w:rsidP="0047233F">
      <w:pPr>
        <w:pStyle w:val="Prrafodelista"/>
        <w:spacing w:after="0"/>
        <w:jc w:val="both"/>
        <w:rPr>
          <w:rFonts w:ascii="Garamond" w:hAnsi="Garamond" w:cs="Tahoma"/>
          <w:i/>
          <w:sz w:val="26"/>
          <w:szCs w:val="26"/>
        </w:rPr>
      </w:pPr>
    </w:p>
    <w:p w14:paraId="175004CB" w14:textId="77777777" w:rsidR="0047233F" w:rsidRPr="000C0395" w:rsidRDefault="00F45BED" w:rsidP="0047233F">
      <w:pPr>
        <w:pStyle w:val="Prrafodelista"/>
        <w:numPr>
          <w:ilvl w:val="0"/>
          <w:numId w:val="2"/>
        </w:numPr>
        <w:spacing w:after="0"/>
        <w:ind w:hanging="436"/>
        <w:jc w:val="both"/>
        <w:rPr>
          <w:rFonts w:ascii="Garamond" w:hAnsi="Garamond" w:cs="Tahoma"/>
          <w:i/>
          <w:sz w:val="26"/>
          <w:szCs w:val="26"/>
        </w:rPr>
      </w:pPr>
      <w:r w:rsidRPr="000C0395">
        <w:rPr>
          <w:rFonts w:ascii="Garamond" w:hAnsi="Garamond" w:cs="Tahoma"/>
          <w:i/>
          <w:sz w:val="26"/>
          <w:szCs w:val="26"/>
        </w:rPr>
        <w:t>Las peticiones mediante las cuales se eleva una consulta a las autoridades en relación con las materias a su cargo deberán resolverse dentro de los treinta (30) días siguientes a su recepción.”</w:t>
      </w:r>
    </w:p>
    <w:p w14:paraId="73D499E3" w14:textId="77777777" w:rsidR="0047233F" w:rsidRPr="000C0395" w:rsidRDefault="0047233F" w:rsidP="0047233F">
      <w:pPr>
        <w:pStyle w:val="Prrafodelista"/>
        <w:spacing w:after="0"/>
        <w:ind w:left="1080"/>
        <w:jc w:val="both"/>
        <w:rPr>
          <w:rFonts w:ascii="Garamond" w:hAnsi="Garamond" w:cs="Tahoma"/>
          <w:i/>
          <w:sz w:val="26"/>
          <w:szCs w:val="26"/>
        </w:rPr>
      </w:pPr>
    </w:p>
    <w:p w14:paraId="3E2097DF" w14:textId="77777777" w:rsidR="00F45BED" w:rsidRPr="000C0395" w:rsidRDefault="00F45BED" w:rsidP="00F45BED">
      <w:pPr>
        <w:spacing w:after="0"/>
        <w:jc w:val="center"/>
        <w:rPr>
          <w:rFonts w:ascii="Garamond" w:hAnsi="Garamond" w:cs="Tahoma"/>
          <w:b/>
          <w:sz w:val="26"/>
          <w:szCs w:val="26"/>
        </w:rPr>
      </w:pPr>
      <w:r w:rsidRPr="000C0395">
        <w:rPr>
          <w:rFonts w:ascii="Garamond" w:hAnsi="Garamond" w:cs="Tahoma"/>
          <w:b/>
          <w:sz w:val="26"/>
          <w:szCs w:val="26"/>
        </w:rPr>
        <w:t>ANEXOS</w:t>
      </w:r>
    </w:p>
    <w:p w14:paraId="036F09FA" w14:textId="77777777" w:rsidR="00F45BED" w:rsidRPr="000C0395" w:rsidRDefault="00F45BED" w:rsidP="00F45BED">
      <w:pPr>
        <w:spacing w:after="0"/>
        <w:jc w:val="center"/>
        <w:rPr>
          <w:rFonts w:ascii="Garamond" w:hAnsi="Garamond" w:cs="Tahoma"/>
          <w:b/>
          <w:sz w:val="26"/>
          <w:szCs w:val="26"/>
        </w:rPr>
      </w:pPr>
    </w:p>
    <w:p w14:paraId="55DE65A1" w14:textId="1500AAB6" w:rsidR="00F45BED" w:rsidRPr="00B10D3F" w:rsidRDefault="00B10D3F" w:rsidP="00747FA5">
      <w:pPr>
        <w:pStyle w:val="Prrafodelista"/>
        <w:numPr>
          <w:ilvl w:val="0"/>
          <w:numId w:val="6"/>
        </w:numPr>
        <w:spacing w:after="0"/>
        <w:rPr>
          <w:rFonts w:ascii="Garamond" w:hAnsi="Garamond" w:cs="Tahoma"/>
          <w:b/>
          <w:sz w:val="26"/>
          <w:szCs w:val="26"/>
        </w:rPr>
      </w:pPr>
      <w:r>
        <w:rPr>
          <w:rFonts w:ascii="Garamond" w:hAnsi="Garamond" w:cs="Tahoma"/>
          <w:sz w:val="26"/>
          <w:szCs w:val="26"/>
        </w:rPr>
        <w:t>Evidencia fotográfica del intento de comunicación sin una respuesta.</w:t>
      </w:r>
    </w:p>
    <w:p w14:paraId="55A1C9C1" w14:textId="543B9E61" w:rsidR="00B10D3F" w:rsidRPr="001C6E4A" w:rsidRDefault="00B10D3F" w:rsidP="00747FA5">
      <w:pPr>
        <w:pStyle w:val="Prrafodelista"/>
        <w:numPr>
          <w:ilvl w:val="0"/>
          <w:numId w:val="6"/>
        </w:numPr>
        <w:spacing w:after="0"/>
        <w:rPr>
          <w:rFonts w:ascii="Garamond" w:hAnsi="Garamond" w:cs="Tahoma"/>
          <w:b/>
          <w:sz w:val="26"/>
          <w:szCs w:val="26"/>
        </w:rPr>
      </w:pPr>
      <w:r>
        <w:rPr>
          <w:rFonts w:ascii="Garamond" w:hAnsi="Garamond" w:cs="Tahoma"/>
          <w:sz w:val="26"/>
          <w:szCs w:val="26"/>
        </w:rPr>
        <w:lastRenderedPageBreak/>
        <w:t>Copia de la factura correspondiente al periodo 2025-01</w:t>
      </w:r>
    </w:p>
    <w:p w14:paraId="0E37E242" w14:textId="77777777" w:rsidR="001C6E4A" w:rsidRPr="000C0395" w:rsidRDefault="001C6E4A" w:rsidP="001C6E4A">
      <w:pPr>
        <w:pStyle w:val="Prrafodelista"/>
        <w:spacing w:after="0"/>
        <w:rPr>
          <w:rFonts w:ascii="Garamond" w:hAnsi="Garamond" w:cs="Tahoma"/>
          <w:b/>
          <w:sz w:val="26"/>
          <w:szCs w:val="26"/>
        </w:rPr>
      </w:pPr>
    </w:p>
    <w:p w14:paraId="4FEDB8F7" w14:textId="77777777" w:rsidR="00F45BED" w:rsidRPr="000C0395" w:rsidRDefault="00F45BED" w:rsidP="00F45BED">
      <w:pPr>
        <w:spacing w:after="0"/>
        <w:jc w:val="both"/>
        <w:rPr>
          <w:rFonts w:ascii="Garamond" w:hAnsi="Garamond" w:cs="Tahoma"/>
          <w:b/>
          <w:sz w:val="26"/>
          <w:szCs w:val="26"/>
        </w:rPr>
      </w:pPr>
    </w:p>
    <w:p w14:paraId="6DDDAFA6" w14:textId="77777777" w:rsidR="00F45BED" w:rsidRPr="000C0395" w:rsidRDefault="00F45BED" w:rsidP="00F45BED">
      <w:pPr>
        <w:spacing w:after="0"/>
        <w:jc w:val="center"/>
        <w:rPr>
          <w:rFonts w:ascii="Garamond" w:hAnsi="Garamond" w:cs="Tahoma"/>
          <w:b/>
          <w:sz w:val="26"/>
          <w:szCs w:val="26"/>
        </w:rPr>
      </w:pPr>
      <w:r w:rsidRPr="000C0395">
        <w:rPr>
          <w:rFonts w:ascii="Garamond" w:hAnsi="Garamond" w:cs="Tahoma"/>
          <w:b/>
          <w:sz w:val="26"/>
          <w:szCs w:val="26"/>
        </w:rPr>
        <w:t>NOTIFICACIONES</w:t>
      </w:r>
    </w:p>
    <w:p w14:paraId="6CA85DED" w14:textId="77777777" w:rsidR="00F45BED" w:rsidRPr="000C0395" w:rsidRDefault="00F45BED" w:rsidP="00F45BED">
      <w:pPr>
        <w:spacing w:after="0"/>
        <w:jc w:val="center"/>
        <w:rPr>
          <w:rFonts w:ascii="Garamond" w:hAnsi="Garamond" w:cs="Tahoma"/>
          <w:b/>
          <w:sz w:val="26"/>
          <w:szCs w:val="26"/>
        </w:rPr>
      </w:pPr>
    </w:p>
    <w:p w14:paraId="12283939" w14:textId="77777777" w:rsidR="00F45BED" w:rsidRPr="000C0395" w:rsidRDefault="00F45BED" w:rsidP="00F45BED">
      <w:pPr>
        <w:spacing w:line="276" w:lineRule="auto"/>
        <w:jc w:val="both"/>
        <w:rPr>
          <w:rFonts w:ascii="Garamond" w:hAnsi="Garamond" w:cs="Tahoma"/>
          <w:sz w:val="26"/>
          <w:szCs w:val="26"/>
          <w:lang w:val="es-ES"/>
        </w:rPr>
      </w:pPr>
      <w:r w:rsidRPr="000C0395">
        <w:rPr>
          <w:rFonts w:ascii="Garamond" w:hAnsi="Garamond" w:cs="Tahoma"/>
          <w:sz w:val="26"/>
          <w:szCs w:val="26"/>
          <w:lang w:val="es-ES"/>
        </w:rPr>
        <w:t xml:space="preserve">Para los fines de notificación pertinentes, solicito respetuosamente se tengan en cuenta las siguientes direcciones: </w:t>
      </w:r>
    </w:p>
    <w:p w14:paraId="2C27F761" w14:textId="77777777" w:rsidR="00F45BED" w:rsidRPr="000C0395" w:rsidRDefault="00F45BED" w:rsidP="00F45BED">
      <w:pPr>
        <w:spacing w:after="0"/>
        <w:jc w:val="both"/>
        <w:rPr>
          <w:rFonts w:ascii="Garamond" w:hAnsi="Garamond" w:cs="Tahoma"/>
          <w:b/>
          <w:sz w:val="26"/>
          <w:szCs w:val="26"/>
        </w:rPr>
      </w:pPr>
    </w:p>
    <w:p w14:paraId="144A1C82" w14:textId="612F7C49" w:rsidR="00F45BED" w:rsidRPr="000C0395" w:rsidRDefault="00F45BED" w:rsidP="00F45BED">
      <w:pPr>
        <w:spacing w:after="0"/>
        <w:jc w:val="both"/>
        <w:rPr>
          <w:rFonts w:ascii="Garamond" w:hAnsi="Garamond" w:cs="Tahoma"/>
          <w:sz w:val="26"/>
          <w:szCs w:val="26"/>
        </w:rPr>
      </w:pPr>
      <w:r w:rsidRPr="000C0395">
        <w:rPr>
          <w:rFonts w:ascii="Garamond" w:hAnsi="Garamond" w:cs="Tahoma"/>
          <w:sz w:val="26"/>
          <w:szCs w:val="26"/>
        </w:rPr>
        <w:t>Las recibiré en l</w:t>
      </w:r>
      <w:r w:rsidR="00747FA5" w:rsidRPr="000C0395">
        <w:rPr>
          <w:rFonts w:ascii="Garamond" w:hAnsi="Garamond" w:cs="Tahoma"/>
          <w:sz w:val="26"/>
          <w:szCs w:val="26"/>
        </w:rPr>
        <w:t xml:space="preserve">a </w:t>
      </w:r>
      <w:proofErr w:type="spellStart"/>
      <w:r w:rsidR="001C6E4A">
        <w:rPr>
          <w:rFonts w:ascii="Garamond" w:hAnsi="Garamond" w:cs="Tahoma"/>
          <w:sz w:val="26"/>
          <w:szCs w:val="26"/>
        </w:rPr>
        <w:t>Cra</w:t>
      </w:r>
      <w:proofErr w:type="spellEnd"/>
      <w:r w:rsidR="001C6E4A">
        <w:rPr>
          <w:rFonts w:ascii="Garamond" w:hAnsi="Garamond" w:cs="Tahoma"/>
          <w:sz w:val="26"/>
          <w:szCs w:val="26"/>
        </w:rPr>
        <w:t xml:space="preserve"> 5 #27-03, barrio la Rivera, Caloto Cauca.</w:t>
      </w:r>
    </w:p>
    <w:p w14:paraId="7A3459A6" w14:textId="126095D2" w:rsidR="00747FA5" w:rsidRPr="000C0395" w:rsidRDefault="00747FA5" w:rsidP="00F45BED">
      <w:pPr>
        <w:spacing w:after="0"/>
        <w:jc w:val="both"/>
        <w:rPr>
          <w:rFonts w:ascii="Garamond" w:hAnsi="Garamond" w:cs="Tahoma"/>
          <w:sz w:val="26"/>
          <w:szCs w:val="26"/>
        </w:rPr>
      </w:pPr>
      <w:r w:rsidRPr="000C0395">
        <w:rPr>
          <w:rFonts w:ascii="Garamond" w:hAnsi="Garamond" w:cs="Tahoma"/>
          <w:sz w:val="26"/>
          <w:szCs w:val="26"/>
        </w:rPr>
        <w:t xml:space="preserve">Correo: </w:t>
      </w:r>
      <w:r w:rsidR="001C6E4A">
        <w:rPr>
          <w:rFonts w:ascii="Garamond" w:hAnsi="Garamond" w:cs="Tahoma"/>
          <w:sz w:val="26"/>
          <w:szCs w:val="26"/>
        </w:rPr>
        <w:t>roberto.ayala</w:t>
      </w:r>
      <w:r w:rsidRPr="000C0395">
        <w:rPr>
          <w:rFonts w:ascii="Garamond" w:hAnsi="Garamond" w:cs="Tahoma"/>
          <w:sz w:val="26"/>
          <w:szCs w:val="26"/>
        </w:rPr>
        <w:t>@</w:t>
      </w:r>
      <w:r w:rsidR="001C6E4A">
        <w:rPr>
          <w:rFonts w:ascii="Garamond" w:hAnsi="Garamond" w:cs="Tahoma"/>
          <w:sz w:val="26"/>
          <w:szCs w:val="26"/>
        </w:rPr>
        <w:t>estudiante.fup.edu.co</w:t>
      </w:r>
    </w:p>
    <w:p w14:paraId="45603EDF" w14:textId="19255903" w:rsidR="00F45BED" w:rsidRPr="000C0395" w:rsidRDefault="00F45BED" w:rsidP="00F45BED">
      <w:pPr>
        <w:spacing w:after="0"/>
        <w:jc w:val="both"/>
        <w:rPr>
          <w:rFonts w:ascii="Garamond" w:hAnsi="Garamond" w:cs="Tahoma"/>
          <w:sz w:val="26"/>
          <w:szCs w:val="26"/>
        </w:rPr>
      </w:pPr>
      <w:r w:rsidRPr="000C0395">
        <w:rPr>
          <w:rFonts w:ascii="Garamond" w:hAnsi="Garamond" w:cs="Tahoma"/>
          <w:b/>
          <w:sz w:val="26"/>
          <w:szCs w:val="26"/>
        </w:rPr>
        <w:t>Celular:</w:t>
      </w:r>
      <w:r w:rsidRPr="000C0395">
        <w:rPr>
          <w:rFonts w:ascii="Garamond" w:hAnsi="Garamond" w:cs="Tahoma"/>
          <w:sz w:val="26"/>
          <w:szCs w:val="26"/>
        </w:rPr>
        <w:t xml:space="preserve"> </w:t>
      </w:r>
      <w:r w:rsidR="00747FA5" w:rsidRPr="000C0395">
        <w:rPr>
          <w:rFonts w:ascii="Garamond" w:hAnsi="Garamond" w:cs="Tahoma"/>
          <w:sz w:val="26"/>
          <w:szCs w:val="26"/>
        </w:rPr>
        <w:t>30</w:t>
      </w:r>
      <w:r w:rsidR="001C6E4A">
        <w:rPr>
          <w:rFonts w:ascii="Garamond" w:hAnsi="Garamond" w:cs="Tahoma"/>
          <w:sz w:val="26"/>
          <w:szCs w:val="26"/>
        </w:rPr>
        <w:t>13487268</w:t>
      </w:r>
    </w:p>
    <w:p w14:paraId="1858DDBC" w14:textId="77777777" w:rsidR="00F45BED" w:rsidRPr="000C0395" w:rsidRDefault="00F45BED" w:rsidP="00F45BED">
      <w:pPr>
        <w:spacing w:after="0"/>
        <w:jc w:val="both"/>
        <w:rPr>
          <w:rFonts w:ascii="Garamond" w:hAnsi="Garamond" w:cs="Tahoma"/>
          <w:sz w:val="26"/>
          <w:szCs w:val="26"/>
        </w:rPr>
      </w:pPr>
    </w:p>
    <w:p w14:paraId="243F3E47" w14:textId="77777777" w:rsidR="00F45BED" w:rsidRPr="000C0395" w:rsidRDefault="00F45BED" w:rsidP="00F45BED">
      <w:pPr>
        <w:spacing w:after="0"/>
        <w:jc w:val="both"/>
        <w:rPr>
          <w:rFonts w:ascii="Garamond" w:hAnsi="Garamond" w:cs="Tahoma"/>
          <w:sz w:val="26"/>
          <w:szCs w:val="26"/>
        </w:rPr>
      </w:pPr>
    </w:p>
    <w:p w14:paraId="2945007D" w14:textId="77777777" w:rsidR="00F45BED" w:rsidRPr="000C0395" w:rsidRDefault="00F45BED" w:rsidP="00F45BED">
      <w:pPr>
        <w:spacing w:after="0"/>
        <w:jc w:val="both"/>
        <w:rPr>
          <w:rFonts w:ascii="Garamond" w:hAnsi="Garamond" w:cs="Tahoma"/>
          <w:sz w:val="26"/>
          <w:szCs w:val="26"/>
        </w:rPr>
      </w:pPr>
      <w:r w:rsidRPr="000C0395">
        <w:rPr>
          <w:rFonts w:ascii="Garamond" w:hAnsi="Garamond" w:cs="Tahoma"/>
          <w:sz w:val="26"/>
          <w:szCs w:val="26"/>
        </w:rPr>
        <w:t>Atentamente,</w:t>
      </w:r>
    </w:p>
    <w:p w14:paraId="573074F4" w14:textId="77777777" w:rsidR="00F45BED" w:rsidRPr="000C0395" w:rsidRDefault="00F45BED" w:rsidP="00F45BED">
      <w:pPr>
        <w:spacing w:after="0"/>
        <w:jc w:val="both"/>
        <w:rPr>
          <w:rFonts w:ascii="Garamond" w:hAnsi="Garamond" w:cs="Tahoma"/>
          <w:sz w:val="26"/>
          <w:szCs w:val="26"/>
        </w:rPr>
      </w:pPr>
    </w:p>
    <w:p w14:paraId="7903A1A8" w14:textId="77777777" w:rsidR="00F45BED" w:rsidRPr="000C0395" w:rsidRDefault="00F45BED" w:rsidP="00F45BED">
      <w:pPr>
        <w:spacing w:after="0" w:line="240" w:lineRule="auto"/>
        <w:jc w:val="both"/>
        <w:rPr>
          <w:rFonts w:ascii="Garamond" w:hAnsi="Garamond" w:cs="Tahoma"/>
          <w:sz w:val="26"/>
          <w:szCs w:val="26"/>
        </w:rPr>
      </w:pPr>
    </w:p>
    <w:p w14:paraId="1B5DB540" w14:textId="77777777" w:rsidR="00F45BED" w:rsidRPr="000C0395" w:rsidRDefault="00F45BED" w:rsidP="00F45BED">
      <w:pPr>
        <w:spacing w:after="0" w:line="240" w:lineRule="auto"/>
        <w:jc w:val="both"/>
        <w:rPr>
          <w:rFonts w:ascii="Garamond" w:hAnsi="Garamond" w:cs="Tahoma"/>
          <w:sz w:val="26"/>
          <w:szCs w:val="26"/>
        </w:rPr>
      </w:pPr>
    </w:p>
    <w:p w14:paraId="74FF1E9B" w14:textId="766BFF37" w:rsidR="005E3098" w:rsidRPr="000C0395" w:rsidRDefault="001C6E4A" w:rsidP="00F45BED">
      <w:pPr>
        <w:spacing w:after="0"/>
        <w:rPr>
          <w:rFonts w:ascii="Garamond" w:hAnsi="Garamond" w:cs="Tahoma"/>
          <w:sz w:val="26"/>
          <w:szCs w:val="26"/>
        </w:rPr>
      </w:pPr>
      <w:r>
        <w:rPr>
          <w:rFonts w:ascii="Garamond" w:hAnsi="Garamond" w:cs="Tahoma"/>
          <w:b/>
          <w:color w:val="000000"/>
          <w:sz w:val="26"/>
          <w:szCs w:val="26"/>
        </w:rPr>
        <w:t>ROBERTO AYALA ULABARRY</w:t>
      </w:r>
    </w:p>
    <w:p w14:paraId="7A460FA6" w14:textId="756D9487" w:rsidR="00F45BED" w:rsidRPr="000C0395" w:rsidRDefault="005E3098" w:rsidP="00F45BED">
      <w:pPr>
        <w:spacing w:after="0"/>
        <w:rPr>
          <w:rFonts w:ascii="Garamond" w:hAnsi="Garamond" w:cs="Tahoma"/>
          <w:sz w:val="26"/>
          <w:szCs w:val="26"/>
        </w:rPr>
      </w:pPr>
      <w:r w:rsidRPr="000C0395">
        <w:rPr>
          <w:rFonts w:ascii="Garamond" w:hAnsi="Garamond" w:cs="Tahoma"/>
          <w:sz w:val="26"/>
          <w:szCs w:val="26"/>
        </w:rPr>
        <w:t xml:space="preserve">C.C. </w:t>
      </w:r>
      <w:r w:rsidR="00747FA5" w:rsidRPr="000C0395">
        <w:rPr>
          <w:rFonts w:ascii="Garamond" w:hAnsi="Garamond" w:cs="Tahoma"/>
          <w:sz w:val="26"/>
          <w:szCs w:val="26"/>
        </w:rPr>
        <w:t>No. 1.</w:t>
      </w:r>
      <w:r w:rsidR="001C6E4A">
        <w:rPr>
          <w:rFonts w:ascii="Garamond" w:hAnsi="Garamond" w:cs="Tahoma"/>
          <w:sz w:val="26"/>
          <w:szCs w:val="26"/>
        </w:rPr>
        <w:t>061</w:t>
      </w:r>
      <w:r w:rsidR="00747FA5" w:rsidRPr="000C0395">
        <w:rPr>
          <w:rFonts w:ascii="Garamond" w:hAnsi="Garamond" w:cs="Tahoma"/>
          <w:sz w:val="26"/>
          <w:szCs w:val="26"/>
        </w:rPr>
        <w:t>.</w:t>
      </w:r>
      <w:r w:rsidR="001C6E4A">
        <w:rPr>
          <w:rFonts w:ascii="Garamond" w:hAnsi="Garamond" w:cs="Tahoma"/>
          <w:sz w:val="26"/>
          <w:szCs w:val="26"/>
        </w:rPr>
        <w:t>432</w:t>
      </w:r>
      <w:r w:rsidR="00747FA5" w:rsidRPr="000C0395">
        <w:rPr>
          <w:rFonts w:ascii="Garamond" w:hAnsi="Garamond" w:cs="Tahoma"/>
          <w:sz w:val="26"/>
          <w:szCs w:val="26"/>
        </w:rPr>
        <w:t>.</w:t>
      </w:r>
      <w:r w:rsidR="001C6E4A">
        <w:rPr>
          <w:rFonts w:ascii="Garamond" w:hAnsi="Garamond" w:cs="Tahoma"/>
          <w:sz w:val="26"/>
          <w:szCs w:val="26"/>
        </w:rPr>
        <w:t>069</w:t>
      </w:r>
    </w:p>
    <w:p w14:paraId="6CD35082" w14:textId="77777777" w:rsidR="00041F95" w:rsidRPr="000C0395" w:rsidRDefault="00041F95">
      <w:pPr>
        <w:rPr>
          <w:rFonts w:ascii="Garamond" w:hAnsi="Garamond"/>
          <w:sz w:val="26"/>
          <w:szCs w:val="26"/>
        </w:rPr>
      </w:pPr>
    </w:p>
    <w:sectPr w:rsidR="00041F95" w:rsidRPr="000C0395" w:rsidSect="00496D0B">
      <w:pgSz w:w="12240" w:h="15840" w:code="1"/>
      <w:pgMar w:top="1417"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D2A9A"/>
    <w:multiLevelType w:val="hybridMultilevel"/>
    <w:tmpl w:val="33DE11F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E1740A3"/>
    <w:multiLevelType w:val="hybridMultilevel"/>
    <w:tmpl w:val="5E60E038"/>
    <w:lvl w:ilvl="0" w:tplc="C3D0A820">
      <w:start w:val="1"/>
      <w:numFmt w:val="decimal"/>
      <w:lvlText w:val="%1."/>
      <w:lvlJc w:val="lef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2" w15:restartNumberingAfterBreak="0">
    <w:nsid w:val="2CA85A40"/>
    <w:multiLevelType w:val="multilevel"/>
    <w:tmpl w:val="6D2EDDC2"/>
    <w:lvl w:ilvl="0">
      <w:start w:val="1"/>
      <w:numFmt w:val="decimal"/>
      <w:lvlText w:val="%1."/>
      <w:lvlJc w:val="left"/>
      <w:pPr>
        <w:ind w:left="108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880" w:hanging="108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680" w:hanging="1440"/>
      </w:pPr>
      <w:rPr>
        <w:rFonts w:hint="default"/>
      </w:rPr>
    </w:lvl>
    <w:lvl w:ilvl="5">
      <w:start w:val="1"/>
      <w:numFmt w:val="decimal"/>
      <w:isLgl/>
      <w:lvlText w:val="%1.%2.%3.%4.%5.%6."/>
      <w:lvlJc w:val="left"/>
      <w:pPr>
        <w:ind w:left="5760" w:hanging="1800"/>
      </w:pPr>
      <w:rPr>
        <w:rFonts w:hint="default"/>
      </w:rPr>
    </w:lvl>
    <w:lvl w:ilvl="6">
      <w:start w:val="1"/>
      <w:numFmt w:val="decimal"/>
      <w:isLgl/>
      <w:lvlText w:val="%1.%2.%3.%4.%5.%6.%7."/>
      <w:lvlJc w:val="left"/>
      <w:pPr>
        <w:ind w:left="6480" w:hanging="1800"/>
      </w:pPr>
      <w:rPr>
        <w:rFonts w:hint="default"/>
      </w:rPr>
    </w:lvl>
    <w:lvl w:ilvl="7">
      <w:start w:val="1"/>
      <w:numFmt w:val="decimal"/>
      <w:isLgl/>
      <w:lvlText w:val="%1.%2.%3.%4.%5.%6.%7.%8."/>
      <w:lvlJc w:val="left"/>
      <w:pPr>
        <w:ind w:left="7560" w:hanging="2160"/>
      </w:pPr>
      <w:rPr>
        <w:rFonts w:hint="default"/>
      </w:rPr>
    </w:lvl>
    <w:lvl w:ilvl="8">
      <w:start w:val="1"/>
      <w:numFmt w:val="decimal"/>
      <w:isLgl/>
      <w:lvlText w:val="%1.%2.%3.%4.%5.%6.%7.%8.%9."/>
      <w:lvlJc w:val="left"/>
      <w:pPr>
        <w:ind w:left="8640" w:hanging="2520"/>
      </w:pPr>
      <w:rPr>
        <w:rFonts w:hint="default"/>
      </w:rPr>
    </w:lvl>
  </w:abstractNum>
  <w:abstractNum w:abstractNumId="3" w15:restartNumberingAfterBreak="0">
    <w:nsid w:val="3280133D"/>
    <w:multiLevelType w:val="hybridMultilevel"/>
    <w:tmpl w:val="5A1A3540"/>
    <w:lvl w:ilvl="0" w:tplc="39584D9E">
      <w:start w:val="1"/>
      <w:numFmt w:val="upperRoman"/>
      <w:lvlText w:val="%1."/>
      <w:lvlJc w:val="left"/>
      <w:pPr>
        <w:ind w:left="1080" w:hanging="72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45395844"/>
    <w:multiLevelType w:val="hybridMultilevel"/>
    <w:tmpl w:val="78583E3E"/>
    <w:lvl w:ilvl="0" w:tplc="CE065B64">
      <w:start w:val="1"/>
      <w:numFmt w:val="lowerRoman"/>
      <w:lvlText w:val="(%1)"/>
      <w:lvlJc w:val="left"/>
      <w:pPr>
        <w:ind w:left="1440" w:hanging="72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49F3427C"/>
    <w:multiLevelType w:val="hybridMultilevel"/>
    <w:tmpl w:val="27903346"/>
    <w:lvl w:ilvl="0" w:tplc="739CBF6C">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7DC2D16"/>
    <w:multiLevelType w:val="hybridMultilevel"/>
    <w:tmpl w:val="71CAD50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3985243"/>
    <w:multiLevelType w:val="hybridMultilevel"/>
    <w:tmpl w:val="1D12BCF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5"/>
  </w:num>
  <w:num w:numId="2">
    <w:abstractNumId w:val="6"/>
  </w:num>
  <w:num w:numId="3">
    <w:abstractNumId w:val="7"/>
  </w:num>
  <w:num w:numId="4">
    <w:abstractNumId w:val="1"/>
  </w:num>
  <w:num w:numId="5">
    <w:abstractNumId w:val="2"/>
  </w:num>
  <w:num w:numId="6">
    <w:abstractNumId w:val="0"/>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BED"/>
    <w:rsid w:val="000241B0"/>
    <w:rsid w:val="00041F95"/>
    <w:rsid w:val="000B1871"/>
    <w:rsid w:val="000C0395"/>
    <w:rsid w:val="000D328E"/>
    <w:rsid w:val="001642BC"/>
    <w:rsid w:val="00172139"/>
    <w:rsid w:val="001A4968"/>
    <w:rsid w:val="001C6E4A"/>
    <w:rsid w:val="001D70EB"/>
    <w:rsid w:val="00224623"/>
    <w:rsid w:val="00381DE9"/>
    <w:rsid w:val="003B30D8"/>
    <w:rsid w:val="00446B8B"/>
    <w:rsid w:val="0047233F"/>
    <w:rsid w:val="005C378D"/>
    <w:rsid w:val="005E3098"/>
    <w:rsid w:val="005F6AEE"/>
    <w:rsid w:val="00607E5F"/>
    <w:rsid w:val="00670AA8"/>
    <w:rsid w:val="00747FA5"/>
    <w:rsid w:val="00770CCC"/>
    <w:rsid w:val="00807456"/>
    <w:rsid w:val="008F0383"/>
    <w:rsid w:val="009708F5"/>
    <w:rsid w:val="0098144E"/>
    <w:rsid w:val="00981CEC"/>
    <w:rsid w:val="00991378"/>
    <w:rsid w:val="009E2992"/>
    <w:rsid w:val="00A3459C"/>
    <w:rsid w:val="00A80EEA"/>
    <w:rsid w:val="00AC2382"/>
    <w:rsid w:val="00B10D3F"/>
    <w:rsid w:val="00BA74F5"/>
    <w:rsid w:val="00CB4B0C"/>
    <w:rsid w:val="00D1269C"/>
    <w:rsid w:val="00D47520"/>
    <w:rsid w:val="00EC0C20"/>
    <w:rsid w:val="00F45BED"/>
    <w:rsid w:val="00F80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86C43"/>
  <w15:chartTrackingRefBased/>
  <w15:docId w15:val="{76BE818B-0FD9-4E60-95FD-09B3C4245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BED"/>
    <w:rPr>
      <w:lang w:val="es-MX"/>
    </w:rPr>
  </w:style>
  <w:style w:type="paragraph" w:styleId="Ttulo2">
    <w:name w:val="heading 2"/>
    <w:basedOn w:val="Normal"/>
    <w:next w:val="Normal"/>
    <w:link w:val="Ttulo2Car"/>
    <w:uiPriority w:val="9"/>
    <w:unhideWhenUsed/>
    <w:qFormat/>
    <w:rsid w:val="009708F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45BED"/>
    <w:pPr>
      <w:ind w:left="720"/>
      <w:contextualSpacing/>
    </w:pPr>
  </w:style>
  <w:style w:type="table" w:styleId="Tablaconcuadrcula">
    <w:name w:val="Table Grid"/>
    <w:basedOn w:val="Tablanormal"/>
    <w:uiPriority w:val="39"/>
    <w:rsid w:val="00F45B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l">
    <w:name w:val="il"/>
    <w:basedOn w:val="Fuentedeprrafopredeter"/>
    <w:rsid w:val="00224623"/>
  </w:style>
  <w:style w:type="character" w:customStyle="1" w:styleId="Ttulo2Car">
    <w:name w:val="Título 2 Car"/>
    <w:basedOn w:val="Fuentedeprrafopredeter"/>
    <w:link w:val="Ttulo2"/>
    <w:uiPriority w:val="9"/>
    <w:rsid w:val="009708F5"/>
    <w:rPr>
      <w:rFonts w:asciiTheme="majorHAnsi" w:eastAsiaTheme="majorEastAsia" w:hAnsiTheme="majorHAnsi" w:cstheme="majorBidi"/>
      <w:color w:val="2E74B5" w:themeColor="accent1" w:themeShade="BF"/>
      <w:sz w:val="26"/>
      <w:szCs w:val="26"/>
      <w:lang w:val="es-MX"/>
    </w:rPr>
  </w:style>
  <w:style w:type="character" w:styleId="Hipervnculo">
    <w:name w:val="Hyperlink"/>
    <w:basedOn w:val="Fuentedeprrafopredeter"/>
    <w:uiPriority w:val="99"/>
    <w:unhideWhenUsed/>
    <w:rsid w:val="009708F5"/>
    <w:rPr>
      <w:color w:val="0563C1" w:themeColor="hyperlink"/>
      <w:u w:val="single"/>
    </w:rPr>
  </w:style>
  <w:style w:type="paragraph" w:customStyle="1" w:styleId="m-1061742072442515313gmail-msolistparagraph">
    <w:name w:val="m_-1061742072442515313gmail-msolistparagraph"/>
    <w:basedOn w:val="Normal"/>
    <w:rsid w:val="003B30D8"/>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paragraph" w:customStyle="1" w:styleId="m-1061742072442515313gmail-predeterminado">
    <w:name w:val="m_-1061742072442515313gmail-predeterminado"/>
    <w:basedOn w:val="Normal"/>
    <w:rsid w:val="003B30D8"/>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m-1061742072442515313gmail-msofootnotereference">
    <w:name w:val="m_-1061742072442515313gmail-msofootnotereference"/>
    <w:basedOn w:val="Fuentedeprrafopredeter"/>
    <w:rsid w:val="003B30D8"/>
  </w:style>
  <w:style w:type="paragraph" w:styleId="Textodeglobo">
    <w:name w:val="Balloon Text"/>
    <w:basedOn w:val="Normal"/>
    <w:link w:val="TextodegloboCar"/>
    <w:uiPriority w:val="99"/>
    <w:semiHidden/>
    <w:unhideWhenUsed/>
    <w:rsid w:val="00AC238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C2382"/>
    <w:rPr>
      <w:rFonts w:ascii="Segoe UI" w:hAnsi="Segoe UI" w:cs="Segoe UI"/>
      <w:sz w:val="18"/>
      <w:szCs w:val="18"/>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70314">
      <w:bodyDiv w:val="1"/>
      <w:marLeft w:val="0"/>
      <w:marRight w:val="0"/>
      <w:marTop w:val="0"/>
      <w:marBottom w:val="0"/>
      <w:divBdr>
        <w:top w:val="none" w:sz="0" w:space="0" w:color="auto"/>
        <w:left w:val="none" w:sz="0" w:space="0" w:color="auto"/>
        <w:bottom w:val="none" w:sz="0" w:space="0" w:color="auto"/>
        <w:right w:val="none" w:sz="0" w:space="0" w:color="auto"/>
      </w:divBdr>
    </w:div>
    <w:div w:id="488787150">
      <w:bodyDiv w:val="1"/>
      <w:marLeft w:val="0"/>
      <w:marRight w:val="0"/>
      <w:marTop w:val="0"/>
      <w:marBottom w:val="0"/>
      <w:divBdr>
        <w:top w:val="none" w:sz="0" w:space="0" w:color="auto"/>
        <w:left w:val="none" w:sz="0" w:space="0" w:color="auto"/>
        <w:bottom w:val="none" w:sz="0" w:space="0" w:color="auto"/>
        <w:right w:val="none" w:sz="0" w:space="0" w:color="auto"/>
      </w:divBdr>
      <w:divsChild>
        <w:div w:id="2079089730">
          <w:marLeft w:val="0"/>
          <w:marRight w:val="0"/>
          <w:marTop w:val="0"/>
          <w:marBottom w:val="0"/>
          <w:divBdr>
            <w:top w:val="none" w:sz="0" w:space="0" w:color="auto"/>
            <w:left w:val="none" w:sz="0" w:space="0" w:color="auto"/>
            <w:bottom w:val="none" w:sz="0" w:space="0" w:color="auto"/>
            <w:right w:val="none" w:sz="0" w:space="0" w:color="auto"/>
          </w:divBdr>
        </w:div>
        <w:div w:id="1871336022">
          <w:marLeft w:val="0"/>
          <w:marRight w:val="0"/>
          <w:marTop w:val="0"/>
          <w:marBottom w:val="0"/>
          <w:divBdr>
            <w:top w:val="none" w:sz="0" w:space="0" w:color="auto"/>
            <w:left w:val="none" w:sz="0" w:space="0" w:color="auto"/>
            <w:bottom w:val="none" w:sz="0" w:space="0" w:color="auto"/>
            <w:right w:val="none" w:sz="0" w:space="0" w:color="auto"/>
          </w:divBdr>
        </w:div>
        <w:div w:id="1139953975">
          <w:marLeft w:val="0"/>
          <w:marRight w:val="0"/>
          <w:marTop w:val="0"/>
          <w:marBottom w:val="0"/>
          <w:divBdr>
            <w:top w:val="none" w:sz="0" w:space="0" w:color="auto"/>
            <w:left w:val="none" w:sz="0" w:space="0" w:color="auto"/>
            <w:bottom w:val="none" w:sz="0" w:space="0" w:color="auto"/>
            <w:right w:val="none" w:sz="0" w:space="0" w:color="auto"/>
          </w:divBdr>
        </w:div>
        <w:div w:id="1123159069">
          <w:marLeft w:val="0"/>
          <w:marRight w:val="0"/>
          <w:marTop w:val="0"/>
          <w:marBottom w:val="0"/>
          <w:divBdr>
            <w:top w:val="none" w:sz="0" w:space="0" w:color="auto"/>
            <w:left w:val="none" w:sz="0" w:space="0" w:color="auto"/>
            <w:bottom w:val="none" w:sz="0" w:space="0" w:color="auto"/>
            <w:right w:val="none" w:sz="0" w:space="0" w:color="auto"/>
          </w:divBdr>
        </w:div>
        <w:div w:id="754744233">
          <w:marLeft w:val="0"/>
          <w:marRight w:val="0"/>
          <w:marTop w:val="0"/>
          <w:marBottom w:val="0"/>
          <w:divBdr>
            <w:top w:val="none" w:sz="0" w:space="0" w:color="auto"/>
            <w:left w:val="none" w:sz="0" w:space="0" w:color="auto"/>
            <w:bottom w:val="none" w:sz="0" w:space="0" w:color="auto"/>
            <w:right w:val="none" w:sz="0" w:space="0" w:color="auto"/>
          </w:divBdr>
        </w:div>
      </w:divsChild>
    </w:div>
    <w:div w:id="522550282">
      <w:bodyDiv w:val="1"/>
      <w:marLeft w:val="0"/>
      <w:marRight w:val="0"/>
      <w:marTop w:val="0"/>
      <w:marBottom w:val="0"/>
      <w:divBdr>
        <w:top w:val="none" w:sz="0" w:space="0" w:color="auto"/>
        <w:left w:val="none" w:sz="0" w:space="0" w:color="auto"/>
        <w:bottom w:val="none" w:sz="0" w:space="0" w:color="auto"/>
        <w:right w:val="none" w:sz="0" w:space="0" w:color="auto"/>
      </w:divBdr>
    </w:div>
    <w:div w:id="804007029">
      <w:bodyDiv w:val="1"/>
      <w:marLeft w:val="0"/>
      <w:marRight w:val="0"/>
      <w:marTop w:val="0"/>
      <w:marBottom w:val="0"/>
      <w:divBdr>
        <w:top w:val="none" w:sz="0" w:space="0" w:color="auto"/>
        <w:left w:val="none" w:sz="0" w:space="0" w:color="auto"/>
        <w:bottom w:val="none" w:sz="0" w:space="0" w:color="auto"/>
        <w:right w:val="none" w:sz="0" w:space="0" w:color="auto"/>
      </w:divBdr>
    </w:div>
    <w:div w:id="1039820828">
      <w:bodyDiv w:val="1"/>
      <w:marLeft w:val="0"/>
      <w:marRight w:val="0"/>
      <w:marTop w:val="0"/>
      <w:marBottom w:val="0"/>
      <w:divBdr>
        <w:top w:val="none" w:sz="0" w:space="0" w:color="auto"/>
        <w:left w:val="none" w:sz="0" w:space="0" w:color="auto"/>
        <w:bottom w:val="none" w:sz="0" w:space="0" w:color="auto"/>
        <w:right w:val="none" w:sz="0" w:space="0" w:color="auto"/>
      </w:divBdr>
    </w:div>
    <w:div w:id="1461193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1066</Words>
  <Characters>5864</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dc:creator>
  <cp:keywords/>
  <dc:description/>
  <cp:lastModifiedBy>acer</cp:lastModifiedBy>
  <cp:revision>2</cp:revision>
  <cp:lastPrinted>2019-05-24T20:50:00Z</cp:lastPrinted>
  <dcterms:created xsi:type="dcterms:W3CDTF">2025-05-15T15:50:00Z</dcterms:created>
  <dcterms:modified xsi:type="dcterms:W3CDTF">2025-05-15T15:50:00Z</dcterms:modified>
</cp:coreProperties>
</file>