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F8EB3" w14:textId="77777777" w:rsidR="00941EBE" w:rsidRPr="0056293A" w:rsidRDefault="00941EBE" w:rsidP="003A53DA">
      <w:pPr>
        <w:jc w:val="both"/>
        <w:rPr>
          <w:color w:val="156082" w:themeColor="accent1"/>
          <w:sz w:val="40"/>
          <w:szCs w:val="40"/>
          <w:lang w:val="en-GB"/>
        </w:rPr>
      </w:pPr>
    </w:p>
    <w:p w14:paraId="6CC755A3" w14:textId="77777777" w:rsidR="00941EBE" w:rsidRPr="0056293A" w:rsidRDefault="00941EBE" w:rsidP="003A53DA">
      <w:pPr>
        <w:jc w:val="both"/>
        <w:rPr>
          <w:color w:val="156082" w:themeColor="accent1"/>
          <w:sz w:val="40"/>
          <w:szCs w:val="40"/>
          <w:lang w:val="en-GB"/>
        </w:rPr>
      </w:pPr>
    </w:p>
    <w:p w14:paraId="00ADCD13" w14:textId="77777777" w:rsidR="00941EBE" w:rsidRPr="0056293A" w:rsidRDefault="00941EBE" w:rsidP="003A53DA">
      <w:pPr>
        <w:jc w:val="both"/>
        <w:rPr>
          <w:color w:val="156082" w:themeColor="accent1"/>
          <w:sz w:val="40"/>
          <w:szCs w:val="40"/>
          <w:lang w:val="en-GB"/>
        </w:rPr>
      </w:pPr>
    </w:p>
    <w:p w14:paraId="0935D8FA" w14:textId="77777777" w:rsidR="00941EBE" w:rsidRPr="0056293A" w:rsidRDefault="00941EBE" w:rsidP="003A53DA">
      <w:pPr>
        <w:jc w:val="both"/>
        <w:rPr>
          <w:color w:val="156082" w:themeColor="accent1"/>
          <w:sz w:val="40"/>
          <w:szCs w:val="40"/>
          <w:lang w:val="en-GB"/>
        </w:rPr>
      </w:pPr>
    </w:p>
    <w:p w14:paraId="1316B62B" w14:textId="77777777" w:rsidR="00941EBE" w:rsidRPr="0056293A" w:rsidRDefault="00941EBE" w:rsidP="003A53DA">
      <w:pPr>
        <w:jc w:val="both"/>
        <w:rPr>
          <w:color w:val="156082" w:themeColor="accent1"/>
          <w:sz w:val="40"/>
          <w:szCs w:val="40"/>
          <w:lang w:val="en-GB"/>
        </w:rPr>
      </w:pPr>
    </w:p>
    <w:p w14:paraId="533D2D2F" w14:textId="77777777" w:rsidR="00941EBE" w:rsidRPr="0056293A" w:rsidRDefault="00941EBE" w:rsidP="003A53DA">
      <w:pPr>
        <w:jc w:val="both"/>
        <w:rPr>
          <w:color w:val="156082" w:themeColor="accent1"/>
          <w:sz w:val="40"/>
          <w:szCs w:val="40"/>
          <w:lang w:val="en-GB"/>
        </w:rPr>
      </w:pPr>
    </w:p>
    <w:p w14:paraId="0062EA94" w14:textId="77777777" w:rsidR="00941EBE" w:rsidRPr="0056293A" w:rsidRDefault="00941EBE" w:rsidP="003A53DA">
      <w:pPr>
        <w:jc w:val="both"/>
        <w:rPr>
          <w:color w:val="156082" w:themeColor="accent1"/>
          <w:sz w:val="40"/>
          <w:szCs w:val="40"/>
          <w:lang w:val="en-GB"/>
        </w:rPr>
      </w:pPr>
    </w:p>
    <w:p w14:paraId="0DB81E71" w14:textId="52F48658" w:rsidR="00941EBE" w:rsidRPr="0056293A" w:rsidRDefault="005255F7" w:rsidP="003A53DA">
      <w:pPr>
        <w:jc w:val="both"/>
        <w:rPr>
          <w:color w:val="156082" w:themeColor="accent1"/>
          <w:sz w:val="40"/>
          <w:szCs w:val="40"/>
          <w:lang w:val="en-GB"/>
        </w:rPr>
      </w:pPr>
      <w:r w:rsidRPr="0056293A">
        <w:rPr>
          <w:color w:val="156082" w:themeColor="accent1"/>
          <w:sz w:val="40"/>
          <w:szCs w:val="40"/>
          <w:lang w:val="en-GB"/>
        </w:rPr>
        <w:t>Semantifying CFIHOS Standard</w:t>
      </w:r>
    </w:p>
    <w:p w14:paraId="0BA834D3" w14:textId="77777777" w:rsidR="00941EBE" w:rsidRPr="0056293A" w:rsidRDefault="00941EBE" w:rsidP="003A53DA">
      <w:pPr>
        <w:jc w:val="both"/>
        <w:rPr>
          <w:color w:val="156082" w:themeColor="accent1"/>
          <w:sz w:val="40"/>
          <w:szCs w:val="40"/>
          <w:lang w:val="en-GB"/>
        </w:rPr>
      </w:pPr>
    </w:p>
    <w:p w14:paraId="317B8E43" w14:textId="77777777" w:rsidR="00941EBE" w:rsidRPr="0056293A" w:rsidRDefault="00941EBE" w:rsidP="003A53DA">
      <w:pPr>
        <w:jc w:val="both"/>
        <w:rPr>
          <w:color w:val="156082" w:themeColor="accent1"/>
          <w:sz w:val="40"/>
          <w:szCs w:val="40"/>
          <w:lang w:val="en-GB"/>
        </w:rPr>
      </w:pPr>
    </w:p>
    <w:p w14:paraId="5B5D10A9" w14:textId="77777777" w:rsidR="00941EBE" w:rsidRPr="0056293A" w:rsidRDefault="00941EBE" w:rsidP="003A53DA">
      <w:pPr>
        <w:jc w:val="both"/>
        <w:rPr>
          <w:color w:val="156082" w:themeColor="accent1"/>
          <w:sz w:val="40"/>
          <w:szCs w:val="40"/>
          <w:lang w:val="en-GB"/>
        </w:rPr>
      </w:pPr>
    </w:p>
    <w:p w14:paraId="02C04144" w14:textId="77777777" w:rsidR="00941EBE" w:rsidRPr="0056293A" w:rsidRDefault="00941EBE" w:rsidP="003A53DA">
      <w:pPr>
        <w:jc w:val="both"/>
        <w:rPr>
          <w:color w:val="156082" w:themeColor="accent1"/>
          <w:sz w:val="40"/>
          <w:szCs w:val="40"/>
          <w:lang w:val="en-GB"/>
        </w:rPr>
      </w:pPr>
    </w:p>
    <w:p w14:paraId="71DBBFFC" w14:textId="77777777" w:rsidR="00941EBE" w:rsidRPr="0056293A" w:rsidRDefault="00941EBE" w:rsidP="003A53DA">
      <w:pPr>
        <w:jc w:val="both"/>
        <w:rPr>
          <w:color w:val="156082" w:themeColor="accent1"/>
          <w:sz w:val="40"/>
          <w:szCs w:val="40"/>
          <w:lang w:val="en-GB"/>
        </w:rPr>
      </w:pPr>
    </w:p>
    <w:p w14:paraId="2513285D" w14:textId="77777777" w:rsidR="00941EBE" w:rsidRPr="0056293A" w:rsidRDefault="00941EBE" w:rsidP="003A53DA">
      <w:pPr>
        <w:jc w:val="both"/>
        <w:rPr>
          <w:color w:val="156082" w:themeColor="accent1"/>
          <w:sz w:val="40"/>
          <w:szCs w:val="40"/>
          <w:lang w:val="en-GB"/>
        </w:rPr>
      </w:pPr>
    </w:p>
    <w:p w14:paraId="01F58A97" w14:textId="77777777" w:rsidR="00941EBE" w:rsidRPr="0056293A" w:rsidRDefault="00941EBE" w:rsidP="003A53DA">
      <w:pPr>
        <w:jc w:val="both"/>
        <w:rPr>
          <w:color w:val="156082" w:themeColor="accent1"/>
          <w:sz w:val="40"/>
          <w:szCs w:val="40"/>
          <w:lang w:val="en-GB"/>
        </w:rPr>
      </w:pPr>
    </w:p>
    <w:p w14:paraId="7E121588" w14:textId="77777777" w:rsidR="00941EBE" w:rsidRPr="0056293A" w:rsidRDefault="00941EBE" w:rsidP="003A53DA">
      <w:pPr>
        <w:jc w:val="both"/>
        <w:rPr>
          <w:color w:val="156082" w:themeColor="accent1"/>
          <w:sz w:val="40"/>
          <w:szCs w:val="40"/>
          <w:lang w:val="en-GB"/>
        </w:rPr>
      </w:pPr>
    </w:p>
    <w:tbl>
      <w:tblPr>
        <w:tblStyle w:val="Tablaconcuadrcula"/>
        <w:tblW w:w="0" w:type="auto"/>
        <w:tblInd w:w="5" w:type="dxa"/>
        <w:tblLook w:val="04A0" w:firstRow="1" w:lastRow="0" w:firstColumn="1" w:lastColumn="0" w:noHBand="0" w:noVBand="1"/>
      </w:tblPr>
      <w:tblGrid>
        <w:gridCol w:w="4675"/>
        <w:gridCol w:w="4675"/>
      </w:tblGrid>
      <w:tr w:rsidR="00941EBE" w:rsidRPr="0056293A" w14:paraId="14111630" w14:textId="77777777" w:rsidTr="00941EBE">
        <w:tc>
          <w:tcPr>
            <w:tcW w:w="4675" w:type="dxa"/>
          </w:tcPr>
          <w:p w14:paraId="419A43C2" w14:textId="4BABB4D1" w:rsidR="00941EBE" w:rsidRPr="0056293A" w:rsidRDefault="00941EBE" w:rsidP="003A53DA">
            <w:pPr>
              <w:jc w:val="both"/>
              <w:rPr>
                <w:color w:val="156082" w:themeColor="accent1"/>
                <w:lang w:val="en-GB"/>
              </w:rPr>
            </w:pPr>
            <w:r w:rsidRPr="0056293A">
              <w:rPr>
                <w:color w:val="156082" w:themeColor="accent1"/>
                <w:lang w:val="en-GB"/>
              </w:rPr>
              <w:t>Document Version</w:t>
            </w:r>
          </w:p>
        </w:tc>
        <w:tc>
          <w:tcPr>
            <w:tcW w:w="4675" w:type="dxa"/>
          </w:tcPr>
          <w:p w14:paraId="56263D78" w14:textId="05A64A7B" w:rsidR="00941EBE" w:rsidRPr="0056293A" w:rsidRDefault="00214E7D" w:rsidP="003A53DA">
            <w:pPr>
              <w:jc w:val="both"/>
              <w:rPr>
                <w:color w:val="156082" w:themeColor="accent1"/>
                <w:lang w:val="en-GB"/>
              </w:rPr>
            </w:pPr>
            <w:r w:rsidRPr="0056293A">
              <w:rPr>
                <w:color w:val="156082" w:themeColor="accent1"/>
                <w:lang w:val="en-GB"/>
              </w:rPr>
              <w:t>0.</w:t>
            </w:r>
            <w:r w:rsidR="00C6607B" w:rsidRPr="0056293A">
              <w:rPr>
                <w:color w:val="156082" w:themeColor="accent1"/>
                <w:lang w:val="en-GB"/>
              </w:rPr>
              <w:t>1</w:t>
            </w:r>
          </w:p>
        </w:tc>
      </w:tr>
      <w:tr w:rsidR="00941EBE" w:rsidRPr="0056293A" w14:paraId="00453C33" w14:textId="77777777" w:rsidTr="00941EBE">
        <w:tc>
          <w:tcPr>
            <w:tcW w:w="4675" w:type="dxa"/>
          </w:tcPr>
          <w:p w14:paraId="6E8CF0FF" w14:textId="21C96DD2" w:rsidR="00941EBE" w:rsidRPr="0056293A" w:rsidRDefault="00941EBE" w:rsidP="003A53DA">
            <w:pPr>
              <w:jc w:val="both"/>
              <w:rPr>
                <w:color w:val="156082" w:themeColor="accent1"/>
                <w:lang w:val="en-GB"/>
              </w:rPr>
            </w:pPr>
            <w:r w:rsidRPr="0056293A">
              <w:rPr>
                <w:color w:val="156082" w:themeColor="accent1"/>
                <w:lang w:val="en-GB"/>
              </w:rPr>
              <w:t>Document Date</w:t>
            </w:r>
          </w:p>
        </w:tc>
        <w:tc>
          <w:tcPr>
            <w:tcW w:w="4675" w:type="dxa"/>
          </w:tcPr>
          <w:p w14:paraId="3006645E" w14:textId="73F30165" w:rsidR="00941EBE" w:rsidRPr="0056293A" w:rsidRDefault="005255F7" w:rsidP="003A53DA">
            <w:pPr>
              <w:jc w:val="both"/>
              <w:rPr>
                <w:color w:val="156082" w:themeColor="accent1"/>
                <w:lang w:val="en-GB"/>
              </w:rPr>
            </w:pPr>
            <w:r w:rsidRPr="0056293A">
              <w:rPr>
                <w:color w:val="156082" w:themeColor="accent1"/>
                <w:lang w:val="en-GB"/>
              </w:rPr>
              <w:t>04.02.2026</w:t>
            </w:r>
          </w:p>
        </w:tc>
      </w:tr>
    </w:tbl>
    <w:p w14:paraId="684D2FCC" w14:textId="793CCDEA" w:rsidR="009E67F8" w:rsidRPr="0056293A" w:rsidRDefault="009E67F8" w:rsidP="003A53DA">
      <w:pPr>
        <w:jc w:val="both"/>
        <w:rPr>
          <w:color w:val="156082" w:themeColor="accent1"/>
          <w:sz w:val="40"/>
          <w:szCs w:val="40"/>
          <w:lang w:val="en-GB"/>
        </w:rPr>
      </w:pPr>
    </w:p>
    <w:p w14:paraId="2CB4717C" w14:textId="77777777" w:rsidR="009E67F8" w:rsidRPr="0056293A" w:rsidRDefault="009E67F8" w:rsidP="003A53DA">
      <w:pPr>
        <w:spacing w:after="160" w:line="259" w:lineRule="auto"/>
        <w:jc w:val="both"/>
        <w:rPr>
          <w:color w:val="156082" w:themeColor="accent1"/>
          <w:sz w:val="40"/>
          <w:szCs w:val="40"/>
          <w:lang w:val="en-GB"/>
        </w:rPr>
      </w:pPr>
      <w:r w:rsidRPr="0056293A">
        <w:rPr>
          <w:color w:val="156082" w:themeColor="accent1"/>
          <w:sz w:val="40"/>
          <w:szCs w:val="40"/>
          <w:lang w:val="en-GB"/>
        </w:rPr>
        <w:br w:type="page"/>
      </w:r>
    </w:p>
    <w:p w14:paraId="2FF8DCD6" w14:textId="77777777" w:rsidR="00941EBE" w:rsidRPr="0056293A" w:rsidRDefault="00941EBE" w:rsidP="003A53DA">
      <w:pPr>
        <w:jc w:val="both"/>
        <w:rPr>
          <w:color w:val="156082" w:themeColor="accent1"/>
          <w:sz w:val="40"/>
          <w:szCs w:val="40"/>
          <w:lang w:val="en-GB"/>
        </w:rPr>
      </w:pPr>
    </w:p>
    <w:sdt>
      <w:sdtPr>
        <w:rPr>
          <w:rFonts w:ascii="Times New Roman" w:eastAsiaTheme="minorEastAsia" w:hAnsi="Times New Roman" w:cs="Times New Roman"/>
          <w:color w:val="auto"/>
          <w:kern w:val="2"/>
          <w:sz w:val="22"/>
          <w:szCs w:val="22"/>
          <w:lang w:val="en-GB" w:eastAsia="es-ES_tradnl"/>
          <w14:ligatures w14:val="standardContextual"/>
        </w:rPr>
        <w:id w:val="69236466"/>
        <w:docPartObj>
          <w:docPartGallery w:val="Table of Contents"/>
          <w:docPartUnique/>
        </w:docPartObj>
      </w:sdtPr>
      <w:sdtEndPr>
        <w:rPr>
          <w:b/>
          <w:bCs/>
          <w:noProof/>
          <w:kern w:val="0"/>
          <w:sz w:val="24"/>
          <w:szCs w:val="24"/>
          <w14:ligatures w14:val="none"/>
        </w:rPr>
      </w:sdtEndPr>
      <w:sdtContent>
        <w:p w14:paraId="2020D103" w14:textId="3C300F2E" w:rsidR="0089696E" w:rsidRPr="0056293A" w:rsidRDefault="0089696E" w:rsidP="003A53DA">
          <w:pPr>
            <w:pStyle w:val="TtuloTDC"/>
            <w:jc w:val="both"/>
            <w:rPr>
              <w:rFonts w:ascii="Times New Roman" w:hAnsi="Times New Roman" w:cs="Times New Roman"/>
              <w:lang w:val="en-GB"/>
            </w:rPr>
          </w:pPr>
          <w:r w:rsidRPr="0056293A">
            <w:rPr>
              <w:rFonts w:ascii="Times New Roman" w:hAnsi="Times New Roman" w:cs="Times New Roman"/>
              <w:lang w:val="en-GB"/>
            </w:rPr>
            <w:t>Contents</w:t>
          </w:r>
        </w:p>
        <w:p w14:paraId="4C426E11" w14:textId="23D632A2" w:rsidR="00A37F58" w:rsidRDefault="0089696E">
          <w:pPr>
            <w:pStyle w:val="TDC1"/>
            <w:tabs>
              <w:tab w:val="right" w:leader="dot" w:pos="9350"/>
            </w:tabs>
            <w:rPr>
              <w:rFonts w:eastAsiaTheme="minorEastAsia"/>
              <w:noProof/>
              <w:sz w:val="24"/>
              <w:szCs w:val="24"/>
              <w:lang w:val="en-GB" w:eastAsia="en-GB"/>
            </w:rPr>
          </w:pPr>
          <w:r w:rsidRPr="0056293A">
            <w:rPr>
              <w:rFonts w:ascii="Times New Roman" w:hAnsi="Times New Roman" w:cs="Times New Roman"/>
              <w:lang w:val="en-GB"/>
            </w:rPr>
            <w:fldChar w:fldCharType="begin"/>
          </w:r>
          <w:r w:rsidRPr="0056293A">
            <w:rPr>
              <w:rFonts w:ascii="Times New Roman" w:hAnsi="Times New Roman" w:cs="Times New Roman"/>
              <w:lang w:val="en-GB"/>
            </w:rPr>
            <w:instrText xml:space="preserve"> TOC \o "1-3" \h \z \u </w:instrText>
          </w:r>
          <w:r w:rsidRPr="0056293A">
            <w:rPr>
              <w:rFonts w:ascii="Times New Roman" w:hAnsi="Times New Roman" w:cs="Times New Roman"/>
              <w:lang w:val="en-GB"/>
            </w:rPr>
            <w:fldChar w:fldCharType="separate"/>
          </w:r>
          <w:hyperlink w:anchor="_Toc222388615" w:history="1">
            <w:r w:rsidR="00A37F58" w:rsidRPr="00D94701">
              <w:rPr>
                <w:rStyle w:val="Hipervnculo"/>
                <w:rFonts w:ascii="Times New Roman" w:hAnsi="Times New Roman" w:cs="Times New Roman"/>
                <w:noProof/>
                <w:lang w:val="en-GB"/>
              </w:rPr>
              <w:t>Introduction</w:t>
            </w:r>
            <w:r w:rsidR="00A37F58">
              <w:rPr>
                <w:noProof/>
                <w:webHidden/>
              </w:rPr>
              <w:tab/>
            </w:r>
            <w:r w:rsidR="00A37F58">
              <w:rPr>
                <w:noProof/>
                <w:webHidden/>
              </w:rPr>
              <w:fldChar w:fldCharType="begin"/>
            </w:r>
            <w:r w:rsidR="00A37F58">
              <w:rPr>
                <w:noProof/>
                <w:webHidden/>
              </w:rPr>
              <w:instrText xml:space="preserve"> PAGEREF _Toc222388615 \h </w:instrText>
            </w:r>
            <w:r w:rsidR="00A37F58">
              <w:rPr>
                <w:noProof/>
                <w:webHidden/>
              </w:rPr>
            </w:r>
            <w:r w:rsidR="00A37F58">
              <w:rPr>
                <w:noProof/>
                <w:webHidden/>
              </w:rPr>
              <w:fldChar w:fldCharType="separate"/>
            </w:r>
            <w:r w:rsidR="00A37F58">
              <w:rPr>
                <w:noProof/>
                <w:webHidden/>
              </w:rPr>
              <w:t>3</w:t>
            </w:r>
            <w:r w:rsidR="00A37F58">
              <w:rPr>
                <w:noProof/>
                <w:webHidden/>
              </w:rPr>
              <w:fldChar w:fldCharType="end"/>
            </w:r>
          </w:hyperlink>
        </w:p>
        <w:p w14:paraId="2B85551F" w14:textId="0D02AAEB" w:rsidR="00A37F58" w:rsidRDefault="00A37F58">
          <w:pPr>
            <w:pStyle w:val="TDC1"/>
            <w:tabs>
              <w:tab w:val="right" w:leader="dot" w:pos="9350"/>
            </w:tabs>
            <w:rPr>
              <w:rFonts w:eastAsiaTheme="minorEastAsia"/>
              <w:noProof/>
              <w:sz w:val="24"/>
              <w:szCs w:val="24"/>
              <w:lang w:val="en-GB" w:eastAsia="en-GB"/>
            </w:rPr>
          </w:pPr>
          <w:hyperlink w:anchor="_Toc222388616" w:history="1">
            <w:r w:rsidRPr="00D94701">
              <w:rPr>
                <w:rStyle w:val="Hipervnculo"/>
                <w:noProof/>
                <w:lang w:val="en-GB"/>
              </w:rPr>
              <w:t>Background</w:t>
            </w:r>
            <w:r>
              <w:rPr>
                <w:noProof/>
                <w:webHidden/>
              </w:rPr>
              <w:tab/>
            </w:r>
            <w:r>
              <w:rPr>
                <w:noProof/>
                <w:webHidden/>
              </w:rPr>
              <w:fldChar w:fldCharType="begin"/>
            </w:r>
            <w:r>
              <w:rPr>
                <w:noProof/>
                <w:webHidden/>
              </w:rPr>
              <w:instrText xml:space="preserve"> PAGEREF _Toc222388616 \h </w:instrText>
            </w:r>
            <w:r>
              <w:rPr>
                <w:noProof/>
                <w:webHidden/>
              </w:rPr>
            </w:r>
            <w:r>
              <w:rPr>
                <w:noProof/>
                <w:webHidden/>
              </w:rPr>
              <w:fldChar w:fldCharType="separate"/>
            </w:r>
            <w:r>
              <w:rPr>
                <w:noProof/>
                <w:webHidden/>
              </w:rPr>
              <w:t>3</w:t>
            </w:r>
            <w:r>
              <w:rPr>
                <w:noProof/>
                <w:webHidden/>
              </w:rPr>
              <w:fldChar w:fldCharType="end"/>
            </w:r>
          </w:hyperlink>
        </w:p>
        <w:p w14:paraId="351F6306" w14:textId="1D46CE5E" w:rsidR="00A37F58" w:rsidRDefault="00A37F58">
          <w:pPr>
            <w:pStyle w:val="TDC2"/>
            <w:tabs>
              <w:tab w:val="right" w:leader="dot" w:pos="9350"/>
            </w:tabs>
            <w:rPr>
              <w:rFonts w:eastAsiaTheme="minorEastAsia"/>
              <w:noProof/>
              <w:sz w:val="24"/>
              <w:szCs w:val="24"/>
              <w:lang w:val="en-GB" w:eastAsia="en-GB"/>
            </w:rPr>
          </w:pPr>
          <w:hyperlink w:anchor="_Toc222388617" w:history="1">
            <w:r w:rsidRPr="00D94701">
              <w:rPr>
                <w:rStyle w:val="Hipervnculo"/>
                <w:noProof/>
                <w:lang w:val="en-GB"/>
              </w:rPr>
              <w:t>Capital Facilities Information Handover Specification (CFIHOS)</w:t>
            </w:r>
            <w:r>
              <w:rPr>
                <w:noProof/>
                <w:webHidden/>
              </w:rPr>
              <w:tab/>
            </w:r>
            <w:r>
              <w:rPr>
                <w:noProof/>
                <w:webHidden/>
              </w:rPr>
              <w:fldChar w:fldCharType="begin"/>
            </w:r>
            <w:r>
              <w:rPr>
                <w:noProof/>
                <w:webHidden/>
              </w:rPr>
              <w:instrText xml:space="preserve"> PAGEREF _Toc222388617 \h </w:instrText>
            </w:r>
            <w:r>
              <w:rPr>
                <w:noProof/>
                <w:webHidden/>
              </w:rPr>
            </w:r>
            <w:r>
              <w:rPr>
                <w:noProof/>
                <w:webHidden/>
              </w:rPr>
              <w:fldChar w:fldCharType="separate"/>
            </w:r>
            <w:r>
              <w:rPr>
                <w:noProof/>
                <w:webHidden/>
              </w:rPr>
              <w:t>3</w:t>
            </w:r>
            <w:r>
              <w:rPr>
                <w:noProof/>
                <w:webHidden/>
              </w:rPr>
              <w:fldChar w:fldCharType="end"/>
            </w:r>
          </w:hyperlink>
        </w:p>
        <w:p w14:paraId="1026B214" w14:textId="658E2A53" w:rsidR="00A37F58" w:rsidRDefault="00A37F58">
          <w:pPr>
            <w:pStyle w:val="TDC2"/>
            <w:tabs>
              <w:tab w:val="right" w:leader="dot" w:pos="9350"/>
            </w:tabs>
            <w:rPr>
              <w:rFonts w:eastAsiaTheme="minorEastAsia"/>
              <w:noProof/>
              <w:sz w:val="24"/>
              <w:szCs w:val="24"/>
              <w:lang w:val="en-GB" w:eastAsia="en-GB"/>
            </w:rPr>
          </w:pPr>
          <w:hyperlink w:anchor="_Toc222388618" w:history="1">
            <w:r w:rsidRPr="00D94701">
              <w:rPr>
                <w:rStyle w:val="Hipervnculo"/>
                <w:noProof/>
                <w:lang w:val="en-GB"/>
              </w:rPr>
              <w:t>Ontologies and the Web Ontology Language (OWL)</w:t>
            </w:r>
            <w:r>
              <w:rPr>
                <w:noProof/>
                <w:webHidden/>
              </w:rPr>
              <w:tab/>
            </w:r>
            <w:r>
              <w:rPr>
                <w:noProof/>
                <w:webHidden/>
              </w:rPr>
              <w:fldChar w:fldCharType="begin"/>
            </w:r>
            <w:r>
              <w:rPr>
                <w:noProof/>
                <w:webHidden/>
              </w:rPr>
              <w:instrText xml:space="preserve"> PAGEREF _Toc222388618 \h </w:instrText>
            </w:r>
            <w:r>
              <w:rPr>
                <w:noProof/>
                <w:webHidden/>
              </w:rPr>
            </w:r>
            <w:r>
              <w:rPr>
                <w:noProof/>
                <w:webHidden/>
              </w:rPr>
              <w:fldChar w:fldCharType="separate"/>
            </w:r>
            <w:r>
              <w:rPr>
                <w:noProof/>
                <w:webHidden/>
              </w:rPr>
              <w:t>3</w:t>
            </w:r>
            <w:r>
              <w:rPr>
                <w:noProof/>
                <w:webHidden/>
              </w:rPr>
              <w:fldChar w:fldCharType="end"/>
            </w:r>
          </w:hyperlink>
        </w:p>
        <w:p w14:paraId="378A5506" w14:textId="3FD8B2E8" w:rsidR="00A37F58" w:rsidRDefault="00A37F58">
          <w:pPr>
            <w:pStyle w:val="TDC2"/>
            <w:tabs>
              <w:tab w:val="right" w:leader="dot" w:pos="9350"/>
            </w:tabs>
            <w:rPr>
              <w:rFonts w:eastAsiaTheme="minorEastAsia"/>
              <w:noProof/>
              <w:sz w:val="24"/>
              <w:szCs w:val="24"/>
              <w:lang w:val="en-GB" w:eastAsia="en-GB"/>
            </w:rPr>
          </w:pPr>
          <w:hyperlink w:anchor="_Toc222388619" w:history="1">
            <w:r w:rsidRPr="00D94701">
              <w:rPr>
                <w:rStyle w:val="Hipervnculo"/>
                <w:noProof/>
                <w:lang w:val="en-GB"/>
              </w:rPr>
              <w:t>Industrial Data Ontology (IDO)</w:t>
            </w:r>
            <w:r>
              <w:rPr>
                <w:noProof/>
                <w:webHidden/>
              </w:rPr>
              <w:tab/>
            </w:r>
            <w:r>
              <w:rPr>
                <w:noProof/>
                <w:webHidden/>
              </w:rPr>
              <w:fldChar w:fldCharType="begin"/>
            </w:r>
            <w:r>
              <w:rPr>
                <w:noProof/>
                <w:webHidden/>
              </w:rPr>
              <w:instrText xml:space="preserve"> PAGEREF _Toc222388619 \h </w:instrText>
            </w:r>
            <w:r>
              <w:rPr>
                <w:noProof/>
                <w:webHidden/>
              </w:rPr>
            </w:r>
            <w:r>
              <w:rPr>
                <w:noProof/>
                <w:webHidden/>
              </w:rPr>
              <w:fldChar w:fldCharType="separate"/>
            </w:r>
            <w:r>
              <w:rPr>
                <w:noProof/>
                <w:webHidden/>
              </w:rPr>
              <w:t>4</w:t>
            </w:r>
            <w:r>
              <w:rPr>
                <w:noProof/>
                <w:webHidden/>
              </w:rPr>
              <w:fldChar w:fldCharType="end"/>
            </w:r>
          </w:hyperlink>
        </w:p>
        <w:p w14:paraId="50ECA404" w14:textId="75E9EFBE" w:rsidR="00A37F58" w:rsidRDefault="00A37F58">
          <w:pPr>
            <w:pStyle w:val="TDC1"/>
            <w:tabs>
              <w:tab w:val="right" w:leader="dot" w:pos="9350"/>
            </w:tabs>
            <w:rPr>
              <w:rFonts w:eastAsiaTheme="minorEastAsia"/>
              <w:noProof/>
              <w:sz w:val="24"/>
              <w:szCs w:val="24"/>
              <w:lang w:val="en-GB" w:eastAsia="en-GB"/>
            </w:rPr>
          </w:pPr>
          <w:hyperlink w:anchor="_Toc222388620" w:history="1">
            <w:r w:rsidRPr="00D94701">
              <w:rPr>
                <w:rStyle w:val="Hipervnculo"/>
                <w:noProof/>
                <w:lang w:val="en-GB"/>
              </w:rPr>
              <w:t>Source Data: CFIHOS Excel Specification</w:t>
            </w:r>
            <w:r>
              <w:rPr>
                <w:noProof/>
                <w:webHidden/>
              </w:rPr>
              <w:tab/>
            </w:r>
            <w:r>
              <w:rPr>
                <w:noProof/>
                <w:webHidden/>
              </w:rPr>
              <w:fldChar w:fldCharType="begin"/>
            </w:r>
            <w:r>
              <w:rPr>
                <w:noProof/>
                <w:webHidden/>
              </w:rPr>
              <w:instrText xml:space="preserve"> PAGEREF _Toc222388620 \h </w:instrText>
            </w:r>
            <w:r>
              <w:rPr>
                <w:noProof/>
                <w:webHidden/>
              </w:rPr>
            </w:r>
            <w:r>
              <w:rPr>
                <w:noProof/>
                <w:webHidden/>
              </w:rPr>
              <w:fldChar w:fldCharType="separate"/>
            </w:r>
            <w:r>
              <w:rPr>
                <w:noProof/>
                <w:webHidden/>
              </w:rPr>
              <w:t>4</w:t>
            </w:r>
            <w:r>
              <w:rPr>
                <w:noProof/>
                <w:webHidden/>
              </w:rPr>
              <w:fldChar w:fldCharType="end"/>
            </w:r>
          </w:hyperlink>
        </w:p>
        <w:p w14:paraId="215D0951" w14:textId="3BF721EC" w:rsidR="00A37F58" w:rsidRDefault="00A37F58">
          <w:pPr>
            <w:pStyle w:val="TDC2"/>
            <w:tabs>
              <w:tab w:val="right" w:leader="dot" w:pos="9350"/>
            </w:tabs>
            <w:rPr>
              <w:rFonts w:eastAsiaTheme="minorEastAsia"/>
              <w:noProof/>
              <w:sz w:val="24"/>
              <w:szCs w:val="24"/>
              <w:lang w:val="en-GB" w:eastAsia="en-GB"/>
            </w:rPr>
          </w:pPr>
          <w:hyperlink w:anchor="_Toc222388621" w:history="1">
            <w:r w:rsidRPr="00D94701">
              <w:rPr>
                <w:rStyle w:val="Hipervnculo"/>
                <w:noProof/>
                <w:lang w:val="en-GB"/>
              </w:rPr>
              <w:t>Overview of the CFIHOS Excel Structure</w:t>
            </w:r>
            <w:r>
              <w:rPr>
                <w:noProof/>
                <w:webHidden/>
              </w:rPr>
              <w:tab/>
            </w:r>
            <w:r>
              <w:rPr>
                <w:noProof/>
                <w:webHidden/>
              </w:rPr>
              <w:fldChar w:fldCharType="begin"/>
            </w:r>
            <w:r>
              <w:rPr>
                <w:noProof/>
                <w:webHidden/>
              </w:rPr>
              <w:instrText xml:space="preserve"> PAGEREF _Toc222388621 \h </w:instrText>
            </w:r>
            <w:r>
              <w:rPr>
                <w:noProof/>
                <w:webHidden/>
              </w:rPr>
            </w:r>
            <w:r>
              <w:rPr>
                <w:noProof/>
                <w:webHidden/>
              </w:rPr>
              <w:fldChar w:fldCharType="separate"/>
            </w:r>
            <w:r>
              <w:rPr>
                <w:noProof/>
                <w:webHidden/>
              </w:rPr>
              <w:t>4</w:t>
            </w:r>
            <w:r>
              <w:rPr>
                <w:noProof/>
                <w:webHidden/>
              </w:rPr>
              <w:fldChar w:fldCharType="end"/>
            </w:r>
          </w:hyperlink>
        </w:p>
        <w:p w14:paraId="093B366E" w14:textId="49C3EDC2" w:rsidR="00A37F58" w:rsidRDefault="00A37F58">
          <w:pPr>
            <w:pStyle w:val="TDC2"/>
            <w:tabs>
              <w:tab w:val="right" w:leader="dot" w:pos="9350"/>
            </w:tabs>
            <w:rPr>
              <w:rFonts w:eastAsiaTheme="minorEastAsia"/>
              <w:noProof/>
              <w:sz w:val="24"/>
              <w:szCs w:val="24"/>
              <w:lang w:val="en-GB" w:eastAsia="en-GB"/>
            </w:rPr>
          </w:pPr>
          <w:hyperlink w:anchor="_Toc222388622" w:history="1">
            <w:r w:rsidRPr="00D94701">
              <w:rPr>
                <w:rStyle w:val="Hipervnculo"/>
                <w:noProof/>
                <w:lang w:val="en-GB"/>
              </w:rPr>
              <w:t>Implicit Semantics and Modeling Limitations</w:t>
            </w:r>
            <w:r>
              <w:rPr>
                <w:noProof/>
                <w:webHidden/>
              </w:rPr>
              <w:tab/>
            </w:r>
            <w:r>
              <w:rPr>
                <w:noProof/>
                <w:webHidden/>
              </w:rPr>
              <w:fldChar w:fldCharType="begin"/>
            </w:r>
            <w:r>
              <w:rPr>
                <w:noProof/>
                <w:webHidden/>
              </w:rPr>
              <w:instrText xml:space="preserve"> PAGEREF _Toc222388622 \h </w:instrText>
            </w:r>
            <w:r>
              <w:rPr>
                <w:noProof/>
                <w:webHidden/>
              </w:rPr>
            </w:r>
            <w:r>
              <w:rPr>
                <w:noProof/>
                <w:webHidden/>
              </w:rPr>
              <w:fldChar w:fldCharType="separate"/>
            </w:r>
            <w:r>
              <w:rPr>
                <w:noProof/>
                <w:webHidden/>
              </w:rPr>
              <w:t>5</w:t>
            </w:r>
            <w:r>
              <w:rPr>
                <w:noProof/>
                <w:webHidden/>
              </w:rPr>
              <w:fldChar w:fldCharType="end"/>
            </w:r>
          </w:hyperlink>
        </w:p>
        <w:p w14:paraId="3FA3D0CF" w14:textId="1546B051" w:rsidR="00A37F58" w:rsidRDefault="00A37F58">
          <w:pPr>
            <w:pStyle w:val="TDC2"/>
            <w:tabs>
              <w:tab w:val="right" w:leader="dot" w:pos="9350"/>
            </w:tabs>
            <w:rPr>
              <w:rFonts w:eastAsiaTheme="minorEastAsia"/>
              <w:noProof/>
              <w:sz w:val="24"/>
              <w:szCs w:val="24"/>
              <w:lang w:val="en-GB" w:eastAsia="en-GB"/>
            </w:rPr>
          </w:pPr>
          <w:hyperlink w:anchor="_Toc222388623" w:history="1">
            <w:r w:rsidRPr="00D94701">
              <w:rPr>
                <w:rStyle w:val="Hipervnculo"/>
                <w:noProof/>
                <w:lang w:val="en-GB"/>
              </w:rPr>
              <w:t>Worksheets</w:t>
            </w:r>
            <w:r>
              <w:rPr>
                <w:noProof/>
                <w:webHidden/>
              </w:rPr>
              <w:tab/>
            </w:r>
            <w:r>
              <w:rPr>
                <w:noProof/>
                <w:webHidden/>
              </w:rPr>
              <w:fldChar w:fldCharType="begin"/>
            </w:r>
            <w:r>
              <w:rPr>
                <w:noProof/>
                <w:webHidden/>
              </w:rPr>
              <w:instrText xml:space="preserve"> PAGEREF _Toc222388623 \h </w:instrText>
            </w:r>
            <w:r>
              <w:rPr>
                <w:noProof/>
                <w:webHidden/>
              </w:rPr>
            </w:r>
            <w:r>
              <w:rPr>
                <w:noProof/>
                <w:webHidden/>
              </w:rPr>
              <w:fldChar w:fldCharType="separate"/>
            </w:r>
            <w:r>
              <w:rPr>
                <w:noProof/>
                <w:webHidden/>
              </w:rPr>
              <w:t>5</w:t>
            </w:r>
            <w:r>
              <w:rPr>
                <w:noProof/>
                <w:webHidden/>
              </w:rPr>
              <w:fldChar w:fldCharType="end"/>
            </w:r>
          </w:hyperlink>
        </w:p>
        <w:p w14:paraId="0A8E6D8B" w14:textId="5A26BE08" w:rsidR="00A37F58" w:rsidRDefault="00A37F58">
          <w:pPr>
            <w:pStyle w:val="TDC1"/>
            <w:tabs>
              <w:tab w:val="right" w:leader="dot" w:pos="9350"/>
            </w:tabs>
            <w:rPr>
              <w:rFonts w:eastAsiaTheme="minorEastAsia"/>
              <w:noProof/>
              <w:sz w:val="24"/>
              <w:szCs w:val="24"/>
              <w:lang w:val="en-GB" w:eastAsia="en-GB"/>
            </w:rPr>
          </w:pPr>
          <w:hyperlink w:anchor="_Toc222388624" w:history="1">
            <w:r w:rsidRPr="00D94701">
              <w:rPr>
                <w:rStyle w:val="Hipervnculo"/>
                <w:noProof/>
                <w:lang w:val="en-GB"/>
              </w:rPr>
              <w:t>Methodology</w:t>
            </w:r>
            <w:r>
              <w:rPr>
                <w:noProof/>
                <w:webHidden/>
              </w:rPr>
              <w:tab/>
            </w:r>
            <w:r>
              <w:rPr>
                <w:noProof/>
                <w:webHidden/>
              </w:rPr>
              <w:fldChar w:fldCharType="begin"/>
            </w:r>
            <w:r>
              <w:rPr>
                <w:noProof/>
                <w:webHidden/>
              </w:rPr>
              <w:instrText xml:space="preserve"> PAGEREF _Toc222388624 \h </w:instrText>
            </w:r>
            <w:r>
              <w:rPr>
                <w:noProof/>
                <w:webHidden/>
              </w:rPr>
            </w:r>
            <w:r>
              <w:rPr>
                <w:noProof/>
                <w:webHidden/>
              </w:rPr>
              <w:fldChar w:fldCharType="separate"/>
            </w:r>
            <w:r>
              <w:rPr>
                <w:noProof/>
                <w:webHidden/>
              </w:rPr>
              <w:t>6</w:t>
            </w:r>
            <w:r>
              <w:rPr>
                <w:noProof/>
                <w:webHidden/>
              </w:rPr>
              <w:fldChar w:fldCharType="end"/>
            </w:r>
          </w:hyperlink>
        </w:p>
        <w:p w14:paraId="150D26E5" w14:textId="2E350797" w:rsidR="00A37F58" w:rsidRDefault="00A37F58">
          <w:pPr>
            <w:pStyle w:val="TDC2"/>
            <w:tabs>
              <w:tab w:val="right" w:leader="dot" w:pos="9350"/>
            </w:tabs>
            <w:rPr>
              <w:rFonts w:eastAsiaTheme="minorEastAsia"/>
              <w:noProof/>
              <w:sz w:val="24"/>
              <w:szCs w:val="24"/>
              <w:lang w:val="en-GB" w:eastAsia="en-GB"/>
            </w:rPr>
          </w:pPr>
          <w:hyperlink w:anchor="_Toc222388625" w:history="1">
            <w:r w:rsidRPr="00D94701">
              <w:rPr>
                <w:rStyle w:val="Hipervnculo"/>
                <w:noProof/>
                <w:lang w:val="en-GB"/>
              </w:rPr>
              <w:t>Equipment and tags</w:t>
            </w:r>
            <w:r>
              <w:rPr>
                <w:noProof/>
                <w:webHidden/>
              </w:rPr>
              <w:tab/>
            </w:r>
            <w:r>
              <w:rPr>
                <w:noProof/>
                <w:webHidden/>
              </w:rPr>
              <w:fldChar w:fldCharType="begin"/>
            </w:r>
            <w:r>
              <w:rPr>
                <w:noProof/>
                <w:webHidden/>
              </w:rPr>
              <w:instrText xml:space="preserve"> PAGEREF _Toc222388625 \h </w:instrText>
            </w:r>
            <w:r>
              <w:rPr>
                <w:noProof/>
                <w:webHidden/>
              </w:rPr>
            </w:r>
            <w:r>
              <w:rPr>
                <w:noProof/>
                <w:webHidden/>
              </w:rPr>
              <w:fldChar w:fldCharType="separate"/>
            </w:r>
            <w:r>
              <w:rPr>
                <w:noProof/>
                <w:webHidden/>
              </w:rPr>
              <w:t>7</w:t>
            </w:r>
            <w:r>
              <w:rPr>
                <w:noProof/>
                <w:webHidden/>
              </w:rPr>
              <w:fldChar w:fldCharType="end"/>
            </w:r>
          </w:hyperlink>
        </w:p>
        <w:p w14:paraId="3499D7EA" w14:textId="5D8D8208" w:rsidR="00A37F58" w:rsidRDefault="00A37F58">
          <w:pPr>
            <w:pStyle w:val="TDC2"/>
            <w:tabs>
              <w:tab w:val="right" w:leader="dot" w:pos="9350"/>
            </w:tabs>
            <w:rPr>
              <w:rFonts w:eastAsiaTheme="minorEastAsia"/>
              <w:noProof/>
              <w:sz w:val="24"/>
              <w:szCs w:val="24"/>
              <w:lang w:val="en-GB" w:eastAsia="en-GB"/>
            </w:rPr>
          </w:pPr>
          <w:hyperlink w:anchor="_Toc222388626" w:history="1">
            <w:r w:rsidRPr="00D94701">
              <w:rPr>
                <w:rStyle w:val="Hipervnculo"/>
                <w:noProof/>
                <w:lang w:val="en-GB"/>
              </w:rPr>
              <w:t>Units of measurements</w:t>
            </w:r>
            <w:r>
              <w:rPr>
                <w:noProof/>
                <w:webHidden/>
              </w:rPr>
              <w:tab/>
            </w:r>
            <w:r>
              <w:rPr>
                <w:noProof/>
                <w:webHidden/>
              </w:rPr>
              <w:fldChar w:fldCharType="begin"/>
            </w:r>
            <w:r>
              <w:rPr>
                <w:noProof/>
                <w:webHidden/>
              </w:rPr>
              <w:instrText xml:space="preserve"> PAGEREF _Toc222388626 \h </w:instrText>
            </w:r>
            <w:r>
              <w:rPr>
                <w:noProof/>
                <w:webHidden/>
              </w:rPr>
            </w:r>
            <w:r>
              <w:rPr>
                <w:noProof/>
                <w:webHidden/>
              </w:rPr>
              <w:fldChar w:fldCharType="separate"/>
            </w:r>
            <w:r>
              <w:rPr>
                <w:noProof/>
                <w:webHidden/>
              </w:rPr>
              <w:t>9</w:t>
            </w:r>
            <w:r>
              <w:rPr>
                <w:noProof/>
                <w:webHidden/>
              </w:rPr>
              <w:fldChar w:fldCharType="end"/>
            </w:r>
          </w:hyperlink>
        </w:p>
        <w:p w14:paraId="0CFCF2BE" w14:textId="70B09897" w:rsidR="00A37F58" w:rsidRDefault="00A37F58">
          <w:pPr>
            <w:pStyle w:val="TDC2"/>
            <w:tabs>
              <w:tab w:val="right" w:leader="dot" w:pos="9350"/>
            </w:tabs>
            <w:rPr>
              <w:rFonts w:eastAsiaTheme="minorEastAsia"/>
              <w:noProof/>
              <w:sz w:val="24"/>
              <w:szCs w:val="24"/>
              <w:lang w:val="en-GB" w:eastAsia="en-GB"/>
            </w:rPr>
          </w:pPr>
          <w:hyperlink w:anchor="_Toc222388627" w:history="1">
            <w:r w:rsidRPr="00D94701">
              <w:rPr>
                <w:rStyle w:val="Hipervnculo"/>
                <w:noProof/>
                <w:lang w:val="en-GB"/>
              </w:rPr>
              <w:t>Properties</w:t>
            </w:r>
            <w:r>
              <w:rPr>
                <w:noProof/>
                <w:webHidden/>
              </w:rPr>
              <w:tab/>
            </w:r>
            <w:r>
              <w:rPr>
                <w:noProof/>
                <w:webHidden/>
              </w:rPr>
              <w:fldChar w:fldCharType="begin"/>
            </w:r>
            <w:r>
              <w:rPr>
                <w:noProof/>
                <w:webHidden/>
              </w:rPr>
              <w:instrText xml:space="preserve"> PAGEREF _Toc222388627 \h </w:instrText>
            </w:r>
            <w:r>
              <w:rPr>
                <w:noProof/>
                <w:webHidden/>
              </w:rPr>
            </w:r>
            <w:r>
              <w:rPr>
                <w:noProof/>
                <w:webHidden/>
              </w:rPr>
              <w:fldChar w:fldCharType="separate"/>
            </w:r>
            <w:r>
              <w:rPr>
                <w:noProof/>
                <w:webHidden/>
              </w:rPr>
              <w:t>10</w:t>
            </w:r>
            <w:r>
              <w:rPr>
                <w:noProof/>
                <w:webHidden/>
              </w:rPr>
              <w:fldChar w:fldCharType="end"/>
            </w:r>
          </w:hyperlink>
        </w:p>
        <w:p w14:paraId="5EF9287B" w14:textId="01927F8C" w:rsidR="00A37F58" w:rsidRDefault="00A37F58">
          <w:pPr>
            <w:pStyle w:val="TDC2"/>
            <w:tabs>
              <w:tab w:val="right" w:leader="dot" w:pos="9350"/>
            </w:tabs>
            <w:rPr>
              <w:rFonts w:eastAsiaTheme="minorEastAsia"/>
              <w:noProof/>
              <w:sz w:val="24"/>
              <w:szCs w:val="24"/>
              <w:lang w:val="en-GB" w:eastAsia="en-GB"/>
            </w:rPr>
          </w:pPr>
          <w:hyperlink w:anchor="_Toc222388628" w:history="1">
            <w:r w:rsidRPr="00D94701">
              <w:rPr>
                <w:rStyle w:val="Hipervnculo"/>
                <w:noProof/>
                <w:lang w:val="en-GB"/>
              </w:rPr>
              <w:t>Property groupings</w:t>
            </w:r>
            <w:r>
              <w:rPr>
                <w:noProof/>
                <w:webHidden/>
              </w:rPr>
              <w:tab/>
            </w:r>
            <w:r>
              <w:rPr>
                <w:noProof/>
                <w:webHidden/>
              </w:rPr>
              <w:fldChar w:fldCharType="begin"/>
            </w:r>
            <w:r>
              <w:rPr>
                <w:noProof/>
                <w:webHidden/>
              </w:rPr>
              <w:instrText xml:space="preserve"> PAGEREF _Toc222388628 \h </w:instrText>
            </w:r>
            <w:r>
              <w:rPr>
                <w:noProof/>
                <w:webHidden/>
              </w:rPr>
            </w:r>
            <w:r>
              <w:rPr>
                <w:noProof/>
                <w:webHidden/>
              </w:rPr>
              <w:fldChar w:fldCharType="separate"/>
            </w:r>
            <w:r>
              <w:rPr>
                <w:noProof/>
                <w:webHidden/>
              </w:rPr>
              <w:t>12</w:t>
            </w:r>
            <w:r>
              <w:rPr>
                <w:noProof/>
                <w:webHidden/>
              </w:rPr>
              <w:fldChar w:fldCharType="end"/>
            </w:r>
          </w:hyperlink>
        </w:p>
        <w:p w14:paraId="1792DF23" w14:textId="1C3D330C" w:rsidR="00A37F58" w:rsidRDefault="00A37F58">
          <w:pPr>
            <w:pStyle w:val="TDC2"/>
            <w:tabs>
              <w:tab w:val="right" w:leader="dot" w:pos="9350"/>
            </w:tabs>
            <w:rPr>
              <w:rFonts w:eastAsiaTheme="minorEastAsia"/>
              <w:noProof/>
              <w:sz w:val="24"/>
              <w:szCs w:val="24"/>
              <w:lang w:val="en-GB" w:eastAsia="en-GB"/>
            </w:rPr>
          </w:pPr>
          <w:hyperlink w:anchor="_Toc222388629" w:history="1">
            <w:r w:rsidRPr="00D94701">
              <w:rPr>
                <w:rStyle w:val="Hipervnculo"/>
                <w:noProof/>
                <w:lang w:val="en-GB"/>
              </w:rPr>
              <w:t>Property picklist</w:t>
            </w:r>
            <w:r>
              <w:rPr>
                <w:noProof/>
                <w:webHidden/>
              </w:rPr>
              <w:tab/>
            </w:r>
            <w:r>
              <w:rPr>
                <w:noProof/>
                <w:webHidden/>
              </w:rPr>
              <w:fldChar w:fldCharType="begin"/>
            </w:r>
            <w:r>
              <w:rPr>
                <w:noProof/>
                <w:webHidden/>
              </w:rPr>
              <w:instrText xml:space="preserve"> PAGEREF _Toc222388629 \h </w:instrText>
            </w:r>
            <w:r>
              <w:rPr>
                <w:noProof/>
                <w:webHidden/>
              </w:rPr>
            </w:r>
            <w:r>
              <w:rPr>
                <w:noProof/>
                <w:webHidden/>
              </w:rPr>
              <w:fldChar w:fldCharType="separate"/>
            </w:r>
            <w:r>
              <w:rPr>
                <w:noProof/>
                <w:webHidden/>
              </w:rPr>
              <w:t>13</w:t>
            </w:r>
            <w:r>
              <w:rPr>
                <w:noProof/>
                <w:webHidden/>
              </w:rPr>
              <w:fldChar w:fldCharType="end"/>
            </w:r>
          </w:hyperlink>
        </w:p>
        <w:p w14:paraId="7886FD21" w14:textId="7DA3158D" w:rsidR="00A37F58" w:rsidRDefault="00A37F58">
          <w:pPr>
            <w:pStyle w:val="TDC2"/>
            <w:tabs>
              <w:tab w:val="right" w:leader="dot" w:pos="9350"/>
            </w:tabs>
            <w:rPr>
              <w:rFonts w:eastAsiaTheme="minorEastAsia"/>
              <w:noProof/>
              <w:sz w:val="24"/>
              <w:szCs w:val="24"/>
              <w:lang w:val="en-GB" w:eastAsia="en-GB"/>
            </w:rPr>
          </w:pPr>
          <w:hyperlink w:anchor="_Toc222388630" w:history="1">
            <w:r w:rsidRPr="00D94701">
              <w:rPr>
                <w:rStyle w:val="Hipervnculo"/>
                <w:noProof/>
                <w:lang w:val="en-GB"/>
              </w:rPr>
              <w:t>Equipment properties</w:t>
            </w:r>
            <w:r>
              <w:rPr>
                <w:noProof/>
                <w:webHidden/>
              </w:rPr>
              <w:tab/>
            </w:r>
            <w:r>
              <w:rPr>
                <w:noProof/>
                <w:webHidden/>
              </w:rPr>
              <w:fldChar w:fldCharType="begin"/>
            </w:r>
            <w:r>
              <w:rPr>
                <w:noProof/>
                <w:webHidden/>
              </w:rPr>
              <w:instrText xml:space="preserve"> PAGEREF _Toc222388630 \h </w:instrText>
            </w:r>
            <w:r>
              <w:rPr>
                <w:noProof/>
                <w:webHidden/>
              </w:rPr>
            </w:r>
            <w:r>
              <w:rPr>
                <w:noProof/>
                <w:webHidden/>
              </w:rPr>
              <w:fldChar w:fldCharType="separate"/>
            </w:r>
            <w:r>
              <w:rPr>
                <w:noProof/>
                <w:webHidden/>
              </w:rPr>
              <w:t>15</w:t>
            </w:r>
            <w:r>
              <w:rPr>
                <w:noProof/>
                <w:webHidden/>
              </w:rPr>
              <w:fldChar w:fldCharType="end"/>
            </w:r>
          </w:hyperlink>
        </w:p>
        <w:p w14:paraId="6DA9DCC3" w14:textId="3AAE471C" w:rsidR="00A37F58" w:rsidRDefault="00A37F58">
          <w:pPr>
            <w:pStyle w:val="TDC2"/>
            <w:tabs>
              <w:tab w:val="right" w:leader="dot" w:pos="9350"/>
            </w:tabs>
            <w:rPr>
              <w:rFonts w:eastAsiaTheme="minorEastAsia"/>
              <w:noProof/>
              <w:sz w:val="24"/>
              <w:szCs w:val="24"/>
              <w:lang w:val="en-GB" w:eastAsia="en-GB"/>
            </w:rPr>
          </w:pPr>
          <w:hyperlink w:anchor="_Toc222388631" w:history="1">
            <w:r w:rsidRPr="00D94701">
              <w:rPr>
                <w:rStyle w:val="Hipervnculo"/>
                <w:noProof/>
                <w:lang w:val="en-GB"/>
              </w:rPr>
              <w:t>Disciplines</w:t>
            </w:r>
            <w:r>
              <w:rPr>
                <w:noProof/>
                <w:webHidden/>
              </w:rPr>
              <w:tab/>
            </w:r>
            <w:r>
              <w:rPr>
                <w:noProof/>
                <w:webHidden/>
              </w:rPr>
              <w:fldChar w:fldCharType="begin"/>
            </w:r>
            <w:r>
              <w:rPr>
                <w:noProof/>
                <w:webHidden/>
              </w:rPr>
              <w:instrText xml:space="preserve"> PAGEREF _Toc222388631 \h </w:instrText>
            </w:r>
            <w:r>
              <w:rPr>
                <w:noProof/>
                <w:webHidden/>
              </w:rPr>
            </w:r>
            <w:r>
              <w:rPr>
                <w:noProof/>
                <w:webHidden/>
              </w:rPr>
              <w:fldChar w:fldCharType="separate"/>
            </w:r>
            <w:r>
              <w:rPr>
                <w:noProof/>
                <w:webHidden/>
              </w:rPr>
              <w:t>16</w:t>
            </w:r>
            <w:r>
              <w:rPr>
                <w:noProof/>
                <w:webHidden/>
              </w:rPr>
              <w:fldChar w:fldCharType="end"/>
            </w:r>
          </w:hyperlink>
        </w:p>
        <w:p w14:paraId="288715C2" w14:textId="2BA0FE49" w:rsidR="00A37F58" w:rsidRDefault="00A37F58">
          <w:pPr>
            <w:pStyle w:val="TDC2"/>
            <w:tabs>
              <w:tab w:val="right" w:leader="dot" w:pos="9350"/>
            </w:tabs>
            <w:rPr>
              <w:rFonts w:eastAsiaTheme="minorEastAsia"/>
              <w:noProof/>
              <w:sz w:val="24"/>
              <w:szCs w:val="24"/>
              <w:lang w:val="en-GB" w:eastAsia="en-GB"/>
            </w:rPr>
          </w:pPr>
          <w:hyperlink w:anchor="_Toc222388632" w:history="1">
            <w:r w:rsidRPr="00D94701">
              <w:rPr>
                <w:rStyle w:val="Hipervnculo"/>
                <w:noProof/>
                <w:lang w:val="en-GB"/>
              </w:rPr>
              <w:t>Document type</w:t>
            </w:r>
            <w:r>
              <w:rPr>
                <w:noProof/>
                <w:webHidden/>
              </w:rPr>
              <w:tab/>
            </w:r>
            <w:r>
              <w:rPr>
                <w:noProof/>
                <w:webHidden/>
              </w:rPr>
              <w:fldChar w:fldCharType="begin"/>
            </w:r>
            <w:r>
              <w:rPr>
                <w:noProof/>
                <w:webHidden/>
              </w:rPr>
              <w:instrText xml:space="preserve"> PAGEREF _Toc222388632 \h </w:instrText>
            </w:r>
            <w:r>
              <w:rPr>
                <w:noProof/>
                <w:webHidden/>
              </w:rPr>
            </w:r>
            <w:r>
              <w:rPr>
                <w:noProof/>
                <w:webHidden/>
              </w:rPr>
              <w:fldChar w:fldCharType="separate"/>
            </w:r>
            <w:r>
              <w:rPr>
                <w:noProof/>
                <w:webHidden/>
              </w:rPr>
              <w:t>17</w:t>
            </w:r>
            <w:r>
              <w:rPr>
                <w:noProof/>
                <w:webHidden/>
              </w:rPr>
              <w:fldChar w:fldCharType="end"/>
            </w:r>
          </w:hyperlink>
        </w:p>
        <w:p w14:paraId="615A8320" w14:textId="15DCD6CF" w:rsidR="00A37F58" w:rsidRDefault="00A37F58">
          <w:pPr>
            <w:pStyle w:val="TDC2"/>
            <w:tabs>
              <w:tab w:val="right" w:leader="dot" w:pos="9350"/>
            </w:tabs>
            <w:rPr>
              <w:rFonts w:eastAsiaTheme="minorEastAsia"/>
              <w:noProof/>
              <w:sz w:val="24"/>
              <w:szCs w:val="24"/>
              <w:lang w:val="en-GB" w:eastAsia="en-GB"/>
            </w:rPr>
          </w:pPr>
          <w:hyperlink w:anchor="_Toc222388633" w:history="1">
            <w:r w:rsidRPr="00D94701">
              <w:rPr>
                <w:rStyle w:val="Hipervnculo"/>
                <w:noProof/>
                <w:lang w:val="en-GB"/>
              </w:rPr>
              <w:t>Discipline document type</w:t>
            </w:r>
            <w:r>
              <w:rPr>
                <w:noProof/>
                <w:webHidden/>
              </w:rPr>
              <w:tab/>
            </w:r>
            <w:r>
              <w:rPr>
                <w:noProof/>
                <w:webHidden/>
              </w:rPr>
              <w:fldChar w:fldCharType="begin"/>
            </w:r>
            <w:r>
              <w:rPr>
                <w:noProof/>
                <w:webHidden/>
              </w:rPr>
              <w:instrText xml:space="preserve"> PAGEREF _Toc222388633 \h </w:instrText>
            </w:r>
            <w:r>
              <w:rPr>
                <w:noProof/>
                <w:webHidden/>
              </w:rPr>
            </w:r>
            <w:r>
              <w:rPr>
                <w:noProof/>
                <w:webHidden/>
              </w:rPr>
              <w:fldChar w:fldCharType="separate"/>
            </w:r>
            <w:r>
              <w:rPr>
                <w:noProof/>
                <w:webHidden/>
              </w:rPr>
              <w:t>18</w:t>
            </w:r>
            <w:r>
              <w:rPr>
                <w:noProof/>
                <w:webHidden/>
              </w:rPr>
              <w:fldChar w:fldCharType="end"/>
            </w:r>
          </w:hyperlink>
        </w:p>
        <w:p w14:paraId="68653FAF" w14:textId="576F88DC" w:rsidR="00A37F58" w:rsidRDefault="00A37F58">
          <w:pPr>
            <w:pStyle w:val="TDC2"/>
            <w:tabs>
              <w:tab w:val="right" w:leader="dot" w:pos="9350"/>
            </w:tabs>
            <w:rPr>
              <w:rFonts w:eastAsiaTheme="minorEastAsia"/>
              <w:noProof/>
              <w:sz w:val="24"/>
              <w:szCs w:val="24"/>
              <w:lang w:val="en-GB" w:eastAsia="en-GB"/>
            </w:rPr>
          </w:pPr>
          <w:hyperlink w:anchor="_Toc222388634" w:history="1">
            <w:r w:rsidRPr="00D94701">
              <w:rPr>
                <w:rStyle w:val="Hipervnculo"/>
                <w:noProof/>
                <w:lang w:val="en-GB"/>
              </w:rPr>
              <w:t>Tag equipment relationship</w:t>
            </w:r>
            <w:r>
              <w:rPr>
                <w:noProof/>
                <w:webHidden/>
              </w:rPr>
              <w:tab/>
            </w:r>
            <w:r>
              <w:rPr>
                <w:noProof/>
                <w:webHidden/>
              </w:rPr>
              <w:fldChar w:fldCharType="begin"/>
            </w:r>
            <w:r>
              <w:rPr>
                <w:noProof/>
                <w:webHidden/>
              </w:rPr>
              <w:instrText xml:space="preserve"> PAGEREF _Toc222388634 \h </w:instrText>
            </w:r>
            <w:r>
              <w:rPr>
                <w:noProof/>
                <w:webHidden/>
              </w:rPr>
            </w:r>
            <w:r>
              <w:rPr>
                <w:noProof/>
                <w:webHidden/>
              </w:rPr>
              <w:fldChar w:fldCharType="separate"/>
            </w:r>
            <w:r>
              <w:rPr>
                <w:noProof/>
                <w:webHidden/>
              </w:rPr>
              <w:t>19</w:t>
            </w:r>
            <w:r>
              <w:rPr>
                <w:noProof/>
                <w:webHidden/>
              </w:rPr>
              <w:fldChar w:fldCharType="end"/>
            </w:r>
          </w:hyperlink>
        </w:p>
        <w:p w14:paraId="0F490D58" w14:textId="419A53CD" w:rsidR="00A37F58" w:rsidRDefault="00A37F58">
          <w:pPr>
            <w:pStyle w:val="TDC2"/>
            <w:tabs>
              <w:tab w:val="right" w:leader="dot" w:pos="9350"/>
            </w:tabs>
            <w:rPr>
              <w:rFonts w:eastAsiaTheme="minorEastAsia"/>
              <w:noProof/>
              <w:sz w:val="24"/>
              <w:szCs w:val="24"/>
              <w:lang w:val="en-GB" w:eastAsia="en-GB"/>
            </w:rPr>
          </w:pPr>
          <w:hyperlink w:anchor="_Toc222388635" w:history="1">
            <w:r w:rsidRPr="00D94701">
              <w:rPr>
                <w:rStyle w:val="Hipervnculo"/>
                <w:noProof/>
                <w:lang w:val="en-GB"/>
              </w:rPr>
              <w:t>Source standard</w:t>
            </w:r>
            <w:r>
              <w:rPr>
                <w:noProof/>
                <w:webHidden/>
              </w:rPr>
              <w:tab/>
            </w:r>
            <w:r>
              <w:rPr>
                <w:noProof/>
                <w:webHidden/>
              </w:rPr>
              <w:fldChar w:fldCharType="begin"/>
            </w:r>
            <w:r>
              <w:rPr>
                <w:noProof/>
                <w:webHidden/>
              </w:rPr>
              <w:instrText xml:space="preserve"> PAGEREF _Toc222388635 \h </w:instrText>
            </w:r>
            <w:r>
              <w:rPr>
                <w:noProof/>
                <w:webHidden/>
              </w:rPr>
            </w:r>
            <w:r>
              <w:rPr>
                <w:noProof/>
                <w:webHidden/>
              </w:rPr>
              <w:fldChar w:fldCharType="separate"/>
            </w:r>
            <w:r>
              <w:rPr>
                <w:noProof/>
                <w:webHidden/>
              </w:rPr>
              <w:t>20</w:t>
            </w:r>
            <w:r>
              <w:rPr>
                <w:noProof/>
                <w:webHidden/>
              </w:rPr>
              <w:fldChar w:fldCharType="end"/>
            </w:r>
          </w:hyperlink>
        </w:p>
        <w:p w14:paraId="0091AA9C" w14:textId="4E3398F1" w:rsidR="00A37F58" w:rsidRDefault="00A37F58">
          <w:pPr>
            <w:pStyle w:val="TDC2"/>
            <w:tabs>
              <w:tab w:val="right" w:leader="dot" w:pos="9350"/>
            </w:tabs>
            <w:rPr>
              <w:rFonts w:eastAsiaTheme="minorEastAsia"/>
              <w:noProof/>
              <w:sz w:val="24"/>
              <w:szCs w:val="24"/>
              <w:lang w:val="en-GB" w:eastAsia="en-GB"/>
            </w:rPr>
          </w:pPr>
          <w:hyperlink w:anchor="_Toc222388636" w:history="1">
            <w:r w:rsidRPr="00D94701">
              <w:rPr>
                <w:rStyle w:val="Hipervnculo"/>
                <w:noProof/>
              </w:rPr>
              <w:t>Tag or equipment standards</w:t>
            </w:r>
            <w:r>
              <w:rPr>
                <w:noProof/>
                <w:webHidden/>
              </w:rPr>
              <w:tab/>
            </w:r>
            <w:r>
              <w:rPr>
                <w:noProof/>
                <w:webHidden/>
              </w:rPr>
              <w:fldChar w:fldCharType="begin"/>
            </w:r>
            <w:r>
              <w:rPr>
                <w:noProof/>
                <w:webHidden/>
              </w:rPr>
              <w:instrText xml:space="preserve"> PAGEREF _Toc222388636 \h </w:instrText>
            </w:r>
            <w:r>
              <w:rPr>
                <w:noProof/>
                <w:webHidden/>
              </w:rPr>
            </w:r>
            <w:r>
              <w:rPr>
                <w:noProof/>
                <w:webHidden/>
              </w:rPr>
              <w:fldChar w:fldCharType="separate"/>
            </w:r>
            <w:r>
              <w:rPr>
                <w:noProof/>
                <w:webHidden/>
              </w:rPr>
              <w:t>21</w:t>
            </w:r>
            <w:r>
              <w:rPr>
                <w:noProof/>
                <w:webHidden/>
              </w:rPr>
              <w:fldChar w:fldCharType="end"/>
            </w:r>
          </w:hyperlink>
        </w:p>
        <w:p w14:paraId="6F4ADAA4" w14:textId="29C4F8E9" w:rsidR="00A37F58" w:rsidRDefault="00A37F58">
          <w:pPr>
            <w:pStyle w:val="TDC2"/>
            <w:tabs>
              <w:tab w:val="right" w:leader="dot" w:pos="9350"/>
            </w:tabs>
            <w:rPr>
              <w:rFonts w:eastAsiaTheme="minorEastAsia"/>
              <w:noProof/>
              <w:sz w:val="24"/>
              <w:szCs w:val="24"/>
              <w:lang w:val="en-GB" w:eastAsia="en-GB"/>
            </w:rPr>
          </w:pPr>
          <w:hyperlink w:anchor="_Toc222388637" w:history="1">
            <w:r w:rsidRPr="00D94701">
              <w:rPr>
                <w:rStyle w:val="Hipervnculo"/>
                <w:noProof/>
              </w:rPr>
              <w:t>Document required per class</w:t>
            </w:r>
            <w:r>
              <w:rPr>
                <w:noProof/>
                <w:webHidden/>
              </w:rPr>
              <w:tab/>
            </w:r>
            <w:r>
              <w:rPr>
                <w:noProof/>
                <w:webHidden/>
              </w:rPr>
              <w:fldChar w:fldCharType="begin"/>
            </w:r>
            <w:r>
              <w:rPr>
                <w:noProof/>
                <w:webHidden/>
              </w:rPr>
              <w:instrText xml:space="preserve"> PAGEREF _Toc222388637 \h </w:instrText>
            </w:r>
            <w:r>
              <w:rPr>
                <w:noProof/>
                <w:webHidden/>
              </w:rPr>
            </w:r>
            <w:r>
              <w:rPr>
                <w:noProof/>
                <w:webHidden/>
              </w:rPr>
              <w:fldChar w:fldCharType="separate"/>
            </w:r>
            <w:r>
              <w:rPr>
                <w:noProof/>
                <w:webHidden/>
              </w:rPr>
              <w:t>22</w:t>
            </w:r>
            <w:r>
              <w:rPr>
                <w:noProof/>
                <w:webHidden/>
              </w:rPr>
              <w:fldChar w:fldCharType="end"/>
            </w:r>
          </w:hyperlink>
        </w:p>
        <w:p w14:paraId="25B2B9B8" w14:textId="4F846769" w:rsidR="00A37F58" w:rsidRDefault="00A37F58">
          <w:pPr>
            <w:pStyle w:val="TDC2"/>
            <w:tabs>
              <w:tab w:val="right" w:leader="dot" w:pos="9350"/>
            </w:tabs>
            <w:rPr>
              <w:rFonts w:eastAsiaTheme="minorEastAsia"/>
              <w:noProof/>
              <w:sz w:val="24"/>
              <w:szCs w:val="24"/>
              <w:lang w:val="en-GB" w:eastAsia="en-GB"/>
            </w:rPr>
          </w:pPr>
          <w:hyperlink w:anchor="_Toc222388638" w:history="1">
            <w:r w:rsidRPr="00D94701">
              <w:rPr>
                <w:rStyle w:val="Hipervnculo"/>
                <w:noProof/>
                <w:lang w:val="en-GB"/>
              </w:rPr>
              <w:t>Jip33 info required spec</w:t>
            </w:r>
            <w:r>
              <w:rPr>
                <w:noProof/>
                <w:webHidden/>
              </w:rPr>
              <w:tab/>
            </w:r>
            <w:r>
              <w:rPr>
                <w:noProof/>
                <w:webHidden/>
              </w:rPr>
              <w:fldChar w:fldCharType="begin"/>
            </w:r>
            <w:r>
              <w:rPr>
                <w:noProof/>
                <w:webHidden/>
              </w:rPr>
              <w:instrText xml:space="preserve"> PAGEREF _Toc222388638 \h </w:instrText>
            </w:r>
            <w:r>
              <w:rPr>
                <w:noProof/>
                <w:webHidden/>
              </w:rPr>
            </w:r>
            <w:r>
              <w:rPr>
                <w:noProof/>
                <w:webHidden/>
              </w:rPr>
              <w:fldChar w:fldCharType="separate"/>
            </w:r>
            <w:r>
              <w:rPr>
                <w:noProof/>
                <w:webHidden/>
              </w:rPr>
              <w:t>23</w:t>
            </w:r>
            <w:r>
              <w:rPr>
                <w:noProof/>
                <w:webHidden/>
              </w:rPr>
              <w:fldChar w:fldCharType="end"/>
            </w:r>
          </w:hyperlink>
        </w:p>
        <w:p w14:paraId="548B9BB0" w14:textId="3BB54994" w:rsidR="00A37F58" w:rsidRDefault="00A37F58">
          <w:pPr>
            <w:pStyle w:val="TDC2"/>
            <w:tabs>
              <w:tab w:val="right" w:leader="dot" w:pos="9350"/>
            </w:tabs>
            <w:rPr>
              <w:rFonts w:eastAsiaTheme="minorEastAsia"/>
              <w:noProof/>
              <w:sz w:val="24"/>
              <w:szCs w:val="24"/>
              <w:lang w:val="en-GB" w:eastAsia="en-GB"/>
            </w:rPr>
          </w:pPr>
          <w:hyperlink w:anchor="_Toc222388639" w:history="1">
            <w:r w:rsidRPr="00D94701">
              <w:rPr>
                <w:rStyle w:val="Hipervnculo"/>
                <w:noProof/>
                <w:lang w:val="en-GB"/>
              </w:rPr>
              <w:t>CFIHOS object equivalent mapping</w:t>
            </w:r>
            <w:r>
              <w:rPr>
                <w:noProof/>
                <w:webHidden/>
              </w:rPr>
              <w:tab/>
            </w:r>
            <w:r>
              <w:rPr>
                <w:noProof/>
                <w:webHidden/>
              </w:rPr>
              <w:fldChar w:fldCharType="begin"/>
            </w:r>
            <w:r>
              <w:rPr>
                <w:noProof/>
                <w:webHidden/>
              </w:rPr>
              <w:instrText xml:space="preserve"> PAGEREF _Toc222388639 \h </w:instrText>
            </w:r>
            <w:r>
              <w:rPr>
                <w:noProof/>
                <w:webHidden/>
              </w:rPr>
            </w:r>
            <w:r>
              <w:rPr>
                <w:noProof/>
                <w:webHidden/>
              </w:rPr>
              <w:fldChar w:fldCharType="separate"/>
            </w:r>
            <w:r>
              <w:rPr>
                <w:noProof/>
                <w:webHidden/>
              </w:rPr>
              <w:t>23</w:t>
            </w:r>
            <w:r>
              <w:rPr>
                <w:noProof/>
                <w:webHidden/>
              </w:rPr>
              <w:fldChar w:fldCharType="end"/>
            </w:r>
          </w:hyperlink>
        </w:p>
        <w:p w14:paraId="0AE09298" w14:textId="5AFA52C5" w:rsidR="00A37F58" w:rsidRDefault="00A37F58">
          <w:pPr>
            <w:pStyle w:val="TDC2"/>
            <w:tabs>
              <w:tab w:val="right" w:leader="dot" w:pos="9350"/>
            </w:tabs>
            <w:rPr>
              <w:rFonts w:eastAsiaTheme="minorEastAsia"/>
              <w:noProof/>
              <w:sz w:val="24"/>
              <w:szCs w:val="24"/>
              <w:lang w:val="en-GB" w:eastAsia="en-GB"/>
            </w:rPr>
          </w:pPr>
          <w:hyperlink w:anchor="_Toc222388640" w:history="1">
            <w:r w:rsidRPr="00D94701">
              <w:rPr>
                <w:rStyle w:val="Hipervnculo"/>
                <w:noProof/>
                <w:lang w:val="en-GB"/>
              </w:rPr>
              <w:t>RDL Master Object</w:t>
            </w:r>
            <w:r>
              <w:rPr>
                <w:noProof/>
                <w:webHidden/>
              </w:rPr>
              <w:tab/>
            </w:r>
            <w:r>
              <w:rPr>
                <w:noProof/>
                <w:webHidden/>
              </w:rPr>
              <w:fldChar w:fldCharType="begin"/>
            </w:r>
            <w:r>
              <w:rPr>
                <w:noProof/>
                <w:webHidden/>
              </w:rPr>
              <w:instrText xml:space="preserve"> PAGEREF _Toc222388640 \h </w:instrText>
            </w:r>
            <w:r>
              <w:rPr>
                <w:noProof/>
                <w:webHidden/>
              </w:rPr>
            </w:r>
            <w:r>
              <w:rPr>
                <w:noProof/>
                <w:webHidden/>
              </w:rPr>
              <w:fldChar w:fldCharType="separate"/>
            </w:r>
            <w:r>
              <w:rPr>
                <w:noProof/>
                <w:webHidden/>
              </w:rPr>
              <w:t>24</w:t>
            </w:r>
            <w:r>
              <w:rPr>
                <w:noProof/>
                <w:webHidden/>
              </w:rPr>
              <w:fldChar w:fldCharType="end"/>
            </w:r>
          </w:hyperlink>
        </w:p>
        <w:p w14:paraId="64649B05" w14:textId="30D173E2" w:rsidR="00A37F58" w:rsidRDefault="00A37F58">
          <w:pPr>
            <w:pStyle w:val="TDC2"/>
            <w:tabs>
              <w:tab w:val="right" w:leader="dot" w:pos="9350"/>
            </w:tabs>
            <w:rPr>
              <w:rFonts w:eastAsiaTheme="minorEastAsia"/>
              <w:noProof/>
              <w:sz w:val="24"/>
              <w:szCs w:val="24"/>
              <w:lang w:val="en-GB" w:eastAsia="en-GB"/>
            </w:rPr>
          </w:pPr>
          <w:hyperlink w:anchor="_Toc222388641" w:history="1">
            <w:r w:rsidRPr="00D94701">
              <w:rPr>
                <w:rStyle w:val="Hipervnculo"/>
                <w:noProof/>
                <w:lang w:val="en-GB"/>
              </w:rPr>
              <w:t>IDO alignment</w:t>
            </w:r>
            <w:r>
              <w:rPr>
                <w:noProof/>
                <w:webHidden/>
              </w:rPr>
              <w:tab/>
            </w:r>
            <w:r>
              <w:rPr>
                <w:noProof/>
                <w:webHidden/>
              </w:rPr>
              <w:fldChar w:fldCharType="begin"/>
            </w:r>
            <w:r>
              <w:rPr>
                <w:noProof/>
                <w:webHidden/>
              </w:rPr>
              <w:instrText xml:space="preserve"> PAGEREF _Toc222388641 \h </w:instrText>
            </w:r>
            <w:r>
              <w:rPr>
                <w:noProof/>
                <w:webHidden/>
              </w:rPr>
            </w:r>
            <w:r>
              <w:rPr>
                <w:noProof/>
                <w:webHidden/>
              </w:rPr>
              <w:fldChar w:fldCharType="separate"/>
            </w:r>
            <w:r>
              <w:rPr>
                <w:noProof/>
                <w:webHidden/>
              </w:rPr>
              <w:t>24</w:t>
            </w:r>
            <w:r>
              <w:rPr>
                <w:noProof/>
                <w:webHidden/>
              </w:rPr>
              <w:fldChar w:fldCharType="end"/>
            </w:r>
          </w:hyperlink>
        </w:p>
        <w:p w14:paraId="25FF1750" w14:textId="029C0BCD" w:rsidR="0089696E" w:rsidRPr="0056293A" w:rsidRDefault="0089696E" w:rsidP="003A53DA">
          <w:pPr>
            <w:jc w:val="both"/>
            <w:rPr>
              <w:lang w:val="en-GB"/>
            </w:rPr>
          </w:pPr>
          <w:r w:rsidRPr="0056293A">
            <w:rPr>
              <w:b/>
              <w:bCs/>
              <w:noProof/>
              <w:lang w:val="en-GB"/>
            </w:rPr>
            <w:fldChar w:fldCharType="end"/>
          </w:r>
        </w:p>
      </w:sdtContent>
    </w:sdt>
    <w:p w14:paraId="289E1867" w14:textId="77777777" w:rsidR="00941EBE" w:rsidRPr="0056293A" w:rsidRDefault="00941EBE" w:rsidP="003A53DA">
      <w:pPr>
        <w:jc w:val="both"/>
        <w:rPr>
          <w:color w:val="156082" w:themeColor="accent1"/>
          <w:lang w:val="en-GB"/>
        </w:rPr>
      </w:pPr>
    </w:p>
    <w:p w14:paraId="7554A7D2" w14:textId="4BB715B4" w:rsidR="00941EBE" w:rsidRPr="0056293A" w:rsidRDefault="00941EBE" w:rsidP="003A53DA">
      <w:pPr>
        <w:jc w:val="both"/>
        <w:rPr>
          <w:color w:val="156082" w:themeColor="accent1"/>
          <w:lang w:val="en-GB"/>
        </w:rPr>
      </w:pPr>
      <w:r w:rsidRPr="0056293A">
        <w:rPr>
          <w:color w:val="156082" w:themeColor="accent1"/>
          <w:lang w:val="en-GB"/>
        </w:rPr>
        <w:br w:type="page"/>
      </w:r>
    </w:p>
    <w:p w14:paraId="49C88251" w14:textId="077E060A" w:rsidR="00941EBE" w:rsidRPr="0056293A" w:rsidRDefault="00941EBE" w:rsidP="001303C8">
      <w:pPr>
        <w:pStyle w:val="Ttulo1"/>
        <w:jc w:val="both"/>
        <w:rPr>
          <w:rFonts w:ascii="Times New Roman" w:hAnsi="Times New Roman" w:cs="Times New Roman"/>
          <w:lang w:val="en-GB"/>
        </w:rPr>
      </w:pPr>
      <w:bookmarkStart w:id="0" w:name="_Toc222388615"/>
      <w:r w:rsidRPr="0056293A">
        <w:rPr>
          <w:rFonts w:ascii="Times New Roman" w:hAnsi="Times New Roman" w:cs="Times New Roman"/>
          <w:lang w:val="en-GB"/>
        </w:rPr>
        <w:lastRenderedPageBreak/>
        <w:t>Introduction</w:t>
      </w:r>
      <w:bookmarkEnd w:id="0"/>
    </w:p>
    <w:p w14:paraId="127F04C2" w14:textId="512C4836" w:rsidR="000E191A" w:rsidRPr="0056293A" w:rsidRDefault="000E191A" w:rsidP="003A53DA">
      <w:pPr>
        <w:pStyle w:val="NormalWeb"/>
        <w:jc w:val="both"/>
        <w:rPr>
          <w:lang w:val="en-GB"/>
        </w:rPr>
      </w:pPr>
      <w:r w:rsidRPr="0056293A">
        <w:rPr>
          <w:lang w:val="en-GB"/>
        </w:rPr>
        <w:t>This document describes</w:t>
      </w:r>
      <w:r w:rsidR="003A53DA" w:rsidRPr="0056293A">
        <w:rPr>
          <w:lang w:val="en-GB"/>
        </w:rPr>
        <w:t xml:space="preserve"> the </w:t>
      </w:r>
      <w:r w:rsidR="005255F7" w:rsidRPr="0056293A">
        <w:rPr>
          <w:lang w:val="en-GB"/>
        </w:rPr>
        <w:t xml:space="preserve">semantification process of the CFIHOS standard, in particular, its conversion to </w:t>
      </w:r>
      <w:r w:rsidR="00EF166B" w:rsidRPr="0056293A">
        <w:rPr>
          <w:lang w:val="en-GB"/>
        </w:rPr>
        <w:t>an OWL ontology.</w:t>
      </w:r>
    </w:p>
    <w:p w14:paraId="741C1961" w14:textId="4E8E56D6" w:rsidR="000E191A" w:rsidRPr="0056293A" w:rsidRDefault="001303C8" w:rsidP="003A53DA">
      <w:pPr>
        <w:spacing w:before="100" w:beforeAutospacing="1" w:after="100" w:afterAutospacing="1"/>
        <w:jc w:val="both"/>
        <w:rPr>
          <w:lang w:val="en-GB"/>
        </w:rPr>
      </w:pPr>
      <w:r w:rsidRPr="0056293A">
        <w:rPr>
          <w:lang w:val="en-GB"/>
        </w:rPr>
        <w:t>The Capital Facilities Information Handover Specification (CFIHOS) is a widely adopted standard for the structured exchange of asset information in capital-intensive industries. While CFIHOS provides a comprehensive and well-defined information model, its primary distribution in spreadsheet form limits its ability to support machine reasoning, semantic interoperability, and automated integration with other industrial data standards.</w:t>
      </w:r>
    </w:p>
    <w:p w14:paraId="5419C2E3" w14:textId="1D3D4B88" w:rsidR="00E21D64" w:rsidRPr="0056293A" w:rsidRDefault="001303C8" w:rsidP="00583867">
      <w:pPr>
        <w:jc w:val="both"/>
        <w:rPr>
          <w:lang w:val="en-GB"/>
        </w:rPr>
      </w:pPr>
      <w:r w:rsidRPr="0056293A">
        <w:rPr>
          <w:lang w:val="en-GB"/>
        </w:rPr>
        <w:t>This work addresses these limitations by transforming the CFIHOS specification into a formal OWL ontology and aligning it with the Industrial Data Ontology (IDO). The resulting ontology enables explicit semantics, reuse of shared industrial concepts, and integration within a broader semantic ecosystem</w:t>
      </w:r>
      <w:r w:rsidR="004A2D36" w:rsidRPr="0056293A">
        <w:rPr>
          <w:lang w:val="en-GB"/>
        </w:rPr>
        <w:t>.</w:t>
      </w:r>
    </w:p>
    <w:p w14:paraId="0AB261E2" w14:textId="191546C5" w:rsidR="001303C8" w:rsidRPr="0056293A" w:rsidRDefault="001303C8" w:rsidP="001303C8">
      <w:pPr>
        <w:pStyle w:val="Ttulo1"/>
        <w:rPr>
          <w:lang w:val="en-GB"/>
        </w:rPr>
      </w:pPr>
      <w:bookmarkStart w:id="1" w:name="_Toc222388616"/>
      <w:r w:rsidRPr="0056293A">
        <w:rPr>
          <w:lang w:val="en-GB"/>
        </w:rPr>
        <w:t>Background</w:t>
      </w:r>
      <w:bookmarkEnd w:id="1"/>
    </w:p>
    <w:p w14:paraId="0BA3F409" w14:textId="73F9232A" w:rsidR="001303C8" w:rsidRPr="0056293A" w:rsidRDefault="001303C8" w:rsidP="001303C8">
      <w:pPr>
        <w:pStyle w:val="Ttulo2"/>
        <w:rPr>
          <w:lang w:val="en-GB"/>
        </w:rPr>
      </w:pPr>
      <w:bookmarkStart w:id="2" w:name="_Toc222388617"/>
      <w:r w:rsidRPr="0056293A">
        <w:rPr>
          <w:lang w:val="en-GB"/>
        </w:rPr>
        <w:t>Capital Facilities Information Handover Specification (CFIHOS)</w:t>
      </w:r>
      <w:bookmarkEnd w:id="2"/>
    </w:p>
    <w:p w14:paraId="5F3519D6" w14:textId="77777777" w:rsidR="001303C8" w:rsidRPr="0056293A" w:rsidRDefault="001303C8" w:rsidP="001303C8">
      <w:pPr>
        <w:rPr>
          <w:lang w:val="en-GB" w:eastAsia="en-US"/>
        </w:rPr>
      </w:pPr>
      <w:r w:rsidRPr="0056293A">
        <w:rPr>
          <w:lang w:val="en-GB" w:eastAsia="en-US"/>
        </w:rPr>
        <w:t>The Capital Facilities Information Handover Specification (CFIHOS) is an open, industry-driven standard developed to support the structured handover of information across the lifecycle of capital facilities. It is widely used in asset-intensive sectors such as oil and gas, energy, chemicals, and infrastructure, where consistent and reliable information exchange between engineering, procurement, construction, and operations stakeholders is critical.</w:t>
      </w:r>
    </w:p>
    <w:p w14:paraId="132D0B99" w14:textId="77777777" w:rsidR="001303C8" w:rsidRPr="0056293A" w:rsidRDefault="001303C8" w:rsidP="001303C8">
      <w:pPr>
        <w:rPr>
          <w:lang w:val="en-GB" w:eastAsia="en-US"/>
        </w:rPr>
      </w:pPr>
      <w:r w:rsidRPr="0056293A">
        <w:rPr>
          <w:lang w:val="en-GB" w:eastAsia="en-US"/>
        </w:rPr>
        <w:t>CFIHOS defines a comprehensive information model covering asset types, attributes, documentation, and relationships required for effective asset information management. The standard promotes a common vocabulary and structure to reduce ambiguity, improve data quality, and facilitate interoperability between organizations and information systems. In practice, the CFIHOS specification is primarily delivered through a collection of spreadsheet-based templates, which formally describe classes, properties, allowed values, and constraints.</w:t>
      </w:r>
    </w:p>
    <w:p w14:paraId="4222B2CA" w14:textId="77777777" w:rsidR="001303C8" w:rsidRPr="0056293A" w:rsidRDefault="001303C8" w:rsidP="001303C8">
      <w:pPr>
        <w:rPr>
          <w:lang w:val="en-GB" w:eastAsia="en-US"/>
        </w:rPr>
      </w:pPr>
      <w:r w:rsidRPr="0056293A">
        <w:rPr>
          <w:lang w:val="en-GB" w:eastAsia="en-US"/>
        </w:rPr>
        <w:t>While this spreadsheet-based approach provides accessibility and ease of adoption, it also introduces limitations. The semantics of the information model are often implicit rather than formally defined, constraints are not machine-enforceable, and integration with other data models or standards requires significant manual interpretation. These limitations restrict the use of CFIHOS in automated data validation, reasoning, and semantic integration scenarios.</w:t>
      </w:r>
    </w:p>
    <w:p w14:paraId="2FCC3591" w14:textId="35E3AEF1" w:rsidR="001303C8" w:rsidRPr="0056293A" w:rsidRDefault="001303C8" w:rsidP="001303C8">
      <w:pPr>
        <w:pStyle w:val="Ttulo2"/>
        <w:rPr>
          <w:lang w:val="en-GB"/>
        </w:rPr>
      </w:pPr>
      <w:bookmarkStart w:id="3" w:name="_Toc222388618"/>
      <w:r w:rsidRPr="0056293A">
        <w:rPr>
          <w:lang w:val="en-GB"/>
        </w:rPr>
        <w:t>Ontologies and the Web Ontology Language (OWL)</w:t>
      </w:r>
      <w:bookmarkEnd w:id="3"/>
    </w:p>
    <w:p w14:paraId="45CE6DF8" w14:textId="77777777" w:rsidR="001303C8" w:rsidRPr="0056293A" w:rsidRDefault="001303C8" w:rsidP="001303C8">
      <w:pPr>
        <w:rPr>
          <w:lang w:val="en-GB" w:eastAsia="en-US"/>
        </w:rPr>
      </w:pPr>
      <w:r w:rsidRPr="0056293A">
        <w:rPr>
          <w:lang w:val="en-GB" w:eastAsia="en-US"/>
        </w:rPr>
        <w:t>Ontologies provide a formal and explicit specification of the concepts and relationships within a domain. In contrast to informal data models, ontologies enable machine-interpretable semantics, allowing software systems to perform reasoning, consistency checking, and advanced querying. Ontologies are particularly well suited for domains that require interoperability across heterogeneous systems and organizational boundaries.</w:t>
      </w:r>
    </w:p>
    <w:p w14:paraId="1B5DA866" w14:textId="77777777" w:rsidR="001303C8" w:rsidRPr="0056293A" w:rsidRDefault="001303C8" w:rsidP="001303C8">
      <w:pPr>
        <w:rPr>
          <w:lang w:val="en-GB" w:eastAsia="en-US"/>
        </w:rPr>
      </w:pPr>
      <w:r w:rsidRPr="0056293A">
        <w:rPr>
          <w:lang w:val="en-GB" w:eastAsia="en-US"/>
        </w:rPr>
        <w:t xml:space="preserve">The Web Ontology Language (OWL), standardized by the World Wide Web Consortium (W3C), is a widely adopted language for defining ontologies on the Semantic Web. OWL enables the </w:t>
      </w:r>
      <w:r w:rsidRPr="0056293A">
        <w:rPr>
          <w:lang w:val="en-GB" w:eastAsia="en-US"/>
        </w:rPr>
        <w:lastRenderedPageBreak/>
        <w:t>representation of classes, properties, individuals, and constraints with well-defined logical semantics. By leveraging description logic foundations, OWL supports automated reasoning over domain models, enabling the detection of inconsistencies and the inference of implicit knowledge.</w:t>
      </w:r>
    </w:p>
    <w:p w14:paraId="73121AB5" w14:textId="77777777" w:rsidR="001303C8" w:rsidRPr="0056293A" w:rsidRDefault="001303C8" w:rsidP="001303C8">
      <w:pPr>
        <w:rPr>
          <w:lang w:val="en-GB" w:eastAsia="en-US"/>
        </w:rPr>
      </w:pPr>
      <w:r w:rsidRPr="0056293A">
        <w:rPr>
          <w:lang w:val="en-GB" w:eastAsia="en-US"/>
        </w:rPr>
        <w:t>Representing industrial information standards such as CFIHOS in OWL allows the semantics of the model to be made explicit, unambiguous, and machine-actionable. This transformation facilitates integration with other ontology-based standards and provides a foundation for advanced use cases such as semantic validation, data integration, and knowledge-based analytics.</w:t>
      </w:r>
    </w:p>
    <w:p w14:paraId="7861D72A" w14:textId="05C5798E" w:rsidR="001303C8" w:rsidRPr="0056293A" w:rsidRDefault="001303C8" w:rsidP="001303C8">
      <w:pPr>
        <w:pStyle w:val="Ttulo2"/>
        <w:rPr>
          <w:lang w:val="en-GB"/>
        </w:rPr>
      </w:pPr>
      <w:bookmarkStart w:id="4" w:name="_Toc222388619"/>
      <w:r w:rsidRPr="0056293A">
        <w:rPr>
          <w:lang w:val="en-GB"/>
        </w:rPr>
        <w:t>Industrial Data Ontology (IDO)</w:t>
      </w:r>
      <w:bookmarkEnd w:id="4"/>
    </w:p>
    <w:p w14:paraId="088D5EF0" w14:textId="77777777" w:rsidR="005C68B9" w:rsidRPr="0056293A" w:rsidRDefault="005C68B9" w:rsidP="005C68B9">
      <w:pPr>
        <w:rPr>
          <w:lang w:val="en-GB" w:eastAsia="en-US"/>
        </w:rPr>
      </w:pPr>
      <w:r w:rsidRPr="0056293A">
        <w:rPr>
          <w:lang w:val="en-GB" w:eastAsia="en-US"/>
        </w:rPr>
        <w:t>The Industrial Data Ontology (IDO) is a foundational ontology designed to support semantic interoperability across industrial domains. It provides a set of core concepts and patterns for representing physical assets, processes, properties, documents, and their relationships in a consistent and reusable manner. IDO is intended to act as a semantic backbone, enabling the alignment of domain-specific ontologies and data models within a shared conceptual framework.</w:t>
      </w:r>
    </w:p>
    <w:p w14:paraId="327FE2CC" w14:textId="77777777" w:rsidR="005C68B9" w:rsidRPr="0056293A" w:rsidRDefault="005C68B9" w:rsidP="005C68B9">
      <w:pPr>
        <w:rPr>
          <w:lang w:val="en-GB" w:eastAsia="en-US"/>
        </w:rPr>
      </w:pPr>
      <w:r w:rsidRPr="0056293A">
        <w:rPr>
          <w:lang w:val="en-GB" w:eastAsia="en-US"/>
        </w:rPr>
        <w:t>IDO follows best practices in ontology engineering, emphasizing modularity, reuse, and alignment with upper-level ontologies where appropriate. By defining generic industrial concepts at an abstract level, IDO allows domain ontologies to specialize these concepts while maintaining semantic compatibility with other aligned models.</w:t>
      </w:r>
    </w:p>
    <w:p w14:paraId="6F2C7C21" w14:textId="77777777" w:rsidR="005C68B9" w:rsidRPr="0056293A" w:rsidRDefault="005C68B9" w:rsidP="005C68B9">
      <w:pPr>
        <w:rPr>
          <w:lang w:val="en-GB" w:eastAsia="en-US"/>
        </w:rPr>
      </w:pPr>
      <w:r w:rsidRPr="0056293A">
        <w:rPr>
          <w:lang w:val="en-GB" w:eastAsia="en-US"/>
        </w:rPr>
        <w:t>Aligning a domain-specific ontology derived from CFIHOS with IDO enables interoperability beyond the boundaries of the CFIHOS ecosystem. It allows asset information modeled according to CFIHOS to be integrated with other industrial datasets and ontologies, supporting cross-domain reasoning and data exchange. As a result, IDO compliance enhances the long-term usability, extensibility, and integration potential of the CFIHOS-derived ontology.</w:t>
      </w:r>
    </w:p>
    <w:p w14:paraId="7EE10EB9" w14:textId="4FC97B6F" w:rsidR="005C68B9" w:rsidRPr="0056293A" w:rsidRDefault="005C68B9" w:rsidP="005C68B9">
      <w:pPr>
        <w:pStyle w:val="Ttulo1"/>
        <w:rPr>
          <w:lang w:val="en-GB"/>
        </w:rPr>
      </w:pPr>
      <w:bookmarkStart w:id="5" w:name="_Toc222388620"/>
      <w:r w:rsidRPr="0056293A">
        <w:rPr>
          <w:lang w:val="en-GB"/>
        </w:rPr>
        <w:t>Source Data: CFIHOS Excel Specification</w:t>
      </w:r>
      <w:bookmarkEnd w:id="5"/>
    </w:p>
    <w:p w14:paraId="7FD8746D" w14:textId="7B5F4ED8" w:rsidR="005C68B9" w:rsidRPr="0056293A" w:rsidRDefault="005C68B9" w:rsidP="005C68B9">
      <w:pPr>
        <w:pStyle w:val="Ttulo2"/>
        <w:rPr>
          <w:lang w:val="en-GB"/>
        </w:rPr>
      </w:pPr>
      <w:bookmarkStart w:id="6" w:name="_Toc222388621"/>
      <w:r w:rsidRPr="0056293A">
        <w:rPr>
          <w:lang w:val="en-GB"/>
        </w:rPr>
        <w:t>Overview of the CFIHOS Excel Structure</w:t>
      </w:r>
      <w:bookmarkEnd w:id="6"/>
    </w:p>
    <w:p w14:paraId="22EBDD10" w14:textId="177306ED" w:rsidR="005C68B9" w:rsidRPr="0056293A" w:rsidRDefault="005C68B9" w:rsidP="005C68B9">
      <w:pPr>
        <w:rPr>
          <w:lang w:val="en-GB" w:eastAsia="en-US"/>
        </w:rPr>
      </w:pPr>
      <w:r w:rsidRPr="0056293A">
        <w:rPr>
          <w:lang w:val="en-GB" w:eastAsia="en-US"/>
        </w:rPr>
        <w:t>The CFIHOS Excel specification captures several categories of information relevant to capital facility asset data, including:</w:t>
      </w:r>
    </w:p>
    <w:p w14:paraId="02A10455" w14:textId="69201601" w:rsidR="005C68B9" w:rsidRPr="0056293A" w:rsidRDefault="005C68B9" w:rsidP="005C68B9">
      <w:pPr>
        <w:pStyle w:val="Prrafodelista"/>
        <w:numPr>
          <w:ilvl w:val="0"/>
          <w:numId w:val="55"/>
        </w:numPr>
        <w:rPr>
          <w:lang w:val="en-GB"/>
        </w:rPr>
      </w:pPr>
      <w:r w:rsidRPr="0056293A">
        <w:rPr>
          <w:b/>
          <w:bCs/>
          <w:lang w:val="en-GB"/>
        </w:rPr>
        <w:t>Classes and object types</w:t>
      </w:r>
      <w:r w:rsidRPr="0056293A">
        <w:rPr>
          <w:lang w:val="en-GB"/>
        </w:rPr>
        <w:t>, representing physical assets, systems, components, and other domain entities.</w:t>
      </w:r>
    </w:p>
    <w:p w14:paraId="762FD358" w14:textId="2CD77183" w:rsidR="005C68B9" w:rsidRPr="0056293A" w:rsidRDefault="005C68B9" w:rsidP="005C68B9">
      <w:pPr>
        <w:pStyle w:val="Prrafodelista"/>
        <w:numPr>
          <w:ilvl w:val="0"/>
          <w:numId w:val="55"/>
        </w:numPr>
        <w:rPr>
          <w:lang w:val="en-GB"/>
        </w:rPr>
      </w:pPr>
      <w:r w:rsidRPr="0056293A">
        <w:rPr>
          <w:b/>
          <w:bCs/>
          <w:lang w:val="en-GB"/>
        </w:rPr>
        <w:t>Attributes and properties</w:t>
      </w:r>
      <w:r w:rsidRPr="0056293A">
        <w:rPr>
          <w:lang w:val="en-GB"/>
        </w:rPr>
        <w:t>, describing characteristics such as identifiers, technical parameters, and descriptive metadata.</w:t>
      </w:r>
    </w:p>
    <w:p w14:paraId="23CBC617" w14:textId="2C1DFD2E" w:rsidR="005C68B9" w:rsidRPr="0056293A" w:rsidRDefault="005C68B9" w:rsidP="005C68B9">
      <w:pPr>
        <w:pStyle w:val="Prrafodelista"/>
        <w:numPr>
          <w:ilvl w:val="0"/>
          <w:numId w:val="55"/>
        </w:numPr>
        <w:rPr>
          <w:lang w:val="en-GB"/>
        </w:rPr>
      </w:pPr>
      <w:r w:rsidRPr="0056293A">
        <w:rPr>
          <w:b/>
          <w:bCs/>
          <w:lang w:val="en-GB"/>
        </w:rPr>
        <w:t>Enumerations and code lists</w:t>
      </w:r>
      <w:r w:rsidRPr="0056293A">
        <w:rPr>
          <w:lang w:val="en-GB"/>
        </w:rPr>
        <w:t>, defining controlled vocabularies and permissible values for certain attributes.</w:t>
      </w:r>
    </w:p>
    <w:p w14:paraId="5B7B3925" w14:textId="1B4FA236" w:rsidR="005C68B9" w:rsidRPr="0056293A" w:rsidRDefault="005C68B9" w:rsidP="005C68B9">
      <w:pPr>
        <w:pStyle w:val="Prrafodelista"/>
        <w:numPr>
          <w:ilvl w:val="0"/>
          <w:numId w:val="55"/>
        </w:numPr>
        <w:rPr>
          <w:lang w:val="en-GB"/>
        </w:rPr>
      </w:pPr>
      <w:r w:rsidRPr="0056293A">
        <w:rPr>
          <w:b/>
          <w:bCs/>
          <w:lang w:val="en-GB"/>
        </w:rPr>
        <w:t>Hierarchical relationships</w:t>
      </w:r>
      <w:r w:rsidRPr="0056293A">
        <w:rPr>
          <w:lang w:val="en-GB"/>
        </w:rPr>
        <w:t>, such as type–subtype or parent–child structures between asset classes.</w:t>
      </w:r>
    </w:p>
    <w:p w14:paraId="214C23A6" w14:textId="58008898" w:rsidR="005C68B9" w:rsidRPr="0056293A" w:rsidRDefault="005C68B9" w:rsidP="005C68B9">
      <w:pPr>
        <w:pStyle w:val="Prrafodelista"/>
        <w:numPr>
          <w:ilvl w:val="0"/>
          <w:numId w:val="55"/>
        </w:numPr>
        <w:rPr>
          <w:lang w:val="en-GB"/>
        </w:rPr>
      </w:pPr>
      <w:r w:rsidRPr="0056293A">
        <w:rPr>
          <w:b/>
          <w:bCs/>
          <w:lang w:val="en-GB"/>
        </w:rPr>
        <w:t>Associations and references</w:t>
      </w:r>
      <w:r w:rsidRPr="0056293A">
        <w:rPr>
          <w:lang w:val="en-GB"/>
        </w:rPr>
        <w:t>, linking assets to documents, systems, or other related entities.</w:t>
      </w:r>
    </w:p>
    <w:p w14:paraId="5C762C4A" w14:textId="01DEB6F3" w:rsidR="005C68B9" w:rsidRPr="0056293A" w:rsidRDefault="005C68B9" w:rsidP="005C68B9">
      <w:pPr>
        <w:rPr>
          <w:lang w:val="en-GB"/>
        </w:rPr>
      </w:pPr>
      <w:r w:rsidRPr="0056293A">
        <w:rPr>
          <w:lang w:val="en-GB"/>
        </w:rPr>
        <w:t>Although these elements collectively form a coherent information model, their semantics are expressed primarily through naming conventions, textual descriptions, and implicit assumptions rather than formal logic.</w:t>
      </w:r>
    </w:p>
    <w:p w14:paraId="683EF5D3" w14:textId="2E849348" w:rsidR="005C68B9" w:rsidRPr="0056293A" w:rsidRDefault="005C68B9" w:rsidP="005C68B9">
      <w:pPr>
        <w:pStyle w:val="Ttulo2"/>
        <w:rPr>
          <w:lang w:val="en-GB"/>
        </w:rPr>
      </w:pPr>
      <w:bookmarkStart w:id="7" w:name="_Toc222388622"/>
      <w:r w:rsidRPr="0056293A">
        <w:rPr>
          <w:lang w:val="en-GB"/>
        </w:rPr>
        <w:lastRenderedPageBreak/>
        <w:t>Implicit Semantics and Modeling Limitations</w:t>
      </w:r>
      <w:bookmarkEnd w:id="7"/>
    </w:p>
    <w:p w14:paraId="793DCA3C" w14:textId="77777777" w:rsidR="005C68B9" w:rsidRPr="0056293A" w:rsidRDefault="005C68B9" w:rsidP="005C68B9">
      <w:pPr>
        <w:rPr>
          <w:lang w:val="en-GB" w:eastAsia="en-US"/>
        </w:rPr>
      </w:pPr>
      <w:r w:rsidRPr="0056293A">
        <w:rPr>
          <w:lang w:val="en-GB" w:eastAsia="en-US"/>
        </w:rPr>
        <w:t>While the Excel specification provides a detailed and well-organized description of the CFIHOS information model, several limitations were identified during analysis:</w:t>
      </w:r>
    </w:p>
    <w:p w14:paraId="52844D31" w14:textId="77777777" w:rsidR="005C68B9" w:rsidRPr="0056293A" w:rsidRDefault="005C68B9" w:rsidP="005C68B9">
      <w:pPr>
        <w:numPr>
          <w:ilvl w:val="0"/>
          <w:numId w:val="56"/>
        </w:numPr>
        <w:rPr>
          <w:lang w:val="en-GB" w:eastAsia="en-US"/>
        </w:rPr>
      </w:pPr>
      <w:r w:rsidRPr="0056293A">
        <w:rPr>
          <w:b/>
          <w:bCs/>
          <w:lang w:val="en-GB" w:eastAsia="en-US"/>
        </w:rPr>
        <w:t>Implicit semantics</w:t>
      </w:r>
      <w:r w:rsidRPr="0056293A">
        <w:rPr>
          <w:lang w:val="en-GB" w:eastAsia="en-US"/>
        </w:rPr>
        <w:t>: Relationships between entities are often implied by column names or textual descriptions, without a formally defined meaning.</w:t>
      </w:r>
    </w:p>
    <w:p w14:paraId="38923222" w14:textId="77777777" w:rsidR="005C68B9" w:rsidRPr="0056293A" w:rsidRDefault="005C68B9" w:rsidP="005C68B9">
      <w:pPr>
        <w:numPr>
          <w:ilvl w:val="0"/>
          <w:numId w:val="56"/>
        </w:numPr>
        <w:rPr>
          <w:lang w:val="en-GB" w:eastAsia="en-US"/>
        </w:rPr>
      </w:pPr>
      <w:r w:rsidRPr="0056293A">
        <w:rPr>
          <w:b/>
          <w:bCs/>
          <w:lang w:val="en-GB" w:eastAsia="en-US"/>
        </w:rPr>
        <w:t>Ambiguous cardinalities</w:t>
      </w:r>
      <w:r w:rsidRPr="0056293A">
        <w:rPr>
          <w:lang w:val="en-GB" w:eastAsia="en-US"/>
        </w:rPr>
        <w:t>: Constraints such as optionality or multiplicity are not always explicitly or consistently specified.</w:t>
      </w:r>
    </w:p>
    <w:p w14:paraId="5B9A1A51" w14:textId="77777777" w:rsidR="005C68B9" w:rsidRPr="0056293A" w:rsidRDefault="005C68B9" w:rsidP="005C68B9">
      <w:pPr>
        <w:numPr>
          <w:ilvl w:val="0"/>
          <w:numId w:val="56"/>
        </w:numPr>
        <w:rPr>
          <w:lang w:val="en-GB" w:eastAsia="en-US"/>
        </w:rPr>
      </w:pPr>
      <w:r w:rsidRPr="0056293A">
        <w:rPr>
          <w:b/>
          <w:bCs/>
          <w:lang w:val="en-GB" w:eastAsia="en-US"/>
        </w:rPr>
        <w:t>Lack of formal constraints</w:t>
      </w:r>
      <w:r w:rsidRPr="0056293A">
        <w:rPr>
          <w:lang w:val="en-GB" w:eastAsia="en-US"/>
        </w:rPr>
        <w:t>: Business rules and domain restrictions cannot be automatically validated using the spreadsheet format alone.</w:t>
      </w:r>
    </w:p>
    <w:p w14:paraId="41F078B5" w14:textId="77777777" w:rsidR="005C68B9" w:rsidRPr="0056293A" w:rsidRDefault="005C68B9" w:rsidP="005C68B9">
      <w:pPr>
        <w:numPr>
          <w:ilvl w:val="0"/>
          <w:numId w:val="56"/>
        </w:numPr>
        <w:rPr>
          <w:lang w:val="en-GB" w:eastAsia="en-US"/>
        </w:rPr>
      </w:pPr>
      <w:r w:rsidRPr="0056293A">
        <w:rPr>
          <w:b/>
          <w:bCs/>
          <w:lang w:val="en-GB" w:eastAsia="en-US"/>
        </w:rPr>
        <w:t>Limited extensibility</w:t>
      </w:r>
      <w:r w:rsidRPr="0056293A">
        <w:rPr>
          <w:lang w:val="en-GB" w:eastAsia="en-US"/>
        </w:rPr>
        <w:t>: Extending or integrating the model with other standards requires manual interpretation and mapping.</w:t>
      </w:r>
    </w:p>
    <w:p w14:paraId="41538515" w14:textId="77777777" w:rsidR="005C68B9" w:rsidRPr="0056293A" w:rsidRDefault="005C68B9" w:rsidP="005C68B9">
      <w:pPr>
        <w:rPr>
          <w:lang w:val="en-GB" w:eastAsia="en-US"/>
        </w:rPr>
      </w:pPr>
      <w:r w:rsidRPr="0056293A">
        <w:rPr>
          <w:lang w:val="en-GB" w:eastAsia="en-US"/>
        </w:rPr>
        <w:t>These characteristics make the Excel specification suitable for human-guided data exchange but challenging to use directly for automated reasoning, semantic validation, or interoperability with other formal models.</w:t>
      </w:r>
    </w:p>
    <w:p w14:paraId="08B38926" w14:textId="1C6CED19" w:rsidR="005C68B9" w:rsidRPr="0056293A" w:rsidRDefault="00B36F61" w:rsidP="007B7B74">
      <w:pPr>
        <w:pStyle w:val="Ttulo2"/>
        <w:rPr>
          <w:lang w:val="en-GB"/>
        </w:rPr>
      </w:pPr>
      <w:bookmarkStart w:id="8" w:name="_Toc222388623"/>
      <w:r w:rsidRPr="0056293A">
        <w:rPr>
          <w:lang w:val="en-GB"/>
        </w:rPr>
        <w:t>Worksheets</w:t>
      </w:r>
      <w:bookmarkEnd w:id="8"/>
    </w:p>
    <w:p w14:paraId="2606CEB3" w14:textId="77777777" w:rsidR="00B36F61" w:rsidRPr="0056293A" w:rsidRDefault="00B36F61" w:rsidP="00B36F61">
      <w:pPr>
        <w:rPr>
          <w:lang w:val="en-GB" w:eastAsia="en-US"/>
        </w:rPr>
      </w:pPr>
      <w:r w:rsidRPr="0056293A">
        <w:rPr>
          <w:lang w:val="en-GB" w:eastAsia="en-US"/>
        </w:rPr>
        <w:t>Several worksheets define reference data that form the semantic backbone of the specification:</w:t>
      </w:r>
    </w:p>
    <w:p w14:paraId="6E347082" w14:textId="6A989B9F" w:rsidR="00B36F61" w:rsidRPr="0056293A" w:rsidRDefault="00B36F61" w:rsidP="00B36F61">
      <w:pPr>
        <w:numPr>
          <w:ilvl w:val="0"/>
          <w:numId w:val="57"/>
        </w:numPr>
        <w:rPr>
          <w:lang w:val="en-GB" w:eastAsia="en-US"/>
        </w:rPr>
      </w:pPr>
      <w:r w:rsidRPr="0056293A">
        <w:rPr>
          <w:b/>
          <w:bCs/>
          <w:lang w:val="en-GB" w:eastAsia="en-US"/>
        </w:rPr>
        <w:t>RDL master object</w:t>
      </w:r>
      <w:r w:rsidRPr="0056293A">
        <w:rPr>
          <w:lang w:val="en-GB" w:eastAsia="en-US"/>
        </w:rPr>
        <w:t>. This worksheet defines the primary object types recognized by CFIHOS. Each row corresponds to a conceptual object, providing identifiers, names, and descriptions. These objects represent high-level industrial concepts such as assets, tags, equipment classes, documents, and events.</w:t>
      </w:r>
      <w:r w:rsidRPr="0056293A">
        <w:rPr>
          <w:lang w:val="en-GB" w:eastAsia="en-US"/>
        </w:rPr>
        <w:br/>
        <w:t xml:space="preserve">In ontological terms, this sheet serves as the primary source for identifying candidate </w:t>
      </w:r>
      <w:r w:rsidRPr="0056293A">
        <w:rPr>
          <w:i/>
          <w:iCs/>
          <w:lang w:val="en-GB" w:eastAsia="en-US"/>
        </w:rPr>
        <w:t>OWL classes</w:t>
      </w:r>
      <w:r w:rsidRPr="0056293A">
        <w:rPr>
          <w:lang w:val="en-GB" w:eastAsia="en-US"/>
        </w:rPr>
        <w:t>.</w:t>
      </w:r>
    </w:p>
    <w:p w14:paraId="6CCD1001" w14:textId="111C745D" w:rsidR="00B36F61" w:rsidRPr="0056293A" w:rsidRDefault="00B36F61" w:rsidP="00B36F61">
      <w:pPr>
        <w:numPr>
          <w:ilvl w:val="0"/>
          <w:numId w:val="57"/>
        </w:numPr>
        <w:rPr>
          <w:lang w:val="en-GB" w:eastAsia="en-US"/>
        </w:rPr>
      </w:pPr>
      <w:r w:rsidRPr="0056293A">
        <w:rPr>
          <w:b/>
          <w:bCs/>
          <w:lang w:val="en-GB" w:eastAsia="en-US"/>
        </w:rPr>
        <w:t xml:space="preserve">data dictionary. </w:t>
      </w:r>
      <w:r w:rsidRPr="0056293A">
        <w:rPr>
          <w:lang w:val="en-GB" w:eastAsia="en-US"/>
        </w:rPr>
        <w:t>The data dictionary provides textual definitions and clarifications for concepts and attributes used throughout the specification. While not directly enforceable as constraints, these descriptions are essential for interpreting the intended semantics of classes and properties.</w:t>
      </w:r>
    </w:p>
    <w:p w14:paraId="71DFAF19" w14:textId="6D844B7F" w:rsidR="00B36F61" w:rsidRPr="0056293A" w:rsidRDefault="00B36F61" w:rsidP="008E23C0">
      <w:pPr>
        <w:numPr>
          <w:ilvl w:val="0"/>
          <w:numId w:val="57"/>
        </w:numPr>
        <w:rPr>
          <w:lang w:val="en-GB" w:eastAsia="en-US"/>
        </w:rPr>
      </w:pPr>
      <w:r w:rsidRPr="0056293A">
        <w:rPr>
          <w:b/>
          <w:bCs/>
          <w:lang w:val="en-GB" w:eastAsia="en-US"/>
        </w:rPr>
        <w:t xml:space="preserve">CFIHOS object equivalent mapping. </w:t>
      </w:r>
      <w:r w:rsidRPr="0056293A">
        <w:rPr>
          <w:lang w:val="en-GB" w:eastAsia="en-US"/>
        </w:rPr>
        <w:t>This worksheet captures equivalences or correspondences between CFIHOS objects and concepts from other standards or representations.</w:t>
      </w:r>
    </w:p>
    <w:p w14:paraId="51FFDF63" w14:textId="6A8D8EC8" w:rsidR="00B36F61" w:rsidRPr="0056293A" w:rsidRDefault="00B36F61" w:rsidP="00B36F61">
      <w:pPr>
        <w:rPr>
          <w:lang w:val="en-GB" w:eastAsia="en-US"/>
        </w:rPr>
      </w:pPr>
      <w:r w:rsidRPr="0056293A">
        <w:rPr>
          <w:lang w:val="en-GB" w:eastAsia="en-US"/>
        </w:rPr>
        <w:t xml:space="preserve">Properties </w:t>
      </w:r>
      <w:r w:rsidR="005663A7" w:rsidRPr="0056293A">
        <w:rPr>
          <w:lang w:val="en-GB" w:eastAsia="en-US"/>
        </w:rPr>
        <w:t xml:space="preserve">and their values </w:t>
      </w:r>
      <w:r w:rsidRPr="0056293A">
        <w:rPr>
          <w:lang w:val="en-GB" w:eastAsia="en-US"/>
        </w:rPr>
        <w:t>are represented by the following worksheets:</w:t>
      </w:r>
    </w:p>
    <w:p w14:paraId="6B87E3AD" w14:textId="7521BBC9" w:rsidR="00B36F61" w:rsidRPr="0056293A" w:rsidRDefault="005663A7" w:rsidP="00B36F61">
      <w:pPr>
        <w:pStyle w:val="Prrafodelista"/>
        <w:numPr>
          <w:ilvl w:val="0"/>
          <w:numId w:val="60"/>
        </w:numPr>
        <w:rPr>
          <w:lang w:val="en-GB"/>
        </w:rPr>
      </w:pPr>
      <w:r w:rsidRPr="0056293A">
        <w:rPr>
          <w:b/>
          <w:bCs/>
          <w:lang w:val="en-GB"/>
        </w:rPr>
        <w:t>p</w:t>
      </w:r>
      <w:r w:rsidR="00B36F61" w:rsidRPr="0056293A">
        <w:rPr>
          <w:rFonts w:eastAsia="Times New Roman"/>
          <w:b/>
          <w:bCs/>
          <w:lang w:val="en-GB"/>
        </w:rPr>
        <w:t>roperty</w:t>
      </w:r>
      <w:r w:rsidR="00B36F61" w:rsidRPr="0056293A">
        <w:rPr>
          <w:b/>
          <w:bCs/>
          <w:lang w:val="en-GB"/>
        </w:rPr>
        <w:t xml:space="preserve">. </w:t>
      </w:r>
      <w:r w:rsidR="00B36F61" w:rsidRPr="0056293A">
        <w:rPr>
          <w:lang w:val="en-GB"/>
        </w:rPr>
        <w:t xml:space="preserve">This worksheet defines individual properties independently of the objects to which they apply. Each property includes an identifier, name, description, and reference to a data type or unit of measure. These entries naturally correspond to </w:t>
      </w:r>
      <w:r w:rsidR="00B36F61" w:rsidRPr="0056293A">
        <w:rPr>
          <w:rFonts w:eastAsia="Times New Roman"/>
          <w:i/>
          <w:iCs/>
          <w:lang w:val="en-GB"/>
        </w:rPr>
        <w:t>OWL datatype properties</w:t>
      </w:r>
      <w:r w:rsidR="00B36F61" w:rsidRPr="0056293A">
        <w:rPr>
          <w:lang w:val="en-GB"/>
        </w:rPr>
        <w:t xml:space="preserve"> or </w:t>
      </w:r>
      <w:r w:rsidR="00B36F61" w:rsidRPr="0056293A">
        <w:rPr>
          <w:rFonts w:eastAsia="Times New Roman"/>
          <w:i/>
          <w:iCs/>
          <w:lang w:val="en-GB"/>
        </w:rPr>
        <w:t>object properties</w:t>
      </w:r>
      <w:r w:rsidR="00B36F61" w:rsidRPr="0056293A">
        <w:rPr>
          <w:lang w:val="en-GB"/>
        </w:rPr>
        <w:t>, depending on their intended use.</w:t>
      </w:r>
    </w:p>
    <w:p w14:paraId="5736670C" w14:textId="490D0118" w:rsidR="00B36F61" w:rsidRPr="0056293A" w:rsidRDefault="00B36F61" w:rsidP="00B36F61">
      <w:pPr>
        <w:pStyle w:val="Prrafodelista"/>
        <w:numPr>
          <w:ilvl w:val="0"/>
          <w:numId w:val="58"/>
        </w:numPr>
        <w:rPr>
          <w:lang w:val="en-GB"/>
        </w:rPr>
      </w:pPr>
      <w:r w:rsidRPr="0056293A">
        <w:rPr>
          <w:rFonts w:eastAsia="Times New Roman"/>
          <w:b/>
          <w:bCs/>
          <w:lang w:val="en-GB"/>
        </w:rPr>
        <w:t>property picklist values</w:t>
      </w:r>
      <w:r w:rsidRPr="0056293A">
        <w:rPr>
          <w:b/>
          <w:bCs/>
          <w:lang w:val="en-GB"/>
        </w:rPr>
        <w:t xml:space="preserve">. </w:t>
      </w:r>
      <w:r w:rsidRPr="0056293A">
        <w:rPr>
          <w:lang w:val="en-GB"/>
        </w:rPr>
        <w:t>Controlled vocabularies and enumerations are defined in this worksheet. Properties referencing picklists are constrained to predefined sets of values. In the ontology, these were interpreted as enumerations or value restrictions.</w:t>
      </w:r>
    </w:p>
    <w:p w14:paraId="5D1C134C" w14:textId="2EC46925" w:rsidR="00B36F61" w:rsidRPr="0056293A" w:rsidRDefault="00B36F61" w:rsidP="00B36F61">
      <w:pPr>
        <w:pStyle w:val="Prrafodelista"/>
        <w:numPr>
          <w:ilvl w:val="0"/>
          <w:numId w:val="58"/>
        </w:numPr>
        <w:rPr>
          <w:lang w:val="en-GB"/>
        </w:rPr>
      </w:pPr>
      <w:r w:rsidRPr="0056293A">
        <w:rPr>
          <w:rFonts w:eastAsia="Times New Roman"/>
          <w:b/>
          <w:bCs/>
          <w:lang w:val="en-GB"/>
        </w:rPr>
        <w:t>unit of measure</w:t>
      </w:r>
      <w:r w:rsidRPr="0056293A">
        <w:rPr>
          <w:b/>
          <w:bCs/>
          <w:lang w:val="en-GB"/>
        </w:rPr>
        <w:t xml:space="preserve">. </w:t>
      </w:r>
      <w:r w:rsidRPr="0056293A">
        <w:rPr>
          <w:lang w:val="en-GB"/>
        </w:rPr>
        <w:t>Units of measure are defined as reference entities and linked to properties where applicable. This explicit modeling of units supports semantic clarity and interoperability, particularly when integrating with other industrial ontologies.</w:t>
      </w:r>
    </w:p>
    <w:p w14:paraId="191D1F95" w14:textId="19EBCA78" w:rsidR="00B36F61" w:rsidRPr="0056293A" w:rsidRDefault="00B36F61" w:rsidP="00B36F61">
      <w:pPr>
        <w:pStyle w:val="Prrafodelista"/>
        <w:numPr>
          <w:ilvl w:val="0"/>
          <w:numId w:val="58"/>
        </w:numPr>
        <w:rPr>
          <w:lang w:val="en-GB"/>
        </w:rPr>
      </w:pPr>
      <w:r w:rsidRPr="0056293A">
        <w:rPr>
          <w:rFonts w:eastAsia="Times New Roman"/>
          <w:b/>
          <w:bCs/>
          <w:lang w:val="en-GB"/>
        </w:rPr>
        <w:t>property groupings</w:t>
      </w:r>
      <w:r w:rsidRPr="0056293A">
        <w:rPr>
          <w:b/>
          <w:bCs/>
          <w:lang w:val="en-GB"/>
        </w:rPr>
        <w:t xml:space="preserve">. </w:t>
      </w:r>
      <w:r w:rsidRPr="0056293A">
        <w:rPr>
          <w:lang w:val="en-GB"/>
        </w:rPr>
        <w:t>Properties are organized into logical groupings, reflecting conceptual cohesion rather than strict structural constraints. These groupings informed modularization and annotation strategies in the ontology.</w:t>
      </w:r>
    </w:p>
    <w:p w14:paraId="6A276E7E" w14:textId="151F72FC" w:rsidR="00B36F61" w:rsidRPr="0056293A" w:rsidRDefault="005663A7" w:rsidP="00B36F61">
      <w:pPr>
        <w:rPr>
          <w:lang w:val="en-GB"/>
        </w:rPr>
      </w:pPr>
      <w:r w:rsidRPr="0056293A">
        <w:rPr>
          <w:lang w:val="en-GB"/>
        </w:rPr>
        <w:lastRenderedPageBreak/>
        <w:t>Equipment and tags are defined in the following worksheets</w:t>
      </w:r>
      <w:r w:rsidR="00B36F61" w:rsidRPr="0056293A">
        <w:rPr>
          <w:lang w:val="en-GB"/>
        </w:rPr>
        <w:t>:</w:t>
      </w:r>
    </w:p>
    <w:p w14:paraId="05C6CF23" w14:textId="21FEA037" w:rsidR="00B36F61" w:rsidRPr="0056293A" w:rsidRDefault="00B36F61" w:rsidP="00B36F61">
      <w:pPr>
        <w:numPr>
          <w:ilvl w:val="0"/>
          <w:numId w:val="59"/>
        </w:numPr>
        <w:rPr>
          <w:lang w:val="en-GB"/>
        </w:rPr>
      </w:pPr>
      <w:r w:rsidRPr="0056293A">
        <w:rPr>
          <w:b/>
          <w:bCs/>
          <w:lang w:val="en-GB"/>
        </w:rPr>
        <w:t xml:space="preserve">equipment class. </w:t>
      </w:r>
      <w:r w:rsidRPr="0056293A">
        <w:rPr>
          <w:lang w:val="en-GB"/>
        </w:rPr>
        <w:t>Defines standardized equipment classes used across projects. These classes represent abstract types rather than individual assets and serve as classification categories.</w:t>
      </w:r>
    </w:p>
    <w:p w14:paraId="370532C1" w14:textId="7F8E5144" w:rsidR="00B36F61" w:rsidRPr="0056293A" w:rsidRDefault="00B36F61" w:rsidP="00B36F61">
      <w:pPr>
        <w:numPr>
          <w:ilvl w:val="0"/>
          <w:numId w:val="59"/>
        </w:numPr>
        <w:rPr>
          <w:lang w:val="en-GB"/>
        </w:rPr>
      </w:pPr>
      <w:r w:rsidRPr="0056293A">
        <w:rPr>
          <w:b/>
          <w:bCs/>
          <w:lang w:val="en-GB"/>
        </w:rPr>
        <w:t xml:space="preserve">equipment class property. </w:t>
      </w:r>
      <w:r w:rsidRPr="0056293A">
        <w:rPr>
          <w:lang w:val="en-GB"/>
        </w:rPr>
        <w:t>Associates properties with equipment classes, specifying which attributes are applicable to which types of equipment. This indirection allows properties to be reused across multiple classes.</w:t>
      </w:r>
    </w:p>
    <w:p w14:paraId="5D78E310" w14:textId="1B73DB63" w:rsidR="00B36F61" w:rsidRPr="0056293A" w:rsidRDefault="00B36F61" w:rsidP="00B36F61">
      <w:pPr>
        <w:numPr>
          <w:ilvl w:val="0"/>
          <w:numId w:val="59"/>
        </w:numPr>
        <w:rPr>
          <w:lang w:val="en-GB"/>
        </w:rPr>
      </w:pPr>
      <w:r w:rsidRPr="0056293A">
        <w:rPr>
          <w:b/>
          <w:bCs/>
          <w:lang w:val="en-GB"/>
        </w:rPr>
        <w:t xml:space="preserve">tag class. </w:t>
      </w:r>
      <w:r w:rsidRPr="0056293A">
        <w:rPr>
          <w:lang w:val="en-GB"/>
        </w:rPr>
        <w:t>Defines tag classifications, which represent labeled instances or identifiers used in engineering and operations contexts.</w:t>
      </w:r>
    </w:p>
    <w:p w14:paraId="01ABCB90" w14:textId="365907A3" w:rsidR="00B36F61" w:rsidRPr="0056293A" w:rsidRDefault="00B36F61" w:rsidP="00B36F61">
      <w:pPr>
        <w:numPr>
          <w:ilvl w:val="0"/>
          <w:numId w:val="59"/>
        </w:numPr>
        <w:rPr>
          <w:lang w:val="en-GB"/>
        </w:rPr>
      </w:pPr>
      <w:r w:rsidRPr="0056293A">
        <w:rPr>
          <w:b/>
          <w:bCs/>
          <w:lang w:val="en-GB"/>
        </w:rPr>
        <w:t xml:space="preserve">tag class property. </w:t>
      </w:r>
      <w:r w:rsidRPr="0056293A">
        <w:rPr>
          <w:lang w:val="en-GB"/>
        </w:rPr>
        <w:t>Specifies properties applicable to tag classes, analogous to equipment class property but scoped to tag semantics.</w:t>
      </w:r>
    </w:p>
    <w:p w14:paraId="36ACF242" w14:textId="407A99C5" w:rsidR="00B36F61" w:rsidRPr="0056293A" w:rsidRDefault="00B36F61" w:rsidP="00B36F61">
      <w:pPr>
        <w:numPr>
          <w:ilvl w:val="0"/>
          <w:numId w:val="59"/>
        </w:numPr>
        <w:rPr>
          <w:lang w:val="en-GB"/>
        </w:rPr>
      </w:pPr>
      <w:r w:rsidRPr="0056293A">
        <w:rPr>
          <w:b/>
          <w:bCs/>
          <w:lang w:val="en-GB"/>
        </w:rPr>
        <w:t xml:space="preserve">tag equipment class relationship. </w:t>
      </w:r>
      <w:r w:rsidRPr="0056293A">
        <w:rPr>
          <w:lang w:val="en-GB"/>
        </w:rPr>
        <w:t>Defines the relationships between tag classes and equipment classes, making explicit how tags correspond to classified equipment types.</w:t>
      </w:r>
    </w:p>
    <w:p w14:paraId="56E65CBF" w14:textId="77777777" w:rsidR="00B36F61" w:rsidRPr="0056293A" w:rsidRDefault="00B36F61" w:rsidP="00B36F61">
      <w:pPr>
        <w:rPr>
          <w:lang w:val="en-GB"/>
        </w:rPr>
      </w:pPr>
    </w:p>
    <w:p w14:paraId="208DC7BE" w14:textId="34D82ECD" w:rsidR="005663A7" w:rsidRPr="0056293A" w:rsidRDefault="005663A7" w:rsidP="005663A7">
      <w:pPr>
        <w:rPr>
          <w:lang w:val="en-GB" w:eastAsia="en-US"/>
        </w:rPr>
      </w:pPr>
      <w:r w:rsidRPr="0056293A">
        <w:rPr>
          <w:lang w:val="en-GB" w:eastAsia="en-US"/>
        </w:rPr>
        <w:t>The specification also includes extensive modeling of documentation and lifecycle context through the following spreadsheets:</w:t>
      </w:r>
    </w:p>
    <w:p w14:paraId="7A34910C" w14:textId="36205683" w:rsidR="005663A7" w:rsidRPr="0056293A" w:rsidRDefault="005663A7" w:rsidP="005663A7">
      <w:pPr>
        <w:numPr>
          <w:ilvl w:val="0"/>
          <w:numId w:val="61"/>
        </w:numPr>
        <w:rPr>
          <w:lang w:val="en-GB" w:eastAsia="en-US"/>
        </w:rPr>
      </w:pPr>
      <w:r w:rsidRPr="0056293A">
        <w:rPr>
          <w:b/>
          <w:bCs/>
          <w:lang w:val="en-GB" w:eastAsia="en-US"/>
        </w:rPr>
        <w:t xml:space="preserve">discipline. </w:t>
      </w:r>
      <w:r w:rsidRPr="0056293A">
        <w:rPr>
          <w:lang w:val="en-GB" w:eastAsia="en-US"/>
        </w:rPr>
        <w:t>Defines engineering and organizational disciplines relevant to capital projects.</w:t>
      </w:r>
    </w:p>
    <w:p w14:paraId="4DAD6F12" w14:textId="50278CFA" w:rsidR="005663A7" w:rsidRPr="0056293A" w:rsidRDefault="005663A7" w:rsidP="005663A7">
      <w:pPr>
        <w:numPr>
          <w:ilvl w:val="0"/>
          <w:numId w:val="61"/>
        </w:numPr>
        <w:rPr>
          <w:lang w:val="en-GB" w:eastAsia="en-US"/>
        </w:rPr>
      </w:pPr>
      <w:r w:rsidRPr="0056293A">
        <w:rPr>
          <w:b/>
          <w:bCs/>
          <w:lang w:val="en-GB" w:eastAsia="en-US"/>
        </w:rPr>
        <w:t xml:space="preserve">document type. </w:t>
      </w:r>
      <w:r w:rsidRPr="0056293A">
        <w:rPr>
          <w:lang w:val="en-GB" w:eastAsia="en-US"/>
        </w:rPr>
        <w:t>Enumerates standardized document categories used during engineering, construction, and operations.</w:t>
      </w:r>
    </w:p>
    <w:p w14:paraId="118AED2B" w14:textId="0D0EBA88" w:rsidR="005663A7" w:rsidRPr="0056293A" w:rsidRDefault="005663A7" w:rsidP="005663A7">
      <w:pPr>
        <w:numPr>
          <w:ilvl w:val="0"/>
          <w:numId w:val="61"/>
        </w:numPr>
        <w:rPr>
          <w:lang w:val="en-GB" w:eastAsia="en-US"/>
        </w:rPr>
      </w:pPr>
      <w:r w:rsidRPr="0056293A">
        <w:rPr>
          <w:b/>
          <w:bCs/>
          <w:lang w:val="en-GB" w:eastAsia="en-US"/>
        </w:rPr>
        <w:t xml:space="preserve">discipline document type. </w:t>
      </w:r>
      <w:r w:rsidRPr="0056293A">
        <w:rPr>
          <w:lang w:val="en-GB" w:eastAsia="en-US"/>
        </w:rPr>
        <w:t>Establishes valid combinations of disciplines and document types, effectively encoding domain constraints.</w:t>
      </w:r>
    </w:p>
    <w:p w14:paraId="19B9461E" w14:textId="44EA7F53" w:rsidR="005663A7" w:rsidRPr="0056293A" w:rsidRDefault="005663A7" w:rsidP="005663A7">
      <w:pPr>
        <w:numPr>
          <w:ilvl w:val="0"/>
          <w:numId w:val="61"/>
        </w:numPr>
        <w:rPr>
          <w:lang w:val="en-GB" w:eastAsia="en-US"/>
        </w:rPr>
      </w:pPr>
      <w:r w:rsidRPr="0056293A">
        <w:rPr>
          <w:b/>
          <w:bCs/>
          <w:lang w:val="en-GB" w:eastAsia="en-US"/>
        </w:rPr>
        <w:t xml:space="preserve">document required per class. </w:t>
      </w:r>
      <w:r w:rsidRPr="0056293A">
        <w:rPr>
          <w:lang w:val="en-GB" w:eastAsia="en-US"/>
        </w:rPr>
        <w:t>Specifies documentation requirements associated with particular classes, supporting compliance and handover use cases.</w:t>
      </w:r>
    </w:p>
    <w:p w14:paraId="73C3A8EA" w14:textId="32B14B95" w:rsidR="005663A7" w:rsidRPr="0056293A" w:rsidRDefault="005663A7" w:rsidP="005663A7">
      <w:pPr>
        <w:numPr>
          <w:ilvl w:val="0"/>
          <w:numId w:val="61"/>
        </w:numPr>
        <w:rPr>
          <w:lang w:val="en-GB" w:eastAsia="en-US"/>
        </w:rPr>
      </w:pPr>
      <w:r w:rsidRPr="0056293A">
        <w:rPr>
          <w:b/>
          <w:bCs/>
          <w:lang w:val="en-GB" w:eastAsia="en-US"/>
        </w:rPr>
        <w:t xml:space="preserve">handover event. </w:t>
      </w:r>
      <w:r w:rsidRPr="0056293A">
        <w:rPr>
          <w:lang w:val="en-GB" w:eastAsia="en-US"/>
        </w:rPr>
        <w:t>Represents lifecycle milestones at which information exchange is required. These events contextualize when specific data and documents must be provided.</w:t>
      </w:r>
    </w:p>
    <w:p w14:paraId="52584E92" w14:textId="77777777" w:rsidR="00340F70" w:rsidRPr="0056293A" w:rsidRDefault="00340F70" w:rsidP="00340F70">
      <w:pPr>
        <w:rPr>
          <w:lang w:val="en-GB" w:eastAsia="en-US"/>
        </w:rPr>
      </w:pPr>
      <w:r w:rsidRPr="0056293A">
        <w:rPr>
          <w:lang w:val="en-GB" w:eastAsia="en-US"/>
        </w:rPr>
        <w:t>Several worksheets support traceability to external standards and specifications:</w:t>
      </w:r>
    </w:p>
    <w:p w14:paraId="20CB1095" w14:textId="6F74930F" w:rsidR="00340F70" w:rsidRPr="0056293A" w:rsidRDefault="00340F70" w:rsidP="00340F70">
      <w:pPr>
        <w:numPr>
          <w:ilvl w:val="0"/>
          <w:numId w:val="62"/>
        </w:numPr>
        <w:rPr>
          <w:lang w:val="en-GB" w:eastAsia="en-US"/>
        </w:rPr>
      </w:pPr>
      <w:r w:rsidRPr="0056293A">
        <w:rPr>
          <w:b/>
          <w:bCs/>
          <w:lang w:val="en-GB" w:eastAsia="en-US"/>
        </w:rPr>
        <w:t xml:space="preserve">source standard. </w:t>
      </w:r>
      <w:r w:rsidRPr="0056293A">
        <w:rPr>
          <w:lang w:val="en-GB" w:eastAsia="en-US"/>
        </w:rPr>
        <w:t>Identifies external standards referenced by CFIHOS, enabling provenance tracking.</w:t>
      </w:r>
    </w:p>
    <w:p w14:paraId="2947D9EE" w14:textId="751D387B" w:rsidR="00340F70" w:rsidRPr="0056293A" w:rsidRDefault="00340F70" w:rsidP="00340F70">
      <w:pPr>
        <w:numPr>
          <w:ilvl w:val="0"/>
          <w:numId w:val="62"/>
        </w:numPr>
        <w:rPr>
          <w:lang w:val="en-GB" w:eastAsia="en-US"/>
        </w:rPr>
      </w:pPr>
      <w:r w:rsidRPr="0056293A">
        <w:rPr>
          <w:b/>
          <w:bCs/>
          <w:lang w:val="en-GB" w:eastAsia="en-US"/>
        </w:rPr>
        <w:t xml:space="preserve">tag or equipment class source standard. </w:t>
      </w:r>
      <w:r w:rsidRPr="0056293A">
        <w:rPr>
          <w:lang w:val="en-GB" w:eastAsia="en-US"/>
        </w:rPr>
        <w:t>Links classification elements to their originating standards.</w:t>
      </w:r>
    </w:p>
    <w:p w14:paraId="448042F9" w14:textId="0D74F8EB" w:rsidR="00340F70" w:rsidRPr="0056293A" w:rsidRDefault="00340F70" w:rsidP="00340F70">
      <w:pPr>
        <w:numPr>
          <w:ilvl w:val="0"/>
          <w:numId w:val="62"/>
        </w:numPr>
        <w:rPr>
          <w:lang w:val="en-GB" w:eastAsia="en-US"/>
        </w:rPr>
      </w:pPr>
      <w:r w:rsidRPr="0056293A">
        <w:rPr>
          <w:b/>
          <w:bCs/>
          <w:lang w:val="en-GB" w:eastAsia="en-US"/>
        </w:rPr>
        <w:t xml:space="preserve">tag equipment class property source standard. </w:t>
      </w:r>
      <w:r w:rsidRPr="0056293A">
        <w:rPr>
          <w:lang w:val="en-GB" w:eastAsia="en-US"/>
        </w:rPr>
        <w:t>Provides traceability between properties and their external standard definitions.</w:t>
      </w:r>
    </w:p>
    <w:p w14:paraId="07961730" w14:textId="24475B52" w:rsidR="00340F70" w:rsidRPr="0056293A" w:rsidRDefault="00340F70" w:rsidP="00340F70">
      <w:pPr>
        <w:numPr>
          <w:ilvl w:val="0"/>
          <w:numId w:val="62"/>
        </w:numPr>
        <w:rPr>
          <w:lang w:val="en-GB" w:eastAsia="en-US"/>
        </w:rPr>
      </w:pPr>
      <w:r w:rsidRPr="0056293A">
        <w:rPr>
          <w:b/>
          <w:bCs/>
          <w:lang w:val="en-GB" w:eastAsia="en-US"/>
        </w:rPr>
        <w:t xml:space="preserve">JIP33 info required specification. </w:t>
      </w:r>
      <w:r w:rsidRPr="0056293A">
        <w:rPr>
          <w:lang w:val="en-GB" w:eastAsia="en-US"/>
        </w:rPr>
        <w:t>Captures requirements derived from the JIP33 initiative, reinforcing the role of CFIHOS as an integrative standard.</w:t>
      </w:r>
    </w:p>
    <w:p w14:paraId="1E39E95E" w14:textId="77777777" w:rsidR="00340F70" w:rsidRPr="0056293A" w:rsidRDefault="00340F70" w:rsidP="00340F70">
      <w:pPr>
        <w:rPr>
          <w:lang w:val="en-GB" w:eastAsia="en-US"/>
        </w:rPr>
      </w:pPr>
    </w:p>
    <w:p w14:paraId="6C819238" w14:textId="687AAD06" w:rsidR="00B36F61" w:rsidRPr="0056293A" w:rsidRDefault="00B10944" w:rsidP="00B10944">
      <w:pPr>
        <w:pStyle w:val="Ttulo1"/>
        <w:rPr>
          <w:lang w:val="en-GB"/>
        </w:rPr>
      </w:pPr>
      <w:bookmarkStart w:id="9" w:name="_Toc222388624"/>
      <w:r w:rsidRPr="0056293A">
        <w:rPr>
          <w:lang w:val="en-GB"/>
        </w:rPr>
        <w:t>Methodology</w:t>
      </w:r>
      <w:bookmarkEnd w:id="9"/>
    </w:p>
    <w:p w14:paraId="2A995852" w14:textId="3C6D7CD7" w:rsidR="00B10944" w:rsidRPr="0056293A" w:rsidRDefault="00B10944" w:rsidP="00B10944">
      <w:pPr>
        <w:rPr>
          <w:lang w:val="en-GB" w:eastAsia="en-US"/>
        </w:rPr>
      </w:pPr>
      <w:r w:rsidRPr="0056293A">
        <w:rPr>
          <w:lang w:val="en-GB" w:eastAsia="en-US"/>
        </w:rPr>
        <w:t>The following worksheets were considered for creating the OWL version of CFIHOS from the Excel file specification:</w:t>
      </w:r>
    </w:p>
    <w:p w14:paraId="27C420FC" w14:textId="77777777" w:rsidR="00B10944" w:rsidRPr="0056293A" w:rsidRDefault="00B10944" w:rsidP="00B10944">
      <w:pPr>
        <w:pStyle w:val="Prrafodelista"/>
        <w:numPr>
          <w:ilvl w:val="0"/>
          <w:numId w:val="63"/>
        </w:numPr>
        <w:rPr>
          <w:lang w:val="en-GB"/>
        </w:rPr>
      </w:pPr>
      <w:r w:rsidRPr="0056293A">
        <w:rPr>
          <w:lang w:val="en-GB"/>
        </w:rPr>
        <w:t>equipment class</w:t>
      </w:r>
    </w:p>
    <w:p w14:paraId="2A323632" w14:textId="77777777" w:rsidR="00B10944" w:rsidRPr="0056293A" w:rsidRDefault="00B10944" w:rsidP="00B10944">
      <w:pPr>
        <w:pStyle w:val="Prrafodelista"/>
        <w:numPr>
          <w:ilvl w:val="0"/>
          <w:numId w:val="63"/>
        </w:numPr>
        <w:rPr>
          <w:lang w:val="en-GB"/>
        </w:rPr>
      </w:pPr>
      <w:r w:rsidRPr="0056293A">
        <w:rPr>
          <w:lang w:val="en-GB"/>
        </w:rPr>
        <w:t>tag class</w:t>
      </w:r>
    </w:p>
    <w:p w14:paraId="6355DD0D" w14:textId="69D6B267" w:rsidR="00B10944" w:rsidRPr="0056293A" w:rsidRDefault="00B10944" w:rsidP="00B10944">
      <w:pPr>
        <w:pStyle w:val="Prrafodelista"/>
        <w:numPr>
          <w:ilvl w:val="0"/>
          <w:numId w:val="63"/>
        </w:numPr>
        <w:rPr>
          <w:lang w:val="en-GB"/>
        </w:rPr>
      </w:pPr>
      <w:r w:rsidRPr="0056293A">
        <w:rPr>
          <w:lang w:val="en-GB"/>
        </w:rPr>
        <w:t>tag equipment class relationship</w:t>
      </w:r>
    </w:p>
    <w:p w14:paraId="700E2119" w14:textId="77777777" w:rsidR="00B10944" w:rsidRPr="0056293A" w:rsidRDefault="00B10944" w:rsidP="00B10944">
      <w:pPr>
        <w:pStyle w:val="Prrafodelista"/>
        <w:numPr>
          <w:ilvl w:val="0"/>
          <w:numId w:val="63"/>
        </w:numPr>
        <w:rPr>
          <w:lang w:val="en-GB"/>
        </w:rPr>
      </w:pPr>
      <w:r w:rsidRPr="0056293A">
        <w:rPr>
          <w:lang w:val="en-GB"/>
        </w:rPr>
        <w:t>property</w:t>
      </w:r>
    </w:p>
    <w:p w14:paraId="6918B311" w14:textId="77777777" w:rsidR="00B10944" w:rsidRPr="0056293A" w:rsidRDefault="00B10944" w:rsidP="00B10944">
      <w:pPr>
        <w:pStyle w:val="Prrafodelista"/>
        <w:numPr>
          <w:ilvl w:val="0"/>
          <w:numId w:val="63"/>
        </w:numPr>
        <w:rPr>
          <w:lang w:val="en-GB"/>
        </w:rPr>
      </w:pPr>
      <w:r w:rsidRPr="0056293A">
        <w:rPr>
          <w:lang w:val="en-GB"/>
        </w:rPr>
        <w:t>property picklist values</w:t>
      </w:r>
    </w:p>
    <w:p w14:paraId="739A7E18" w14:textId="77777777" w:rsidR="00B10944" w:rsidRPr="0056293A" w:rsidRDefault="00B10944" w:rsidP="00B10944">
      <w:pPr>
        <w:pStyle w:val="Prrafodelista"/>
        <w:numPr>
          <w:ilvl w:val="0"/>
          <w:numId w:val="63"/>
        </w:numPr>
        <w:rPr>
          <w:lang w:val="en-GB"/>
        </w:rPr>
      </w:pPr>
      <w:r w:rsidRPr="0056293A">
        <w:rPr>
          <w:lang w:val="en-GB"/>
        </w:rPr>
        <w:lastRenderedPageBreak/>
        <w:t>equipment class property</w:t>
      </w:r>
    </w:p>
    <w:p w14:paraId="08E466A4" w14:textId="77777777" w:rsidR="00B10944" w:rsidRPr="0056293A" w:rsidRDefault="00B10944" w:rsidP="00B10944">
      <w:pPr>
        <w:pStyle w:val="Prrafodelista"/>
        <w:numPr>
          <w:ilvl w:val="0"/>
          <w:numId w:val="63"/>
        </w:numPr>
        <w:rPr>
          <w:lang w:val="en-GB"/>
        </w:rPr>
      </w:pPr>
      <w:r w:rsidRPr="0056293A">
        <w:rPr>
          <w:lang w:val="en-GB"/>
        </w:rPr>
        <w:t>tag class property</w:t>
      </w:r>
    </w:p>
    <w:p w14:paraId="3D42683C" w14:textId="77777777" w:rsidR="00B10944" w:rsidRPr="0056293A" w:rsidRDefault="00B10944" w:rsidP="00B10944">
      <w:pPr>
        <w:pStyle w:val="Prrafodelista"/>
        <w:numPr>
          <w:ilvl w:val="0"/>
          <w:numId w:val="63"/>
        </w:numPr>
        <w:rPr>
          <w:lang w:val="en-GB"/>
        </w:rPr>
      </w:pPr>
      <w:r w:rsidRPr="0056293A">
        <w:rPr>
          <w:lang w:val="en-GB"/>
        </w:rPr>
        <w:t>discipline</w:t>
      </w:r>
    </w:p>
    <w:p w14:paraId="37A5AAA7" w14:textId="77777777" w:rsidR="00B10944" w:rsidRPr="0056293A" w:rsidRDefault="00B10944" w:rsidP="00B10944">
      <w:pPr>
        <w:pStyle w:val="Prrafodelista"/>
        <w:numPr>
          <w:ilvl w:val="0"/>
          <w:numId w:val="63"/>
        </w:numPr>
        <w:rPr>
          <w:lang w:val="en-GB"/>
        </w:rPr>
      </w:pPr>
      <w:r w:rsidRPr="0056293A">
        <w:rPr>
          <w:lang w:val="en-GB"/>
        </w:rPr>
        <w:t>document type</w:t>
      </w:r>
    </w:p>
    <w:p w14:paraId="69908EE0" w14:textId="77777777" w:rsidR="00B10944" w:rsidRPr="0056293A" w:rsidRDefault="00B10944" w:rsidP="00B10944">
      <w:pPr>
        <w:pStyle w:val="Prrafodelista"/>
        <w:numPr>
          <w:ilvl w:val="0"/>
          <w:numId w:val="63"/>
        </w:numPr>
        <w:rPr>
          <w:lang w:val="en-GB"/>
        </w:rPr>
      </w:pPr>
      <w:r w:rsidRPr="0056293A">
        <w:rPr>
          <w:lang w:val="en-GB"/>
        </w:rPr>
        <w:t>discipline document type</w:t>
      </w:r>
    </w:p>
    <w:p w14:paraId="69C608C8" w14:textId="77777777" w:rsidR="00B10944" w:rsidRPr="0056293A" w:rsidRDefault="00B10944" w:rsidP="00B10944">
      <w:pPr>
        <w:pStyle w:val="Prrafodelista"/>
        <w:numPr>
          <w:ilvl w:val="0"/>
          <w:numId w:val="63"/>
        </w:numPr>
        <w:rPr>
          <w:lang w:val="en-GB"/>
        </w:rPr>
      </w:pPr>
      <w:r w:rsidRPr="0056293A">
        <w:rPr>
          <w:lang w:val="en-GB"/>
        </w:rPr>
        <w:t>source standard</w:t>
      </w:r>
    </w:p>
    <w:p w14:paraId="6D4BBF97" w14:textId="77777777" w:rsidR="00B10944" w:rsidRPr="0056293A" w:rsidRDefault="00B10944" w:rsidP="00B10944">
      <w:pPr>
        <w:pStyle w:val="Prrafodelista"/>
        <w:numPr>
          <w:ilvl w:val="0"/>
          <w:numId w:val="63"/>
        </w:numPr>
        <w:rPr>
          <w:lang w:val="en-GB"/>
        </w:rPr>
      </w:pPr>
      <w:r w:rsidRPr="0056293A">
        <w:rPr>
          <w:lang w:val="en-GB"/>
        </w:rPr>
        <w:t>tag or equip class src standard</w:t>
      </w:r>
    </w:p>
    <w:p w14:paraId="0E01E305" w14:textId="77777777" w:rsidR="00B10944" w:rsidRPr="0056293A" w:rsidRDefault="00B10944" w:rsidP="00B10944">
      <w:pPr>
        <w:pStyle w:val="Prrafodelista"/>
        <w:numPr>
          <w:ilvl w:val="0"/>
          <w:numId w:val="63"/>
        </w:numPr>
        <w:rPr>
          <w:lang w:val="en-GB"/>
        </w:rPr>
      </w:pPr>
      <w:r w:rsidRPr="0056293A">
        <w:rPr>
          <w:lang w:val="en-GB"/>
        </w:rPr>
        <w:t>document required per class</w:t>
      </w:r>
    </w:p>
    <w:p w14:paraId="796EDE4D" w14:textId="77777777" w:rsidR="00B10944" w:rsidRPr="0056293A" w:rsidRDefault="00B10944" w:rsidP="00B10944">
      <w:pPr>
        <w:pStyle w:val="Prrafodelista"/>
        <w:numPr>
          <w:ilvl w:val="0"/>
          <w:numId w:val="63"/>
        </w:numPr>
        <w:rPr>
          <w:lang w:val="en-GB"/>
        </w:rPr>
      </w:pPr>
      <w:r w:rsidRPr="0056293A">
        <w:rPr>
          <w:lang w:val="en-GB"/>
        </w:rPr>
        <w:t>unit of measure</w:t>
      </w:r>
    </w:p>
    <w:p w14:paraId="741A4FC9" w14:textId="2D53259D" w:rsidR="00B10944" w:rsidRPr="0056293A" w:rsidRDefault="00B10944" w:rsidP="00B10944">
      <w:pPr>
        <w:pStyle w:val="Prrafodelista"/>
        <w:numPr>
          <w:ilvl w:val="0"/>
          <w:numId w:val="63"/>
        </w:numPr>
        <w:rPr>
          <w:lang w:val="en-GB"/>
        </w:rPr>
      </w:pPr>
      <w:r w:rsidRPr="0056293A">
        <w:rPr>
          <w:lang w:val="en-GB"/>
        </w:rPr>
        <w:t>property groupings</w:t>
      </w:r>
    </w:p>
    <w:p w14:paraId="130BFBAC" w14:textId="2C2B82FF" w:rsidR="00B10944" w:rsidRPr="0056293A" w:rsidRDefault="00B10944" w:rsidP="00B10944">
      <w:pPr>
        <w:rPr>
          <w:lang w:val="en-GB"/>
        </w:rPr>
      </w:pPr>
      <w:r w:rsidRPr="0056293A">
        <w:rPr>
          <w:lang w:val="en-GB"/>
        </w:rPr>
        <w:t>In general, each CFIHOS entity was created</w:t>
      </w:r>
      <w:r w:rsidR="00BC1DDA" w:rsidRPr="0056293A">
        <w:rPr>
          <w:lang w:val="en-GB"/>
        </w:rPr>
        <w:t xml:space="preserve"> by using its CFIHOS code to generate an IRI identifying that entity. Tags and equipment entities share CFIHOS codes however, from an ontological point of view, a tag is not an equipment, thus a different namespace was used to differentiate tags and equipment although they have the same code.</w:t>
      </w:r>
    </w:p>
    <w:p w14:paraId="489B9B19" w14:textId="7781149E" w:rsidR="00883604" w:rsidRPr="0056293A" w:rsidRDefault="00883604" w:rsidP="00883604">
      <w:pPr>
        <w:pStyle w:val="Ttulo2"/>
        <w:rPr>
          <w:lang w:val="en-GB"/>
        </w:rPr>
      </w:pPr>
      <w:bookmarkStart w:id="10" w:name="_Toc222388625"/>
      <w:r w:rsidRPr="0056293A">
        <w:rPr>
          <w:lang w:val="en-GB"/>
        </w:rPr>
        <w:t>Equipment and tags</w:t>
      </w:r>
      <w:bookmarkEnd w:id="10"/>
    </w:p>
    <w:p w14:paraId="2AAC496B" w14:textId="77777777" w:rsidR="00883604" w:rsidRPr="0056293A" w:rsidRDefault="00883604" w:rsidP="00883604">
      <w:pPr>
        <w:rPr>
          <w:lang w:val="en-GB"/>
        </w:rPr>
      </w:pPr>
      <w:r w:rsidRPr="0056293A">
        <w:rPr>
          <w:lang w:val="en-GB"/>
        </w:rPr>
        <w:t>Tags and equipment entities share CFIHOS codes however, from an ontological point of view, a tag is not an equipment, thus a different namespace was used to differentiate tags and equipment although they have the same code.</w:t>
      </w:r>
    </w:p>
    <w:p w14:paraId="6F671DD4" w14:textId="3CE5ECBE" w:rsidR="005F47BB" w:rsidRPr="0056293A" w:rsidRDefault="005F47BB" w:rsidP="00B10944">
      <w:pPr>
        <w:rPr>
          <w:lang w:val="en-GB"/>
        </w:rPr>
      </w:pPr>
      <w:r w:rsidRPr="0056293A">
        <w:rPr>
          <w:lang w:val="en-GB"/>
        </w:rPr>
        <w:t>CFIHOS equipment was created as a hierarchy of OWL classes as they were defined in the corresponding Excel sheet. The name, the definition, and the synonyms of the corresponding equipment were included as annotations in the class through rdfs:label, iao:</w:t>
      </w:r>
      <w:r w:rsidR="00650F50" w:rsidRPr="0056293A">
        <w:rPr>
          <w:lang w:val="en-GB"/>
        </w:rPr>
        <w:t>0000115,</w:t>
      </w:r>
      <w:r w:rsidRPr="0056293A">
        <w:rPr>
          <w:lang w:val="en-GB"/>
        </w:rPr>
        <w:t xml:space="preserve"> and skos:altLabel properties.</w:t>
      </w:r>
      <w:r w:rsidR="00AE565C" w:rsidRPr="0056293A">
        <w:rPr>
          <w:lang w:val="en-GB"/>
        </w:rPr>
        <w:t xml:space="preserve"> The CFIHOS code, although already present in the IRI of the classes, was included as an annotation to the class as well. The next figure shows part of the hierarchy created, showing the names of the classes:</w:t>
      </w:r>
    </w:p>
    <w:p w14:paraId="6A03C7A1" w14:textId="0717A323" w:rsidR="00AE565C" w:rsidRPr="0056293A" w:rsidRDefault="00AE565C" w:rsidP="00B10944">
      <w:pPr>
        <w:rPr>
          <w:lang w:val="en-GB"/>
        </w:rPr>
      </w:pPr>
      <w:r w:rsidRPr="0056293A">
        <w:rPr>
          <w:noProof/>
          <w:lang w:val="en-GB"/>
        </w:rPr>
        <w:drawing>
          <wp:inline distT="0" distB="0" distL="0" distR="0" wp14:anchorId="30DA2B11" wp14:editId="36F7689D">
            <wp:extent cx="3419952" cy="2781688"/>
            <wp:effectExtent l="0" t="0" r="9525" b="0"/>
            <wp:docPr id="152693189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31898" name="Imagen 1" descr="Escala de tiempo&#10;&#10;El contenido generado por IA puede ser incorrecto."/>
                    <pic:cNvPicPr/>
                  </pic:nvPicPr>
                  <pic:blipFill>
                    <a:blip r:embed="rId11"/>
                    <a:stretch>
                      <a:fillRect/>
                    </a:stretch>
                  </pic:blipFill>
                  <pic:spPr>
                    <a:xfrm>
                      <a:off x="0" y="0"/>
                      <a:ext cx="3419952" cy="2781688"/>
                    </a:xfrm>
                    <a:prstGeom prst="rect">
                      <a:avLst/>
                    </a:prstGeom>
                  </pic:spPr>
                </pic:pic>
              </a:graphicData>
            </a:graphic>
          </wp:inline>
        </w:drawing>
      </w:r>
    </w:p>
    <w:p w14:paraId="4557AEED" w14:textId="25C7A88C" w:rsidR="00AE565C" w:rsidRPr="0056293A" w:rsidRDefault="00AE565C" w:rsidP="00B10944">
      <w:pPr>
        <w:rPr>
          <w:lang w:val="en-GB"/>
        </w:rPr>
      </w:pPr>
      <w:r w:rsidRPr="0056293A">
        <w:rPr>
          <w:lang w:val="en-GB"/>
        </w:rPr>
        <w:t>The next figure shows the class corresponding to the equipment “gas-blast circuit-breaker” as an example of the information contained in the class:</w:t>
      </w:r>
    </w:p>
    <w:p w14:paraId="61FFCFDD" w14:textId="555E8E6D" w:rsidR="00AE565C" w:rsidRPr="0056293A" w:rsidRDefault="00AE565C" w:rsidP="00B10944">
      <w:pPr>
        <w:rPr>
          <w:lang w:val="en-GB"/>
        </w:rPr>
      </w:pPr>
      <w:r w:rsidRPr="0056293A">
        <w:rPr>
          <w:noProof/>
          <w:lang w:val="en-GB"/>
        </w:rPr>
        <w:lastRenderedPageBreak/>
        <w:drawing>
          <wp:inline distT="0" distB="0" distL="0" distR="0" wp14:anchorId="278AD4B9" wp14:editId="30846FD8">
            <wp:extent cx="5943600" cy="3070860"/>
            <wp:effectExtent l="0" t="0" r="0" b="0"/>
            <wp:docPr id="111920346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3465" name="Imagen 1" descr="Interfaz de usuario gráfica, Texto, Aplicación, Correo electrónico&#10;&#10;El contenido generado por IA puede ser incorrecto."/>
                    <pic:cNvPicPr/>
                  </pic:nvPicPr>
                  <pic:blipFill>
                    <a:blip r:embed="rId12"/>
                    <a:stretch>
                      <a:fillRect/>
                    </a:stretch>
                  </pic:blipFill>
                  <pic:spPr>
                    <a:xfrm>
                      <a:off x="0" y="0"/>
                      <a:ext cx="5943600" cy="3070860"/>
                    </a:xfrm>
                    <a:prstGeom prst="rect">
                      <a:avLst/>
                    </a:prstGeom>
                  </pic:spPr>
                </pic:pic>
              </a:graphicData>
            </a:graphic>
          </wp:inline>
        </w:drawing>
      </w:r>
    </w:p>
    <w:p w14:paraId="668517FF" w14:textId="186D6624" w:rsidR="00883604" w:rsidRPr="0056293A" w:rsidRDefault="00883604" w:rsidP="00B10944">
      <w:pPr>
        <w:rPr>
          <w:lang w:val="en-GB"/>
        </w:rPr>
      </w:pPr>
      <w:r w:rsidRPr="0056293A">
        <w:rPr>
          <w:lang w:val="en-GB"/>
        </w:rPr>
        <w:t>CFIHOS tags were created similarly to equipment since the corresponding excel sheets are similar:</w:t>
      </w:r>
    </w:p>
    <w:p w14:paraId="2FC5013D" w14:textId="332CBC4B" w:rsidR="00883604" w:rsidRPr="0056293A" w:rsidRDefault="00883604" w:rsidP="00B10944">
      <w:pPr>
        <w:rPr>
          <w:lang w:val="en-GB"/>
        </w:rPr>
      </w:pPr>
      <w:r w:rsidRPr="0056293A">
        <w:rPr>
          <w:noProof/>
          <w:lang w:val="en-GB"/>
        </w:rPr>
        <w:drawing>
          <wp:inline distT="0" distB="0" distL="0" distR="0" wp14:anchorId="56404BC9" wp14:editId="7EDB6B72">
            <wp:extent cx="3334215" cy="3077004"/>
            <wp:effectExtent l="0" t="0" r="0" b="9525"/>
            <wp:docPr id="151612792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27927" name="Imagen 1" descr="Tabla&#10;&#10;El contenido generado por IA puede ser incorrecto."/>
                    <pic:cNvPicPr/>
                  </pic:nvPicPr>
                  <pic:blipFill>
                    <a:blip r:embed="rId13"/>
                    <a:stretch>
                      <a:fillRect/>
                    </a:stretch>
                  </pic:blipFill>
                  <pic:spPr>
                    <a:xfrm>
                      <a:off x="0" y="0"/>
                      <a:ext cx="3334215" cy="3077004"/>
                    </a:xfrm>
                    <a:prstGeom prst="rect">
                      <a:avLst/>
                    </a:prstGeom>
                  </pic:spPr>
                </pic:pic>
              </a:graphicData>
            </a:graphic>
          </wp:inline>
        </w:drawing>
      </w:r>
    </w:p>
    <w:p w14:paraId="57A47818" w14:textId="58C4169B" w:rsidR="00883604" w:rsidRPr="0056293A" w:rsidRDefault="00883604" w:rsidP="00B10944">
      <w:pPr>
        <w:rPr>
          <w:lang w:val="en-GB"/>
        </w:rPr>
      </w:pPr>
      <w:r w:rsidRPr="0056293A">
        <w:rPr>
          <w:noProof/>
          <w:lang w:val="en-GB"/>
        </w:rPr>
        <w:lastRenderedPageBreak/>
        <w:drawing>
          <wp:inline distT="0" distB="0" distL="0" distR="0" wp14:anchorId="75A41332" wp14:editId="2540A52E">
            <wp:extent cx="5896798" cy="3334215"/>
            <wp:effectExtent l="0" t="0" r="8890" b="0"/>
            <wp:docPr id="170275312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53121" name="Imagen 1" descr="Interfaz de usuario gráfica, Texto, Aplicación, Correo electrónico&#10;&#10;El contenido generado por IA puede ser incorrecto."/>
                    <pic:cNvPicPr/>
                  </pic:nvPicPr>
                  <pic:blipFill>
                    <a:blip r:embed="rId14"/>
                    <a:stretch>
                      <a:fillRect/>
                    </a:stretch>
                  </pic:blipFill>
                  <pic:spPr>
                    <a:xfrm>
                      <a:off x="0" y="0"/>
                      <a:ext cx="5896798" cy="3334215"/>
                    </a:xfrm>
                    <a:prstGeom prst="rect">
                      <a:avLst/>
                    </a:prstGeom>
                  </pic:spPr>
                </pic:pic>
              </a:graphicData>
            </a:graphic>
          </wp:inline>
        </w:drawing>
      </w:r>
    </w:p>
    <w:p w14:paraId="732030E2" w14:textId="01C82688" w:rsidR="00883604" w:rsidRPr="0056293A" w:rsidRDefault="00883604" w:rsidP="00883604">
      <w:pPr>
        <w:pStyle w:val="Ttulo2"/>
        <w:rPr>
          <w:lang w:val="en-GB"/>
        </w:rPr>
      </w:pPr>
      <w:bookmarkStart w:id="11" w:name="_Toc222388626"/>
      <w:r w:rsidRPr="0056293A">
        <w:rPr>
          <w:lang w:val="en-GB"/>
        </w:rPr>
        <w:t>Units of measurements</w:t>
      </w:r>
      <w:bookmarkEnd w:id="11"/>
    </w:p>
    <w:p w14:paraId="62AF71AA" w14:textId="19A447B9" w:rsidR="00883604" w:rsidRPr="0056293A" w:rsidRDefault="00883604" w:rsidP="00883604">
      <w:pPr>
        <w:rPr>
          <w:lang w:val="en-GB" w:eastAsia="en-US"/>
        </w:rPr>
      </w:pPr>
      <w:r w:rsidRPr="0056293A">
        <w:rPr>
          <w:lang w:val="en-GB" w:eastAsia="en-US"/>
        </w:rPr>
        <w:t>Units of measurements were created by using the information from the worksheet “unit of measure”</w:t>
      </w:r>
      <w:r w:rsidR="0034418F" w:rsidRPr="0056293A">
        <w:rPr>
          <w:lang w:val="en-GB" w:eastAsia="en-US"/>
        </w:rPr>
        <w:t>. This sheet contains:</w:t>
      </w:r>
    </w:p>
    <w:p w14:paraId="5F8C607B" w14:textId="2A297B20" w:rsidR="0034418F" w:rsidRPr="0056293A" w:rsidRDefault="0034418F" w:rsidP="0034418F">
      <w:pPr>
        <w:pStyle w:val="Prrafodelista"/>
        <w:numPr>
          <w:ilvl w:val="0"/>
          <w:numId w:val="64"/>
        </w:numPr>
        <w:rPr>
          <w:lang w:val="en-GB"/>
        </w:rPr>
      </w:pPr>
      <w:r w:rsidRPr="0056293A">
        <w:rPr>
          <w:lang w:val="en-GB"/>
        </w:rPr>
        <w:t>CFIHOS code</w:t>
      </w:r>
    </w:p>
    <w:p w14:paraId="0B04F1D5" w14:textId="77EEA7AF" w:rsidR="0034418F" w:rsidRPr="0056293A" w:rsidRDefault="0034418F" w:rsidP="0034418F">
      <w:pPr>
        <w:pStyle w:val="Prrafodelista"/>
        <w:numPr>
          <w:ilvl w:val="0"/>
          <w:numId w:val="64"/>
        </w:numPr>
        <w:rPr>
          <w:lang w:val="en-GB"/>
        </w:rPr>
      </w:pPr>
      <w:r w:rsidRPr="0056293A">
        <w:rPr>
          <w:lang w:val="en-GB"/>
        </w:rPr>
        <w:t>Unit name</w:t>
      </w:r>
    </w:p>
    <w:p w14:paraId="3F055E0B" w14:textId="327A3335" w:rsidR="0034418F" w:rsidRPr="0056293A" w:rsidRDefault="0034418F" w:rsidP="0034418F">
      <w:pPr>
        <w:pStyle w:val="Prrafodelista"/>
        <w:numPr>
          <w:ilvl w:val="0"/>
          <w:numId w:val="64"/>
        </w:numPr>
        <w:rPr>
          <w:lang w:val="en-GB"/>
        </w:rPr>
      </w:pPr>
      <w:r w:rsidRPr="0056293A">
        <w:rPr>
          <w:lang w:val="en-GB"/>
        </w:rPr>
        <w:t>Unit symbol</w:t>
      </w:r>
    </w:p>
    <w:p w14:paraId="6BE3B0B6" w14:textId="7E892470" w:rsidR="0034418F" w:rsidRPr="0056293A" w:rsidRDefault="0034418F" w:rsidP="0034418F">
      <w:pPr>
        <w:pStyle w:val="Prrafodelista"/>
        <w:numPr>
          <w:ilvl w:val="0"/>
          <w:numId w:val="64"/>
        </w:numPr>
        <w:rPr>
          <w:lang w:val="en-GB"/>
        </w:rPr>
      </w:pPr>
      <w:r w:rsidRPr="0056293A">
        <w:rPr>
          <w:lang w:val="en-GB"/>
        </w:rPr>
        <w:t>CFIHOS code of the dimension related with the unit of measurement</w:t>
      </w:r>
    </w:p>
    <w:p w14:paraId="52F54AFA" w14:textId="5573A16C" w:rsidR="0034418F" w:rsidRPr="0056293A" w:rsidRDefault="0034418F" w:rsidP="0034418F">
      <w:pPr>
        <w:pStyle w:val="Prrafodelista"/>
        <w:numPr>
          <w:ilvl w:val="0"/>
          <w:numId w:val="64"/>
        </w:numPr>
        <w:rPr>
          <w:lang w:val="en-GB"/>
        </w:rPr>
      </w:pPr>
      <w:r w:rsidRPr="0056293A">
        <w:rPr>
          <w:lang w:val="en-GB"/>
        </w:rPr>
        <w:t>Dimension code</w:t>
      </w:r>
    </w:p>
    <w:p w14:paraId="5B755798" w14:textId="02FE337F" w:rsidR="0034418F" w:rsidRPr="0056293A" w:rsidRDefault="0034418F" w:rsidP="0034418F">
      <w:pPr>
        <w:pStyle w:val="Prrafodelista"/>
        <w:numPr>
          <w:ilvl w:val="0"/>
          <w:numId w:val="64"/>
        </w:numPr>
        <w:rPr>
          <w:lang w:val="en-GB"/>
        </w:rPr>
      </w:pPr>
      <w:r w:rsidRPr="0056293A">
        <w:rPr>
          <w:lang w:val="en-GB"/>
        </w:rPr>
        <w:t>Dimension name</w:t>
      </w:r>
    </w:p>
    <w:p w14:paraId="3B9F2A3F" w14:textId="21DDE507" w:rsidR="0034418F" w:rsidRPr="0056293A" w:rsidRDefault="0034418F" w:rsidP="0034418F">
      <w:pPr>
        <w:pStyle w:val="Prrafodelista"/>
        <w:numPr>
          <w:ilvl w:val="0"/>
          <w:numId w:val="64"/>
        </w:numPr>
        <w:rPr>
          <w:lang w:val="en-GB"/>
        </w:rPr>
      </w:pPr>
      <w:r w:rsidRPr="0056293A">
        <w:rPr>
          <w:lang w:val="en-GB"/>
        </w:rPr>
        <w:t>CFIHOS code of the measurement system related to the unit of measurement</w:t>
      </w:r>
    </w:p>
    <w:p w14:paraId="25650CBF" w14:textId="4AC4C7B8" w:rsidR="0034418F" w:rsidRPr="0056293A" w:rsidRDefault="0034418F" w:rsidP="0034418F">
      <w:pPr>
        <w:pStyle w:val="Prrafodelista"/>
        <w:numPr>
          <w:ilvl w:val="0"/>
          <w:numId w:val="64"/>
        </w:numPr>
        <w:rPr>
          <w:lang w:val="en-GB"/>
        </w:rPr>
      </w:pPr>
      <w:r w:rsidRPr="0056293A">
        <w:rPr>
          <w:lang w:val="en-GB"/>
        </w:rPr>
        <w:t>Measurement system code</w:t>
      </w:r>
    </w:p>
    <w:p w14:paraId="6DED5EDF" w14:textId="2716BAB5" w:rsidR="0034418F" w:rsidRPr="0056293A" w:rsidRDefault="0034418F" w:rsidP="0034418F">
      <w:pPr>
        <w:pStyle w:val="Prrafodelista"/>
        <w:numPr>
          <w:ilvl w:val="0"/>
          <w:numId w:val="64"/>
        </w:numPr>
        <w:rPr>
          <w:lang w:val="en-GB"/>
        </w:rPr>
      </w:pPr>
      <w:r w:rsidRPr="0056293A">
        <w:rPr>
          <w:lang w:val="en-GB"/>
        </w:rPr>
        <w:t>Possible synonyms for the unit of measurement</w:t>
      </w:r>
    </w:p>
    <w:p w14:paraId="40965ECE" w14:textId="6FDFD18B" w:rsidR="0034418F" w:rsidRPr="0056293A" w:rsidRDefault="0034418F" w:rsidP="0034418F">
      <w:pPr>
        <w:rPr>
          <w:lang w:val="en-GB"/>
        </w:rPr>
      </w:pPr>
      <w:r w:rsidRPr="0056293A">
        <w:rPr>
          <w:lang w:val="en-GB"/>
        </w:rPr>
        <w:t>Thus, from this information, the following type of ontology entities were created and linked:</w:t>
      </w:r>
    </w:p>
    <w:p w14:paraId="64C4C051" w14:textId="386F5133" w:rsidR="0034418F" w:rsidRPr="0056293A" w:rsidRDefault="0034418F" w:rsidP="0034418F">
      <w:pPr>
        <w:pStyle w:val="Prrafodelista"/>
        <w:numPr>
          <w:ilvl w:val="0"/>
          <w:numId w:val="65"/>
        </w:numPr>
        <w:rPr>
          <w:lang w:val="en-GB"/>
        </w:rPr>
      </w:pPr>
      <w:r w:rsidRPr="0056293A">
        <w:rPr>
          <w:lang w:val="en-GB"/>
        </w:rPr>
        <w:t>Unit of measurement</w:t>
      </w:r>
    </w:p>
    <w:p w14:paraId="6A06E039" w14:textId="3D12C9B4" w:rsidR="0034418F" w:rsidRPr="0056293A" w:rsidRDefault="0034418F" w:rsidP="0034418F">
      <w:pPr>
        <w:pStyle w:val="Prrafodelista"/>
        <w:numPr>
          <w:ilvl w:val="0"/>
          <w:numId w:val="65"/>
        </w:numPr>
        <w:rPr>
          <w:lang w:val="en-GB"/>
        </w:rPr>
      </w:pPr>
      <w:r w:rsidRPr="0056293A">
        <w:rPr>
          <w:lang w:val="en-GB"/>
        </w:rPr>
        <w:t>Dimension</w:t>
      </w:r>
    </w:p>
    <w:p w14:paraId="2CF28ADD" w14:textId="22F7A00A" w:rsidR="0034418F" w:rsidRPr="0056293A" w:rsidRDefault="0034418F" w:rsidP="0034418F">
      <w:pPr>
        <w:pStyle w:val="Prrafodelista"/>
        <w:numPr>
          <w:ilvl w:val="0"/>
          <w:numId w:val="65"/>
        </w:numPr>
        <w:rPr>
          <w:lang w:val="en-GB"/>
        </w:rPr>
      </w:pPr>
      <w:r w:rsidRPr="0056293A">
        <w:rPr>
          <w:lang w:val="en-GB"/>
        </w:rPr>
        <w:t>Measurement system</w:t>
      </w:r>
    </w:p>
    <w:p w14:paraId="7E6D87B8" w14:textId="7BA70A76" w:rsidR="0034418F" w:rsidRPr="0056293A" w:rsidRDefault="0034418F" w:rsidP="0034418F">
      <w:pPr>
        <w:rPr>
          <w:lang w:val="en-GB"/>
        </w:rPr>
      </w:pPr>
      <w:r w:rsidRPr="0056293A">
        <w:rPr>
          <w:lang w:val="en-GB"/>
        </w:rPr>
        <w:t xml:space="preserve">In particular, </w:t>
      </w:r>
      <w:r w:rsidR="006D6AB1">
        <w:rPr>
          <w:lang w:val="en-GB"/>
        </w:rPr>
        <w:t xml:space="preserve">a class representing </w:t>
      </w:r>
      <w:r w:rsidRPr="0056293A">
        <w:rPr>
          <w:lang w:val="en-GB"/>
        </w:rPr>
        <w:t>units of measurement</w:t>
      </w:r>
      <w:r w:rsidR="006D6AB1">
        <w:rPr>
          <w:lang w:val="en-GB"/>
        </w:rPr>
        <w:t xml:space="preserve"> was created by using de CFIHOS code </w:t>
      </w:r>
      <w:r w:rsidR="006D6AB1" w:rsidRPr="006D6AB1">
        <w:rPr>
          <w:lang w:val="en-GB"/>
        </w:rPr>
        <w:t>CFIHOS-00000073</w:t>
      </w:r>
      <w:r w:rsidR="006D6AB1">
        <w:rPr>
          <w:lang w:val="en-GB"/>
        </w:rPr>
        <w:t xml:space="preserve"> (unit of measure) and, analougsly, a class representing</w:t>
      </w:r>
      <w:r w:rsidR="00705864" w:rsidRPr="0056293A">
        <w:rPr>
          <w:lang w:val="en-GB"/>
        </w:rPr>
        <w:t xml:space="preserve"> </w:t>
      </w:r>
      <w:r w:rsidR="00632F85" w:rsidRPr="0056293A">
        <w:rPr>
          <w:lang w:val="en-GB"/>
        </w:rPr>
        <w:t>dimensions</w:t>
      </w:r>
      <w:r w:rsidR="00705864" w:rsidRPr="0056293A">
        <w:rPr>
          <w:lang w:val="en-GB"/>
        </w:rPr>
        <w:t xml:space="preserve"> </w:t>
      </w:r>
      <w:r w:rsidRPr="0056293A">
        <w:rPr>
          <w:lang w:val="en-GB"/>
        </w:rPr>
        <w:t>w</w:t>
      </w:r>
      <w:r w:rsidR="006D6AB1">
        <w:rPr>
          <w:lang w:val="en-GB"/>
        </w:rPr>
        <w:t>as</w:t>
      </w:r>
      <w:r w:rsidRPr="0056293A">
        <w:rPr>
          <w:lang w:val="en-GB"/>
        </w:rPr>
        <w:t xml:space="preserve"> created</w:t>
      </w:r>
      <w:r w:rsidR="006D6AB1">
        <w:rPr>
          <w:lang w:val="en-GB"/>
        </w:rPr>
        <w:t xml:space="preserve">by using the CFIHOS code </w:t>
      </w:r>
      <w:r w:rsidR="00C36E19" w:rsidRPr="00C36E19">
        <w:rPr>
          <w:lang w:val="en-GB"/>
        </w:rPr>
        <w:t>CFIHOS-00000072</w:t>
      </w:r>
      <w:r w:rsidR="00C36E19">
        <w:rPr>
          <w:lang w:val="en-GB"/>
        </w:rPr>
        <w:t xml:space="preserve"> (unit of measure dimension). Then</w:t>
      </w:r>
      <w:r w:rsidRPr="0056293A">
        <w:rPr>
          <w:lang w:val="en-GB"/>
        </w:rPr>
        <w:t xml:space="preserve"> </w:t>
      </w:r>
      <w:r w:rsidR="00C36E19">
        <w:rPr>
          <w:lang w:val="en-GB"/>
        </w:rPr>
        <w:t>both units and dimensions were created as</w:t>
      </w:r>
      <w:r w:rsidRPr="0056293A">
        <w:rPr>
          <w:lang w:val="en-GB"/>
        </w:rPr>
        <w:t xml:space="preserve"> instances </w:t>
      </w:r>
      <w:r w:rsidR="00C36E19">
        <w:rPr>
          <w:lang w:val="en-GB"/>
        </w:rPr>
        <w:t>of the corresponding class.</w:t>
      </w:r>
      <w:r w:rsidR="00705864" w:rsidRPr="0056293A">
        <w:rPr>
          <w:lang w:val="en-GB"/>
        </w:rPr>
        <w:t xml:space="preserve"> Measurement systems were created as instances of </w:t>
      </w:r>
      <w:hyperlink r:id="rId15" w:anchor="CFIHOS-50000120" w:history="1">
        <w:r w:rsidR="00705864" w:rsidRPr="0056293A">
          <w:rPr>
            <w:rStyle w:val="Hipervnculo"/>
            <w:lang w:val="en-GB"/>
          </w:rPr>
          <w:t>http://infohub.siemens-energy.com/CFIHOS#CFIHOS-50000120</w:t>
        </w:r>
      </w:hyperlink>
      <w:r w:rsidR="00705864" w:rsidRPr="0056293A">
        <w:rPr>
          <w:lang w:val="en-GB"/>
        </w:rPr>
        <w:t>, which is the CFIHOS class representing this kind of entities. Additionally, classes representing the imperial system and the international system units were created to classify the units of measurements.</w:t>
      </w:r>
    </w:p>
    <w:p w14:paraId="342CE382" w14:textId="706DCA06" w:rsidR="00705864" w:rsidRPr="0056293A" w:rsidRDefault="00705864" w:rsidP="0034418F">
      <w:pPr>
        <w:rPr>
          <w:lang w:val="en-GB"/>
        </w:rPr>
      </w:pPr>
      <w:r w:rsidRPr="0056293A">
        <w:rPr>
          <w:lang w:val="en-GB"/>
        </w:rPr>
        <w:lastRenderedPageBreak/>
        <w:t>Finally, the unit of measurements are classified in imperial or international system:</w:t>
      </w:r>
    </w:p>
    <w:p w14:paraId="0876B6CD" w14:textId="69DB9FE7" w:rsidR="00705864" w:rsidRPr="0056293A" w:rsidRDefault="00705864" w:rsidP="0034418F">
      <w:pPr>
        <w:rPr>
          <w:lang w:val="en-GB"/>
        </w:rPr>
      </w:pPr>
      <w:r w:rsidRPr="0056293A">
        <w:rPr>
          <w:noProof/>
          <w:lang w:val="en-GB"/>
        </w:rPr>
        <w:drawing>
          <wp:inline distT="0" distB="0" distL="0" distR="0" wp14:anchorId="29925C54" wp14:editId="0AFD3837">
            <wp:extent cx="2219635" cy="562053"/>
            <wp:effectExtent l="0" t="0" r="9525" b="9525"/>
            <wp:docPr id="4101300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30040" name="Imagen 1" descr="Texto&#10;&#10;El contenido generado por IA puede ser incorrecto."/>
                    <pic:cNvPicPr/>
                  </pic:nvPicPr>
                  <pic:blipFill>
                    <a:blip r:embed="rId16"/>
                    <a:stretch>
                      <a:fillRect/>
                    </a:stretch>
                  </pic:blipFill>
                  <pic:spPr>
                    <a:xfrm>
                      <a:off x="0" y="0"/>
                      <a:ext cx="2219635" cy="562053"/>
                    </a:xfrm>
                    <a:prstGeom prst="rect">
                      <a:avLst/>
                    </a:prstGeom>
                  </pic:spPr>
                </pic:pic>
              </a:graphicData>
            </a:graphic>
          </wp:inline>
        </w:drawing>
      </w:r>
    </w:p>
    <w:p w14:paraId="69161A42" w14:textId="05B031A6" w:rsidR="00705864" w:rsidRPr="0056293A" w:rsidRDefault="00C413B6" w:rsidP="0034418F">
      <w:pPr>
        <w:rPr>
          <w:lang w:val="en-GB"/>
        </w:rPr>
      </w:pPr>
      <w:r w:rsidRPr="0056293A">
        <w:rPr>
          <w:lang w:val="en-GB"/>
        </w:rPr>
        <w:t>Next figure depicts an example of the “cubic metre” unit of measurement</w:t>
      </w:r>
      <w:r w:rsidR="005344EA" w:rsidRPr="0056293A">
        <w:rPr>
          <w:lang w:val="en-GB"/>
        </w:rPr>
        <w:t>.</w:t>
      </w:r>
    </w:p>
    <w:p w14:paraId="23F47BF2" w14:textId="0885AB71" w:rsidR="00C413B6" w:rsidRPr="0056293A" w:rsidRDefault="00C413B6" w:rsidP="0034418F">
      <w:pPr>
        <w:rPr>
          <w:lang w:val="en-GB"/>
        </w:rPr>
      </w:pPr>
      <w:r w:rsidRPr="0056293A">
        <w:rPr>
          <w:noProof/>
          <w:lang w:val="en-GB"/>
        </w:rPr>
        <w:drawing>
          <wp:inline distT="0" distB="0" distL="0" distR="0" wp14:anchorId="534C7579" wp14:editId="0F569B04">
            <wp:extent cx="5772150" cy="4800600"/>
            <wp:effectExtent l="0" t="0" r="0" b="0"/>
            <wp:docPr id="123528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2150" cy="4800600"/>
                    </a:xfrm>
                    <a:prstGeom prst="rect">
                      <a:avLst/>
                    </a:prstGeom>
                    <a:noFill/>
                    <a:ln>
                      <a:noFill/>
                    </a:ln>
                  </pic:spPr>
                </pic:pic>
              </a:graphicData>
            </a:graphic>
          </wp:inline>
        </w:drawing>
      </w:r>
    </w:p>
    <w:p w14:paraId="4F2756B7" w14:textId="33F2131E" w:rsidR="001863C1" w:rsidRPr="0056293A" w:rsidRDefault="001863C1" w:rsidP="001863C1">
      <w:pPr>
        <w:pStyle w:val="Ttulo2"/>
        <w:rPr>
          <w:lang w:val="en-GB"/>
        </w:rPr>
      </w:pPr>
      <w:bookmarkStart w:id="12" w:name="_Toc222388627"/>
      <w:r w:rsidRPr="0056293A">
        <w:rPr>
          <w:lang w:val="en-GB"/>
        </w:rPr>
        <w:t>Properties</w:t>
      </w:r>
      <w:bookmarkEnd w:id="12"/>
    </w:p>
    <w:p w14:paraId="3189E83D" w14:textId="5FCD1C86" w:rsidR="001863C1" w:rsidRPr="0056293A" w:rsidRDefault="001863C1" w:rsidP="001863C1">
      <w:pPr>
        <w:rPr>
          <w:lang w:val="en-GB" w:eastAsia="en-US"/>
        </w:rPr>
      </w:pPr>
      <w:r w:rsidRPr="0056293A">
        <w:rPr>
          <w:lang w:val="en-GB" w:eastAsia="en-US"/>
        </w:rPr>
        <w:t>We used the following data from the worksheet “property”:</w:t>
      </w:r>
    </w:p>
    <w:p w14:paraId="6F686417" w14:textId="46101318" w:rsidR="001863C1" w:rsidRPr="0056293A" w:rsidRDefault="001863C1" w:rsidP="001863C1">
      <w:pPr>
        <w:pStyle w:val="Prrafodelista"/>
        <w:numPr>
          <w:ilvl w:val="0"/>
          <w:numId w:val="66"/>
        </w:numPr>
        <w:rPr>
          <w:lang w:val="en-GB"/>
        </w:rPr>
      </w:pPr>
      <w:r w:rsidRPr="0056293A">
        <w:rPr>
          <w:lang w:val="en-GB"/>
        </w:rPr>
        <w:t>CFIHOS code of the property</w:t>
      </w:r>
    </w:p>
    <w:p w14:paraId="6DD03E94" w14:textId="576960C5" w:rsidR="001863C1" w:rsidRPr="0056293A" w:rsidRDefault="001863C1" w:rsidP="001863C1">
      <w:pPr>
        <w:pStyle w:val="Prrafodelista"/>
        <w:numPr>
          <w:ilvl w:val="0"/>
          <w:numId w:val="66"/>
        </w:numPr>
        <w:rPr>
          <w:lang w:val="en-GB"/>
        </w:rPr>
      </w:pPr>
      <w:r w:rsidRPr="0056293A">
        <w:rPr>
          <w:lang w:val="en-GB"/>
        </w:rPr>
        <w:t>Name of the property</w:t>
      </w:r>
    </w:p>
    <w:p w14:paraId="508DB215" w14:textId="6D518FCB" w:rsidR="001863C1" w:rsidRPr="0056293A" w:rsidRDefault="001863C1" w:rsidP="001863C1">
      <w:pPr>
        <w:pStyle w:val="Prrafodelista"/>
        <w:numPr>
          <w:ilvl w:val="0"/>
          <w:numId w:val="66"/>
        </w:numPr>
        <w:rPr>
          <w:lang w:val="en-GB"/>
        </w:rPr>
      </w:pPr>
      <w:r w:rsidRPr="0056293A">
        <w:rPr>
          <w:lang w:val="en-GB"/>
        </w:rPr>
        <w:t>Definition of the property</w:t>
      </w:r>
    </w:p>
    <w:p w14:paraId="24BDECC2" w14:textId="34934035" w:rsidR="001863C1" w:rsidRPr="0056293A" w:rsidRDefault="001863C1" w:rsidP="001863C1">
      <w:pPr>
        <w:pStyle w:val="Prrafodelista"/>
        <w:numPr>
          <w:ilvl w:val="0"/>
          <w:numId w:val="66"/>
        </w:numPr>
        <w:rPr>
          <w:lang w:val="en-GB"/>
        </w:rPr>
      </w:pPr>
      <w:r w:rsidRPr="0056293A">
        <w:rPr>
          <w:lang w:val="en-GB"/>
        </w:rPr>
        <w:t>Data type related to the property</w:t>
      </w:r>
      <w:r w:rsidR="00217C0C" w:rsidRPr="0056293A">
        <w:rPr>
          <w:lang w:val="en-GB"/>
        </w:rPr>
        <w:t xml:space="preserve"> (number, text)</w:t>
      </w:r>
    </w:p>
    <w:p w14:paraId="54F8479A" w14:textId="15002039" w:rsidR="001863C1" w:rsidRPr="0056293A" w:rsidRDefault="001863C1" w:rsidP="001863C1">
      <w:pPr>
        <w:pStyle w:val="Prrafodelista"/>
        <w:numPr>
          <w:ilvl w:val="0"/>
          <w:numId w:val="66"/>
        </w:numPr>
        <w:rPr>
          <w:lang w:val="en-GB"/>
        </w:rPr>
      </w:pPr>
      <w:r w:rsidRPr="0056293A">
        <w:rPr>
          <w:lang w:val="en-GB"/>
        </w:rPr>
        <w:t>Dimension measured with the property</w:t>
      </w:r>
    </w:p>
    <w:p w14:paraId="68AA8F8E" w14:textId="01ECCF91" w:rsidR="00217C0C" w:rsidRPr="0056293A" w:rsidRDefault="00217C0C" w:rsidP="0017405C">
      <w:pPr>
        <w:pStyle w:val="Prrafodelista"/>
        <w:numPr>
          <w:ilvl w:val="0"/>
          <w:numId w:val="66"/>
        </w:numPr>
        <w:rPr>
          <w:lang w:val="en-GB"/>
        </w:rPr>
      </w:pPr>
      <w:r w:rsidRPr="0056293A">
        <w:rPr>
          <w:lang w:val="en-GB"/>
        </w:rPr>
        <w:t>Picklist for</w:t>
      </w:r>
      <w:r w:rsidR="001863C1" w:rsidRPr="0056293A">
        <w:rPr>
          <w:lang w:val="en-GB"/>
        </w:rPr>
        <w:t xml:space="preserve"> the property</w:t>
      </w:r>
    </w:p>
    <w:p w14:paraId="44DFF62B" w14:textId="74E39A8E" w:rsidR="00C44CA6" w:rsidRPr="0056293A" w:rsidRDefault="00C44CA6" w:rsidP="00C44CA6">
      <w:pPr>
        <w:rPr>
          <w:lang w:val="en-GB"/>
        </w:rPr>
      </w:pPr>
      <w:r w:rsidRPr="0056293A">
        <w:rPr>
          <w:lang w:val="en-GB"/>
        </w:rPr>
        <w:t>From this, owl entities were created for properties and picklists.</w:t>
      </w:r>
    </w:p>
    <w:p w14:paraId="2EFBB390" w14:textId="3FE4AB84" w:rsidR="00217C0C" w:rsidRPr="0056293A" w:rsidRDefault="00217C0C" w:rsidP="00217C0C">
      <w:pPr>
        <w:rPr>
          <w:lang w:val="en-GB"/>
        </w:rPr>
      </w:pPr>
      <w:r w:rsidRPr="0056293A">
        <w:rPr>
          <w:lang w:val="en-GB"/>
        </w:rPr>
        <w:lastRenderedPageBreak/>
        <w:t xml:space="preserve">All CFIHOS properties </w:t>
      </w:r>
      <w:r w:rsidR="00C44CA6" w:rsidRPr="0056293A">
        <w:rPr>
          <w:lang w:val="en-GB"/>
        </w:rPr>
        <w:t>were modelled as</w:t>
      </w:r>
      <w:r w:rsidR="00510A6F">
        <w:rPr>
          <w:lang w:val="en-GB"/>
        </w:rPr>
        <w:t xml:space="preserve"> sub</w:t>
      </w:r>
      <w:r w:rsidR="00C44CA6" w:rsidRPr="0056293A">
        <w:rPr>
          <w:lang w:val="en-GB"/>
        </w:rPr>
        <w:t xml:space="preserve"> object properties</w:t>
      </w:r>
      <w:r w:rsidR="00510A6F">
        <w:rPr>
          <w:lang w:val="en-GB"/>
        </w:rPr>
        <w:t xml:space="preserve"> of property (</w:t>
      </w:r>
      <w:r w:rsidR="00510A6F" w:rsidRPr="00510A6F">
        <w:rPr>
          <w:lang w:val="en-GB"/>
        </w:rPr>
        <w:t>CFIHOS-00000029</w:t>
      </w:r>
      <w:r w:rsidR="00510A6F">
        <w:rPr>
          <w:lang w:val="en-GB"/>
        </w:rPr>
        <w:t>)</w:t>
      </w:r>
      <w:r w:rsidR="00C44CA6" w:rsidRPr="0056293A">
        <w:rPr>
          <w:lang w:val="en-GB"/>
        </w:rPr>
        <w:t xml:space="preserve"> and were classified as qualitative</w:t>
      </w:r>
      <w:r w:rsidR="00510A6F">
        <w:rPr>
          <w:lang w:val="en-GB"/>
        </w:rPr>
        <w:t xml:space="preserve"> (</w:t>
      </w:r>
      <w:r w:rsidR="00510A6F" w:rsidRPr="00510A6F">
        <w:rPr>
          <w:lang w:val="en-GB"/>
        </w:rPr>
        <w:t>CFIHOS-00000071</w:t>
      </w:r>
      <w:r w:rsidR="00510A6F">
        <w:rPr>
          <w:lang w:val="en-GB"/>
        </w:rPr>
        <w:t>)</w:t>
      </w:r>
      <w:r w:rsidR="00C44CA6" w:rsidRPr="0056293A">
        <w:rPr>
          <w:lang w:val="en-GB"/>
        </w:rPr>
        <w:t xml:space="preserve"> and quantitative properties</w:t>
      </w:r>
      <w:r w:rsidR="00510A6F">
        <w:rPr>
          <w:lang w:val="en-GB"/>
        </w:rPr>
        <w:t xml:space="preserve"> (</w:t>
      </w:r>
      <w:r w:rsidR="00510A6F" w:rsidRPr="00510A6F">
        <w:rPr>
          <w:lang w:val="en-GB"/>
        </w:rPr>
        <w:t>CFIHOS-00000070</w:t>
      </w:r>
      <w:r w:rsidR="00510A6F">
        <w:rPr>
          <w:lang w:val="en-GB"/>
        </w:rPr>
        <w:t>)</w:t>
      </w:r>
      <w:r w:rsidR="00C44CA6" w:rsidRPr="0056293A">
        <w:rPr>
          <w:lang w:val="en-GB"/>
        </w:rPr>
        <w:t>:</w:t>
      </w:r>
    </w:p>
    <w:p w14:paraId="5ED25E8F" w14:textId="131B8DA6" w:rsidR="00C44CA6" w:rsidRPr="0056293A" w:rsidRDefault="00C44CA6" w:rsidP="00217C0C">
      <w:pPr>
        <w:rPr>
          <w:lang w:val="en-GB"/>
        </w:rPr>
      </w:pPr>
      <w:r w:rsidRPr="0056293A">
        <w:rPr>
          <w:noProof/>
          <w:lang w:val="en-GB"/>
        </w:rPr>
        <w:drawing>
          <wp:inline distT="0" distB="0" distL="0" distR="0" wp14:anchorId="2315D3D3" wp14:editId="2934DFA1">
            <wp:extent cx="1886213" cy="571580"/>
            <wp:effectExtent l="0" t="0" r="0" b="0"/>
            <wp:docPr id="18423175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17595" name="Imagen 1" descr="Texto&#10;&#10;El contenido generado por IA puede ser incorrecto."/>
                    <pic:cNvPicPr/>
                  </pic:nvPicPr>
                  <pic:blipFill>
                    <a:blip r:embed="rId18"/>
                    <a:stretch>
                      <a:fillRect/>
                    </a:stretch>
                  </pic:blipFill>
                  <pic:spPr>
                    <a:xfrm>
                      <a:off x="0" y="0"/>
                      <a:ext cx="1886213" cy="571580"/>
                    </a:xfrm>
                    <a:prstGeom prst="rect">
                      <a:avLst/>
                    </a:prstGeom>
                  </pic:spPr>
                </pic:pic>
              </a:graphicData>
            </a:graphic>
          </wp:inline>
        </w:drawing>
      </w:r>
    </w:p>
    <w:p w14:paraId="36940AAA" w14:textId="7776F425" w:rsidR="00C44CA6" w:rsidRPr="0056293A" w:rsidRDefault="00C44CA6" w:rsidP="00217C0C">
      <w:pPr>
        <w:rPr>
          <w:lang w:val="en-GB"/>
        </w:rPr>
      </w:pPr>
      <w:r w:rsidRPr="0056293A">
        <w:rPr>
          <w:lang w:val="en-GB"/>
        </w:rPr>
        <w:t>The rationale to classify properties were the following:</w:t>
      </w:r>
    </w:p>
    <w:p w14:paraId="5B5886C2" w14:textId="1635A3AF" w:rsidR="00C44CA6" w:rsidRPr="0056293A" w:rsidRDefault="00C44CA6" w:rsidP="00C44CA6">
      <w:pPr>
        <w:pStyle w:val="Prrafodelista"/>
        <w:numPr>
          <w:ilvl w:val="0"/>
          <w:numId w:val="67"/>
        </w:numPr>
        <w:rPr>
          <w:lang w:val="en-GB"/>
        </w:rPr>
      </w:pPr>
      <w:r w:rsidRPr="0056293A">
        <w:rPr>
          <w:lang w:val="en-GB"/>
        </w:rPr>
        <w:t>If the property has a picklist assigned, the property is classified as qualitative</w:t>
      </w:r>
    </w:p>
    <w:p w14:paraId="66AF4E90" w14:textId="161CB71A" w:rsidR="00C44CA6" w:rsidRPr="0056293A" w:rsidRDefault="00C44CA6" w:rsidP="00C44CA6">
      <w:pPr>
        <w:pStyle w:val="Prrafodelista"/>
        <w:numPr>
          <w:ilvl w:val="0"/>
          <w:numId w:val="67"/>
        </w:numPr>
        <w:rPr>
          <w:lang w:val="en-GB"/>
        </w:rPr>
      </w:pPr>
      <w:r w:rsidRPr="0056293A">
        <w:rPr>
          <w:lang w:val="en-GB"/>
        </w:rPr>
        <w:t>If the property has a dimension assigned, the property is classified as quantitative</w:t>
      </w:r>
    </w:p>
    <w:p w14:paraId="65D40CDC" w14:textId="77777777" w:rsidR="00C44CA6" w:rsidRPr="0056293A" w:rsidRDefault="00C44CA6" w:rsidP="00C44CA6">
      <w:pPr>
        <w:pStyle w:val="Prrafodelista"/>
        <w:numPr>
          <w:ilvl w:val="0"/>
          <w:numId w:val="67"/>
        </w:numPr>
        <w:rPr>
          <w:lang w:val="en-GB"/>
        </w:rPr>
      </w:pPr>
      <w:r w:rsidRPr="0056293A">
        <w:rPr>
          <w:lang w:val="en-GB"/>
        </w:rPr>
        <w:t>If the property does not have picklist nor dimension</w:t>
      </w:r>
    </w:p>
    <w:p w14:paraId="0125E2A0" w14:textId="1353B7FF" w:rsidR="00C44CA6" w:rsidRPr="0056293A" w:rsidRDefault="00C44CA6" w:rsidP="00C44CA6">
      <w:pPr>
        <w:pStyle w:val="Prrafodelista"/>
        <w:numPr>
          <w:ilvl w:val="1"/>
          <w:numId w:val="67"/>
        </w:numPr>
        <w:rPr>
          <w:lang w:val="en-GB"/>
        </w:rPr>
      </w:pPr>
      <w:r w:rsidRPr="0056293A">
        <w:rPr>
          <w:lang w:val="en-GB"/>
        </w:rPr>
        <w:t>If the data type is “number”, the property is classified as quantitative</w:t>
      </w:r>
    </w:p>
    <w:p w14:paraId="0F1C1B78" w14:textId="74FA8258" w:rsidR="00C44CA6" w:rsidRPr="0056293A" w:rsidRDefault="00C44CA6" w:rsidP="00C44CA6">
      <w:pPr>
        <w:pStyle w:val="Prrafodelista"/>
        <w:numPr>
          <w:ilvl w:val="1"/>
          <w:numId w:val="67"/>
        </w:numPr>
        <w:rPr>
          <w:lang w:val="en-GB"/>
        </w:rPr>
      </w:pPr>
      <w:r w:rsidRPr="0056293A">
        <w:rPr>
          <w:lang w:val="en-GB"/>
        </w:rPr>
        <w:t>If the data type is not “number”, the property is classified as qualitative</w:t>
      </w:r>
    </w:p>
    <w:p w14:paraId="1DD71D87" w14:textId="0AE5EA0C" w:rsidR="00C44CA6" w:rsidRPr="0056293A" w:rsidRDefault="002A4EC7" w:rsidP="00C44CA6">
      <w:pPr>
        <w:rPr>
          <w:lang w:val="en-GB"/>
        </w:rPr>
      </w:pPr>
      <w:r w:rsidRPr="0056293A">
        <w:rPr>
          <w:lang w:val="en-GB"/>
        </w:rPr>
        <w:t>The ranges of q</w:t>
      </w:r>
      <w:r w:rsidR="00C44CA6" w:rsidRPr="0056293A">
        <w:rPr>
          <w:lang w:val="en-GB"/>
        </w:rPr>
        <w:t xml:space="preserve">uantitative properties </w:t>
      </w:r>
      <w:r w:rsidRPr="0056293A">
        <w:rPr>
          <w:lang w:val="en-GB"/>
        </w:rPr>
        <w:t>were defined as a measure that has a unit of the corresponding dimension. For example, the property “actual length” is shown in the following picture:</w:t>
      </w:r>
    </w:p>
    <w:p w14:paraId="79A5B3FF" w14:textId="4621D566" w:rsidR="002A4EC7" w:rsidRPr="0056293A" w:rsidRDefault="002A4EC7" w:rsidP="00C44CA6">
      <w:pPr>
        <w:rPr>
          <w:lang w:val="en-GB"/>
        </w:rPr>
      </w:pPr>
      <w:r w:rsidRPr="0056293A">
        <w:rPr>
          <w:noProof/>
          <w:lang w:val="en-GB"/>
        </w:rPr>
        <w:drawing>
          <wp:inline distT="0" distB="0" distL="0" distR="0" wp14:anchorId="1B04882B" wp14:editId="7BF02930">
            <wp:extent cx="4352355" cy="5305425"/>
            <wp:effectExtent l="0" t="0" r="0" b="0"/>
            <wp:docPr id="1993513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136" name="Imagen 1" descr="Interfaz de usuario gráfica, Aplicación&#10;&#10;El contenido generado por IA puede ser incorrecto."/>
                    <pic:cNvPicPr/>
                  </pic:nvPicPr>
                  <pic:blipFill>
                    <a:blip r:embed="rId19"/>
                    <a:stretch>
                      <a:fillRect/>
                    </a:stretch>
                  </pic:blipFill>
                  <pic:spPr>
                    <a:xfrm>
                      <a:off x="0" y="0"/>
                      <a:ext cx="4356017" cy="5309889"/>
                    </a:xfrm>
                    <a:prstGeom prst="rect">
                      <a:avLst/>
                    </a:prstGeom>
                  </pic:spPr>
                </pic:pic>
              </a:graphicData>
            </a:graphic>
          </wp:inline>
        </w:drawing>
      </w:r>
    </w:p>
    <w:p w14:paraId="2562A5A8" w14:textId="5F273F0E" w:rsidR="002A4EC7" w:rsidRPr="0056293A" w:rsidRDefault="002A4EC7" w:rsidP="00C44CA6">
      <w:pPr>
        <w:rPr>
          <w:lang w:val="en-GB"/>
        </w:rPr>
      </w:pPr>
      <w:r w:rsidRPr="0056293A">
        <w:rPr>
          <w:lang w:val="en-GB"/>
        </w:rPr>
        <w:lastRenderedPageBreak/>
        <w:t>For their part, the ranges of qualitative properties are set by the corresponding picklist, as depicted in the following figure that shows the property “actuator seal material”:</w:t>
      </w:r>
    </w:p>
    <w:p w14:paraId="57735B8E" w14:textId="7E604122" w:rsidR="002A4EC7" w:rsidRPr="0056293A" w:rsidRDefault="002A4EC7" w:rsidP="00C44CA6">
      <w:pPr>
        <w:rPr>
          <w:lang w:val="en-GB"/>
        </w:rPr>
      </w:pPr>
      <w:r w:rsidRPr="0056293A">
        <w:rPr>
          <w:noProof/>
          <w:lang w:val="en-GB"/>
        </w:rPr>
        <w:drawing>
          <wp:inline distT="0" distB="0" distL="0" distR="0" wp14:anchorId="4DAFB75A" wp14:editId="49F9BB19">
            <wp:extent cx="4281624" cy="4810125"/>
            <wp:effectExtent l="0" t="0" r="5080" b="0"/>
            <wp:docPr id="20321734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73405" name="Imagen 1" descr="Interfaz de usuario gráfica, Texto, Aplicación&#10;&#10;El contenido generado por IA puede ser incorrecto."/>
                    <pic:cNvPicPr/>
                  </pic:nvPicPr>
                  <pic:blipFill>
                    <a:blip r:embed="rId20"/>
                    <a:stretch>
                      <a:fillRect/>
                    </a:stretch>
                  </pic:blipFill>
                  <pic:spPr>
                    <a:xfrm>
                      <a:off x="0" y="0"/>
                      <a:ext cx="4283798" cy="4812568"/>
                    </a:xfrm>
                    <a:prstGeom prst="rect">
                      <a:avLst/>
                    </a:prstGeom>
                  </pic:spPr>
                </pic:pic>
              </a:graphicData>
            </a:graphic>
          </wp:inline>
        </w:drawing>
      </w:r>
    </w:p>
    <w:p w14:paraId="73E7D706" w14:textId="13F0762E" w:rsidR="00B21628" w:rsidRPr="0056293A" w:rsidRDefault="00B21628" w:rsidP="00B21628">
      <w:pPr>
        <w:pStyle w:val="Ttulo2"/>
        <w:rPr>
          <w:lang w:val="en-GB"/>
        </w:rPr>
      </w:pPr>
      <w:bookmarkStart w:id="13" w:name="_Toc222388628"/>
      <w:r w:rsidRPr="0056293A">
        <w:rPr>
          <w:lang w:val="en-GB"/>
        </w:rPr>
        <w:t>Property groupings</w:t>
      </w:r>
      <w:bookmarkEnd w:id="13"/>
    </w:p>
    <w:p w14:paraId="12C10035" w14:textId="1C7F0718" w:rsidR="00B21628" w:rsidRPr="0056293A" w:rsidRDefault="00B21628" w:rsidP="00B21628">
      <w:pPr>
        <w:rPr>
          <w:lang w:val="en-GB" w:eastAsia="en-US"/>
        </w:rPr>
      </w:pPr>
      <w:r w:rsidRPr="0056293A">
        <w:rPr>
          <w:lang w:val="en-GB" w:eastAsia="en-US"/>
        </w:rPr>
        <w:t>The following data from the worksheet “property groupings” were considered:</w:t>
      </w:r>
    </w:p>
    <w:p w14:paraId="3FEC9FC5" w14:textId="013EF6B8" w:rsidR="00B21628" w:rsidRPr="0056293A" w:rsidRDefault="008C57EF" w:rsidP="00B21628">
      <w:pPr>
        <w:pStyle w:val="Prrafodelista"/>
        <w:numPr>
          <w:ilvl w:val="0"/>
          <w:numId w:val="68"/>
        </w:numPr>
        <w:rPr>
          <w:lang w:val="en-GB"/>
        </w:rPr>
      </w:pPr>
      <w:r w:rsidRPr="0056293A">
        <w:rPr>
          <w:lang w:val="en-GB"/>
        </w:rPr>
        <w:t>CFIHOS code of the property group</w:t>
      </w:r>
    </w:p>
    <w:p w14:paraId="72EF522D" w14:textId="2CDC9260" w:rsidR="008C57EF" w:rsidRPr="0056293A" w:rsidRDefault="008C57EF" w:rsidP="00B21628">
      <w:pPr>
        <w:pStyle w:val="Prrafodelista"/>
        <w:numPr>
          <w:ilvl w:val="0"/>
          <w:numId w:val="68"/>
        </w:numPr>
        <w:rPr>
          <w:lang w:val="en-GB"/>
        </w:rPr>
      </w:pPr>
      <w:r w:rsidRPr="0056293A">
        <w:rPr>
          <w:lang w:val="en-GB"/>
        </w:rPr>
        <w:t>Code of the property group</w:t>
      </w:r>
    </w:p>
    <w:p w14:paraId="7C050222" w14:textId="3AC49815" w:rsidR="008C57EF" w:rsidRPr="0056293A" w:rsidRDefault="008C57EF" w:rsidP="00B21628">
      <w:pPr>
        <w:pStyle w:val="Prrafodelista"/>
        <w:numPr>
          <w:ilvl w:val="0"/>
          <w:numId w:val="68"/>
        </w:numPr>
        <w:rPr>
          <w:lang w:val="en-GB"/>
        </w:rPr>
      </w:pPr>
      <w:r w:rsidRPr="0056293A">
        <w:rPr>
          <w:lang w:val="en-GB"/>
        </w:rPr>
        <w:t>Description of the property group</w:t>
      </w:r>
    </w:p>
    <w:p w14:paraId="01D73733" w14:textId="50E7CFF6" w:rsidR="008C57EF" w:rsidRPr="0056293A" w:rsidRDefault="008C57EF" w:rsidP="00B21628">
      <w:pPr>
        <w:pStyle w:val="Prrafodelista"/>
        <w:numPr>
          <w:ilvl w:val="0"/>
          <w:numId w:val="68"/>
        </w:numPr>
        <w:rPr>
          <w:lang w:val="en-GB"/>
        </w:rPr>
      </w:pPr>
      <w:r w:rsidRPr="0056293A">
        <w:rPr>
          <w:lang w:val="en-GB"/>
        </w:rPr>
        <w:t>CFIHOS code of the property</w:t>
      </w:r>
    </w:p>
    <w:p w14:paraId="797E9546" w14:textId="00E6F78B" w:rsidR="008C57EF" w:rsidRPr="0056293A" w:rsidRDefault="008C57EF" w:rsidP="008C57EF">
      <w:pPr>
        <w:rPr>
          <w:lang w:val="en-GB"/>
        </w:rPr>
      </w:pPr>
      <w:r w:rsidRPr="0056293A">
        <w:rPr>
          <w:lang w:val="en-GB"/>
        </w:rPr>
        <w:t>Property groups were created as OWL classes in the ontology</w:t>
      </w:r>
      <w:r w:rsidR="00510A6F">
        <w:rPr>
          <w:lang w:val="en-GB"/>
        </w:rPr>
        <w:t xml:space="preserve"> as subclasses of </w:t>
      </w:r>
      <w:r w:rsidR="00510A6F" w:rsidRPr="00510A6F">
        <w:rPr>
          <w:lang w:val="en-GB"/>
        </w:rPr>
        <w:t>CFIHOS-00000141</w:t>
      </w:r>
      <w:r w:rsidR="00510A6F">
        <w:rPr>
          <w:lang w:val="en-GB"/>
        </w:rPr>
        <w:t xml:space="preserve"> (property group)</w:t>
      </w:r>
      <w:r w:rsidRPr="0056293A">
        <w:rPr>
          <w:lang w:val="en-GB"/>
        </w:rPr>
        <w:t>:</w:t>
      </w:r>
    </w:p>
    <w:p w14:paraId="6FF699D7" w14:textId="4456211E" w:rsidR="008C57EF" w:rsidRPr="0056293A" w:rsidRDefault="008C57EF" w:rsidP="008C57EF">
      <w:pPr>
        <w:rPr>
          <w:lang w:val="en-GB"/>
        </w:rPr>
      </w:pPr>
      <w:r w:rsidRPr="0056293A">
        <w:rPr>
          <w:noProof/>
          <w:lang w:val="en-GB"/>
        </w:rPr>
        <w:lastRenderedPageBreak/>
        <w:drawing>
          <wp:inline distT="0" distB="0" distL="0" distR="0" wp14:anchorId="3741501E" wp14:editId="4ECF6178">
            <wp:extent cx="4182059" cy="1705213"/>
            <wp:effectExtent l="0" t="0" r="9525" b="9525"/>
            <wp:docPr id="34697845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78459" name="Imagen 1" descr="Interfaz de usuario gráfica, Texto, Aplicación&#10;&#10;El contenido generado por IA puede ser incorrecto."/>
                    <pic:cNvPicPr/>
                  </pic:nvPicPr>
                  <pic:blipFill>
                    <a:blip r:embed="rId21"/>
                    <a:stretch>
                      <a:fillRect/>
                    </a:stretch>
                  </pic:blipFill>
                  <pic:spPr>
                    <a:xfrm>
                      <a:off x="0" y="0"/>
                      <a:ext cx="4182059" cy="1705213"/>
                    </a:xfrm>
                    <a:prstGeom prst="rect">
                      <a:avLst/>
                    </a:prstGeom>
                  </pic:spPr>
                </pic:pic>
              </a:graphicData>
            </a:graphic>
          </wp:inline>
        </w:drawing>
      </w:r>
    </w:p>
    <w:p w14:paraId="632B4052" w14:textId="39C1E95D" w:rsidR="008C57EF" w:rsidRPr="0056293A" w:rsidRDefault="008C57EF" w:rsidP="008C57EF">
      <w:pPr>
        <w:rPr>
          <w:lang w:val="en-GB"/>
        </w:rPr>
      </w:pPr>
      <w:r w:rsidRPr="0056293A">
        <w:rPr>
          <w:lang w:val="en-GB"/>
        </w:rPr>
        <w:t>Then, properties were annotated with the corresponding group through schema:category, as depicted in the following figure that describes the property “accelerometers requirements”</w:t>
      </w:r>
      <w:r w:rsidR="005552E3" w:rsidRPr="0056293A">
        <w:rPr>
          <w:lang w:val="en-GB"/>
        </w:rPr>
        <w:t>, which belongs to the category “instrumentation”</w:t>
      </w:r>
      <w:r w:rsidRPr="0056293A">
        <w:rPr>
          <w:lang w:val="en-GB"/>
        </w:rPr>
        <w:t>:</w:t>
      </w:r>
    </w:p>
    <w:p w14:paraId="45B5F069" w14:textId="60DE70FD" w:rsidR="005552E3" w:rsidRPr="0056293A" w:rsidRDefault="005552E3" w:rsidP="008C57EF">
      <w:pPr>
        <w:rPr>
          <w:lang w:val="en-GB"/>
        </w:rPr>
      </w:pPr>
      <w:r w:rsidRPr="0056293A">
        <w:rPr>
          <w:noProof/>
          <w:lang w:val="en-GB"/>
        </w:rPr>
        <w:drawing>
          <wp:inline distT="0" distB="0" distL="0" distR="0" wp14:anchorId="50A1794B" wp14:editId="623B38ED">
            <wp:extent cx="4993431" cy="5210175"/>
            <wp:effectExtent l="0" t="0" r="0" b="0"/>
            <wp:docPr id="28907396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3964" name="Imagen 1" descr="Interfaz de usuario gráfica, Texto&#10;&#10;El contenido generado por IA puede ser incorrecto."/>
                    <pic:cNvPicPr/>
                  </pic:nvPicPr>
                  <pic:blipFill>
                    <a:blip r:embed="rId22"/>
                    <a:stretch>
                      <a:fillRect/>
                    </a:stretch>
                  </pic:blipFill>
                  <pic:spPr>
                    <a:xfrm>
                      <a:off x="0" y="0"/>
                      <a:ext cx="4996393" cy="5213266"/>
                    </a:xfrm>
                    <a:prstGeom prst="rect">
                      <a:avLst/>
                    </a:prstGeom>
                  </pic:spPr>
                </pic:pic>
              </a:graphicData>
            </a:graphic>
          </wp:inline>
        </w:drawing>
      </w:r>
    </w:p>
    <w:p w14:paraId="4E052037" w14:textId="05E2B4D6" w:rsidR="005552E3" w:rsidRPr="0056293A" w:rsidRDefault="005552E3" w:rsidP="005552E3">
      <w:pPr>
        <w:pStyle w:val="Ttulo2"/>
        <w:rPr>
          <w:lang w:val="en-GB"/>
        </w:rPr>
      </w:pPr>
      <w:bookmarkStart w:id="14" w:name="_Toc222388629"/>
      <w:r w:rsidRPr="0056293A">
        <w:rPr>
          <w:lang w:val="en-GB"/>
        </w:rPr>
        <w:t>Property picklist</w:t>
      </w:r>
      <w:bookmarkEnd w:id="14"/>
    </w:p>
    <w:p w14:paraId="6B9C4271" w14:textId="520FD8B0" w:rsidR="005552E3" w:rsidRPr="0056293A" w:rsidRDefault="005552E3" w:rsidP="005552E3">
      <w:pPr>
        <w:rPr>
          <w:lang w:val="en-GB" w:eastAsia="en-US"/>
        </w:rPr>
      </w:pPr>
      <w:r w:rsidRPr="0056293A">
        <w:rPr>
          <w:lang w:val="en-GB" w:eastAsia="en-US"/>
        </w:rPr>
        <w:t>Property picklist is an enumeration of valid elements for that property.</w:t>
      </w:r>
    </w:p>
    <w:p w14:paraId="12EE7ACC" w14:textId="70660174" w:rsidR="005552E3" w:rsidRPr="0056293A" w:rsidRDefault="005552E3" w:rsidP="005552E3">
      <w:pPr>
        <w:rPr>
          <w:lang w:val="en-GB" w:eastAsia="en-US"/>
        </w:rPr>
      </w:pPr>
      <w:r w:rsidRPr="0056293A">
        <w:rPr>
          <w:lang w:val="en-GB" w:eastAsia="en-US"/>
        </w:rPr>
        <w:t>The worksheet “property picklist values” contains the following data:</w:t>
      </w:r>
    </w:p>
    <w:p w14:paraId="43641D3C" w14:textId="0A74338F" w:rsidR="005552E3" w:rsidRPr="0056293A" w:rsidRDefault="005552E3" w:rsidP="005552E3">
      <w:pPr>
        <w:pStyle w:val="Prrafodelista"/>
        <w:numPr>
          <w:ilvl w:val="0"/>
          <w:numId w:val="69"/>
        </w:numPr>
        <w:rPr>
          <w:lang w:val="en-GB"/>
        </w:rPr>
      </w:pPr>
      <w:r w:rsidRPr="0056293A">
        <w:rPr>
          <w:lang w:val="en-GB"/>
        </w:rPr>
        <w:lastRenderedPageBreak/>
        <w:t>CFIHOS code of the picklist</w:t>
      </w:r>
    </w:p>
    <w:p w14:paraId="1212DD5F" w14:textId="662DF9B1" w:rsidR="005552E3" w:rsidRPr="0056293A" w:rsidRDefault="005552E3" w:rsidP="005552E3">
      <w:pPr>
        <w:pStyle w:val="Prrafodelista"/>
        <w:numPr>
          <w:ilvl w:val="0"/>
          <w:numId w:val="69"/>
        </w:numPr>
        <w:rPr>
          <w:lang w:val="en-GB"/>
        </w:rPr>
      </w:pPr>
      <w:r w:rsidRPr="0056293A">
        <w:rPr>
          <w:lang w:val="en-GB"/>
        </w:rPr>
        <w:t>Name of the picklist</w:t>
      </w:r>
    </w:p>
    <w:p w14:paraId="474D810C" w14:textId="10FD9E9C" w:rsidR="005552E3" w:rsidRPr="0056293A" w:rsidRDefault="005552E3" w:rsidP="005552E3">
      <w:pPr>
        <w:pStyle w:val="Prrafodelista"/>
        <w:numPr>
          <w:ilvl w:val="0"/>
          <w:numId w:val="69"/>
        </w:numPr>
        <w:rPr>
          <w:lang w:val="en-GB"/>
        </w:rPr>
      </w:pPr>
      <w:r w:rsidRPr="0056293A">
        <w:rPr>
          <w:lang w:val="en-GB"/>
        </w:rPr>
        <w:t>CFIHOS codes of the values belonging to the picklist</w:t>
      </w:r>
    </w:p>
    <w:p w14:paraId="7EAE7DBD" w14:textId="28D98833" w:rsidR="005552E3" w:rsidRPr="0056293A" w:rsidRDefault="005552E3" w:rsidP="005552E3">
      <w:pPr>
        <w:pStyle w:val="Prrafodelista"/>
        <w:numPr>
          <w:ilvl w:val="0"/>
          <w:numId w:val="69"/>
        </w:numPr>
        <w:rPr>
          <w:lang w:val="en-GB"/>
        </w:rPr>
      </w:pPr>
      <w:r w:rsidRPr="0056293A">
        <w:rPr>
          <w:lang w:val="en-GB"/>
        </w:rPr>
        <w:t>Codes of the values belonging to the picklist</w:t>
      </w:r>
    </w:p>
    <w:p w14:paraId="05C5D167" w14:textId="77777777" w:rsidR="005552E3" w:rsidRPr="0056293A" w:rsidRDefault="005552E3" w:rsidP="005552E3">
      <w:pPr>
        <w:pStyle w:val="Prrafodelista"/>
        <w:numPr>
          <w:ilvl w:val="0"/>
          <w:numId w:val="69"/>
        </w:numPr>
        <w:rPr>
          <w:lang w:val="en-GB"/>
        </w:rPr>
      </w:pPr>
      <w:r w:rsidRPr="0056293A">
        <w:rPr>
          <w:lang w:val="en-GB"/>
        </w:rPr>
        <w:t>Definition of the values belonging to the picklist</w:t>
      </w:r>
    </w:p>
    <w:p w14:paraId="477CE608" w14:textId="1BA306EE" w:rsidR="005552E3" w:rsidRPr="0056293A" w:rsidRDefault="00E85A73" w:rsidP="005552E3">
      <w:pPr>
        <w:pStyle w:val="Prrafodelista"/>
        <w:numPr>
          <w:ilvl w:val="0"/>
          <w:numId w:val="69"/>
        </w:numPr>
        <w:rPr>
          <w:lang w:val="en-GB"/>
        </w:rPr>
      </w:pPr>
      <w:r w:rsidRPr="0056293A">
        <w:rPr>
          <w:lang w:val="en-GB"/>
        </w:rPr>
        <w:t>Standard related to the picklist</w:t>
      </w:r>
    </w:p>
    <w:p w14:paraId="339C353D" w14:textId="3886C1F1" w:rsidR="00E85A73" w:rsidRPr="0056293A" w:rsidRDefault="00E85A73" w:rsidP="00E85A73">
      <w:pPr>
        <w:rPr>
          <w:lang w:val="en-GB"/>
        </w:rPr>
      </w:pPr>
      <w:r w:rsidRPr="0056293A">
        <w:rPr>
          <w:lang w:val="en-GB"/>
        </w:rPr>
        <w:t>Here, each picklist was modelled as an OWL class</w:t>
      </w:r>
      <w:r w:rsidR="00510A6F">
        <w:rPr>
          <w:lang w:val="en-GB"/>
        </w:rPr>
        <w:t>, subclass of property picklist (</w:t>
      </w:r>
      <w:r w:rsidR="00510A6F" w:rsidRPr="00510A6F">
        <w:rPr>
          <w:lang w:val="en-GB"/>
        </w:rPr>
        <w:t>CFIHOS-00000019</w:t>
      </w:r>
      <w:r w:rsidR="00510A6F">
        <w:rPr>
          <w:lang w:val="en-GB"/>
        </w:rPr>
        <w:t>)</w:t>
      </w:r>
      <w:r w:rsidRPr="0056293A">
        <w:rPr>
          <w:lang w:val="en-GB"/>
        </w:rPr>
        <w:t>, and each value belonging to that picklist was modelled as an instance of the corresponding picklist class. Then, the class is set as equivalent to the list of individuals belonging to that class, which is the OWL pattern to define enumerations, as depicted in the following figure for the picklist “actuator seal material”:</w:t>
      </w:r>
    </w:p>
    <w:p w14:paraId="4628A1B5" w14:textId="4CF6EE77" w:rsidR="00E85A73" w:rsidRPr="0056293A" w:rsidRDefault="00E85A73" w:rsidP="00E85A73">
      <w:pPr>
        <w:rPr>
          <w:lang w:val="en-GB"/>
        </w:rPr>
      </w:pPr>
      <w:r w:rsidRPr="0056293A">
        <w:rPr>
          <w:noProof/>
          <w:lang w:val="en-GB"/>
        </w:rPr>
        <w:drawing>
          <wp:inline distT="0" distB="0" distL="0" distR="0" wp14:anchorId="38271A35" wp14:editId="1D9AFAB4">
            <wp:extent cx="4535091" cy="4457700"/>
            <wp:effectExtent l="0" t="0" r="0" b="0"/>
            <wp:docPr id="12259885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88505" name="Imagen 1" descr="Interfaz de usuario gráfica, Aplicación&#10;&#10;El contenido generado por IA puede ser incorrecto."/>
                    <pic:cNvPicPr/>
                  </pic:nvPicPr>
                  <pic:blipFill>
                    <a:blip r:embed="rId23"/>
                    <a:stretch>
                      <a:fillRect/>
                    </a:stretch>
                  </pic:blipFill>
                  <pic:spPr>
                    <a:xfrm>
                      <a:off x="0" y="0"/>
                      <a:ext cx="4543427" cy="4465894"/>
                    </a:xfrm>
                    <a:prstGeom prst="rect">
                      <a:avLst/>
                    </a:prstGeom>
                  </pic:spPr>
                </pic:pic>
              </a:graphicData>
            </a:graphic>
          </wp:inline>
        </w:drawing>
      </w:r>
    </w:p>
    <w:p w14:paraId="1025855C" w14:textId="77777777" w:rsidR="00E85A73" w:rsidRPr="0056293A" w:rsidRDefault="00E85A73" w:rsidP="00E85A73">
      <w:pPr>
        <w:rPr>
          <w:lang w:val="en-GB"/>
        </w:rPr>
      </w:pPr>
    </w:p>
    <w:p w14:paraId="7FC84C1C" w14:textId="2FF979A3" w:rsidR="00E85A73" w:rsidRPr="0056293A" w:rsidRDefault="00E85A73" w:rsidP="00E85A73">
      <w:pPr>
        <w:rPr>
          <w:lang w:val="en-GB"/>
        </w:rPr>
      </w:pPr>
      <w:r w:rsidRPr="0056293A">
        <w:rPr>
          <w:lang w:val="en-GB"/>
        </w:rPr>
        <w:t xml:space="preserve">The standards were also linked to the corresponding picklist class through the annotation </w:t>
      </w:r>
      <w:hyperlink r:id="rId24" w:anchor="hasSourceStandard" w:history="1">
        <w:r w:rsidR="00DB3E18" w:rsidRPr="0056293A">
          <w:rPr>
            <w:rStyle w:val="Hipervnculo"/>
            <w:lang w:val="en-GB"/>
          </w:rPr>
          <w:t>http://infohub.siemens-energy.com/CFIHOS#hasSourceStandard</w:t>
        </w:r>
      </w:hyperlink>
      <w:r w:rsidR="00DB3E18" w:rsidRPr="0056293A">
        <w:rPr>
          <w:lang w:val="en-GB"/>
        </w:rPr>
        <w:t xml:space="preserve"> :</w:t>
      </w:r>
    </w:p>
    <w:p w14:paraId="1BC9AB44" w14:textId="28C63552" w:rsidR="00DB3E18" w:rsidRPr="0056293A" w:rsidRDefault="00DB3E18" w:rsidP="00E85A73">
      <w:pPr>
        <w:rPr>
          <w:lang w:val="en-GB"/>
        </w:rPr>
      </w:pPr>
      <w:r w:rsidRPr="0056293A">
        <w:rPr>
          <w:noProof/>
          <w:lang w:val="en-GB"/>
        </w:rPr>
        <w:lastRenderedPageBreak/>
        <w:drawing>
          <wp:inline distT="0" distB="0" distL="0" distR="0" wp14:anchorId="56F85BA3" wp14:editId="5DC29995">
            <wp:extent cx="5943600" cy="2327910"/>
            <wp:effectExtent l="0" t="0" r="0" b="0"/>
            <wp:docPr id="110180150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01508" name="Imagen 1" descr="Interfaz de usuario gráfica, Aplicación&#10;&#10;El contenido generado por IA puede ser incorrecto."/>
                    <pic:cNvPicPr/>
                  </pic:nvPicPr>
                  <pic:blipFill>
                    <a:blip r:embed="rId25"/>
                    <a:stretch>
                      <a:fillRect/>
                    </a:stretch>
                  </pic:blipFill>
                  <pic:spPr>
                    <a:xfrm>
                      <a:off x="0" y="0"/>
                      <a:ext cx="5943600" cy="2327910"/>
                    </a:xfrm>
                    <a:prstGeom prst="rect">
                      <a:avLst/>
                    </a:prstGeom>
                  </pic:spPr>
                </pic:pic>
              </a:graphicData>
            </a:graphic>
          </wp:inline>
        </w:drawing>
      </w:r>
    </w:p>
    <w:p w14:paraId="517AA49F" w14:textId="2B170839" w:rsidR="005A0A83" w:rsidRPr="0056293A" w:rsidRDefault="005A0A83" w:rsidP="005A0A83">
      <w:pPr>
        <w:pStyle w:val="Ttulo2"/>
        <w:rPr>
          <w:lang w:val="en-GB"/>
        </w:rPr>
      </w:pPr>
      <w:bookmarkStart w:id="15" w:name="_Toc222388630"/>
      <w:r w:rsidRPr="0056293A">
        <w:rPr>
          <w:lang w:val="en-GB"/>
        </w:rPr>
        <w:t>Equipment properties</w:t>
      </w:r>
      <w:bookmarkEnd w:id="15"/>
    </w:p>
    <w:p w14:paraId="6CF8C5D0" w14:textId="05212AEB" w:rsidR="005A0A83" w:rsidRPr="0056293A" w:rsidRDefault="005A0A83" w:rsidP="005A0A83">
      <w:pPr>
        <w:rPr>
          <w:lang w:val="en-GB" w:eastAsia="en-US"/>
        </w:rPr>
      </w:pPr>
      <w:r w:rsidRPr="0056293A">
        <w:rPr>
          <w:lang w:val="en-GB" w:eastAsia="en-US"/>
        </w:rPr>
        <w:t>The worksheet “equipment class property” relates equipment with properties.</w:t>
      </w:r>
      <w:r w:rsidR="00D53C06" w:rsidRPr="0056293A">
        <w:rPr>
          <w:lang w:val="en-GB" w:eastAsia="en-US"/>
        </w:rPr>
        <w:t xml:space="preserve"> These relationships were included as subclass of axioms for the corresponding equipment class. For example, the qualitative property “ATEX category” is related with the equipment class “air circuit-breaker”, thus an axiom indicating that air circuit-breaker is subclass of {“ATEX category” some “ATEX category picklist.”}. In case of quantitative properties, the subclass of axiom considers the measure, its unit and its dimension. Next figure shows some subclass of definitions for the equipment “air circuit-breaker”:</w:t>
      </w:r>
    </w:p>
    <w:p w14:paraId="71717199" w14:textId="76BF19E1" w:rsidR="00D53C06" w:rsidRPr="0056293A" w:rsidRDefault="00D53C06" w:rsidP="005A0A83">
      <w:pPr>
        <w:rPr>
          <w:lang w:val="en-GB" w:eastAsia="en-US"/>
        </w:rPr>
      </w:pPr>
      <w:r w:rsidRPr="0056293A">
        <w:rPr>
          <w:noProof/>
          <w:lang w:val="en-GB" w:eastAsia="en-US"/>
        </w:rPr>
        <w:lastRenderedPageBreak/>
        <w:drawing>
          <wp:inline distT="0" distB="0" distL="0" distR="0" wp14:anchorId="1C50D2F0" wp14:editId="5A522B0B">
            <wp:extent cx="5943600" cy="5387975"/>
            <wp:effectExtent l="0" t="0" r="0" b="3175"/>
            <wp:docPr id="143768522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85224" name="Imagen 1" descr="Interfaz de usuario gráfica, Texto, Aplicación, Correo electrónico&#10;&#10;El contenido generado por IA puede ser incorrecto."/>
                    <pic:cNvPicPr/>
                  </pic:nvPicPr>
                  <pic:blipFill>
                    <a:blip r:embed="rId26"/>
                    <a:stretch>
                      <a:fillRect/>
                    </a:stretch>
                  </pic:blipFill>
                  <pic:spPr>
                    <a:xfrm>
                      <a:off x="0" y="0"/>
                      <a:ext cx="5943600" cy="5387975"/>
                    </a:xfrm>
                    <a:prstGeom prst="rect">
                      <a:avLst/>
                    </a:prstGeom>
                  </pic:spPr>
                </pic:pic>
              </a:graphicData>
            </a:graphic>
          </wp:inline>
        </w:drawing>
      </w:r>
    </w:p>
    <w:p w14:paraId="2FF7AA2D" w14:textId="29460F44" w:rsidR="00DE3CED" w:rsidRPr="0056293A" w:rsidRDefault="002F35C7" w:rsidP="002F35C7">
      <w:pPr>
        <w:pStyle w:val="Ttulo2"/>
        <w:rPr>
          <w:lang w:val="en-GB"/>
        </w:rPr>
      </w:pPr>
      <w:bookmarkStart w:id="16" w:name="_Toc222388631"/>
      <w:r w:rsidRPr="0056293A">
        <w:rPr>
          <w:lang w:val="en-GB"/>
        </w:rPr>
        <w:t>Disciplines</w:t>
      </w:r>
      <w:bookmarkEnd w:id="16"/>
    </w:p>
    <w:p w14:paraId="2C429B03" w14:textId="2E3369B8" w:rsidR="002F35C7" w:rsidRPr="0056293A" w:rsidRDefault="00491BF6" w:rsidP="002F35C7">
      <w:pPr>
        <w:rPr>
          <w:lang w:val="en-GB" w:eastAsia="en-US"/>
        </w:rPr>
      </w:pPr>
      <w:r w:rsidRPr="0056293A">
        <w:rPr>
          <w:lang w:val="en-GB" w:eastAsia="en-US"/>
        </w:rPr>
        <w:t>The Excel worksheet “discipline” contains:</w:t>
      </w:r>
    </w:p>
    <w:p w14:paraId="0600CEF4" w14:textId="1BB6597A" w:rsidR="00491BF6" w:rsidRPr="0056293A" w:rsidRDefault="00491BF6" w:rsidP="00491BF6">
      <w:pPr>
        <w:pStyle w:val="Prrafodelista"/>
        <w:numPr>
          <w:ilvl w:val="0"/>
          <w:numId w:val="70"/>
        </w:numPr>
        <w:rPr>
          <w:lang w:val="en-GB"/>
        </w:rPr>
      </w:pPr>
      <w:r w:rsidRPr="0056293A">
        <w:rPr>
          <w:lang w:val="en-GB"/>
        </w:rPr>
        <w:t>CFIHOS code for the discipline</w:t>
      </w:r>
    </w:p>
    <w:p w14:paraId="59559F59" w14:textId="5D077296" w:rsidR="00491BF6" w:rsidRPr="0056293A" w:rsidRDefault="00491BF6" w:rsidP="00491BF6">
      <w:pPr>
        <w:pStyle w:val="Prrafodelista"/>
        <w:numPr>
          <w:ilvl w:val="0"/>
          <w:numId w:val="70"/>
        </w:numPr>
        <w:rPr>
          <w:lang w:val="en-GB"/>
        </w:rPr>
      </w:pPr>
      <w:r w:rsidRPr="0056293A">
        <w:rPr>
          <w:lang w:val="en-GB"/>
        </w:rPr>
        <w:t>Code of the discipline</w:t>
      </w:r>
    </w:p>
    <w:p w14:paraId="50D92CFA" w14:textId="39AB6004" w:rsidR="00491BF6" w:rsidRPr="0056293A" w:rsidRDefault="00491BF6" w:rsidP="00491BF6">
      <w:pPr>
        <w:pStyle w:val="Prrafodelista"/>
        <w:numPr>
          <w:ilvl w:val="0"/>
          <w:numId w:val="70"/>
        </w:numPr>
        <w:rPr>
          <w:lang w:val="en-GB"/>
        </w:rPr>
      </w:pPr>
      <w:r w:rsidRPr="0056293A">
        <w:rPr>
          <w:lang w:val="en-GB"/>
        </w:rPr>
        <w:t>Name of the discipline</w:t>
      </w:r>
    </w:p>
    <w:p w14:paraId="5A75A1AF" w14:textId="348BB642" w:rsidR="00491BF6" w:rsidRPr="0056293A" w:rsidRDefault="00491BF6" w:rsidP="00491BF6">
      <w:pPr>
        <w:pStyle w:val="Prrafodelista"/>
        <w:numPr>
          <w:ilvl w:val="0"/>
          <w:numId w:val="70"/>
        </w:numPr>
        <w:rPr>
          <w:lang w:val="en-GB"/>
        </w:rPr>
      </w:pPr>
      <w:r w:rsidRPr="0056293A">
        <w:rPr>
          <w:lang w:val="en-GB"/>
        </w:rPr>
        <w:t>Description of the discipline</w:t>
      </w:r>
    </w:p>
    <w:p w14:paraId="1110BFD2" w14:textId="00244B99" w:rsidR="008D2335" w:rsidRPr="0056293A" w:rsidRDefault="00491BF6" w:rsidP="00491BF6">
      <w:pPr>
        <w:rPr>
          <w:lang w:val="en-GB"/>
        </w:rPr>
      </w:pPr>
      <w:r w:rsidRPr="0056293A">
        <w:rPr>
          <w:lang w:val="en-GB"/>
        </w:rPr>
        <w:t>Disciplines were modelled as OWL classes, creating under the parent class</w:t>
      </w:r>
      <w:r w:rsidR="0030402B">
        <w:rPr>
          <w:lang w:val="en-GB"/>
        </w:rPr>
        <w:t xml:space="preserve"> </w:t>
      </w:r>
      <w:hyperlink r:id="rId27" w:anchor="CFIHOS-00000021" w:history="1">
        <w:r w:rsidR="0030402B" w:rsidRPr="00731EAA">
          <w:rPr>
            <w:rStyle w:val="Hipervnculo"/>
            <w:lang w:val="en-GB"/>
          </w:rPr>
          <w:t>http://infohub.siemens-energy.com/CFIHOS#CFIHOS-00000021</w:t>
        </w:r>
      </w:hyperlink>
      <w:r w:rsidR="0030402B">
        <w:rPr>
          <w:lang w:val="en-GB"/>
        </w:rPr>
        <w:t xml:space="preserve"> (discipline)</w:t>
      </w:r>
      <w:r w:rsidR="008D2335" w:rsidRPr="0056293A">
        <w:rPr>
          <w:lang w:val="en-GB"/>
        </w:rPr>
        <w:t>:</w:t>
      </w:r>
    </w:p>
    <w:p w14:paraId="4B6216A7" w14:textId="5C364A39" w:rsidR="008D2335" w:rsidRPr="0056293A" w:rsidRDefault="008D2335" w:rsidP="00491BF6">
      <w:pPr>
        <w:rPr>
          <w:lang w:val="en-GB"/>
        </w:rPr>
      </w:pPr>
      <w:r w:rsidRPr="0056293A">
        <w:rPr>
          <w:noProof/>
          <w:lang w:val="en-GB"/>
        </w:rPr>
        <w:lastRenderedPageBreak/>
        <w:drawing>
          <wp:inline distT="0" distB="0" distL="0" distR="0" wp14:anchorId="29CA626C" wp14:editId="18812C20">
            <wp:extent cx="2943636" cy="2038635"/>
            <wp:effectExtent l="0" t="0" r="0" b="0"/>
            <wp:docPr id="19791415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1561" name="Imagen 1" descr="Texto&#10;&#10;El contenido generado por IA puede ser incorrecto."/>
                    <pic:cNvPicPr/>
                  </pic:nvPicPr>
                  <pic:blipFill>
                    <a:blip r:embed="rId28"/>
                    <a:stretch>
                      <a:fillRect/>
                    </a:stretch>
                  </pic:blipFill>
                  <pic:spPr>
                    <a:xfrm>
                      <a:off x="0" y="0"/>
                      <a:ext cx="2943636" cy="2038635"/>
                    </a:xfrm>
                    <a:prstGeom prst="rect">
                      <a:avLst/>
                    </a:prstGeom>
                  </pic:spPr>
                </pic:pic>
              </a:graphicData>
            </a:graphic>
          </wp:inline>
        </w:drawing>
      </w:r>
    </w:p>
    <w:p w14:paraId="4EF6F5BA" w14:textId="4A9B85A0" w:rsidR="00491BF6" w:rsidRPr="0056293A" w:rsidRDefault="00491BF6" w:rsidP="00491BF6">
      <w:pPr>
        <w:rPr>
          <w:lang w:val="en-GB"/>
        </w:rPr>
      </w:pPr>
      <w:r w:rsidRPr="0056293A">
        <w:rPr>
          <w:lang w:val="en-GB"/>
        </w:rPr>
        <w:t xml:space="preserve">An example of discipline is </w:t>
      </w:r>
    </w:p>
    <w:p w14:paraId="035EB4AC" w14:textId="54A15A50" w:rsidR="00491BF6" w:rsidRPr="0056293A" w:rsidRDefault="00491BF6" w:rsidP="00491BF6">
      <w:pPr>
        <w:rPr>
          <w:lang w:val="en-GB"/>
        </w:rPr>
      </w:pPr>
      <w:r w:rsidRPr="0056293A">
        <w:rPr>
          <w:lang w:val="en-GB"/>
        </w:rPr>
        <w:t>“architectural engineering”, depicted next:</w:t>
      </w:r>
    </w:p>
    <w:p w14:paraId="64D97235" w14:textId="77777777" w:rsidR="00491BF6" w:rsidRPr="0056293A" w:rsidRDefault="00491BF6" w:rsidP="00491BF6">
      <w:pPr>
        <w:rPr>
          <w:lang w:val="en-GB"/>
        </w:rPr>
      </w:pPr>
    </w:p>
    <w:p w14:paraId="5EE66BE0" w14:textId="2A785173" w:rsidR="00491BF6" w:rsidRPr="0056293A" w:rsidRDefault="00491BF6" w:rsidP="00491BF6">
      <w:pPr>
        <w:rPr>
          <w:lang w:val="en-GB"/>
        </w:rPr>
      </w:pPr>
      <w:r w:rsidRPr="0056293A">
        <w:rPr>
          <w:noProof/>
          <w:lang w:val="en-GB"/>
        </w:rPr>
        <w:drawing>
          <wp:inline distT="0" distB="0" distL="0" distR="0" wp14:anchorId="19B3EE50" wp14:editId="20319D9D">
            <wp:extent cx="5695949" cy="2790825"/>
            <wp:effectExtent l="0" t="0" r="635" b="0"/>
            <wp:docPr id="114363934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39344" name="Imagen 1" descr="Interfaz de usuario gráfica, Texto, Aplicación, Correo electrónico&#10;&#10;El contenido generado por IA puede ser incorrecto."/>
                    <pic:cNvPicPr/>
                  </pic:nvPicPr>
                  <pic:blipFill rotWithShape="1">
                    <a:blip r:embed="rId29"/>
                    <a:srcRect l="1157" r="1"/>
                    <a:stretch>
                      <a:fillRect/>
                    </a:stretch>
                  </pic:blipFill>
                  <pic:spPr bwMode="auto">
                    <a:xfrm>
                      <a:off x="0" y="0"/>
                      <a:ext cx="5696745" cy="2791215"/>
                    </a:xfrm>
                    <a:prstGeom prst="rect">
                      <a:avLst/>
                    </a:prstGeom>
                    <a:ln>
                      <a:noFill/>
                    </a:ln>
                    <a:extLst>
                      <a:ext uri="{53640926-AAD7-44D8-BBD7-CCE9431645EC}">
                        <a14:shadowObscured xmlns:a14="http://schemas.microsoft.com/office/drawing/2010/main"/>
                      </a:ext>
                    </a:extLst>
                  </pic:spPr>
                </pic:pic>
              </a:graphicData>
            </a:graphic>
          </wp:inline>
        </w:drawing>
      </w:r>
    </w:p>
    <w:p w14:paraId="7A133042" w14:textId="2FF07DCD" w:rsidR="008D2335" w:rsidRPr="0056293A" w:rsidRDefault="008D2335" w:rsidP="008D2335">
      <w:pPr>
        <w:pStyle w:val="Ttulo2"/>
        <w:rPr>
          <w:lang w:val="en-GB"/>
        </w:rPr>
      </w:pPr>
      <w:bookmarkStart w:id="17" w:name="_Toc222388632"/>
      <w:r w:rsidRPr="0056293A">
        <w:rPr>
          <w:lang w:val="en-GB"/>
        </w:rPr>
        <w:t>Document type</w:t>
      </w:r>
      <w:bookmarkEnd w:id="17"/>
    </w:p>
    <w:p w14:paraId="3A1F9D49" w14:textId="480D1A15" w:rsidR="008D7237" w:rsidRPr="0056293A" w:rsidRDefault="008D7237" w:rsidP="008D7237">
      <w:pPr>
        <w:rPr>
          <w:lang w:val="en-GB" w:eastAsia="en-US"/>
        </w:rPr>
      </w:pPr>
      <w:r w:rsidRPr="0056293A">
        <w:rPr>
          <w:lang w:val="en-GB" w:eastAsia="en-US"/>
        </w:rPr>
        <w:t>The following data from the worksheet “document type” were used:</w:t>
      </w:r>
    </w:p>
    <w:p w14:paraId="75970B01" w14:textId="274AB201" w:rsidR="008D7237" w:rsidRPr="0056293A" w:rsidRDefault="008D7237" w:rsidP="008D7237">
      <w:pPr>
        <w:pStyle w:val="Prrafodelista"/>
        <w:numPr>
          <w:ilvl w:val="0"/>
          <w:numId w:val="71"/>
        </w:numPr>
        <w:rPr>
          <w:lang w:val="en-GB"/>
        </w:rPr>
      </w:pPr>
      <w:r w:rsidRPr="0056293A">
        <w:rPr>
          <w:lang w:val="en-GB"/>
        </w:rPr>
        <w:t>CFIHOS code of the document type</w:t>
      </w:r>
    </w:p>
    <w:p w14:paraId="2864CF82" w14:textId="173AB873" w:rsidR="008D7237" w:rsidRPr="0056293A" w:rsidRDefault="008D7237" w:rsidP="008D7237">
      <w:pPr>
        <w:pStyle w:val="Prrafodelista"/>
        <w:numPr>
          <w:ilvl w:val="0"/>
          <w:numId w:val="71"/>
        </w:numPr>
        <w:rPr>
          <w:lang w:val="en-GB"/>
        </w:rPr>
      </w:pPr>
      <w:r w:rsidRPr="0056293A">
        <w:rPr>
          <w:lang w:val="en-GB"/>
        </w:rPr>
        <w:t>Short code of the document type</w:t>
      </w:r>
    </w:p>
    <w:p w14:paraId="49B8685D" w14:textId="007EFBB8" w:rsidR="008D7237" w:rsidRPr="0056293A" w:rsidRDefault="008D7237" w:rsidP="008D7237">
      <w:pPr>
        <w:pStyle w:val="Prrafodelista"/>
        <w:numPr>
          <w:ilvl w:val="0"/>
          <w:numId w:val="71"/>
        </w:numPr>
        <w:rPr>
          <w:lang w:val="en-GB"/>
        </w:rPr>
      </w:pPr>
      <w:r w:rsidRPr="0056293A">
        <w:rPr>
          <w:lang w:val="en-GB"/>
        </w:rPr>
        <w:t>Name of the document type</w:t>
      </w:r>
    </w:p>
    <w:p w14:paraId="5A296795" w14:textId="3508EC8E" w:rsidR="008D7237" w:rsidRPr="0056293A" w:rsidRDefault="008D7237" w:rsidP="008D7237">
      <w:pPr>
        <w:pStyle w:val="Prrafodelista"/>
        <w:numPr>
          <w:ilvl w:val="0"/>
          <w:numId w:val="71"/>
        </w:numPr>
        <w:rPr>
          <w:lang w:val="en-GB"/>
        </w:rPr>
      </w:pPr>
      <w:r w:rsidRPr="0056293A">
        <w:rPr>
          <w:lang w:val="en-GB"/>
        </w:rPr>
        <w:t>Description of the document type</w:t>
      </w:r>
    </w:p>
    <w:p w14:paraId="56AC0480" w14:textId="18C1DF1F" w:rsidR="008D7237" w:rsidRPr="0056293A" w:rsidRDefault="008D7237" w:rsidP="008D7237">
      <w:pPr>
        <w:pStyle w:val="Prrafodelista"/>
        <w:numPr>
          <w:ilvl w:val="0"/>
          <w:numId w:val="71"/>
        </w:numPr>
        <w:rPr>
          <w:lang w:val="en-GB"/>
        </w:rPr>
      </w:pPr>
      <w:r w:rsidRPr="0056293A">
        <w:rPr>
          <w:lang w:val="en-GB"/>
        </w:rPr>
        <w:t>Synonyms for the document type</w:t>
      </w:r>
    </w:p>
    <w:p w14:paraId="7ADC1FBA" w14:textId="65ED9C23" w:rsidR="008D7237" w:rsidRPr="0056293A" w:rsidRDefault="008D7237" w:rsidP="008D7237">
      <w:pPr>
        <w:rPr>
          <w:lang w:val="en-GB"/>
        </w:rPr>
      </w:pPr>
      <w:r w:rsidRPr="0056293A">
        <w:rPr>
          <w:lang w:val="en-GB"/>
        </w:rPr>
        <w:t>The document types were created as OWL classes</w:t>
      </w:r>
      <w:r w:rsidR="008D0BF0" w:rsidRPr="0056293A">
        <w:rPr>
          <w:lang w:val="en-GB"/>
        </w:rPr>
        <w:t>, subclasses of the class</w:t>
      </w:r>
      <w:r w:rsidR="0030402B" w:rsidRPr="0030402B">
        <w:rPr>
          <w:lang w:val="en-GB"/>
        </w:rPr>
        <w:t>http://infohub.siemens-energy.com/CFIHOS#CFIHOS-00000032</w:t>
      </w:r>
      <w:r w:rsidR="0030402B">
        <w:rPr>
          <w:lang w:val="en-GB"/>
        </w:rPr>
        <w:t xml:space="preserve"> (document type)</w:t>
      </w:r>
      <w:r w:rsidR="008D0BF0" w:rsidRPr="0056293A">
        <w:rPr>
          <w:lang w:val="en-GB"/>
        </w:rPr>
        <w:t>, as depicted in the figure below:</w:t>
      </w:r>
    </w:p>
    <w:p w14:paraId="4A32C2FB" w14:textId="7BD86807" w:rsidR="008D0BF0" w:rsidRPr="0056293A" w:rsidRDefault="008D0BF0" w:rsidP="008D7237">
      <w:pPr>
        <w:rPr>
          <w:lang w:val="en-GB"/>
        </w:rPr>
      </w:pPr>
      <w:r w:rsidRPr="0056293A">
        <w:rPr>
          <w:noProof/>
          <w:lang w:val="en-GB"/>
        </w:rPr>
        <w:lastRenderedPageBreak/>
        <w:drawing>
          <wp:inline distT="0" distB="0" distL="0" distR="0" wp14:anchorId="381BCF5A" wp14:editId="6175B194">
            <wp:extent cx="3486637" cy="2581635"/>
            <wp:effectExtent l="0" t="0" r="0" b="0"/>
            <wp:docPr id="20819146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14661" name="Imagen 1" descr="Texto&#10;&#10;El contenido generado por IA puede ser incorrecto."/>
                    <pic:cNvPicPr/>
                  </pic:nvPicPr>
                  <pic:blipFill>
                    <a:blip r:embed="rId30"/>
                    <a:stretch>
                      <a:fillRect/>
                    </a:stretch>
                  </pic:blipFill>
                  <pic:spPr>
                    <a:xfrm>
                      <a:off x="0" y="0"/>
                      <a:ext cx="3486637" cy="2581635"/>
                    </a:xfrm>
                    <a:prstGeom prst="rect">
                      <a:avLst/>
                    </a:prstGeom>
                  </pic:spPr>
                </pic:pic>
              </a:graphicData>
            </a:graphic>
          </wp:inline>
        </w:drawing>
      </w:r>
    </w:p>
    <w:p w14:paraId="27159545" w14:textId="0CB4A4F0" w:rsidR="008D0BF0" w:rsidRPr="0056293A" w:rsidRDefault="008D0BF0" w:rsidP="008D7237">
      <w:pPr>
        <w:rPr>
          <w:lang w:val="en-GB"/>
        </w:rPr>
      </w:pPr>
      <w:r w:rsidRPr="0056293A">
        <w:rPr>
          <w:lang w:val="en-GB"/>
        </w:rPr>
        <w:t>Each document class was annotated with the name, definition, synonyms, CFIHOS code and short code. An example of the document type “action list” is showed next:</w:t>
      </w:r>
    </w:p>
    <w:p w14:paraId="680CF086" w14:textId="11CA7504" w:rsidR="008D0BF0" w:rsidRPr="0056293A" w:rsidRDefault="008D0BF0" w:rsidP="008D7237">
      <w:pPr>
        <w:rPr>
          <w:lang w:val="en-GB"/>
        </w:rPr>
      </w:pPr>
      <w:r w:rsidRPr="0056293A">
        <w:rPr>
          <w:noProof/>
          <w:lang w:val="en-GB"/>
        </w:rPr>
        <w:drawing>
          <wp:inline distT="0" distB="0" distL="0" distR="0" wp14:anchorId="1EF7CB9C" wp14:editId="09792022">
            <wp:extent cx="5048955" cy="4315427"/>
            <wp:effectExtent l="0" t="0" r="0" b="9525"/>
            <wp:docPr id="75566201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62011" name="Imagen 1" descr="Interfaz de usuario gráfica, Aplicación&#10;&#10;El contenido generado por IA puede ser incorrecto."/>
                    <pic:cNvPicPr/>
                  </pic:nvPicPr>
                  <pic:blipFill>
                    <a:blip r:embed="rId31"/>
                    <a:stretch>
                      <a:fillRect/>
                    </a:stretch>
                  </pic:blipFill>
                  <pic:spPr>
                    <a:xfrm>
                      <a:off x="0" y="0"/>
                      <a:ext cx="5048955" cy="4315427"/>
                    </a:xfrm>
                    <a:prstGeom prst="rect">
                      <a:avLst/>
                    </a:prstGeom>
                  </pic:spPr>
                </pic:pic>
              </a:graphicData>
            </a:graphic>
          </wp:inline>
        </w:drawing>
      </w:r>
    </w:p>
    <w:p w14:paraId="53C41B90" w14:textId="6664541C" w:rsidR="008D0BF0" w:rsidRPr="0056293A" w:rsidRDefault="008D0BF0" w:rsidP="008D0BF0">
      <w:pPr>
        <w:pStyle w:val="Ttulo2"/>
        <w:rPr>
          <w:lang w:val="en-GB"/>
        </w:rPr>
      </w:pPr>
      <w:bookmarkStart w:id="18" w:name="_Toc222388633"/>
      <w:r w:rsidRPr="0056293A">
        <w:rPr>
          <w:lang w:val="en-GB"/>
        </w:rPr>
        <w:t>Discipline document type</w:t>
      </w:r>
      <w:bookmarkEnd w:id="18"/>
    </w:p>
    <w:p w14:paraId="1CADBF4C" w14:textId="5868A3EF" w:rsidR="008D0BF0" w:rsidRPr="0056293A" w:rsidRDefault="008D0BF0" w:rsidP="008D0BF0">
      <w:pPr>
        <w:rPr>
          <w:lang w:val="en-GB" w:eastAsia="en-US"/>
        </w:rPr>
      </w:pPr>
      <w:r w:rsidRPr="0056293A">
        <w:rPr>
          <w:lang w:val="en-GB" w:eastAsia="en-US"/>
        </w:rPr>
        <w:t>The Excel worksheet “discipline document type” relates disciplines with document types and includes the following data:</w:t>
      </w:r>
    </w:p>
    <w:p w14:paraId="4D536325" w14:textId="5ED5A379" w:rsidR="008D0BF0" w:rsidRPr="0056293A" w:rsidRDefault="008D0BF0" w:rsidP="008D0BF0">
      <w:pPr>
        <w:pStyle w:val="Prrafodelista"/>
        <w:numPr>
          <w:ilvl w:val="0"/>
          <w:numId w:val="72"/>
        </w:numPr>
        <w:rPr>
          <w:lang w:val="en-GB"/>
        </w:rPr>
      </w:pPr>
      <w:r w:rsidRPr="0056293A">
        <w:rPr>
          <w:lang w:val="en-GB"/>
        </w:rPr>
        <w:t>Asset type</w:t>
      </w:r>
    </w:p>
    <w:p w14:paraId="5B3E2838" w14:textId="21244891" w:rsidR="008D0BF0" w:rsidRPr="0056293A" w:rsidRDefault="008D0BF0" w:rsidP="008D0BF0">
      <w:pPr>
        <w:pStyle w:val="Prrafodelista"/>
        <w:numPr>
          <w:ilvl w:val="0"/>
          <w:numId w:val="72"/>
        </w:numPr>
        <w:rPr>
          <w:lang w:val="en-GB"/>
        </w:rPr>
      </w:pPr>
      <w:r w:rsidRPr="0056293A">
        <w:rPr>
          <w:lang w:val="en-GB"/>
        </w:rPr>
        <w:lastRenderedPageBreak/>
        <w:t>Representation type</w:t>
      </w:r>
    </w:p>
    <w:p w14:paraId="1D10DF5D" w14:textId="276175A4" w:rsidR="008D0BF0" w:rsidRPr="0056293A" w:rsidRDefault="008D0BF0" w:rsidP="008D0BF0">
      <w:pPr>
        <w:pStyle w:val="Prrafodelista"/>
        <w:numPr>
          <w:ilvl w:val="0"/>
          <w:numId w:val="72"/>
        </w:numPr>
        <w:rPr>
          <w:lang w:val="en-GB"/>
        </w:rPr>
      </w:pPr>
      <w:r w:rsidRPr="0056293A">
        <w:rPr>
          <w:lang w:val="en-GB"/>
        </w:rPr>
        <w:t>Discipline document CFIHOS code</w:t>
      </w:r>
    </w:p>
    <w:p w14:paraId="2ECC5BED" w14:textId="71B8909C" w:rsidR="008D0BF0" w:rsidRPr="0056293A" w:rsidRDefault="008D0BF0" w:rsidP="008D0BF0">
      <w:pPr>
        <w:pStyle w:val="Prrafodelista"/>
        <w:numPr>
          <w:ilvl w:val="0"/>
          <w:numId w:val="72"/>
        </w:numPr>
        <w:rPr>
          <w:lang w:val="en-GB"/>
        </w:rPr>
      </w:pPr>
      <w:r w:rsidRPr="0056293A">
        <w:rPr>
          <w:lang w:val="en-GB"/>
        </w:rPr>
        <w:t>Discipline document type short code</w:t>
      </w:r>
    </w:p>
    <w:p w14:paraId="7D555F81" w14:textId="66A926DC" w:rsidR="008D0BF0" w:rsidRPr="0056293A" w:rsidRDefault="008D0BF0" w:rsidP="008D0BF0">
      <w:pPr>
        <w:rPr>
          <w:lang w:val="en-GB"/>
        </w:rPr>
      </w:pPr>
      <w:r w:rsidRPr="0056293A">
        <w:rPr>
          <w:lang w:val="en-GB"/>
        </w:rPr>
        <w:t xml:space="preserve">This relationship between document types and disciplines could be related by adding axioms to the existing entities. Nonetheless, </w:t>
      </w:r>
      <w:r w:rsidR="009439CF" w:rsidRPr="0056293A">
        <w:rPr>
          <w:lang w:val="en-GB"/>
        </w:rPr>
        <w:t>since in CFIHOS the entity discipline document type exists and it has its own CFIHOS identifier, we have decided to create dedicated classes to stablish these relationships.</w:t>
      </w:r>
    </w:p>
    <w:p w14:paraId="0F391D0C" w14:textId="28D0B574" w:rsidR="001C1B3D" w:rsidRPr="0056293A" w:rsidRDefault="001C1B3D" w:rsidP="008D0BF0">
      <w:pPr>
        <w:rPr>
          <w:lang w:val="en-GB"/>
        </w:rPr>
      </w:pPr>
      <w:r w:rsidRPr="0056293A">
        <w:rPr>
          <w:lang w:val="en-GB"/>
        </w:rPr>
        <w:t>Each discipline document type class</w:t>
      </w:r>
      <w:r w:rsidR="008F29CF">
        <w:rPr>
          <w:lang w:val="en-GB"/>
        </w:rPr>
        <w:t xml:space="preserve"> is a subclass of </w:t>
      </w:r>
      <w:hyperlink r:id="rId32" w:anchor="CFIHOS-00000027" w:history="1">
        <w:r w:rsidR="008F29CF" w:rsidRPr="00731EAA">
          <w:rPr>
            <w:rStyle w:val="Hipervnculo"/>
            <w:lang w:val="en-GB"/>
          </w:rPr>
          <w:t>http://infohub.siemens-energy.com/CFIHOS#CFIHOS-00000027</w:t>
        </w:r>
      </w:hyperlink>
      <w:r w:rsidR="008F29CF">
        <w:rPr>
          <w:lang w:val="en-GB"/>
        </w:rPr>
        <w:t xml:space="preserve"> (discipline document type), and it</w:t>
      </w:r>
      <w:r w:rsidRPr="0056293A">
        <w:rPr>
          <w:lang w:val="en-GB"/>
        </w:rPr>
        <w:t xml:space="preserve"> is related to a discipline and to a document type through subclass of axioms, and it is annotated with the asset type reference, the CFIHOS code, the representation type, and the code. Next an example is depicted:</w:t>
      </w:r>
    </w:p>
    <w:p w14:paraId="35906AC3" w14:textId="76DAC60A" w:rsidR="001C1B3D" w:rsidRPr="0056293A" w:rsidRDefault="001C1B3D" w:rsidP="008D0BF0">
      <w:pPr>
        <w:rPr>
          <w:lang w:val="en-GB"/>
        </w:rPr>
      </w:pPr>
      <w:r w:rsidRPr="0056293A">
        <w:rPr>
          <w:noProof/>
          <w:lang w:val="en-GB"/>
        </w:rPr>
        <w:drawing>
          <wp:inline distT="0" distB="0" distL="0" distR="0" wp14:anchorId="41EC5389" wp14:editId="13AC9847">
            <wp:extent cx="5249008" cy="5172797"/>
            <wp:effectExtent l="0" t="0" r="8890" b="8890"/>
            <wp:docPr id="50308047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0470" name="Imagen 1" descr="Interfaz de usuario gráfica&#10;&#10;El contenido generado por IA puede ser incorrecto."/>
                    <pic:cNvPicPr/>
                  </pic:nvPicPr>
                  <pic:blipFill>
                    <a:blip r:embed="rId33"/>
                    <a:stretch>
                      <a:fillRect/>
                    </a:stretch>
                  </pic:blipFill>
                  <pic:spPr>
                    <a:xfrm>
                      <a:off x="0" y="0"/>
                      <a:ext cx="5249008" cy="5172797"/>
                    </a:xfrm>
                    <a:prstGeom prst="rect">
                      <a:avLst/>
                    </a:prstGeom>
                  </pic:spPr>
                </pic:pic>
              </a:graphicData>
            </a:graphic>
          </wp:inline>
        </w:drawing>
      </w:r>
    </w:p>
    <w:p w14:paraId="79A208B3" w14:textId="4518DFBC" w:rsidR="00C1785B" w:rsidRPr="0056293A" w:rsidRDefault="00C1785B" w:rsidP="00C1785B">
      <w:pPr>
        <w:pStyle w:val="Ttulo2"/>
        <w:rPr>
          <w:lang w:val="en-GB"/>
        </w:rPr>
      </w:pPr>
      <w:bookmarkStart w:id="19" w:name="_Toc222388634"/>
      <w:r w:rsidRPr="0056293A">
        <w:rPr>
          <w:lang w:val="en-GB"/>
        </w:rPr>
        <w:t>Tag equipment relationship</w:t>
      </w:r>
      <w:bookmarkEnd w:id="19"/>
    </w:p>
    <w:p w14:paraId="0C4F94A4" w14:textId="40B4D118" w:rsidR="00C1785B" w:rsidRPr="0056293A" w:rsidRDefault="00C1785B" w:rsidP="00C1785B">
      <w:pPr>
        <w:rPr>
          <w:lang w:val="en-GB" w:eastAsia="en-US"/>
        </w:rPr>
      </w:pPr>
      <w:r w:rsidRPr="0056293A">
        <w:rPr>
          <w:lang w:val="en-GB" w:eastAsia="en-US"/>
        </w:rPr>
        <w:t xml:space="preserve">The worksheet “tag equipment class relationship” contains the relationships between tags and equipment. This relationship was modelled by using the object property </w:t>
      </w:r>
      <w:hyperlink r:id="rId34" w:anchor="hasTag" w:history="1">
        <w:r w:rsidRPr="0056293A">
          <w:rPr>
            <w:rStyle w:val="Hipervnculo"/>
            <w:lang w:val="en-GB" w:eastAsia="en-US"/>
          </w:rPr>
          <w:t>http://infohub.siemens-</w:t>
        </w:r>
        <w:r w:rsidRPr="0056293A">
          <w:rPr>
            <w:rStyle w:val="Hipervnculo"/>
            <w:lang w:val="en-GB" w:eastAsia="en-US"/>
          </w:rPr>
          <w:lastRenderedPageBreak/>
          <w:t>energy.com/CFIHOS#hasTag</w:t>
        </w:r>
      </w:hyperlink>
      <w:r w:rsidRPr="0056293A">
        <w:rPr>
          <w:lang w:val="en-GB" w:eastAsia="en-US"/>
        </w:rPr>
        <w:t>, which links an equipment with a tag in subclass of axioms.</w:t>
      </w:r>
      <w:r w:rsidR="00237F2E" w:rsidRPr="0056293A">
        <w:rPr>
          <w:lang w:val="en-GB" w:eastAsia="en-US"/>
        </w:rPr>
        <w:t xml:space="preserve"> Next, the equipment “drilling equipment” is showed as an example:</w:t>
      </w:r>
    </w:p>
    <w:p w14:paraId="253E20FD" w14:textId="4E6CEBDC" w:rsidR="00237F2E" w:rsidRPr="0056293A" w:rsidRDefault="00237F2E" w:rsidP="00C1785B">
      <w:pPr>
        <w:rPr>
          <w:lang w:val="en-GB" w:eastAsia="en-US"/>
        </w:rPr>
      </w:pPr>
      <w:r w:rsidRPr="0056293A">
        <w:rPr>
          <w:noProof/>
          <w:lang w:val="en-GB" w:eastAsia="en-US"/>
        </w:rPr>
        <w:drawing>
          <wp:inline distT="0" distB="0" distL="0" distR="0" wp14:anchorId="43A1490A" wp14:editId="31FED18E">
            <wp:extent cx="5763429" cy="4258269"/>
            <wp:effectExtent l="0" t="0" r="8890" b="9525"/>
            <wp:docPr id="35832799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27998" name="Imagen 1" descr="Interfaz de usuario gráfica, Texto, Aplicación, Correo electrónico&#10;&#10;El contenido generado por IA puede ser incorrecto."/>
                    <pic:cNvPicPr/>
                  </pic:nvPicPr>
                  <pic:blipFill>
                    <a:blip r:embed="rId35"/>
                    <a:stretch>
                      <a:fillRect/>
                    </a:stretch>
                  </pic:blipFill>
                  <pic:spPr>
                    <a:xfrm>
                      <a:off x="0" y="0"/>
                      <a:ext cx="5763429" cy="4258269"/>
                    </a:xfrm>
                    <a:prstGeom prst="rect">
                      <a:avLst/>
                    </a:prstGeom>
                  </pic:spPr>
                </pic:pic>
              </a:graphicData>
            </a:graphic>
          </wp:inline>
        </w:drawing>
      </w:r>
    </w:p>
    <w:p w14:paraId="56FC2673" w14:textId="57B0DAF3" w:rsidR="00237F2E" w:rsidRPr="0056293A" w:rsidRDefault="0056293A" w:rsidP="00F259C5">
      <w:pPr>
        <w:pStyle w:val="Ttulo2"/>
        <w:rPr>
          <w:lang w:val="en-GB"/>
        </w:rPr>
      </w:pPr>
      <w:bookmarkStart w:id="20" w:name="_Toc222388635"/>
      <w:r w:rsidRPr="0056293A">
        <w:rPr>
          <w:lang w:val="en-GB"/>
        </w:rPr>
        <w:t>Source standard</w:t>
      </w:r>
      <w:bookmarkEnd w:id="20"/>
    </w:p>
    <w:p w14:paraId="1D9FF35D" w14:textId="68A7960F" w:rsidR="00237F2E" w:rsidRPr="0056293A" w:rsidRDefault="0056293A" w:rsidP="00C1785B">
      <w:pPr>
        <w:rPr>
          <w:lang w:val="en-GB" w:eastAsia="en-US"/>
        </w:rPr>
      </w:pPr>
      <w:r w:rsidRPr="0056293A">
        <w:rPr>
          <w:lang w:val="en-GB" w:eastAsia="en-US"/>
        </w:rPr>
        <w:t>The worksheet “source standard” contains:</w:t>
      </w:r>
    </w:p>
    <w:p w14:paraId="01540D3E" w14:textId="227C8BB4" w:rsidR="0056293A" w:rsidRPr="0056293A" w:rsidRDefault="0056293A" w:rsidP="0056293A">
      <w:pPr>
        <w:pStyle w:val="Prrafodelista"/>
        <w:numPr>
          <w:ilvl w:val="0"/>
          <w:numId w:val="73"/>
        </w:numPr>
        <w:rPr>
          <w:lang w:val="en-GB"/>
        </w:rPr>
      </w:pPr>
      <w:r w:rsidRPr="0056293A">
        <w:rPr>
          <w:lang w:val="en-GB"/>
        </w:rPr>
        <w:t>CFIHOS code for the standard</w:t>
      </w:r>
    </w:p>
    <w:p w14:paraId="1AEEAE23" w14:textId="18A65AB8" w:rsidR="0056293A" w:rsidRPr="0056293A" w:rsidRDefault="0056293A" w:rsidP="0056293A">
      <w:pPr>
        <w:pStyle w:val="Prrafodelista"/>
        <w:numPr>
          <w:ilvl w:val="0"/>
          <w:numId w:val="73"/>
        </w:numPr>
        <w:rPr>
          <w:lang w:val="en-GB"/>
        </w:rPr>
      </w:pPr>
      <w:r w:rsidRPr="0056293A">
        <w:rPr>
          <w:lang w:val="en-GB"/>
        </w:rPr>
        <w:t>Textual code of the standard</w:t>
      </w:r>
    </w:p>
    <w:p w14:paraId="51A899D1" w14:textId="79E53026" w:rsidR="0056293A" w:rsidRPr="0056293A" w:rsidRDefault="0056293A" w:rsidP="0056293A">
      <w:pPr>
        <w:pStyle w:val="Prrafodelista"/>
        <w:numPr>
          <w:ilvl w:val="0"/>
          <w:numId w:val="73"/>
        </w:numPr>
        <w:rPr>
          <w:lang w:val="en-GB"/>
        </w:rPr>
      </w:pPr>
      <w:r w:rsidRPr="0056293A">
        <w:rPr>
          <w:lang w:val="en-GB"/>
        </w:rPr>
        <w:t>Description of the standard</w:t>
      </w:r>
    </w:p>
    <w:p w14:paraId="6F61A729" w14:textId="4F2AD684" w:rsidR="0056293A" w:rsidRDefault="0056293A" w:rsidP="0056293A">
      <w:pPr>
        <w:rPr>
          <w:lang w:val="en-GB"/>
        </w:rPr>
      </w:pPr>
      <w:r>
        <w:rPr>
          <w:lang w:val="en-GB"/>
        </w:rPr>
        <w:t>Standards have been modelled as instances of the type</w:t>
      </w:r>
      <w:r w:rsidR="002C32CC">
        <w:rPr>
          <w:lang w:val="en-GB"/>
        </w:rPr>
        <w:t xml:space="preserve"> </w:t>
      </w:r>
      <w:hyperlink r:id="rId36" w:anchor="CFIHOS-00000061" w:history="1">
        <w:r w:rsidR="002C32CC" w:rsidRPr="00731EAA">
          <w:rPr>
            <w:rStyle w:val="Hipervnculo"/>
            <w:lang w:val="en-GB"/>
          </w:rPr>
          <w:t>http://infohub.siemens-energy.com/CFIHOS#CFIHOS-00000061</w:t>
        </w:r>
      </w:hyperlink>
      <w:r w:rsidR="002C32CC">
        <w:rPr>
          <w:lang w:val="en-GB"/>
        </w:rPr>
        <w:t xml:space="preserve"> (source standard)</w:t>
      </w:r>
      <w:r>
        <w:rPr>
          <w:lang w:val="en-GB"/>
        </w:rPr>
        <w:t>, and they have been annotated with name, definition, and CFIHOS code. The next figure shows the standard “</w:t>
      </w:r>
      <w:r w:rsidRPr="0056293A">
        <w:rPr>
          <w:lang w:val="en-GB"/>
        </w:rPr>
        <w:t>AC 150/5345-27E:2013</w:t>
      </w:r>
      <w:r>
        <w:rPr>
          <w:lang w:val="en-GB"/>
        </w:rPr>
        <w:t>” as an example:</w:t>
      </w:r>
    </w:p>
    <w:p w14:paraId="2392EDD7" w14:textId="2CDB1E56" w:rsidR="0056293A" w:rsidRDefault="0056293A" w:rsidP="0056293A">
      <w:pPr>
        <w:rPr>
          <w:lang w:val="en-GB"/>
        </w:rPr>
      </w:pPr>
      <w:r w:rsidRPr="0056293A">
        <w:rPr>
          <w:noProof/>
          <w:lang w:val="en-GB"/>
        </w:rPr>
        <w:lastRenderedPageBreak/>
        <w:drawing>
          <wp:inline distT="0" distB="0" distL="0" distR="0" wp14:anchorId="6D279C1C" wp14:editId="239CDA55">
            <wp:extent cx="5525271" cy="5658640"/>
            <wp:effectExtent l="0" t="0" r="0" b="0"/>
            <wp:docPr id="271849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49415" name=""/>
                    <pic:cNvPicPr/>
                  </pic:nvPicPr>
                  <pic:blipFill>
                    <a:blip r:embed="rId37"/>
                    <a:stretch>
                      <a:fillRect/>
                    </a:stretch>
                  </pic:blipFill>
                  <pic:spPr>
                    <a:xfrm>
                      <a:off x="0" y="0"/>
                      <a:ext cx="5525271" cy="5658640"/>
                    </a:xfrm>
                    <a:prstGeom prst="rect">
                      <a:avLst/>
                    </a:prstGeom>
                  </pic:spPr>
                </pic:pic>
              </a:graphicData>
            </a:graphic>
          </wp:inline>
        </w:drawing>
      </w:r>
    </w:p>
    <w:p w14:paraId="22F49007" w14:textId="64020D07" w:rsidR="0056293A" w:rsidRDefault="0056293A" w:rsidP="0056293A">
      <w:pPr>
        <w:pStyle w:val="Ttulo2"/>
      </w:pPr>
      <w:bookmarkStart w:id="21" w:name="_Toc222388636"/>
      <w:r>
        <w:t>Tag or equipment standards</w:t>
      </w:r>
      <w:bookmarkEnd w:id="21"/>
    </w:p>
    <w:p w14:paraId="14FD44C7" w14:textId="11A2CB59" w:rsidR="0056293A" w:rsidRDefault="0056293A" w:rsidP="0056293A">
      <w:pPr>
        <w:rPr>
          <w:lang w:val="en-US" w:eastAsia="en-US"/>
        </w:rPr>
      </w:pPr>
      <w:r>
        <w:rPr>
          <w:lang w:val="en-US" w:eastAsia="en-US"/>
        </w:rPr>
        <w:t>The Excel worksheet “tag or equip class src standard” defines relationships between tags or equipment and standards.</w:t>
      </w:r>
      <w:r w:rsidR="00A15144">
        <w:rPr>
          <w:lang w:val="en-US" w:eastAsia="en-US"/>
        </w:rPr>
        <w:t xml:space="preserve"> These relationships have been modelled by annotating the corresponding equipment with the associated standard through the annotation property </w:t>
      </w:r>
      <w:hyperlink r:id="rId38" w:anchor="hasSourceStandard" w:history="1">
        <w:r w:rsidR="00A15144" w:rsidRPr="002C3DAC">
          <w:rPr>
            <w:rStyle w:val="Hipervnculo"/>
            <w:lang w:val="en-US" w:eastAsia="en-US"/>
          </w:rPr>
          <w:t>http://infohub.siemens-energy.com/CFIHOS#hasSourceStandard</w:t>
        </w:r>
      </w:hyperlink>
      <w:r w:rsidR="00A15144">
        <w:rPr>
          <w:lang w:val="en-US" w:eastAsia="en-US"/>
        </w:rPr>
        <w:t>. Next, the equipment “</w:t>
      </w:r>
      <w:r w:rsidR="00A15144" w:rsidRPr="00A15144">
        <w:rPr>
          <w:lang w:val="en-US" w:eastAsia="en-US"/>
        </w:rPr>
        <w:t>battery back-up power supply unit</w:t>
      </w:r>
      <w:r w:rsidR="00A15144">
        <w:rPr>
          <w:lang w:val="en-US" w:eastAsia="en-US"/>
        </w:rPr>
        <w:t>” is shown as an example:</w:t>
      </w:r>
    </w:p>
    <w:p w14:paraId="4E3763EA" w14:textId="11CA0315" w:rsidR="00A15144" w:rsidRDefault="00A15144" w:rsidP="0056293A">
      <w:pPr>
        <w:rPr>
          <w:lang w:val="en-US" w:eastAsia="en-US"/>
        </w:rPr>
      </w:pPr>
      <w:r w:rsidRPr="00A15144">
        <w:rPr>
          <w:noProof/>
          <w:lang w:val="en-US" w:eastAsia="en-US"/>
        </w:rPr>
        <w:lastRenderedPageBreak/>
        <w:drawing>
          <wp:inline distT="0" distB="0" distL="0" distR="0" wp14:anchorId="0DE4FF65" wp14:editId="60D48A8A">
            <wp:extent cx="5943600" cy="3717290"/>
            <wp:effectExtent l="0" t="0" r="0" b="0"/>
            <wp:docPr id="104618316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83162" name="Imagen 1" descr="Interfaz de usuario gráfica, Texto, Aplicación, Correo electrónico&#10;&#10;El contenido generado por IA puede ser incorrecto."/>
                    <pic:cNvPicPr/>
                  </pic:nvPicPr>
                  <pic:blipFill>
                    <a:blip r:embed="rId39"/>
                    <a:stretch>
                      <a:fillRect/>
                    </a:stretch>
                  </pic:blipFill>
                  <pic:spPr>
                    <a:xfrm>
                      <a:off x="0" y="0"/>
                      <a:ext cx="5943600" cy="3717290"/>
                    </a:xfrm>
                    <a:prstGeom prst="rect">
                      <a:avLst/>
                    </a:prstGeom>
                  </pic:spPr>
                </pic:pic>
              </a:graphicData>
            </a:graphic>
          </wp:inline>
        </w:drawing>
      </w:r>
    </w:p>
    <w:p w14:paraId="5BCF9259" w14:textId="5268368A" w:rsidR="007D4595" w:rsidRDefault="007D4595" w:rsidP="007D4595">
      <w:pPr>
        <w:pStyle w:val="Ttulo2"/>
      </w:pPr>
      <w:bookmarkStart w:id="22" w:name="_Toc222388637"/>
      <w:r>
        <w:t>Document required per class</w:t>
      </w:r>
      <w:bookmarkEnd w:id="22"/>
    </w:p>
    <w:p w14:paraId="5D543C0D" w14:textId="5056863D" w:rsidR="007D4595" w:rsidRDefault="007D4595" w:rsidP="007D4595">
      <w:pPr>
        <w:rPr>
          <w:lang w:val="en-US" w:eastAsia="en-US"/>
        </w:rPr>
      </w:pPr>
      <w:r>
        <w:rPr>
          <w:lang w:val="en-US" w:eastAsia="en-US"/>
        </w:rPr>
        <w:t>The worksheet “document required per class” relates documents to tags or equipment</w:t>
      </w:r>
      <w:r w:rsidR="00E40E4A">
        <w:rPr>
          <w:lang w:val="en-US" w:eastAsia="en-US"/>
        </w:rPr>
        <w:t>. This relationship is modelled as an entity</w:t>
      </w:r>
      <w:r w:rsidR="000866F2">
        <w:rPr>
          <w:lang w:val="en-US" w:eastAsia="en-US"/>
        </w:rPr>
        <w:t xml:space="preserve"> called “</w:t>
      </w:r>
      <w:r w:rsidR="000866F2" w:rsidRPr="000866F2">
        <w:rPr>
          <w:lang w:val="en-US" w:eastAsia="en-US"/>
        </w:rPr>
        <w:t>Source standard document and data requirement CFIHOS unique code</w:t>
      </w:r>
      <w:r w:rsidR="000866F2">
        <w:rPr>
          <w:lang w:val="en-US" w:eastAsia="en-US"/>
        </w:rPr>
        <w:t xml:space="preserve">” </w:t>
      </w:r>
      <w:r w:rsidR="00E40E4A">
        <w:rPr>
          <w:lang w:val="en-US" w:eastAsia="en-US"/>
        </w:rPr>
        <w:t xml:space="preserve"> in CFIHOS. Therefore, we have maintained this decision in the OWL version. The worksheet contains the following data:</w:t>
      </w:r>
    </w:p>
    <w:p w14:paraId="5591219B" w14:textId="598F4E60" w:rsidR="00E40E4A" w:rsidRDefault="00E40E4A" w:rsidP="00E40E4A">
      <w:pPr>
        <w:pStyle w:val="Prrafodelista"/>
        <w:numPr>
          <w:ilvl w:val="0"/>
          <w:numId w:val="74"/>
        </w:numPr>
      </w:pPr>
      <w:r>
        <w:t xml:space="preserve">CFIHOS identifier for the </w:t>
      </w:r>
      <w:r w:rsidR="00D62F38">
        <w:t>entity “</w:t>
      </w:r>
      <w:r w:rsidR="000866F2" w:rsidRPr="000866F2">
        <w:t>Source standard document and data requirement</w:t>
      </w:r>
      <w:r w:rsidR="00D62F38">
        <w:t>”</w:t>
      </w:r>
    </w:p>
    <w:p w14:paraId="470FDD5C" w14:textId="73B55601" w:rsidR="00D62F38" w:rsidRDefault="00D62F38" w:rsidP="00E40E4A">
      <w:pPr>
        <w:pStyle w:val="Prrafodelista"/>
        <w:numPr>
          <w:ilvl w:val="0"/>
          <w:numId w:val="74"/>
        </w:numPr>
      </w:pPr>
      <w:r>
        <w:t>CFIHOS code of the tag or equipment class.</w:t>
      </w:r>
    </w:p>
    <w:p w14:paraId="440A7BD7" w14:textId="77C071B2" w:rsidR="00D62F38" w:rsidRDefault="00D62F38" w:rsidP="00E40E4A">
      <w:pPr>
        <w:pStyle w:val="Prrafodelista"/>
        <w:numPr>
          <w:ilvl w:val="0"/>
          <w:numId w:val="74"/>
        </w:numPr>
      </w:pPr>
      <w:r>
        <w:t>CFIHOS code of the source standard.</w:t>
      </w:r>
    </w:p>
    <w:p w14:paraId="4438104F" w14:textId="795F2532" w:rsidR="00D62F38" w:rsidRDefault="00D62F38" w:rsidP="00E40E4A">
      <w:pPr>
        <w:pStyle w:val="Prrafodelista"/>
        <w:numPr>
          <w:ilvl w:val="0"/>
          <w:numId w:val="74"/>
        </w:numPr>
      </w:pPr>
      <w:r>
        <w:t>CFIHOS code of the document type.</w:t>
      </w:r>
    </w:p>
    <w:p w14:paraId="20A7A1EF" w14:textId="52F55524" w:rsidR="00D62F38" w:rsidRDefault="00D62F38" w:rsidP="00D62F38">
      <w:pPr>
        <w:rPr>
          <w:lang w:val="en-GB"/>
        </w:rPr>
      </w:pPr>
      <w:r w:rsidRPr="00D62F38">
        <w:rPr>
          <w:lang w:val="en-GB"/>
        </w:rPr>
        <w:t>Each entity of “</w:t>
      </w:r>
      <w:r>
        <w:rPr>
          <w:lang w:val="en-GB"/>
        </w:rPr>
        <w:t>document required per class</w:t>
      </w:r>
      <w:r w:rsidRPr="00D62F38">
        <w:rPr>
          <w:lang w:val="en-GB"/>
        </w:rPr>
        <w:t>”</w:t>
      </w:r>
      <w:r>
        <w:rPr>
          <w:lang w:val="en-GB"/>
        </w:rPr>
        <w:t xml:space="preserve"> has been translated into an OWL class</w:t>
      </w:r>
      <w:r w:rsidR="002C32CC">
        <w:rPr>
          <w:lang w:val="en-GB"/>
        </w:rPr>
        <w:t xml:space="preserve">, subclass of </w:t>
      </w:r>
      <w:hyperlink r:id="rId40" w:anchor="CFIHOS-00000132" w:history="1">
        <w:r w:rsidR="002C32CC" w:rsidRPr="00731EAA">
          <w:rPr>
            <w:rStyle w:val="Hipervnculo"/>
            <w:lang w:val="en-GB"/>
          </w:rPr>
          <w:t>http://infohub.siemens-energy.com/CFIHOS#CFIHOS-00000132</w:t>
        </w:r>
      </w:hyperlink>
      <w:r w:rsidR="002C32CC">
        <w:rPr>
          <w:lang w:val="en-GB"/>
        </w:rPr>
        <w:t xml:space="preserve"> (</w:t>
      </w:r>
      <w:r w:rsidR="002C32CC" w:rsidRPr="002C32CC">
        <w:rPr>
          <w:lang w:val="en-GB"/>
        </w:rPr>
        <w:t>source standard document and data requirement</w:t>
      </w:r>
      <w:r w:rsidR="002C32CC">
        <w:rPr>
          <w:lang w:val="en-GB"/>
        </w:rPr>
        <w:t>)</w:t>
      </w:r>
      <w:r>
        <w:rPr>
          <w:lang w:val="en-GB"/>
        </w:rPr>
        <w:t xml:space="preserve">, where the source standard has been attached through the property </w:t>
      </w:r>
      <w:hyperlink r:id="rId41" w:anchor="hasSourceStandard" w:history="1">
        <w:r w:rsidRPr="002C3DAC">
          <w:rPr>
            <w:rStyle w:val="Hipervnculo"/>
            <w:lang w:val="en-GB"/>
          </w:rPr>
          <w:t>http://infohub.siemens-energy.com/CFIHOS#hasSourceStandard</w:t>
        </w:r>
      </w:hyperlink>
      <w:r>
        <w:rPr>
          <w:lang w:val="en-GB"/>
        </w:rPr>
        <w:t xml:space="preserve">, and the document type, equipment, and tag have been included in the class definition using the corresponding subclass of axioms. For this, the object properties </w:t>
      </w:r>
      <w:hyperlink r:id="rId42" w:anchor="hasDocumentType" w:history="1">
        <w:r w:rsidRPr="002C3DAC">
          <w:rPr>
            <w:rStyle w:val="Hipervnculo"/>
            <w:lang w:val="en-GB"/>
          </w:rPr>
          <w:t>http://infohub.siemens-energy.com/CFIHOS#hasDocumentType</w:t>
        </w:r>
      </w:hyperlink>
      <w:r>
        <w:rPr>
          <w:lang w:val="en-GB"/>
        </w:rPr>
        <w:t xml:space="preserve">, </w:t>
      </w:r>
      <w:hyperlink r:id="rId43" w:anchor="hasEquipment" w:history="1">
        <w:r w:rsidRPr="002C3DAC">
          <w:rPr>
            <w:rStyle w:val="Hipervnculo"/>
            <w:lang w:val="en-GB"/>
          </w:rPr>
          <w:t>http://infohub.siemens-energy.com/CFIHOS#hasEquipment</w:t>
        </w:r>
      </w:hyperlink>
      <w:r>
        <w:rPr>
          <w:lang w:val="en-GB"/>
        </w:rPr>
        <w:t xml:space="preserve">, </w:t>
      </w:r>
      <w:hyperlink r:id="rId44" w:anchor="hasTag" w:history="1">
        <w:r w:rsidRPr="002C3DAC">
          <w:rPr>
            <w:rStyle w:val="Hipervnculo"/>
            <w:lang w:val="en-GB"/>
          </w:rPr>
          <w:t>http://infohub.siemens-energy.com/CFIHOS#hasTag</w:t>
        </w:r>
      </w:hyperlink>
      <w:r>
        <w:rPr>
          <w:lang w:val="en-GB"/>
        </w:rPr>
        <w:t xml:space="preserve"> were used. Next, an example is shown:</w:t>
      </w:r>
    </w:p>
    <w:p w14:paraId="2F1BBAA8" w14:textId="79083E3C" w:rsidR="00D62F38" w:rsidRDefault="00D62F38" w:rsidP="00D62F38">
      <w:pPr>
        <w:rPr>
          <w:lang w:val="en-GB"/>
        </w:rPr>
      </w:pPr>
      <w:r w:rsidRPr="00D62F38">
        <w:rPr>
          <w:noProof/>
          <w:lang w:val="en-GB"/>
        </w:rPr>
        <w:lastRenderedPageBreak/>
        <w:drawing>
          <wp:inline distT="0" distB="0" distL="0" distR="0" wp14:anchorId="4C487157" wp14:editId="7DC0F1D6">
            <wp:extent cx="5649113" cy="3353268"/>
            <wp:effectExtent l="0" t="0" r="8890" b="0"/>
            <wp:docPr id="19720461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46119" name="Imagen 1" descr="Interfaz de usuario gráfica, Aplicación&#10;&#10;El contenido generado por IA puede ser incorrecto."/>
                    <pic:cNvPicPr/>
                  </pic:nvPicPr>
                  <pic:blipFill>
                    <a:blip r:embed="rId45"/>
                    <a:stretch>
                      <a:fillRect/>
                    </a:stretch>
                  </pic:blipFill>
                  <pic:spPr>
                    <a:xfrm>
                      <a:off x="0" y="0"/>
                      <a:ext cx="5649113" cy="3353268"/>
                    </a:xfrm>
                    <a:prstGeom prst="rect">
                      <a:avLst/>
                    </a:prstGeom>
                  </pic:spPr>
                </pic:pic>
              </a:graphicData>
            </a:graphic>
          </wp:inline>
        </w:drawing>
      </w:r>
    </w:p>
    <w:p w14:paraId="727304A1" w14:textId="2966E29E" w:rsidR="000866F2" w:rsidRDefault="000866F2" w:rsidP="00E57BF2">
      <w:pPr>
        <w:pStyle w:val="Ttulo2"/>
        <w:rPr>
          <w:lang w:val="en-GB"/>
        </w:rPr>
      </w:pPr>
      <w:bookmarkStart w:id="23" w:name="_Toc222388638"/>
      <w:r>
        <w:rPr>
          <w:lang w:val="en-GB"/>
        </w:rPr>
        <w:t>Jip33 info required spec</w:t>
      </w:r>
      <w:bookmarkEnd w:id="23"/>
    </w:p>
    <w:p w14:paraId="776859F1" w14:textId="48E14960" w:rsidR="000866F2" w:rsidRPr="000866F2" w:rsidRDefault="000866F2" w:rsidP="000866F2">
      <w:pPr>
        <w:rPr>
          <w:lang w:val="en-GB" w:eastAsia="en-US"/>
        </w:rPr>
      </w:pPr>
      <w:r>
        <w:rPr>
          <w:lang w:val="en-GB" w:eastAsia="en-US"/>
        </w:rPr>
        <w:t>This worksheet is similar to “document required per class” since it contains a CFIHOS code representing “</w:t>
      </w:r>
      <w:r w:rsidRPr="000866F2">
        <w:rPr>
          <w:lang w:val="en-GB" w:eastAsia="en-US"/>
        </w:rPr>
        <w:t>Source standard document and data requirement</w:t>
      </w:r>
      <w:r>
        <w:rPr>
          <w:lang w:val="en-GB" w:eastAsia="en-US"/>
        </w:rPr>
        <w:t xml:space="preserve">”, and it links tags, source standards, and document types. The data here has been treated as the data in </w:t>
      </w:r>
      <w:r>
        <w:rPr>
          <w:lang w:val="en-GB" w:eastAsia="en-US"/>
        </w:rPr>
        <w:t>“document required per class”</w:t>
      </w:r>
      <w:r>
        <w:rPr>
          <w:lang w:val="en-GB" w:eastAsia="en-US"/>
        </w:rPr>
        <w:t xml:space="preserve">, generating subclasses of </w:t>
      </w:r>
      <w:hyperlink r:id="rId46" w:anchor="CFIHOS-00000132" w:history="1">
        <w:r w:rsidRPr="00731EAA">
          <w:rPr>
            <w:rStyle w:val="Hipervnculo"/>
            <w:lang w:val="en-GB"/>
          </w:rPr>
          <w:t>http://infohub.siemens-energy.com/CFIHOS#CFIHOS-00000132</w:t>
        </w:r>
      </w:hyperlink>
      <w:r>
        <w:rPr>
          <w:lang w:val="en-GB"/>
        </w:rPr>
        <w:t xml:space="preserve"> (</w:t>
      </w:r>
      <w:r w:rsidRPr="002C32CC">
        <w:rPr>
          <w:lang w:val="en-GB"/>
        </w:rPr>
        <w:t>source standard document and data requirement</w:t>
      </w:r>
      <w:r>
        <w:rPr>
          <w:lang w:val="en-GB"/>
        </w:rPr>
        <w:t>)</w:t>
      </w:r>
      <w:r>
        <w:rPr>
          <w:lang w:val="en-GB"/>
        </w:rPr>
        <w:t xml:space="preserve"> that links all this information.</w:t>
      </w:r>
    </w:p>
    <w:p w14:paraId="0EC68ED7" w14:textId="112924BC" w:rsidR="00E57BF2" w:rsidRDefault="00E57BF2" w:rsidP="00E57BF2">
      <w:pPr>
        <w:pStyle w:val="Ttulo2"/>
        <w:rPr>
          <w:lang w:val="en-GB"/>
        </w:rPr>
      </w:pPr>
      <w:bookmarkStart w:id="24" w:name="_Toc222388639"/>
      <w:r w:rsidRPr="00E57BF2">
        <w:rPr>
          <w:lang w:val="en-GB"/>
        </w:rPr>
        <w:t>CFIHOS ob</w:t>
      </w:r>
      <w:r>
        <w:rPr>
          <w:lang w:val="en-GB"/>
        </w:rPr>
        <w:t>ject equivalent mapping</w:t>
      </w:r>
      <w:bookmarkEnd w:id="24"/>
    </w:p>
    <w:p w14:paraId="4FA67271" w14:textId="24E04DB5" w:rsidR="00E57BF2" w:rsidRDefault="00E57BF2" w:rsidP="00E57BF2">
      <w:pPr>
        <w:rPr>
          <w:lang w:val="en-GB" w:eastAsia="en-US"/>
        </w:rPr>
      </w:pPr>
      <w:r>
        <w:rPr>
          <w:lang w:val="en-GB" w:eastAsia="en-US"/>
        </w:rPr>
        <w:t>This worksheet contains equivalences between CFIHOS codes and other standards. It contains the following columns:</w:t>
      </w:r>
    </w:p>
    <w:p w14:paraId="6638B289" w14:textId="6E8013F6" w:rsidR="00E57BF2" w:rsidRPr="00E57BF2" w:rsidRDefault="00E57BF2" w:rsidP="00E57BF2">
      <w:pPr>
        <w:pStyle w:val="Prrafodelista"/>
        <w:numPr>
          <w:ilvl w:val="0"/>
          <w:numId w:val="75"/>
        </w:numPr>
        <w:rPr>
          <w:lang w:val="en-GB"/>
        </w:rPr>
      </w:pPr>
      <w:r w:rsidRPr="00E57BF2">
        <w:rPr>
          <w:lang w:val="en-GB"/>
        </w:rPr>
        <w:t>CFIHOS unique code: the CFIHOS code of</w:t>
      </w:r>
      <w:r>
        <w:rPr>
          <w:lang w:val="en-GB"/>
        </w:rPr>
        <w:t xml:space="preserve"> the source entity (e.g. </w:t>
      </w:r>
      <w:r w:rsidRPr="00E57BF2">
        <w:rPr>
          <w:lang w:val="en-GB"/>
        </w:rPr>
        <w:t>CFIHOS-20000001</w:t>
      </w:r>
      <w:r>
        <w:rPr>
          <w:lang w:val="en-GB"/>
        </w:rPr>
        <w:t>)</w:t>
      </w:r>
    </w:p>
    <w:p w14:paraId="58FD0AB8" w14:textId="76EDE1EF" w:rsidR="00E57BF2" w:rsidRDefault="00E57BF2" w:rsidP="00E57BF2">
      <w:pPr>
        <w:pStyle w:val="Prrafodelista"/>
        <w:numPr>
          <w:ilvl w:val="0"/>
          <w:numId w:val="75"/>
        </w:numPr>
        <w:rPr>
          <w:lang w:val="en-GB"/>
        </w:rPr>
      </w:pPr>
      <w:r>
        <w:rPr>
          <w:lang w:val="en-GB"/>
        </w:rPr>
        <w:t>Coding source code: the corresponding standard (e.g. posc caesar)</w:t>
      </w:r>
    </w:p>
    <w:p w14:paraId="5214C150" w14:textId="301955AD" w:rsidR="00E57BF2" w:rsidRDefault="00E57BF2" w:rsidP="00E57BF2">
      <w:pPr>
        <w:pStyle w:val="Prrafodelista"/>
        <w:numPr>
          <w:ilvl w:val="0"/>
          <w:numId w:val="75"/>
        </w:numPr>
        <w:rPr>
          <w:lang w:val="en-GB"/>
        </w:rPr>
      </w:pPr>
      <w:r>
        <w:rPr>
          <w:lang w:val="en-GB"/>
        </w:rPr>
        <w:t xml:space="preserve">CFIHOS code equivalent value: the equivalent code in the corresponding standard (e.g. </w:t>
      </w:r>
      <w:r w:rsidRPr="00E57BF2">
        <w:rPr>
          <w:lang w:val="en-GB"/>
        </w:rPr>
        <w:t>RDS2227295</w:t>
      </w:r>
      <w:r>
        <w:rPr>
          <w:lang w:val="en-GB"/>
        </w:rPr>
        <w:t>).</w:t>
      </w:r>
    </w:p>
    <w:p w14:paraId="5C2BDA42" w14:textId="2A0976F5" w:rsidR="00E57BF2" w:rsidRDefault="00E57BF2" w:rsidP="00E57BF2">
      <w:pPr>
        <w:rPr>
          <w:lang w:val="en-GB"/>
        </w:rPr>
      </w:pPr>
      <w:r>
        <w:rPr>
          <w:lang w:val="en-GB"/>
        </w:rPr>
        <w:t xml:space="preserve">Here, the CFIHOS entities were annotated with the equivalent code in the external standard through the annotation property </w:t>
      </w:r>
      <w:hyperlink r:id="rId47" w:anchor="CFIHOS-00000052" w:history="1">
        <w:r w:rsidRPr="00731EAA">
          <w:rPr>
            <w:rStyle w:val="Hipervnculo"/>
            <w:lang w:val="en-GB"/>
          </w:rPr>
          <w:t>http://infohub.siemens-energy.com/CFIHOS#CFIHOS-00000052</w:t>
        </w:r>
      </w:hyperlink>
      <w:r>
        <w:rPr>
          <w:lang w:val="en-GB"/>
        </w:rPr>
        <w:t xml:space="preserve"> (</w:t>
      </w:r>
      <w:r w:rsidRPr="00E57BF2">
        <w:rPr>
          <w:lang w:val="en-GB"/>
        </w:rPr>
        <w:t>CFIHOS object equivalent mapping</w:t>
      </w:r>
      <w:r>
        <w:rPr>
          <w:lang w:val="en-GB"/>
        </w:rPr>
        <w:t>). Then, this annotation was also annotated with the corresponding standard.</w:t>
      </w:r>
    </w:p>
    <w:p w14:paraId="5F5C432A" w14:textId="09946C99" w:rsidR="00E57BF2" w:rsidRDefault="00E57BF2" w:rsidP="00E57BF2">
      <w:pPr>
        <w:rPr>
          <w:lang w:val="en-GB"/>
        </w:rPr>
      </w:pPr>
      <w:r>
        <w:rPr>
          <w:lang w:val="en-GB"/>
        </w:rPr>
        <w:t>For example, next is shown the equipment “accumulator”, which are linked to 3 external standards:</w:t>
      </w:r>
    </w:p>
    <w:p w14:paraId="6D37051C" w14:textId="74D98B7E" w:rsidR="00E57BF2" w:rsidRPr="00E57BF2" w:rsidRDefault="00E57BF2" w:rsidP="00E57BF2">
      <w:pPr>
        <w:rPr>
          <w:lang w:val="en-GB"/>
        </w:rPr>
      </w:pPr>
      <w:r w:rsidRPr="00E57BF2">
        <w:rPr>
          <w:noProof/>
          <w:lang w:val="en-GB"/>
        </w:rPr>
        <w:lastRenderedPageBreak/>
        <w:drawing>
          <wp:inline distT="0" distB="0" distL="0" distR="0" wp14:anchorId="58C9659F" wp14:editId="2A20C842">
            <wp:extent cx="5611008" cy="5363323"/>
            <wp:effectExtent l="0" t="0" r="8890" b="8890"/>
            <wp:docPr id="453638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3835" name="Imagen 1" descr="Interfaz de usuario gráfica, Texto, Aplicación&#10;&#10;El contenido generado por IA puede ser incorrecto."/>
                    <pic:cNvPicPr/>
                  </pic:nvPicPr>
                  <pic:blipFill>
                    <a:blip r:embed="rId48"/>
                    <a:stretch>
                      <a:fillRect/>
                    </a:stretch>
                  </pic:blipFill>
                  <pic:spPr>
                    <a:xfrm>
                      <a:off x="0" y="0"/>
                      <a:ext cx="5611008" cy="5363323"/>
                    </a:xfrm>
                    <a:prstGeom prst="rect">
                      <a:avLst/>
                    </a:prstGeom>
                  </pic:spPr>
                </pic:pic>
              </a:graphicData>
            </a:graphic>
          </wp:inline>
        </w:drawing>
      </w:r>
    </w:p>
    <w:p w14:paraId="4A073A28" w14:textId="0F92D373" w:rsidR="00E57BF2" w:rsidRDefault="00E57BF2" w:rsidP="00E57BF2">
      <w:pPr>
        <w:pStyle w:val="Ttulo2"/>
        <w:rPr>
          <w:lang w:val="en-GB"/>
        </w:rPr>
      </w:pPr>
      <w:bookmarkStart w:id="25" w:name="_Toc222388640"/>
      <w:r w:rsidRPr="00E57BF2">
        <w:rPr>
          <w:lang w:val="en-GB"/>
        </w:rPr>
        <w:t>RDL Master Object</w:t>
      </w:r>
      <w:bookmarkEnd w:id="25"/>
    </w:p>
    <w:p w14:paraId="09B53281" w14:textId="0390D115" w:rsidR="00914281" w:rsidRPr="00914281" w:rsidRDefault="00914281" w:rsidP="00914281">
      <w:pPr>
        <w:rPr>
          <w:lang w:val="en-GB" w:eastAsia="en-US"/>
        </w:rPr>
      </w:pPr>
      <w:r>
        <w:rPr>
          <w:lang w:val="en-GB" w:eastAsia="en-US"/>
        </w:rPr>
        <w:t>The worksheet entitled “RDL Master Object” contains</w:t>
      </w:r>
      <w:r w:rsidR="003054E8">
        <w:rPr>
          <w:lang w:val="en-GB" w:eastAsia="en-US"/>
        </w:rPr>
        <w:t>, for each CFIHOS existing code, its name, its description, and its definition file. Since names and descriptions are usually included in the other sheets as well, we used this worksheet to include the name and the description of entities that do not contain them yet.</w:t>
      </w:r>
    </w:p>
    <w:p w14:paraId="1C252167" w14:textId="54DD54B3" w:rsidR="00B51DB8" w:rsidRPr="00914281" w:rsidRDefault="00B51DB8" w:rsidP="00B51DB8">
      <w:pPr>
        <w:pStyle w:val="Ttulo2"/>
        <w:rPr>
          <w:lang w:val="en-GB"/>
        </w:rPr>
      </w:pPr>
      <w:bookmarkStart w:id="26" w:name="_Toc222388641"/>
      <w:r w:rsidRPr="00914281">
        <w:rPr>
          <w:lang w:val="en-GB"/>
        </w:rPr>
        <w:t>IDO alignment</w:t>
      </w:r>
      <w:bookmarkEnd w:id="26"/>
    </w:p>
    <w:p w14:paraId="785F1C19" w14:textId="0CD7F3EF" w:rsidR="00BE3E14" w:rsidRPr="00BE3E14" w:rsidRDefault="00BE3E14" w:rsidP="00BE3E14">
      <w:pPr>
        <w:rPr>
          <w:lang w:val="en-US" w:eastAsia="en-US"/>
        </w:rPr>
      </w:pPr>
      <w:r>
        <w:rPr>
          <w:lang w:val="en-US" w:eastAsia="en-US"/>
        </w:rPr>
        <w:t xml:space="preserve">The following direct alignments were </w:t>
      </w:r>
      <w:r w:rsidR="00E408FE">
        <w:rPr>
          <w:lang w:val="en-US" w:eastAsia="en-US"/>
        </w:rPr>
        <w:t>proposed</w:t>
      </w:r>
      <w:r>
        <w:rPr>
          <w:lang w:val="en-US" w:eastAsia="en-US"/>
        </w:rPr>
        <w:t xml:space="preserve"> between the generated CFIHOS ontology and IDO:</w:t>
      </w:r>
    </w:p>
    <w:tbl>
      <w:tblPr>
        <w:tblStyle w:val="Tablaconcuadrcula1clara"/>
        <w:tblW w:w="9634" w:type="dxa"/>
        <w:tblLook w:val="04A0" w:firstRow="1" w:lastRow="0" w:firstColumn="1" w:lastColumn="0" w:noHBand="0" w:noVBand="1"/>
      </w:tblPr>
      <w:tblGrid>
        <w:gridCol w:w="4396"/>
        <w:gridCol w:w="5238"/>
      </w:tblGrid>
      <w:tr w:rsidR="00B51DB8" w14:paraId="61AA2125" w14:textId="77777777" w:rsidTr="00B51D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3ECD220" w14:textId="3E644BE3" w:rsidR="00B51DB8" w:rsidRPr="00B51DB8" w:rsidRDefault="00B51DB8" w:rsidP="00B51DB8">
            <w:pPr>
              <w:rPr>
                <w:lang w:val="en-US" w:eastAsia="en-US"/>
              </w:rPr>
            </w:pPr>
            <w:r w:rsidRPr="00B51DB8">
              <w:rPr>
                <w:lang w:val="en-US" w:eastAsia="en-US"/>
              </w:rPr>
              <w:t>CFIHOS Entity</w:t>
            </w:r>
          </w:p>
        </w:tc>
        <w:tc>
          <w:tcPr>
            <w:tcW w:w="6095" w:type="dxa"/>
          </w:tcPr>
          <w:p w14:paraId="7F45DDDA" w14:textId="0556E34A" w:rsidR="00B51DB8" w:rsidRDefault="00B51DB8" w:rsidP="00B51DB8">
            <w:pPr>
              <w:cnfStyle w:val="100000000000" w:firstRow="1" w:lastRow="0" w:firstColumn="0" w:lastColumn="0" w:oddVBand="0" w:evenVBand="0" w:oddHBand="0" w:evenHBand="0" w:firstRowFirstColumn="0" w:firstRowLastColumn="0" w:lastRowFirstColumn="0" w:lastRowLastColumn="0"/>
              <w:rPr>
                <w:lang w:val="en-US" w:eastAsia="en-US"/>
              </w:rPr>
            </w:pPr>
            <w:r>
              <w:rPr>
                <w:lang w:val="en-US" w:eastAsia="en-US"/>
              </w:rPr>
              <w:t>IDO integration</w:t>
            </w:r>
          </w:p>
        </w:tc>
      </w:tr>
      <w:tr w:rsidR="00B51DB8" w:rsidRPr="00914281" w14:paraId="423F93EE"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7E162CAA" w14:textId="77777777" w:rsidR="00B51DB8" w:rsidRPr="00914281" w:rsidRDefault="00B51DB8" w:rsidP="00BE3E14">
            <w:pPr>
              <w:rPr>
                <w:lang w:eastAsia="en-US"/>
              </w:rPr>
            </w:pPr>
            <w:r w:rsidRPr="00914281">
              <w:rPr>
                <w:b w:val="0"/>
                <w:bCs w:val="0"/>
                <w:lang w:eastAsia="en-US"/>
              </w:rPr>
              <w:t>Equipment</w:t>
            </w:r>
          </w:p>
          <w:p w14:paraId="56C66607" w14:textId="7E093EB8" w:rsidR="00671629" w:rsidRPr="00914281" w:rsidRDefault="00671629" w:rsidP="00BE3E14">
            <w:pPr>
              <w:rPr>
                <w:b w:val="0"/>
                <w:bCs w:val="0"/>
                <w:lang w:eastAsia="en-US"/>
              </w:rPr>
            </w:pPr>
            <w:r w:rsidRPr="00914281">
              <w:rPr>
                <w:b w:val="0"/>
                <w:bCs w:val="0"/>
                <w:lang w:eastAsia="en-US"/>
              </w:rPr>
              <w:t>http://infohub.siemens-energy.com/CFIHOS/equipment#CFIHOS-30000311</w:t>
            </w:r>
          </w:p>
        </w:tc>
        <w:tc>
          <w:tcPr>
            <w:tcW w:w="6095" w:type="dxa"/>
            <w:vAlign w:val="center"/>
          </w:tcPr>
          <w:p w14:paraId="13EDD428" w14:textId="77777777"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physical artefact</w:t>
            </w:r>
          </w:p>
          <w:p w14:paraId="1444EF5D" w14:textId="6263CEB6"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inanimate physical object</w:t>
            </w:r>
          </w:p>
        </w:tc>
      </w:tr>
      <w:tr w:rsidR="00B51DB8" w14:paraId="4F5D019A"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089FF35E" w14:textId="77777777" w:rsidR="00B51DB8" w:rsidRDefault="00B51DB8" w:rsidP="00BE3E14">
            <w:pPr>
              <w:rPr>
                <w:lang w:val="en-US" w:eastAsia="en-US"/>
              </w:rPr>
            </w:pPr>
            <w:r w:rsidRPr="00BE3E14">
              <w:rPr>
                <w:b w:val="0"/>
                <w:bCs w:val="0"/>
                <w:lang w:val="en-US" w:eastAsia="en-US"/>
              </w:rPr>
              <w:lastRenderedPageBreak/>
              <w:t>Tag</w:t>
            </w:r>
          </w:p>
          <w:p w14:paraId="1C1AE2FC" w14:textId="24175DAB" w:rsidR="00671629" w:rsidRPr="00BE3E14" w:rsidRDefault="00671629" w:rsidP="00BE3E14">
            <w:pPr>
              <w:rPr>
                <w:b w:val="0"/>
                <w:bCs w:val="0"/>
                <w:lang w:val="en-US" w:eastAsia="en-US"/>
              </w:rPr>
            </w:pPr>
            <w:r w:rsidRPr="00671629">
              <w:rPr>
                <w:b w:val="0"/>
                <w:bCs w:val="0"/>
                <w:lang w:val="en-US" w:eastAsia="en-US"/>
              </w:rPr>
              <w:t>http://infohub.siemens-energy.com/CFIHOS/tag#CFIHOS-30000311</w:t>
            </w:r>
          </w:p>
        </w:tc>
        <w:tc>
          <w:tcPr>
            <w:tcW w:w="6095" w:type="dxa"/>
            <w:vAlign w:val="center"/>
          </w:tcPr>
          <w:p w14:paraId="4E82A900" w14:textId="44709F31"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functional object</w:t>
            </w:r>
          </w:p>
        </w:tc>
      </w:tr>
      <w:tr w:rsidR="00B51DB8" w14:paraId="11BA4882"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2695CF61" w14:textId="77777777" w:rsidR="00B51DB8" w:rsidRPr="00914281" w:rsidRDefault="00B51DB8" w:rsidP="00BE3E14">
            <w:pPr>
              <w:rPr>
                <w:lang w:eastAsia="en-US"/>
              </w:rPr>
            </w:pPr>
            <w:r w:rsidRPr="00914281">
              <w:rPr>
                <w:b w:val="0"/>
                <w:bCs w:val="0"/>
                <w:lang w:eastAsia="en-US"/>
              </w:rPr>
              <w:t>Document type</w:t>
            </w:r>
          </w:p>
          <w:p w14:paraId="3E1354AD" w14:textId="3C83750B" w:rsidR="00671629" w:rsidRPr="00914281" w:rsidRDefault="00671629" w:rsidP="00BE3E14">
            <w:pPr>
              <w:rPr>
                <w:b w:val="0"/>
                <w:bCs w:val="0"/>
                <w:lang w:eastAsia="en-US"/>
              </w:rPr>
            </w:pPr>
            <w:r w:rsidRPr="00914281">
              <w:rPr>
                <w:b w:val="0"/>
                <w:bCs w:val="0"/>
                <w:lang w:eastAsia="en-US"/>
              </w:rPr>
              <w:t>http://infohub.siemens-energy.com/CFIHOS#CFIHOS-00000032</w:t>
            </w:r>
          </w:p>
        </w:tc>
        <w:tc>
          <w:tcPr>
            <w:tcW w:w="6095" w:type="dxa"/>
            <w:vAlign w:val="center"/>
          </w:tcPr>
          <w:p w14:paraId="06A441A0" w14:textId="4C1875D9"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information object</w:t>
            </w:r>
          </w:p>
        </w:tc>
      </w:tr>
      <w:tr w:rsidR="00B51DB8" w14:paraId="7DA99F92"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6FE33A6E" w14:textId="77777777" w:rsidR="00B51DB8" w:rsidRPr="00914281" w:rsidRDefault="00B51DB8" w:rsidP="00BE3E14">
            <w:pPr>
              <w:rPr>
                <w:lang w:eastAsia="en-US"/>
              </w:rPr>
            </w:pPr>
            <w:r w:rsidRPr="00914281">
              <w:rPr>
                <w:b w:val="0"/>
                <w:bCs w:val="0"/>
                <w:lang w:eastAsia="en-US"/>
              </w:rPr>
              <w:t>Discipline document type</w:t>
            </w:r>
          </w:p>
          <w:p w14:paraId="327C4CBD" w14:textId="25100135" w:rsidR="00671629" w:rsidRPr="00914281" w:rsidRDefault="00671629" w:rsidP="00BE3E14">
            <w:pPr>
              <w:rPr>
                <w:b w:val="0"/>
                <w:bCs w:val="0"/>
                <w:lang w:eastAsia="en-US"/>
              </w:rPr>
            </w:pPr>
            <w:r w:rsidRPr="00914281">
              <w:rPr>
                <w:b w:val="0"/>
                <w:bCs w:val="0"/>
                <w:lang w:eastAsia="en-US"/>
              </w:rPr>
              <w:t>http://infohub.siemens-energy.com/CFIHOS#CFIHOS-00000027</w:t>
            </w:r>
          </w:p>
        </w:tc>
        <w:tc>
          <w:tcPr>
            <w:tcW w:w="6095" w:type="dxa"/>
            <w:vAlign w:val="center"/>
          </w:tcPr>
          <w:p w14:paraId="6598BA43" w14:textId="10535F7C"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information object</w:t>
            </w:r>
          </w:p>
        </w:tc>
      </w:tr>
      <w:tr w:rsidR="00B51DB8" w14:paraId="4D6D096E"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3C509FBA" w14:textId="77777777" w:rsidR="00B51DB8" w:rsidRDefault="00671629" w:rsidP="00BE3E14">
            <w:pPr>
              <w:rPr>
                <w:lang w:val="en-US" w:eastAsia="en-US"/>
              </w:rPr>
            </w:pPr>
            <w:r>
              <w:rPr>
                <w:b w:val="0"/>
                <w:bCs w:val="0"/>
                <w:lang w:val="en-US" w:eastAsia="en-US"/>
              </w:rPr>
              <w:t xml:space="preserve">Source </w:t>
            </w:r>
            <w:r w:rsidR="00B51DB8" w:rsidRPr="00BE3E14">
              <w:rPr>
                <w:b w:val="0"/>
                <w:bCs w:val="0"/>
                <w:lang w:val="en-US" w:eastAsia="en-US"/>
              </w:rPr>
              <w:t>Standard</w:t>
            </w:r>
          </w:p>
          <w:p w14:paraId="6F5BA716" w14:textId="3DD981F2" w:rsidR="00671629" w:rsidRPr="00BE3E14" w:rsidRDefault="00671629" w:rsidP="00BE3E14">
            <w:pPr>
              <w:rPr>
                <w:b w:val="0"/>
                <w:bCs w:val="0"/>
                <w:lang w:val="en-US" w:eastAsia="en-US"/>
              </w:rPr>
            </w:pPr>
            <w:r w:rsidRPr="00671629">
              <w:rPr>
                <w:b w:val="0"/>
                <w:bCs w:val="0"/>
                <w:lang w:val="en-US" w:eastAsia="en-US"/>
              </w:rPr>
              <w:t>http://infohub.siemens-energy.com/CFIHOS#CFIHOS-00000061</w:t>
            </w:r>
          </w:p>
        </w:tc>
        <w:tc>
          <w:tcPr>
            <w:tcW w:w="6095" w:type="dxa"/>
            <w:vAlign w:val="center"/>
          </w:tcPr>
          <w:p w14:paraId="2A25EB5C" w14:textId="6982C7A0"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information object</w:t>
            </w:r>
          </w:p>
        </w:tc>
      </w:tr>
      <w:tr w:rsidR="00B51DB8" w14:paraId="1F88EC2E"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55B5FEAF" w14:textId="77777777" w:rsidR="00B51DB8" w:rsidRDefault="00671629" w:rsidP="00BE3E14">
            <w:pPr>
              <w:rPr>
                <w:lang w:val="en-US" w:eastAsia="en-US"/>
              </w:rPr>
            </w:pPr>
            <w:r>
              <w:rPr>
                <w:b w:val="0"/>
                <w:bCs w:val="0"/>
                <w:lang w:val="en-US" w:eastAsia="en-US"/>
              </w:rPr>
              <w:t xml:space="preserve">Property </w:t>
            </w:r>
            <w:r w:rsidR="00B51DB8" w:rsidRPr="00BE3E14">
              <w:rPr>
                <w:b w:val="0"/>
                <w:bCs w:val="0"/>
                <w:lang w:val="en-US" w:eastAsia="en-US"/>
              </w:rPr>
              <w:t>Picklist</w:t>
            </w:r>
          </w:p>
          <w:p w14:paraId="2B6C5845" w14:textId="1B791D44" w:rsidR="00671629" w:rsidRPr="00BE3E14" w:rsidRDefault="00671629" w:rsidP="00BE3E14">
            <w:pPr>
              <w:rPr>
                <w:b w:val="0"/>
                <w:bCs w:val="0"/>
                <w:lang w:val="en-US" w:eastAsia="en-US"/>
              </w:rPr>
            </w:pPr>
            <w:r w:rsidRPr="00671629">
              <w:rPr>
                <w:b w:val="0"/>
                <w:bCs w:val="0"/>
                <w:lang w:val="en-US" w:eastAsia="en-US"/>
              </w:rPr>
              <w:t>http://infohub.siemens-energy.com/CFIHOS#CFIHOS-00000019</w:t>
            </w:r>
          </w:p>
        </w:tc>
        <w:tc>
          <w:tcPr>
            <w:tcW w:w="6095" w:type="dxa"/>
            <w:vAlign w:val="center"/>
          </w:tcPr>
          <w:p w14:paraId="768320A9" w14:textId="59312C13"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information object</w:t>
            </w:r>
          </w:p>
        </w:tc>
      </w:tr>
      <w:tr w:rsidR="00B51DB8" w14:paraId="0D7BF5EA"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19E867C7" w14:textId="2880CC5F" w:rsidR="00B51DB8" w:rsidRDefault="00B51DB8" w:rsidP="00BE3E14">
            <w:pPr>
              <w:rPr>
                <w:lang w:val="en-GB" w:eastAsia="en-US"/>
              </w:rPr>
            </w:pPr>
            <w:r w:rsidRPr="00B51DB8">
              <w:rPr>
                <w:b w:val="0"/>
                <w:bCs w:val="0"/>
                <w:lang w:val="en-GB" w:eastAsia="en-US"/>
              </w:rPr>
              <w:t>Source</w:t>
            </w:r>
            <w:r w:rsidRPr="00BE3E14">
              <w:rPr>
                <w:b w:val="0"/>
                <w:bCs w:val="0"/>
                <w:lang w:val="en-GB" w:eastAsia="en-US"/>
              </w:rPr>
              <w:t xml:space="preserve"> </w:t>
            </w:r>
            <w:r w:rsidRPr="00B51DB8">
              <w:rPr>
                <w:b w:val="0"/>
                <w:bCs w:val="0"/>
                <w:lang w:val="en-GB" w:eastAsia="en-US"/>
              </w:rPr>
              <w:t>Standard</w:t>
            </w:r>
            <w:r w:rsidRPr="00BE3E14">
              <w:rPr>
                <w:b w:val="0"/>
                <w:bCs w:val="0"/>
                <w:lang w:val="en-GB" w:eastAsia="en-US"/>
              </w:rPr>
              <w:t xml:space="preserve"> </w:t>
            </w:r>
            <w:r w:rsidRPr="00B51DB8">
              <w:rPr>
                <w:b w:val="0"/>
                <w:bCs w:val="0"/>
                <w:lang w:val="en-GB" w:eastAsia="en-US"/>
              </w:rPr>
              <w:t>Document</w:t>
            </w:r>
            <w:r w:rsidRPr="00BE3E14">
              <w:rPr>
                <w:b w:val="0"/>
                <w:bCs w:val="0"/>
                <w:lang w:val="en-GB" w:eastAsia="en-US"/>
              </w:rPr>
              <w:t xml:space="preserve"> </w:t>
            </w:r>
            <w:r w:rsidRPr="00B51DB8">
              <w:rPr>
                <w:b w:val="0"/>
                <w:bCs w:val="0"/>
                <w:lang w:val="en-GB" w:eastAsia="en-US"/>
              </w:rPr>
              <w:t>And</w:t>
            </w:r>
            <w:r w:rsidRPr="00BE3E14">
              <w:rPr>
                <w:b w:val="0"/>
                <w:bCs w:val="0"/>
                <w:lang w:val="en-GB" w:eastAsia="en-US"/>
              </w:rPr>
              <w:t xml:space="preserve"> </w:t>
            </w:r>
            <w:r w:rsidRPr="00B51DB8">
              <w:rPr>
                <w:b w:val="0"/>
                <w:bCs w:val="0"/>
                <w:lang w:val="en-GB" w:eastAsia="en-US"/>
              </w:rPr>
              <w:t>Data</w:t>
            </w:r>
            <w:r w:rsidRPr="00BE3E14">
              <w:rPr>
                <w:b w:val="0"/>
                <w:bCs w:val="0"/>
                <w:lang w:val="en-GB" w:eastAsia="en-US"/>
              </w:rPr>
              <w:t xml:space="preserve"> </w:t>
            </w:r>
            <w:r w:rsidRPr="00B51DB8">
              <w:rPr>
                <w:b w:val="0"/>
                <w:bCs w:val="0"/>
                <w:lang w:val="en-GB" w:eastAsia="en-US"/>
              </w:rPr>
              <w:t>Requirement</w:t>
            </w:r>
          </w:p>
          <w:p w14:paraId="7BA5A260" w14:textId="55454CCB" w:rsidR="00671629" w:rsidRPr="00B51DB8" w:rsidRDefault="00671629" w:rsidP="00BE3E14">
            <w:pPr>
              <w:rPr>
                <w:b w:val="0"/>
                <w:bCs w:val="0"/>
                <w:lang w:val="en-GB" w:eastAsia="en-US"/>
              </w:rPr>
            </w:pPr>
            <w:r w:rsidRPr="00671629">
              <w:rPr>
                <w:b w:val="0"/>
                <w:bCs w:val="0"/>
                <w:lang w:val="en-GB" w:eastAsia="en-US"/>
              </w:rPr>
              <w:t>http://infohub.siemens-energy.com/CFIHOS#CFIHOS-00000132</w:t>
            </w:r>
          </w:p>
          <w:p w14:paraId="1EC18184" w14:textId="77777777" w:rsidR="00B51DB8" w:rsidRPr="00BE3E14" w:rsidRDefault="00B51DB8" w:rsidP="00BE3E14">
            <w:pPr>
              <w:rPr>
                <w:b w:val="0"/>
                <w:bCs w:val="0"/>
                <w:lang w:val="en-US" w:eastAsia="en-US"/>
              </w:rPr>
            </w:pPr>
          </w:p>
        </w:tc>
        <w:tc>
          <w:tcPr>
            <w:tcW w:w="6095" w:type="dxa"/>
            <w:vAlign w:val="center"/>
          </w:tcPr>
          <w:p w14:paraId="00927415" w14:textId="4E74C4C5"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information object</w:t>
            </w:r>
          </w:p>
        </w:tc>
      </w:tr>
      <w:tr w:rsidR="00B51DB8" w14:paraId="156B500E"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3A443F22" w14:textId="77777777" w:rsidR="00B51DB8" w:rsidRPr="00914281" w:rsidRDefault="00B51DB8" w:rsidP="00BE3E14">
            <w:pPr>
              <w:rPr>
                <w:lang w:eastAsia="en-US"/>
              </w:rPr>
            </w:pPr>
            <w:r w:rsidRPr="00914281">
              <w:rPr>
                <w:b w:val="0"/>
                <w:bCs w:val="0"/>
                <w:lang w:eastAsia="en-US"/>
              </w:rPr>
              <w:t>Discipline</w:t>
            </w:r>
          </w:p>
          <w:p w14:paraId="1DB26DDA" w14:textId="5C03F00E" w:rsidR="00671629" w:rsidRPr="00914281" w:rsidRDefault="00671629" w:rsidP="00BE3E14">
            <w:pPr>
              <w:rPr>
                <w:b w:val="0"/>
                <w:bCs w:val="0"/>
                <w:lang w:eastAsia="en-US"/>
              </w:rPr>
            </w:pPr>
            <w:r w:rsidRPr="00914281">
              <w:rPr>
                <w:b w:val="0"/>
                <w:bCs w:val="0"/>
                <w:lang w:eastAsia="en-US"/>
              </w:rPr>
              <w:t>http://infohub.siemens-energy.com/CFIHOS#CFIHOS-00000021</w:t>
            </w:r>
          </w:p>
        </w:tc>
        <w:tc>
          <w:tcPr>
            <w:tcW w:w="6095" w:type="dxa"/>
            <w:vAlign w:val="center"/>
          </w:tcPr>
          <w:p w14:paraId="612CF978" w14:textId="221ECDFF"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Role</w:t>
            </w:r>
          </w:p>
        </w:tc>
      </w:tr>
      <w:tr w:rsidR="00B51DB8" w:rsidRPr="00914281" w14:paraId="78C0FBBF"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66141C49" w14:textId="77777777" w:rsidR="00B51DB8" w:rsidRDefault="00BE3E14" w:rsidP="00BE3E14">
            <w:pPr>
              <w:rPr>
                <w:lang w:val="en-US" w:eastAsia="en-US"/>
              </w:rPr>
            </w:pPr>
            <w:r w:rsidRPr="00BE3E14">
              <w:rPr>
                <w:b w:val="0"/>
                <w:bCs w:val="0"/>
                <w:lang w:val="en-US" w:eastAsia="en-US"/>
              </w:rPr>
              <w:t>Unit of measure</w:t>
            </w:r>
          </w:p>
          <w:p w14:paraId="1844E6FA" w14:textId="1867E7EA" w:rsidR="00671629" w:rsidRPr="00BE3E14" w:rsidRDefault="00671629" w:rsidP="00BE3E14">
            <w:pPr>
              <w:rPr>
                <w:b w:val="0"/>
                <w:bCs w:val="0"/>
                <w:lang w:val="en-US" w:eastAsia="en-US"/>
              </w:rPr>
            </w:pPr>
            <w:r w:rsidRPr="00671629">
              <w:rPr>
                <w:b w:val="0"/>
                <w:bCs w:val="0"/>
                <w:lang w:val="en-US" w:eastAsia="en-US"/>
              </w:rPr>
              <w:t>http://infohub.siemens-energy.com/CFIHOS#CFIHOS-00000073</w:t>
            </w:r>
          </w:p>
        </w:tc>
        <w:tc>
          <w:tcPr>
            <w:tcW w:w="6095" w:type="dxa"/>
            <w:vAlign w:val="center"/>
          </w:tcPr>
          <w:p w14:paraId="24F695A2" w14:textId="77777777" w:rsidR="00B51DB8" w:rsidRDefault="00BE3E14"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information object</w:t>
            </w:r>
          </w:p>
          <w:p w14:paraId="265DD4FF" w14:textId="1A7F29AC" w:rsidR="00BE3E14" w:rsidRPr="00BE3E14" w:rsidRDefault="00BE3E14" w:rsidP="00BE3E14">
            <w:pPr>
              <w:cnfStyle w:val="000000000000" w:firstRow="0" w:lastRow="0" w:firstColumn="0" w:lastColumn="0" w:oddVBand="0" w:evenVBand="0" w:oddHBand="0" w:evenHBand="0" w:firstRowFirstColumn="0" w:firstRowLastColumn="0" w:lastRowFirstColumn="0" w:lastRowLastColumn="0"/>
              <w:rPr>
                <w:lang w:val="en-GB" w:eastAsia="en-US"/>
              </w:rPr>
            </w:pPr>
            <w:r>
              <w:rPr>
                <w:lang w:val="en-US" w:eastAsia="en-US"/>
              </w:rPr>
              <w:t xml:space="preserve">Equivalent to </w:t>
            </w:r>
            <w:r w:rsidRPr="00BE3E14">
              <w:rPr>
                <w:lang w:val="en-GB" w:eastAsia="en-US"/>
              </w:rPr>
              <w:t>Unit</w:t>
            </w:r>
            <w:r>
              <w:rPr>
                <w:lang w:val="en-GB" w:eastAsia="en-US"/>
              </w:rPr>
              <w:t xml:space="preserve"> </w:t>
            </w:r>
            <w:r w:rsidRPr="00BE3E14">
              <w:rPr>
                <w:lang w:val="en-GB" w:eastAsia="en-US"/>
              </w:rPr>
              <w:t>Of</w:t>
            </w:r>
            <w:r>
              <w:rPr>
                <w:lang w:val="en-GB" w:eastAsia="en-US"/>
              </w:rPr>
              <w:t xml:space="preserve"> </w:t>
            </w:r>
            <w:r w:rsidRPr="00BE3E14">
              <w:rPr>
                <w:lang w:val="en-GB" w:eastAsia="en-US"/>
              </w:rPr>
              <w:t>Measure</w:t>
            </w:r>
          </w:p>
        </w:tc>
      </w:tr>
      <w:tr w:rsidR="00B51DB8" w14:paraId="043F42D4"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41D10E18" w14:textId="77777777" w:rsidR="00B51DB8" w:rsidRDefault="00671629" w:rsidP="00BE3E14">
            <w:pPr>
              <w:rPr>
                <w:lang w:val="en-US" w:eastAsia="en-US"/>
              </w:rPr>
            </w:pPr>
            <w:r>
              <w:rPr>
                <w:b w:val="0"/>
                <w:bCs w:val="0"/>
                <w:lang w:val="en-US" w:eastAsia="en-US"/>
              </w:rPr>
              <w:t xml:space="preserve">Unit of Measure </w:t>
            </w:r>
            <w:r w:rsidR="00BE3E14" w:rsidRPr="00BE3E14">
              <w:rPr>
                <w:b w:val="0"/>
                <w:bCs w:val="0"/>
                <w:lang w:val="en-US" w:eastAsia="en-US"/>
              </w:rPr>
              <w:t>Dimension</w:t>
            </w:r>
          </w:p>
          <w:p w14:paraId="62208F11" w14:textId="0B8D1B88" w:rsidR="00671629" w:rsidRPr="00BE3E14" w:rsidRDefault="00671629" w:rsidP="00BE3E14">
            <w:pPr>
              <w:rPr>
                <w:b w:val="0"/>
                <w:bCs w:val="0"/>
                <w:lang w:val="en-US" w:eastAsia="en-US"/>
              </w:rPr>
            </w:pPr>
            <w:r w:rsidRPr="00671629">
              <w:rPr>
                <w:b w:val="0"/>
                <w:bCs w:val="0"/>
                <w:lang w:val="en-US" w:eastAsia="en-US"/>
              </w:rPr>
              <w:t>http://infohub.siemens-energy.com/CFIHOS#CFIHOS-00000072</w:t>
            </w:r>
          </w:p>
        </w:tc>
        <w:tc>
          <w:tcPr>
            <w:tcW w:w="6095" w:type="dxa"/>
            <w:vAlign w:val="center"/>
          </w:tcPr>
          <w:p w14:paraId="161D7C89" w14:textId="7BCB6729" w:rsidR="00B51DB8" w:rsidRDefault="00BE3E14" w:rsidP="00BE3E14">
            <w:pP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Subclass of information object</w:t>
            </w:r>
          </w:p>
        </w:tc>
      </w:tr>
      <w:tr w:rsidR="00B51DB8" w14:paraId="0083C2DA"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41A51521" w14:textId="77777777" w:rsidR="00B51DB8" w:rsidRPr="00914281" w:rsidRDefault="00BE3E14" w:rsidP="00BE3E14">
            <w:pPr>
              <w:rPr>
                <w:lang w:eastAsia="en-US"/>
              </w:rPr>
            </w:pPr>
            <w:r w:rsidRPr="00914281">
              <w:rPr>
                <w:b w:val="0"/>
                <w:bCs w:val="0"/>
                <w:lang w:eastAsia="en-US"/>
              </w:rPr>
              <w:t>Measure</w:t>
            </w:r>
          </w:p>
          <w:p w14:paraId="45695BDE" w14:textId="5350F95E" w:rsidR="00671629" w:rsidRPr="00914281" w:rsidRDefault="00671629" w:rsidP="00BE3E14">
            <w:pPr>
              <w:rPr>
                <w:b w:val="0"/>
                <w:bCs w:val="0"/>
                <w:lang w:eastAsia="en-US"/>
              </w:rPr>
            </w:pPr>
            <w:r w:rsidRPr="00914281">
              <w:rPr>
                <w:b w:val="0"/>
                <w:bCs w:val="0"/>
                <w:lang w:eastAsia="en-US"/>
              </w:rPr>
              <w:t>http://www.ontology-of-units-of-measure.org/resource/om-2/Measure</w:t>
            </w:r>
          </w:p>
        </w:tc>
        <w:tc>
          <w:tcPr>
            <w:tcW w:w="6095" w:type="dxa"/>
            <w:vAlign w:val="center"/>
          </w:tcPr>
          <w:p w14:paraId="42A14DC2" w14:textId="10EB4577" w:rsidR="00BE3E14" w:rsidRPr="00BE3E14" w:rsidRDefault="00BE3E14" w:rsidP="00BE3E14">
            <w:pPr>
              <w:cnfStyle w:val="000000000000" w:firstRow="0" w:lastRow="0" w:firstColumn="0" w:lastColumn="0" w:oddVBand="0" w:evenVBand="0" w:oddHBand="0" w:evenHBand="0" w:firstRowFirstColumn="0" w:firstRowLastColumn="0" w:lastRowFirstColumn="0" w:lastRowLastColumn="0"/>
              <w:rPr>
                <w:lang w:val="en-GB" w:eastAsia="en-US"/>
              </w:rPr>
            </w:pPr>
            <w:r>
              <w:rPr>
                <w:lang w:val="en-GB" w:eastAsia="en-US"/>
              </w:rPr>
              <w:t xml:space="preserve">Equivalent to </w:t>
            </w:r>
            <w:r w:rsidRPr="00BE3E14">
              <w:rPr>
                <w:lang w:val="en-GB" w:eastAsia="en-US"/>
              </w:rPr>
              <w:t>scalar quantity datum</w:t>
            </w:r>
          </w:p>
          <w:p w14:paraId="75F62F5C" w14:textId="77777777" w:rsidR="00B51DB8" w:rsidRDefault="00B51DB8" w:rsidP="00BE3E14">
            <w:pPr>
              <w:cnfStyle w:val="000000000000" w:firstRow="0" w:lastRow="0" w:firstColumn="0" w:lastColumn="0" w:oddVBand="0" w:evenVBand="0" w:oddHBand="0" w:evenHBand="0" w:firstRowFirstColumn="0" w:firstRowLastColumn="0" w:lastRowFirstColumn="0" w:lastRowLastColumn="0"/>
              <w:rPr>
                <w:lang w:val="en-US" w:eastAsia="en-US"/>
              </w:rPr>
            </w:pPr>
          </w:p>
        </w:tc>
      </w:tr>
      <w:tr w:rsidR="00BE3E14" w14:paraId="13B9BB69"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6CBE7101" w14:textId="77777777" w:rsidR="00BE3E14" w:rsidRDefault="00BE3E14" w:rsidP="00BE3E14">
            <w:pPr>
              <w:rPr>
                <w:lang w:val="en-US" w:eastAsia="en-US"/>
              </w:rPr>
            </w:pPr>
            <w:r w:rsidRPr="00BE3E14">
              <w:rPr>
                <w:b w:val="0"/>
                <w:bCs w:val="0"/>
                <w:lang w:val="en-US" w:eastAsia="en-US"/>
              </w:rPr>
              <w:t>Has unit</w:t>
            </w:r>
          </w:p>
          <w:p w14:paraId="218745B6" w14:textId="009E6594" w:rsidR="00671629" w:rsidRPr="00BE3E14" w:rsidRDefault="00671629" w:rsidP="00BE3E14">
            <w:pPr>
              <w:rPr>
                <w:b w:val="0"/>
                <w:bCs w:val="0"/>
                <w:lang w:val="en-US" w:eastAsia="en-US"/>
              </w:rPr>
            </w:pPr>
            <w:r w:rsidRPr="00671629">
              <w:rPr>
                <w:b w:val="0"/>
                <w:bCs w:val="0"/>
                <w:lang w:val="en-US" w:eastAsia="en-US"/>
              </w:rPr>
              <w:t>http://www.ontology-of-units-of-measure.org/resource/om-2/hasUnit</w:t>
            </w:r>
          </w:p>
        </w:tc>
        <w:tc>
          <w:tcPr>
            <w:tcW w:w="6095" w:type="dxa"/>
            <w:vAlign w:val="center"/>
          </w:tcPr>
          <w:p w14:paraId="5D8A0A4B" w14:textId="7CC27E6B" w:rsidR="00BE3E14" w:rsidRDefault="00BE3E14" w:rsidP="00BE3E14">
            <w:pPr>
              <w:cnfStyle w:val="000000000000" w:firstRow="0" w:lastRow="0" w:firstColumn="0" w:lastColumn="0" w:oddVBand="0" w:evenVBand="0" w:oddHBand="0" w:evenHBand="0" w:firstRowFirstColumn="0" w:firstRowLastColumn="0" w:lastRowFirstColumn="0" w:lastRowLastColumn="0"/>
              <w:rPr>
                <w:lang w:val="en-GB" w:eastAsia="en-US"/>
              </w:rPr>
            </w:pPr>
            <w:r>
              <w:rPr>
                <w:lang w:val="en-GB" w:eastAsia="en-US"/>
              </w:rPr>
              <w:t>Equivalent to datumUOM</w:t>
            </w:r>
          </w:p>
        </w:tc>
      </w:tr>
      <w:tr w:rsidR="00BE3E14" w14:paraId="2B8E9079" w14:textId="77777777" w:rsidTr="00BE3E14">
        <w:tc>
          <w:tcPr>
            <w:cnfStyle w:val="001000000000" w:firstRow="0" w:lastRow="0" w:firstColumn="1" w:lastColumn="0" w:oddVBand="0" w:evenVBand="0" w:oddHBand="0" w:evenHBand="0" w:firstRowFirstColumn="0" w:firstRowLastColumn="0" w:lastRowFirstColumn="0" w:lastRowLastColumn="0"/>
            <w:tcW w:w="3539" w:type="dxa"/>
            <w:vAlign w:val="center"/>
          </w:tcPr>
          <w:p w14:paraId="5AF6569B" w14:textId="6DB82650" w:rsidR="00BE3E14" w:rsidRDefault="00BE3E14" w:rsidP="00BE3E14">
            <w:pPr>
              <w:rPr>
                <w:lang w:val="en-GB" w:eastAsia="en-US"/>
              </w:rPr>
            </w:pPr>
            <w:r w:rsidRPr="00BE3E14">
              <w:rPr>
                <w:b w:val="0"/>
                <w:bCs w:val="0"/>
                <w:lang w:val="en-GB" w:eastAsia="en-US"/>
              </w:rPr>
              <w:t>Has Numerical Value</w:t>
            </w:r>
          </w:p>
          <w:p w14:paraId="6C3E7B61" w14:textId="12982AD3" w:rsidR="00671629" w:rsidRPr="00BE3E14" w:rsidRDefault="00671629" w:rsidP="00BE3E14">
            <w:pPr>
              <w:rPr>
                <w:b w:val="0"/>
                <w:bCs w:val="0"/>
                <w:lang w:val="en-GB" w:eastAsia="en-US"/>
              </w:rPr>
            </w:pPr>
            <w:r w:rsidRPr="00671629">
              <w:rPr>
                <w:b w:val="0"/>
                <w:bCs w:val="0"/>
                <w:lang w:val="en-GB" w:eastAsia="en-US"/>
              </w:rPr>
              <w:t>http://www.ontology-of-units-of-measure.org/resource/om-2/hasNumericalValue</w:t>
            </w:r>
          </w:p>
          <w:p w14:paraId="4CC6BF51" w14:textId="77777777" w:rsidR="00BE3E14" w:rsidRPr="00BE3E14" w:rsidRDefault="00BE3E14" w:rsidP="00BE3E14">
            <w:pPr>
              <w:rPr>
                <w:b w:val="0"/>
                <w:bCs w:val="0"/>
                <w:lang w:val="en-US" w:eastAsia="en-US"/>
              </w:rPr>
            </w:pPr>
          </w:p>
        </w:tc>
        <w:tc>
          <w:tcPr>
            <w:tcW w:w="6095" w:type="dxa"/>
            <w:vAlign w:val="center"/>
          </w:tcPr>
          <w:p w14:paraId="56918D74" w14:textId="77777777" w:rsidR="00BE3E14" w:rsidRPr="00BE3E14" w:rsidRDefault="00BE3E14" w:rsidP="00BE3E14">
            <w:pPr>
              <w:cnfStyle w:val="000000000000" w:firstRow="0" w:lastRow="0" w:firstColumn="0" w:lastColumn="0" w:oddVBand="0" w:evenVBand="0" w:oddHBand="0" w:evenHBand="0" w:firstRowFirstColumn="0" w:firstRowLastColumn="0" w:lastRowFirstColumn="0" w:lastRowLastColumn="0"/>
              <w:rPr>
                <w:lang w:val="en-GB" w:eastAsia="en-US"/>
              </w:rPr>
            </w:pPr>
            <w:r>
              <w:rPr>
                <w:lang w:val="en-GB" w:eastAsia="en-US"/>
              </w:rPr>
              <w:t xml:space="preserve">Equivalent to </w:t>
            </w:r>
            <w:r w:rsidRPr="00BE3E14">
              <w:rPr>
                <w:lang w:val="en-GB" w:eastAsia="en-US"/>
              </w:rPr>
              <w:t>datumValue</w:t>
            </w:r>
          </w:p>
          <w:p w14:paraId="7FA65818" w14:textId="28EC7163" w:rsidR="00BE3E14" w:rsidRDefault="00BE3E14" w:rsidP="00BE3E14">
            <w:pPr>
              <w:cnfStyle w:val="000000000000" w:firstRow="0" w:lastRow="0" w:firstColumn="0" w:lastColumn="0" w:oddVBand="0" w:evenVBand="0" w:oddHBand="0" w:evenHBand="0" w:firstRowFirstColumn="0" w:firstRowLastColumn="0" w:lastRowFirstColumn="0" w:lastRowLastColumn="0"/>
              <w:rPr>
                <w:lang w:val="en-GB" w:eastAsia="en-US"/>
              </w:rPr>
            </w:pPr>
          </w:p>
        </w:tc>
      </w:tr>
    </w:tbl>
    <w:p w14:paraId="2483CE76" w14:textId="24706DAA" w:rsidR="00B51DB8" w:rsidRDefault="00E408FE" w:rsidP="00B51DB8">
      <w:pPr>
        <w:rPr>
          <w:lang w:val="en-US" w:eastAsia="en-US"/>
        </w:rPr>
      </w:pPr>
      <w:r>
        <w:rPr>
          <w:lang w:val="en-US" w:eastAsia="en-US"/>
        </w:rPr>
        <w:t>In the case of CFIHOS properties, they should be modelled as subclasses of IDO quality. For each property, a quality was created by concatenating the string “Quality” to the IRI of the corresponding property</w:t>
      </w:r>
      <w:r w:rsidR="00F3485D">
        <w:rPr>
          <w:lang w:val="en-US" w:eastAsia="en-US"/>
        </w:rPr>
        <w:t>, and all new quality classes created were annotated with the source object property they were derived</w:t>
      </w:r>
      <w:r>
        <w:rPr>
          <w:lang w:val="en-US" w:eastAsia="en-US"/>
        </w:rPr>
        <w:t xml:space="preserve">. </w:t>
      </w:r>
      <w:r w:rsidR="00F3485D">
        <w:rPr>
          <w:lang w:val="en-US" w:eastAsia="en-US"/>
        </w:rPr>
        <w:t>Quantitative</w:t>
      </w:r>
      <w:r>
        <w:rPr>
          <w:lang w:val="en-US" w:eastAsia="en-US"/>
        </w:rPr>
        <w:t xml:space="preserve"> properties were translated into subclasses of physical quantity, whereas the qualitative ones were translated into subclasses of quality. Then, </w:t>
      </w:r>
      <w:r>
        <w:rPr>
          <w:lang w:val="en-US" w:eastAsia="en-US"/>
        </w:rPr>
        <w:lastRenderedPageBreak/>
        <w:t xml:space="preserve">subclass of axioms included in tag classes that </w:t>
      </w:r>
      <w:r w:rsidR="002C32D2">
        <w:rPr>
          <w:lang w:val="en-US" w:eastAsia="en-US"/>
        </w:rPr>
        <w:t>make</w:t>
      </w:r>
      <w:r>
        <w:rPr>
          <w:lang w:val="en-US" w:eastAsia="en-US"/>
        </w:rPr>
        <w:t xml:space="preserve"> use of properties were translated into the IDO form. For example, the following axiom</w:t>
      </w:r>
      <w:r w:rsidR="002C32D2">
        <w:rPr>
          <w:lang w:val="en-US" w:eastAsia="en-US"/>
        </w:rPr>
        <w:t xml:space="preserve"> involving a qualitative property</w:t>
      </w:r>
      <w:r>
        <w:rPr>
          <w:lang w:val="en-US" w:eastAsia="en-US"/>
        </w:rPr>
        <w:t>:</w:t>
      </w:r>
    </w:p>
    <w:p w14:paraId="5CC7C94C" w14:textId="33094271" w:rsidR="00E408FE" w:rsidRDefault="00E408FE" w:rsidP="00B51DB8">
      <w:pPr>
        <w:rPr>
          <w:lang w:val="en-US" w:eastAsia="en-US"/>
        </w:rPr>
      </w:pPr>
      <w:r w:rsidRPr="00E408FE">
        <w:rPr>
          <w:noProof/>
          <w:lang w:val="en-US" w:eastAsia="en-US"/>
        </w:rPr>
        <w:drawing>
          <wp:inline distT="0" distB="0" distL="0" distR="0" wp14:anchorId="0546C511" wp14:editId="0702D2C1">
            <wp:extent cx="2295845" cy="200053"/>
            <wp:effectExtent l="0" t="0" r="0" b="9525"/>
            <wp:docPr id="1183746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46699" name=""/>
                    <pic:cNvPicPr/>
                  </pic:nvPicPr>
                  <pic:blipFill>
                    <a:blip r:embed="rId49"/>
                    <a:stretch>
                      <a:fillRect/>
                    </a:stretch>
                  </pic:blipFill>
                  <pic:spPr>
                    <a:xfrm>
                      <a:off x="0" y="0"/>
                      <a:ext cx="2295845" cy="200053"/>
                    </a:xfrm>
                    <a:prstGeom prst="rect">
                      <a:avLst/>
                    </a:prstGeom>
                  </pic:spPr>
                </pic:pic>
              </a:graphicData>
            </a:graphic>
          </wp:inline>
        </w:drawing>
      </w:r>
    </w:p>
    <w:p w14:paraId="6A623FEE" w14:textId="29069259" w:rsidR="00E408FE" w:rsidRDefault="00E408FE" w:rsidP="00B51DB8">
      <w:pPr>
        <w:rPr>
          <w:lang w:val="en-US" w:eastAsia="en-US"/>
        </w:rPr>
      </w:pPr>
      <w:r>
        <w:rPr>
          <w:lang w:val="en-US" w:eastAsia="en-US"/>
        </w:rPr>
        <w:t>Was translated into:</w:t>
      </w:r>
    </w:p>
    <w:p w14:paraId="54C07A9F" w14:textId="7B781F9F" w:rsidR="00E408FE" w:rsidRDefault="00E408FE" w:rsidP="00B51DB8">
      <w:pPr>
        <w:rPr>
          <w:lang w:val="en-US" w:eastAsia="en-US"/>
        </w:rPr>
      </w:pPr>
      <w:r w:rsidRPr="00E408FE">
        <w:rPr>
          <w:noProof/>
          <w:lang w:val="en-US" w:eastAsia="en-US"/>
        </w:rPr>
        <w:drawing>
          <wp:inline distT="0" distB="0" distL="0" distR="0" wp14:anchorId="4A61FED6" wp14:editId="2C7A3D1F">
            <wp:extent cx="2676899" cy="209579"/>
            <wp:effectExtent l="0" t="0" r="9525" b="0"/>
            <wp:docPr id="1437644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44509" name=""/>
                    <pic:cNvPicPr/>
                  </pic:nvPicPr>
                  <pic:blipFill>
                    <a:blip r:embed="rId50"/>
                    <a:stretch>
                      <a:fillRect/>
                    </a:stretch>
                  </pic:blipFill>
                  <pic:spPr>
                    <a:xfrm>
                      <a:off x="0" y="0"/>
                      <a:ext cx="2676899" cy="209579"/>
                    </a:xfrm>
                    <a:prstGeom prst="rect">
                      <a:avLst/>
                    </a:prstGeom>
                  </pic:spPr>
                </pic:pic>
              </a:graphicData>
            </a:graphic>
          </wp:inline>
        </w:drawing>
      </w:r>
    </w:p>
    <w:p w14:paraId="35E72F06" w14:textId="3805CE46" w:rsidR="00E408FE" w:rsidRDefault="00E408FE" w:rsidP="00B51DB8">
      <w:pPr>
        <w:rPr>
          <w:lang w:val="en-US" w:eastAsia="en-US"/>
        </w:rPr>
      </w:pPr>
      <w:r>
        <w:rPr>
          <w:lang w:val="en-US" w:eastAsia="en-US"/>
        </w:rPr>
        <w:t>Where</w:t>
      </w:r>
      <w:r w:rsidR="002C32D2">
        <w:rPr>
          <w:lang w:val="en-US" w:eastAsia="en-US"/>
        </w:rPr>
        <w:t xml:space="preserve"> the latest</w:t>
      </w:r>
      <w:r>
        <w:rPr>
          <w:lang w:val="en-US" w:eastAsia="en-US"/>
        </w:rPr>
        <w:t xml:space="preserve"> “explosion protection zone” is a quality</w:t>
      </w:r>
      <w:r w:rsidR="002C32D2">
        <w:rPr>
          <w:lang w:val="en-US" w:eastAsia="en-US"/>
        </w:rPr>
        <w:t xml:space="preserve"> defined as depicted next:</w:t>
      </w:r>
    </w:p>
    <w:p w14:paraId="54482A6A" w14:textId="296AA090" w:rsidR="002C32D2" w:rsidRDefault="002C32D2" w:rsidP="00B51DB8">
      <w:pPr>
        <w:rPr>
          <w:lang w:val="en-US" w:eastAsia="en-US"/>
        </w:rPr>
      </w:pPr>
      <w:r w:rsidRPr="002C32D2">
        <w:rPr>
          <w:noProof/>
          <w:lang w:val="en-US" w:eastAsia="en-US"/>
        </w:rPr>
        <w:drawing>
          <wp:inline distT="0" distB="0" distL="0" distR="0" wp14:anchorId="7A9E76B2" wp14:editId="71538113">
            <wp:extent cx="5943600" cy="4878070"/>
            <wp:effectExtent l="0" t="0" r="0" b="0"/>
            <wp:docPr id="144675487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54871" name="Imagen 1" descr="Interfaz de usuario gráfica, Texto, Aplicación&#10;&#10;El contenido generado por IA puede ser incorrecto."/>
                    <pic:cNvPicPr/>
                  </pic:nvPicPr>
                  <pic:blipFill>
                    <a:blip r:embed="rId51"/>
                    <a:stretch>
                      <a:fillRect/>
                    </a:stretch>
                  </pic:blipFill>
                  <pic:spPr>
                    <a:xfrm>
                      <a:off x="0" y="0"/>
                      <a:ext cx="5943600" cy="4878070"/>
                    </a:xfrm>
                    <a:prstGeom prst="rect">
                      <a:avLst/>
                    </a:prstGeom>
                  </pic:spPr>
                </pic:pic>
              </a:graphicData>
            </a:graphic>
          </wp:inline>
        </w:drawing>
      </w:r>
    </w:p>
    <w:p w14:paraId="60E70453" w14:textId="10EBC184" w:rsidR="002C32D2" w:rsidRDefault="002C32D2" w:rsidP="00B51DB8">
      <w:pPr>
        <w:rPr>
          <w:lang w:val="en-US" w:eastAsia="en-US"/>
        </w:rPr>
      </w:pPr>
      <w:r>
        <w:rPr>
          <w:lang w:val="en-US" w:eastAsia="en-US"/>
        </w:rPr>
        <w:t>The first axiom was also annotated with the conversion performed</w:t>
      </w:r>
    </w:p>
    <w:p w14:paraId="1F3C14B2" w14:textId="3E2E32F0" w:rsidR="002C32D2" w:rsidRDefault="002C32D2" w:rsidP="00B51DB8">
      <w:pPr>
        <w:rPr>
          <w:lang w:val="en-US" w:eastAsia="en-US"/>
        </w:rPr>
      </w:pPr>
      <w:r w:rsidRPr="002C32D2">
        <w:rPr>
          <w:noProof/>
          <w:lang w:val="en-US" w:eastAsia="en-US"/>
        </w:rPr>
        <w:lastRenderedPageBreak/>
        <w:drawing>
          <wp:inline distT="0" distB="0" distL="0" distR="0" wp14:anchorId="0D64E8BF" wp14:editId="38CD6685">
            <wp:extent cx="5943600" cy="2308225"/>
            <wp:effectExtent l="0" t="0" r="0" b="0"/>
            <wp:docPr id="205268110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81109" name="Imagen 1" descr="Interfaz de usuario gráfica, Texto, Aplicación, Correo electrónico&#10;&#10;El contenido generado por IA puede ser incorrecto."/>
                    <pic:cNvPicPr/>
                  </pic:nvPicPr>
                  <pic:blipFill>
                    <a:blip r:embed="rId52"/>
                    <a:stretch>
                      <a:fillRect/>
                    </a:stretch>
                  </pic:blipFill>
                  <pic:spPr>
                    <a:xfrm>
                      <a:off x="0" y="0"/>
                      <a:ext cx="5943600" cy="2308225"/>
                    </a:xfrm>
                    <a:prstGeom prst="rect">
                      <a:avLst/>
                    </a:prstGeom>
                  </pic:spPr>
                </pic:pic>
              </a:graphicData>
            </a:graphic>
          </wp:inline>
        </w:drawing>
      </w:r>
    </w:p>
    <w:p w14:paraId="2AEB31F5" w14:textId="12513459" w:rsidR="002C32D2" w:rsidRDefault="002C32D2" w:rsidP="00B51DB8">
      <w:pPr>
        <w:rPr>
          <w:lang w:val="en-US" w:eastAsia="en-US"/>
        </w:rPr>
      </w:pPr>
      <w:r>
        <w:rPr>
          <w:lang w:val="en-US" w:eastAsia="en-US"/>
        </w:rPr>
        <w:t xml:space="preserve">In case of quantitative properties, the axioms of type </w:t>
      </w:r>
    </w:p>
    <w:p w14:paraId="73D4D316" w14:textId="2BE6F50D" w:rsidR="002C32D2" w:rsidRDefault="002C32D2" w:rsidP="00B51DB8">
      <w:pPr>
        <w:rPr>
          <w:lang w:val="en-US" w:eastAsia="en-US"/>
        </w:rPr>
      </w:pPr>
      <w:r w:rsidRPr="002C32D2">
        <w:rPr>
          <w:noProof/>
          <w:lang w:val="en-US" w:eastAsia="en-US"/>
        </w:rPr>
        <w:drawing>
          <wp:inline distT="0" distB="0" distL="0" distR="0" wp14:anchorId="5653C372" wp14:editId="4DA27E72">
            <wp:extent cx="2838846" cy="819264"/>
            <wp:effectExtent l="0" t="0" r="0" b="0"/>
            <wp:docPr id="132166518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65183" name="Imagen 1" descr="Interfaz de usuario gráfica, Texto, Aplicación&#10;&#10;El contenido generado por IA puede ser incorrecto."/>
                    <pic:cNvPicPr/>
                  </pic:nvPicPr>
                  <pic:blipFill>
                    <a:blip r:embed="rId53"/>
                    <a:stretch>
                      <a:fillRect/>
                    </a:stretch>
                  </pic:blipFill>
                  <pic:spPr>
                    <a:xfrm>
                      <a:off x="0" y="0"/>
                      <a:ext cx="2838846" cy="819264"/>
                    </a:xfrm>
                    <a:prstGeom prst="rect">
                      <a:avLst/>
                    </a:prstGeom>
                  </pic:spPr>
                </pic:pic>
              </a:graphicData>
            </a:graphic>
          </wp:inline>
        </w:drawing>
      </w:r>
    </w:p>
    <w:p w14:paraId="6EDA7409" w14:textId="48261362" w:rsidR="002C32D2" w:rsidRDefault="002C32D2" w:rsidP="00B51DB8">
      <w:pPr>
        <w:rPr>
          <w:lang w:val="en-US" w:eastAsia="en-US"/>
        </w:rPr>
      </w:pPr>
      <w:r>
        <w:rPr>
          <w:lang w:val="en-US" w:eastAsia="en-US"/>
        </w:rPr>
        <w:t xml:space="preserve">Were translated into </w:t>
      </w:r>
    </w:p>
    <w:p w14:paraId="7C688DCD" w14:textId="7D25BD92" w:rsidR="002C32D2" w:rsidRDefault="002C32D2" w:rsidP="00B51DB8">
      <w:pPr>
        <w:rPr>
          <w:lang w:val="en-US" w:eastAsia="en-US"/>
        </w:rPr>
      </w:pPr>
      <w:r w:rsidRPr="002C32D2">
        <w:rPr>
          <w:noProof/>
          <w:lang w:val="en-US" w:eastAsia="en-US"/>
        </w:rPr>
        <w:drawing>
          <wp:inline distT="0" distB="0" distL="0" distR="0" wp14:anchorId="2BE67676" wp14:editId="435B606A">
            <wp:extent cx="3477110" cy="228632"/>
            <wp:effectExtent l="0" t="0" r="0" b="0"/>
            <wp:docPr id="739956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56102" name=""/>
                    <pic:cNvPicPr/>
                  </pic:nvPicPr>
                  <pic:blipFill>
                    <a:blip r:embed="rId54"/>
                    <a:stretch>
                      <a:fillRect/>
                    </a:stretch>
                  </pic:blipFill>
                  <pic:spPr>
                    <a:xfrm>
                      <a:off x="0" y="0"/>
                      <a:ext cx="3477110" cy="228632"/>
                    </a:xfrm>
                    <a:prstGeom prst="rect">
                      <a:avLst/>
                    </a:prstGeom>
                  </pic:spPr>
                </pic:pic>
              </a:graphicData>
            </a:graphic>
          </wp:inline>
        </w:drawing>
      </w:r>
    </w:p>
    <w:p w14:paraId="2E5C132C" w14:textId="743CAEA6" w:rsidR="002C32D2" w:rsidRDefault="002C32D2" w:rsidP="00B51DB8">
      <w:pPr>
        <w:rPr>
          <w:lang w:val="en-US" w:eastAsia="en-US"/>
        </w:rPr>
      </w:pPr>
      <w:r>
        <w:rPr>
          <w:lang w:val="en-US" w:eastAsia="en-US"/>
        </w:rPr>
        <w:t>Where “lower limit design temperature” is defined as follows:</w:t>
      </w:r>
    </w:p>
    <w:p w14:paraId="772982F8" w14:textId="391A0A1B" w:rsidR="002C32D2" w:rsidRDefault="002C32D2" w:rsidP="00B51DB8">
      <w:pPr>
        <w:rPr>
          <w:lang w:val="en-US" w:eastAsia="en-US"/>
        </w:rPr>
      </w:pPr>
      <w:r w:rsidRPr="002C32D2">
        <w:rPr>
          <w:noProof/>
          <w:lang w:val="en-US" w:eastAsia="en-US"/>
        </w:rPr>
        <w:lastRenderedPageBreak/>
        <w:drawing>
          <wp:inline distT="0" distB="0" distL="0" distR="0" wp14:anchorId="37028CD2" wp14:editId="0DB79286">
            <wp:extent cx="5943600" cy="5353050"/>
            <wp:effectExtent l="0" t="0" r="0" b="0"/>
            <wp:docPr id="18951931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311" name="Imagen 1" descr="Interfaz de usuario gráfica, Aplicación&#10;&#10;El contenido generado por IA puede ser incorrecto."/>
                    <pic:cNvPicPr/>
                  </pic:nvPicPr>
                  <pic:blipFill>
                    <a:blip r:embed="rId55"/>
                    <a:stretch>
                      <a:fillRect/>
                    </a:stretch>
                  </pic:blipFill>
                  <pic:spPr>
                    <a:xfrm>
                      <a:off x="0" y="0"/>
                      <a:ext cx="5943600" cy="5353050"/>
                    </a:xfrm>
                    <a:prstGeom prst="rect">
                      <a:avLst/>
                    </a:prstGeom>
                  </pic:spPr>
                </pic:pic>
              </a:graphicData>
            </a:graphic>
          </wp:inline>
        </w:drawing>
      </w:r>
    </w:p>
    <w:p w14:paraId="0DA299B0" w14:textId="34565B89" w:rsidR="002C32D2" w:rsidRDefault="002C32D2" w:rsidP="00B51DB8">
      <w:pPr>
        <w:rPr>
          <w:lang w:val="en-US" w:eastAsia="en-US"/>
        </w:rPr>
      </w:pPr>
      <w:r>
        <w:rPr>
          <w:lang w:val="en-US" w:eastAsia="en-US"/>
        </w:rPr>
        <w:t>The original axiom is annotated with the conversion:</w:t>
      </w:r>
    </w:p>
    <w:p w14:paraId="2864C552" w14:textId="505871E9" w:rsidR="002C32D2" w:rsidRDefault="002C32D2" w:rsidP="00B51DB8">
      <w:pPr>
        <w:rPr>
          <w:lang w:val="en-US" w:eastAsia="en-US"/>
        </w:rPr>
      </w:pPr>
      <w:r w:rsidRPr="002C32D2">
        <w:rPr>
          <w:noProof/>
          <w:lang w:val="en-US" w:eastAsia="en-US"/>
        </w:rPr>
        <w:drawing>
          <wp:inline distT="0" distB="0" distL="0" distR="0" wp14:anchorId="6C16DA79" wp14:editId="0536D26A">
            <wp:extent cx="5943600" cy="2524760"/>
            <wp:effectExtent l="0" t="0" r="0" b="8890"/>
            <wp:docPr id="172361378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13787" name="Imagen 1" descr="Interfaz de usuario gráfica, Texto, Aplicación, Correo electrónico&#10;&#10;El contenido generado por IA puede ser incorrecto."/>
                    <pic:cNvPicPr/>
                  </pic:nvPicPr>
                  <pic:blipFill>
                    <a:blip r:embed="rId56"/>
                    <a:stretch>
                      <a:fillRect/>
                    </a:stretch>
                  </pic:blipFill>
                  <pic:spPr>
                    <a:xfrm>
                      <a:off x="0" y="0"/>
                      <a:ext cx="5943600" cy="2524760"/>
                    </a:xfrm>
                    <a:prstGeom prst="rect">
                      <a:avLst/>
                    </a:prstGeom>
                  </pic:spPr>
                </pic:pic>
              </a:graphicData>
            </a:graphic>
          </wp:inline>
        </w:drawing>
      </w:r>
    </w:p>
    <w:p w14:paraId="1649D57F" w14:textId="3C83DD50" w:rsidR="001C1416" w:rsidRDefault="001C1416" w:rsidP="00B51DB8">
      <w:pPr>
        <w:rPr>
          <w:lang w:val="en-US" w:eastAsia="en-US"/>
        </w:rPr>
      </w:pPr>
      <w:r>
        <w:rPr>
          <w:lang w:val="en-US" w:eastAsia="en-US"/>
        </w:rPr>
        <w:lastRenderedPageBreak/>
        <w:t>The ontology aligning CFIHOS and IDO provides both mechanisms to define data.</w:t>
      </w:r>
    </w:p>
    <w:p w14:paraId="7938E273" w14:textId="3EC17ED1" w:rsidR="00A37F58" w:rsidRDefault="00A37F58" w:rsidP="00A37F58">
      <w:pPr>
        <w:pStyle w:val="Ttulo1"/>
      </w:pPr>
      <w:r>
        <w:t>Examples</w:t>
      </w:r>
    </w:p>
    <w:p w14:paraId="34D02FF7" w14:textId="466D4A36" w:rsidR="00285043" w:rsidRPr="00285043" w:rsidRDefault="00285043" w:rsidP="00285043">
      <w:pPr>
        <w:rPr>
          <w:lang w:val="en-US" w:eastAsia="en-US"/>
        </w:rPr>
      </w:pPr>
      <w:r>
        <w:rPr>
          <w:lang w:val="en-US" w:eastAsia="en-US"/>
        </w:rPr>
        <w:t xml:space="preserve">Here we provide several examples. Each one can be modelled by using quality classes, or use object properties as a </w:t>
      </w:r>
      <w:r w:rsidR="00574A9B">
        <w:rPr>
          <w:lang w:val="en-US" w:eastAsia="en-US"/>
        </w:rPr>
        <w:t>shortcut</w:t>
      </w:r>
      <w:r>
        <w:rPr>
          <w:lang w:val="en-US" w:eastAsia="en-US"/>
        </w:rPr>
        <w:t xml:space="preserve"> as defined in the IDO alignment section.</w:t>
      </w:r>
    </w:p>
    <w:p w14:paraId="1C886867" w14:textId="5B44DEA8" w:rsidR="00285043" w:rsidRDefault="00574A9B" w:rsidP="00285043">
      <w:pPr>
        <w:pStyle w:val="Ttulo2"/>
      </w:pPr>
      <w:r>
        <w:t>Example 1: p</w:t>
      </w:r>
      <w:r w:rsidR="00285043">
        <w:t>ower cable 1 has a length of 30 meters</w:t>
      </w:r>
    </w:p>
    <w:p w14:paraId="663FCFCE" w14:textId="612AC6E6" w:rsidR="00284B81" w:rsidRDefault="00284B81" w:rsidP="00285043">
      <w:pPr>
        <w:rPr>
          <w:lang w:val="en-US" w:eastAsia="en-US"/>
        </w:rPr>
      </w:pPr>
      <w:r>
        <w:rPr>
          <w:lang w:val="en-US" w:eastAsia="en-US"/>
        </w:rPr>
        <w:t>This example describes how to represent a power cable that has a length of 30 meters, which makes use of the quantitative property “length”. The first option is to use an object property representing the length, which is already present in CFIHOS. Next, the example is depicted as a graph, where ontology classes are represented as blue ellipses, instances are represented as purple ellipses, and primitive types are represented in green rectangles:</w:t>
      </w:r>
    </w:p>
    <w:p w14:paraId="3645EC10" w14:textId="77777777" w:rsidR="00284B81" w:rsidRDefault="00284B81" w:rsidP="00285043">
      <w:pPr>
        <w:rPr>
          <w:lang w:val="en-US" w:eastAsia="en-US"/>
        </w:rPr>
      </w:pPr>
    </w:p>
    <w:p w14:paraId="57A10343" w14:textId="4BC5B350" w:rsidR="00284B81" w:rsidRDefault="001A60D5" w:rsidP="00285043">
      <w:pPr>
        <w:rPr>
          <w:lang w:val="en-US" w:eastAsia="en-US"/>
        </w:rPr>
      </w:pPr>
      <w:r>
        <w:rPr>
          <w:noProof/>
        </w:rPr>
        <w:drawing>
          <wp:inline distT="0" distB="0" distL="0" distR="0" wp14:anchorId="6508B04E" wp14:editId="2C54C5CA">
            <wp:extent cx="5220335" cy="3848735"/>
            <wp:effectExtent l="0" t="0" r="0" b="0"/>
            <wp:docPr id="464277620"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7620" name="Imagen 4" descr="Diagrama&#10;&#10;El contenido generado por IA puede ser incorrecto."/>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20335" cy="3848735"/>
                    </a:xfrm>
                    <a:prstGeom prst="rect">
                      <a:avLst/>
                    </a:prstGeom>
                    <a:noFill/>
                    <a:ln>
                      <a:noFill/>
                    </a:ln>
                  </pic:spPr>
                </pic:pic>
              </a:graphicData>
            </a:graphic>
          </wp:inline>
        </w:drawing>
      </w:r>
    </w:p>
    <w:p w14:paraId="65B4CBAC" w14:textId="34BAB0C1" w:rsidR="00284B81" w:rsidRDefault="00284B81" w:rsidP="00285043">
      <w:pPr>
        <w:rPr>
          <w:lang w:val="en-US" w:eastAsia="en-US"/>
        </w:rPr>
      </w:pPr>
      <w:r>
        <w:rPr>
          <w:lang w:val="en-US" w:eastAsia="en-US"/>
        </w:rPr>
        <w:t>This example can also be modelled by using qualities classes representing properties instead of using object properties, being compliant with the IDO patterns</w:t>
      </w:r>
      <w:r w:rsidR="00545B6D">
        <w:rPr>
          <w:lang w:val="en-US" w:eastAsia="en-US"/>
        </w:rPr>
        <w:t>. The resulting modelling is described in the following figure:</w:t>
      </w:r>
    </w:p>
    <w:p w14:paraId="45A9D1DD" w14:textId="3D5E7786" w:rsidR="00545B6D" w:rsidRDefault="001A60D5" w:rsidP="00285043">
      <w:pPr>
        <w:rPr>
          <w:lang w:val="en-US" w:eastAsia="en-US"/>
        </w:rPr>
      </w:pPr>
      <w:r>
        <w:rPr>
          <w:noProof/>
        </w:rPr>
        <w:lastRenderedPageBreak/>
        <w:drawing>
          <wp:inline distT="0" distB="0" distL="0" distR="0" wp14:anchorId="2A5AF661" wp14:editId="1FCA3B61">
            <wp:extent cx="5943600" cy="3244850"/>
            <wp:effectExtent l="0" t="0" r="0" b="0"/>
            <wp:docPr id="1432728479"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28479" name="Imagen 5" descr="Diagrama&#10;&#10;El contenido generado por IA puede ser incorrecto."/>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3244850"/>
                    </a:xfrm>
                    <a:prstGeom prst="rect">
                      <a:avLst/>
                    </a:prstGeom>
                    <a:noFill/>
                    <a:ln>
                      <a:noFill/>
                    </a:ln>
                  </pic:spPr>
                </pic:pic>
              </a:graphicData>
            </a:graphic>
          </wp:inline>
        </w:drawing>
      </w:r>
    </w:p>
    <w:p w14:paraId="4184258B" w14:textId="31CAE2BE" w:rsidR="00574A9B" w:rsidRDefault="00574A9B" w:rsidP="00574A9B">
      <w:pPr>
        <w:pStyle w:val="Ttulo2"/>
      </w:pPr>
      <w:r>
        <w:t>Example 2: power cable 1 has an explosion protection temperature class of T1</w:t>
      </w:r>
    </w:p>
    <w:p w14:paraId="41B4215D" w14:textId="732EFC32" w:rsidR="00574A9B" w:rsidRDefault="00574A9B" w:rsidP="00574A9B">
      <w:pPr>
        <w:rPr>
          <w:lang w:val="en-US" w:eastAsia="en-US"/>
        </w:rPr>
      </w:pPr>
      <w:r>
        <w:rPr>
          <w:lang w:val="en-US" w:eastAsia="en-US"/>
        </w:rPr>
        <w:t>This example describes how to model a power cable that has an explosion protection temperature class of T1</w:t>
      </w:r>
      <w:r w:rsidR="00BD406F">
        <w:rPr>
          <w:lang w:val="en-US" w:eastAsia="en-US"/>
        </w:rPr>
        <w:t>, which makes use of the qualitative property “explosion protection temperature class”, whose possible values are defined in the corresponding picklist.</w:t>
      </w:r>
      <w:r w:rsidR="00961BE9">
        <w:rPr>
          <w:lang w:val="en-US" w:eastAsia="en-US"/>
        </w:rPr>
        <w:t xml:space="preserve"> The next figure shows how to model this scenario by using an object property:</w:t>
      </w:r>
    </w:p>
    <w:p w14:paraId="20D74266" w14:textId="3D4AE1F2" w:rsidR="00961BE9" w:rsidRDefault="00961BE9" w:rsidP="00574A9B">
      <w:pPr>
        <w:rPr>
          <w:lang w:val="en-US" w:eastAsia="en-US"/>
        </w:rPr>
      </w:pPr>
      <w:r>
        <w:rPr>
          <w:noProof/>
        </w:rPr>
        <w:drawing>
          <wp:inline distT="0" distB="0" distL="0" distR="0" wp14:anchorId="0774E62D" wp14:editId="3E367582">
            <wp:extent cx="3848735" cy="2541270"/>
            <wp:effectExtent l="0" t="0" r="0" b="0"/>
            <wp:docPr id="1370320320" name="Imagen 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20320" name="Imagen 6" descr="Interfaz de usuario gráfica, Aplicación&#10;&#10;El contenido generado por IA puede ser incorrecto."/>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848735" cy="2541270"/>
                    </a:xfrm>
                    <a:prstGeom prst="rect">
                      <a:avLst/>
                    </a:prstGeom>
                    <a:noFill/>
                    <a:ln>
                      <a:noFill/>
                    </a:ln>
                  </pic:spPr>
                </pic:pic>
              </a:graphicData>
            </a:graphic>
          </wp:inline>
        </w:drawing>
      </w:r>
    </w:p>
    <w:p w14:paraId="0394E192" w14:textId="5DEFEDC3" w:rsidR="00961BE9" w:rsidRDefault="00961BE9" w:rsidP="00574A9B">
      <w:pPr>
        <w:rPr>
          <w:lang w:val="en-US" w:eastAsia="en-US"/>
        </w:rPr>
      </w:pPr>
      <w:r>
        <w:rPr>
          <w:lang w:val="en-US" w:eastAsia="en-US"/>
        </w:rPr>
        <w:t>The following figure shows the same information modelled according to the IDO patterns by using quality classes:</w:t>
      </w:r>
    </w:p>
    <w:p w14:paraId="718080D5" w14:textId="169BA556" w:rsidR="00961BE9" w:rsidRPr="00574A9B" w:rsidRDefault="00961BE9" w:rsidP="00574A9B">
      <w:pPr>
        <w:rPr>
          <w:lang w:val="en-US" w:eastAsia="en-US"/>
        </w:rPr>
      </w:pPr>
      <w:r>
        <w:rPr>
          <w:noProof/>
        </w:rPr>
        <w:lastRenderedPageBreak/>
        <w:drawing>
          <wp:inline distT="0" distB="0" distL="0" distR="0" wp14:anchorId="2B8A00BD" wp14:editId="071EA898">
            <wp:extent cx="5039995" cy="2381885"/>
            <wp:effectExtent l="0" t="0" r="8255" b="0"/>
            <wp:docPr id="1582790014" name="Imagen 7"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90014" name="Imagen 7" descr="Diagrama, Escala de tiempo&#10;&#10;El contenido generado por IA puede ser incorrecto."/>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9995" cy="2381885"/>
                    </a:xfrm>
                    <a:prstGeom prst="rect">
                      <a:avLst/>
                    </a:prstGeom>
                    <a:noFill/>
                    <a:ln>
                      <a:noFill/>
                    </a:ln>
                  </pic:spPr>
                </pic:pic>
              </a:graphicData>
            </a:graphic>
          </wp:inline>
        </w:drawing>
      </w:r>
    </w:p>
    <w:sectPr w:rsidR="00961BE9" w:rsidRPr="00574A9B" w:rsidSect="00CC249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D5717" w14:textId="77777777" w:rsidR="00C34386" w:rsidRDefault="00C34386" w:rsidP="00D31B39">
      <w:r>
        <w:separator/>
      </w:r>
    </w:p>
  </w:endnote>
  <w:endnote w:type="continuationSeparator" w:id="0">
    <w:p w14:paraId="032333CE" w14:textId="77777777" w:rsidR="00C34386" w:rsidRDefault="00C34386" w:rsidP="00D31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56887" w14:textId="77777777" w:rsidR="00C34386" w:rsidRDefault="00C34386" w:rsidP="00D31B39">
      <w:r>
        <w:separator/>
      </w:r>
    </w:p>
  </w:footnote>
  <w:footnote w:type="continuationSeparator" w:id="0">
    <w:p w14:paraId="47B35D87" w14:textId="77777777" w:rsidR="00C34386" w:rsidRDefault="00C34386" w:rsidP="00D31B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072"/>
    <w:multiLevelType w:val="multilevel"/>
    <w:tmpl w:val="F9945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77E37"/>
    <w:multiLevelType w:val="hybridMultilevel"/>
    <w:tmpl w:val="9F667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F2C88"/>
    <w:multiLevelType w:val="multilevel"/>
    <w:tmpl w:val="405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51028"/>
    <w:multiLevelType w:val="hybridMultilevel"/>
    <w:tmpl w:val="80388956"/>
    <w:lvl w:ilvl="0" w:tplc="932223FA">
      <w:numFmt w:val="bullet"/>
      <w:lvlText w:val=""/>
      <w:lvlJc w:val="left"/>
      <w:pPr>
        <w:ind w:left="720" w:hanging="720"/>
      </w:pPr>
      <w:rPr>
        <w:rFonts w:ascii="Symbol" w:eastAsia="Times New Roman" w:hAnsi="Symbol" w:cs="Times New Roman"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 w15:restartNumberingAfterBreak="0">
    <w:nsid w:val="0AD3734D"/>
    <w:multiLevelType w:val="multilevel"/>
    <w:tmpl w:val="267C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E34B8"/>
    <w:multiLevelType w:val="multilevel"/>
    <w:tmpl w:val="58DA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D6485"/>
    <w:multiLevelType w:val="hybridMultilevel"/>
    <w:tmpl w:val="264C8F68"/>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abstractNum w:abstractNumId="7" w15:restartNumberingAfterBreak="0">
    <w:nsid w:val="0F8802A9"/>
    <w:multiLevelType w:val="multilevel"/>
    <w:tmpl w:val="86B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C2B3F"/>
    <w:multiLevelType w:val="hybridMultilevel"/>
    <w:tmpl w:val="9BFA5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1376A8"/>
    <w:multiLevelType w:val="multilevel"/>
    <w:tmpl w:val="D5C0A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D6F77"/>
    <w:multiLevelType w:val="hybridMultilevel"/>
    <w:tmpl w:val="E40651C2"/>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16C65DF7"/>
    <w:multiLevelType w:val="hybridMultilevel"/>
    <w:tmpl w:val="2CC60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2A69AF"/>
    <w:multiLevelType w:val="multilevel"/>
    <w:tmpl w:val="4BA67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D707F"/>
    <w:multiLevelType w:val="multilevel"/>
    <w:tmpl w:val="EBEC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06760"/>
    <w:multiLevelType w:val="hybridMultilevel"/>
    <w:tmpl w:val="490850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1A4A2E1A"/>
    <w:multiLevelType w:val="multilevel"/>
    <w:tmpl w:val="BB322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2C0A4F"/>
    <w:multiLevelType w:val="hybridMultilevel"/>
    <w:tmpl w:val="4A6677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9F118C"/>
    <w:multiLevelType w:val="hybridMultilevel"/>
    <w:tmpl w:val="BCBAAF6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8" w15:restartNumberingAfterBreak="0">
    <w:nsid w:val="26E317FD"/>
    <w:multiLevelType w:val="multilevel"/>
    <w:tmpl w:val="032E4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E0608"/>
    <w:multiLevelType w:val="multilevel"/>
    <w:tmpl w:val="1C3E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30229"/>
    <w:multiLevelType w:val="multilevel"/>
    <w:tmpl w:val="054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003EE"/>
    <w:multiLevelType w:val="multilevel"/>
    <w:tmpl w:val="F2B8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C4823"/>
    <w:multiLevelType w:val="hybridMultilevel"/>
    <w:tmpl w:val="6C0440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2B3D0A7A"/>
    <w:multiLevelType w:val="hybridMultilevel"/>
    <w:tmpl w:val="2A70611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4" w15:restartNumberingAfterBreak="0">
    <w:nsid w:val="2F7A1525"/>
    <w:multiLevelType w:val="hybridMultilevel"/>
    <w:tmpl w:val="C0A65B1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5" w15:restartNumberingAfterBreak="0">
    <w:nsid w:val="324E2166"/>
    <w:multiLevelType w:val="multilevel"/>
    <w:tmpl w:val="387EC054"/>
    <w:lvl w:ilvl="0">
      <w:start w:val="1"/>
      <w:numFmt w:val="decimal"/>
      <w:lvlText w:val="%1."/>
      <w:lvlJc w:val="left"/>
      <w:pPr>
        <w:ind w:left="720" w:hanging="360"/>
      </w:pPr>
      <w:rPr>
        <w:rFonts w:hint="default"/>
      </w:rPr>
    </w:lvl>
    <w:lvl w:ilvl="1">
      <w:start w:val="10"/>
      <w:numFmt w:val="decimal"/>
      <w:isLgl/>
      <w:lvlText w:val="%1.%2"/>
      <w:lvlJc w:val="left"/>
      <w:pPr>
        <w:ind w:left="1000" w:hanging="6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3B57324"/>
    <w:multiLevelType w:val="hybridMultilevel"/>
    <w:tmpl w:val="F52C49F8"/>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7" w15:restartNumberingAfterBreak="0">
    <w:nsid w:val="340A2E24"/>
    <w:multiLevelType w:val="multilevel"/>
    <w:tmpl w:val="9C8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A955A4"/>
    <w:multiLevelType w:val="hybridMultilevel"/>
    <w:tmpl w:val="99BE836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9" w15:restartNumberingAfterBreak="0">
    <w:nsid w:val="3615046A"/>
    <w:multiLevelType w:val="multilevel"/>
    <w:tmpl w:val="F8C2F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D215E8"/>
    <w:multiLevelType w:val="multilevel"/>
    <w:tmpl w:val="363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617682"/>
    <w:multiLevelType w:val="multilevel"/>
    <w:tmpl w:val="39700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7B4FB9"/>
    <w:multiLevelType w:val="multilevel"/>
    <w:tmpl w:val="7A24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E1C07"/>
    <w:multiLevelType w:val="multilevel"/>
    <w:tmpl w:val="FFC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BB1187"/>
    <w:multiLevelType w:val="multilevel"/>
    <w:tmpl w:val="278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D6DAC"/>
    <w:multiLevelType w:val="hybridMultilevel"/>
    <w:tmpl w:val="44445F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D6808B3"/>
    <w:multiLevelType w:val="multilevel"/>
    <w:tmpl w:val="B188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6B7769"/>
    <w:multiLevelType w:val="hybridMultilevel"/>
    <w:tmpl w:val="8E7CB3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3E200AC2"/>
    <w:multiLevelType w:val="hybridMultilevel"/>
    <w:tmpl w:val="D84C6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FA739F0"/>
    <w:multiLevelType w:val="multilevel"/>
    <w:tmpl w:val="B926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9316D"/>
    <w:multiLevelType w:val="multilevel"/>
    <w:tmpl w:val="A0241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981C8D"/>
    <w:multiLevelType w:val="multilevel"/>
    <w:tmpl w:val="0F80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1E2CA8"/>
    <w:multiLevelType w:val="multilevel"/>
    <w:tmpl w:val="E3B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D90993"/>
    <w:multiLevelType w:val="multilevel"/>
    <w:tmpl w:val="FA3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785486"/>
    <w:multiLevelType w:val="multilevel"/>
    <w:tmpl w:val="9A6A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B62D16"/>
    <w:multiLevelType w:val="hybridMultilevel"/>
    <w:tmpl w:val="DA2442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481A5E73"/>
    <w:multiLevelType w:val="hybridMultilevel"/>
    <w:tmpl w:val="64162E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7" w15:restartNumberingAfterBreak="0">
    <w:nsid w:val="4ACC4A0F"/>
    <w:multiLevelType w:val="multilevel"/>
    <w:tmpl w:val="CD16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336E84"/>
    <w:multiLevelType w:val="multilevel"/>
    <w:tmpl w:val="28A0C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AA71D4"/>
    <w:multiLevelType w:val="hybridMultilevel"/>
    <w:tmpl w:val="49C2E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493452E"/>
    <w:multiLevelType w:val="multilevel"/>
    <w:tmpl w:val="74C6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031C42"/>
    <w:multiLevelType w:val="hybridMultilevel"/>
    <w:tmpl w:val="AD9854B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2" w15:restartNumberingAfterBreak="0">
    <w:nsid w:val="565A732B"/>
    <w:multiLevelType w:val="hybridMultilevel"/>
    <w:tmpl w:val="21B45F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7A11344"/>
    <w:multiLevelType w:val="multilevel"/>
    <w:tmpl w:val="7F544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30631"/>
    <w:multiLevelType w:val="hybridMultilevel"/>
    <w:tmpl w:val="6D245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0A319F3"/>
    <w:multiLevelType w:val="hybridMultilevel"/>
    <w:tmpl w:val="7228D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23F4CDA"/>
    <w:multiLevelType w:val="hybridMultilevel"/>
    <w:tmpl w:val="1B9E0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34232D5"/>
    <w:multiLevelType w:val="multilevel"/>
    <w:tmpl w:val="849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0F6082"/>
    <w:multiLevelType w:val="multilevel"/>
    <w:tmpl w:val="2C6A69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65E1412A"/>
    <w:multiLevelType w:val="multilevel"/>
    <w:tmpl w:val="634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ED5CFA"/>
    <w:multiLevelType w:val="hybridMultilevel"/>
    <w:tmpl w:val="7B3E9B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78A5413"/>
    <w:multiLevelType w:val="hybridMultilevel"/>
    <w:tmpl w:val="3E26B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97E60D8"/>
    <w:multiLevelType w:val="hybridMultilevel"/>
    <w:tmpl w:val="388CB91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63" w15:restartNumberingAfterBreak="0">
    <w:nsid w:val="6A9772F5"/>
    <w:multiLevelType w:val="hybridMultilevel"/>
    <w:tmpl w:val="C84EC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6B712E9F"/>
    <w:multiLevelType w:val="hybridMultilevel"/>
    <w:tmpl w:val="73888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E3D6B2D"/>
    <w:multiLevelType w:val="multilevel"/>
    <w:tmpl w:val="EC80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0734B3"/>
    <w:multiLevelType w:val="hybridMultilevel"/>
    <w:tmpl w:val="F036F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5D95D9F"/>
    <w:multiLevelType w:val="multilevel"/>
    <w:tmpl w:val="DB3A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503DB0"/>
    <w:multiLevelType w:val="multilevel"/>
    <w:tmpl w:val="94CE2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705AC6"/>
    <w:multiLevelType w:val="multilevel"/>
    <w:tmpl w:val="39CA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D4D7D"/>
    <w:multiLevelType w:val="multilevel"/>
    <w:tmpl w:val="DEF05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014C27"/>
    <w:multiLevelType w:val="hybridMultilevel"/>
    <w:tmpl w:val="7BC0D4F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2" w15:restartNumberingAfterBreak="0">
    <w:nsid w:val="7E7641FE"/>
    <w:multiLevelType w:val="hybridMultilevel"/>
    <w:tmpl w:val="CEE2616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3" w15:restartNumberingAfterBreak="0">
    <w:nsid w:val="7ED32D1D"/>
    <w:multiLevelType w:val="multilevel"/>
    <w:tmpl w:val="C398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E425DF"/>
    <w:multiLevelType w:val="hybridMultilevel"/>
    <w:tmpl w:val="4D56316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966738540">
    <w:abstractNumId w:val="25"/>
  </w:num>
  <w:num w:numId="2" w16cid:durableId="2113746555">
    <w:abstractNumId w:val="45"/>
  </w:num>
  <w:num w:numId="3" w16cid:durableId="531000565">
    <w:abstractNumId w:val="37"/>
  </w:num>
  <w:num w:numId="4" w16cid:durableId="2139445939">
    <w:abstractNumId w:val="46"/>
  </w:num>
  <w:num w:numId="5" w16cid:durableId="529798775">
    <w:abstractNumId w:val="14"/>
  </w:num>
  <w:num w:numId="6" w16cid:durableId="1135368021">
    <w:abstractNumId w:val="58"/>
  </w:num>
  <w:num w:numId="7" w16cid:durableId="1240017056">
    <w:abstractNumId w:val="23"/>
  </w:num>
  <w:num w:numId="8" w16cid:durableId="40445003">
    <w:abstractNumId w:val="74"/>
  </w:num>
  <w:num w:numId="9" w16cid:durableId="972176914">
    <w:abstractNumId w:val="72"/>
  </w:num>
  <w:num w:numId="10" w16cid:durableId="2013531766">
    <w:abstractNumId w:val="69"/>
  </w:num>
  <w:num w:numId="11" w16cid:durableId="832834822">
    <w:abstractNumId w:val="3"/>
  </w:num>
  <w:num w:numId="12" w16cid:durableId="318506675">
    <w:abstractNumId w:val="4"/>
  </w:num>
  <w:num w:numId="13" w16cid:durableId="1705011365">
    <w:abstractNumId w:val="34"/>
  </w:num>
  <w:num w:numId="14" w16cid:durableId="24985493">
    <w:abstractNumId w:val="36"/>
  </w:num>
  <w:num w:numId="15" w16cid:durableId="1796480626">
    <w:abstractNumId w:val="0"/>
  </w:num>
  <w:num w:numId="16" w16cid:durableId="965158681">
    <w:abstractNumId w:val="50"/>
  </w:num>
  <w:num w:numId="17" w16cid:durableId="1798795409">
    <w:abstractNumId w:val="21"/>
  </w:num>
  <w:num w:numId="18" w16cid:durableId="1304191490">
    <w:abstractNumId w:val="39"/>
  </w:num>
  <w:num w:numId="19" w16cid:durableId="432241600">
    <w:abstractNumId w:val="30"/>
  </w:num>
  <w:num w:numId="20" w16cid:durableId="374623457">
    <w:abstractNumId w:val="31"/>
  </w:num>
  <w:num w:numId="21" w16cid:durableId="2085953489">
    <w:abstractNumId w:val="59"/>
  </w:num>
  <w:num w:numId="22" w16cid:durableId="1522665780">
    <w:abstractNumId w:val="20"/>
  </w:num>
  <w:num w:numId="23" w16cid:durableId="1661959366">
    <w:abstractNumId w:val="47"/>
  </w:num>
  <w:num w:numId="24" w16cid:durableId="1791513715">
    <w:abstractNumId w:val="70"/>
  </w:num>
  <w:num w:numId="25" w16cid:durableId="22370387">
    <w:abstractNumId w:val="5"/>
  </w:num>
  <w:num w:numId="26" w16cid:durableId="1726677426">
    <w:abstractNumId w:val="41"/>
  </w:num>
  <w:num w:numId="27" w16cid:durableId="466168804">
    <w:abstractNumId w:val="32"/>
  </w:num>
  <w:num w:numId="28" w16cid:durableId="231550972">
    <w:abstractNumId w:val="42"/>
  </w:num>
  <w:num w:numId="29" w16cid:durableId="653950100">
    <w:abstractNumId w:val="44"/>
  </w:num>
  <w:num w:numId="30" w16cid:durableId="307134246">
    <w:abstractNumId w:val="67"/>
  </w:num>
  <w:num w:numId="31" w16cid:durableId="1180509310">
    <w:abstractNumId w:val="15"/>
  </w:num>
  <w:num w:numId="32" w16cid:durableId="589118805">
    <w:abstractNumId w:val="19"/>
  </w:num>
  <w:num w:numId="33" w16cid:durableId="127018942">
    <w:abstractNumId w:val="33"/>
  </w:num>
  <w:num w:numId="34" w16cid:durableId="27489151">
    <w:abstractNumId w:val="53"/>
  </w:num>
  <w:num w:numId="35" w16cid:durableId="2002536208">
    <w:abstractNumId w:val="9"/>
  </w:num>
  <w:num w:numId="36" w16cid:durableId="186332820">
    <w:abstractNumId w:val="68"/>
  </w:num>
  <w:num w:numId="37" w16cid:durableId="615915133">
    <w:abstractNumId w:val="12"/>
  </w:num>
  <w:num w:numId="38" w16cid:durableId="1446391407">
    <w:abstractNumId w:val="48"/>
  </w:num>
  <w:num w:numId="39" w16cid:durableId="1179000104">
    <w:abstractNumId w:val="18"/>
  </w:num>
  <w:num w:numId="40" w16cid:durableId="816529792">
    <w:abstractNumId w:val="27"/>
  </w:num>
  <w:num w:numId="41" w16cid:durableId="2141536268">
    <w:abstractNumId w:val="2"/>
  </w:num>
  <w:num w:numId="42" w16cid:durableId="686176304">
    <w:abstractNumId w:val="40"/>
  </w:num>
  <w:num w:numId="43" w16cid:durableId="1410611970">
    <w:abstractNumId w:val="29"/>
  </w:num>
  <w:num w:numId="44" w16cid:durableId="1770927914">
    <w:abstractNumId w:val="10"/>
  </w:num>
  <w:num w:numId="45" w16cid:durableId="710347726">
    <w:abstractNumId w:val="71"/>
  </w:num>
  <w:num w:numId="46" w16cid:durableId="772551398">
    <w:abstractNumId w:val="62"/>
  </w:num>
  <w:num w:numId="47" w16cid:durableId="1925676867">
    <w:abstractNumId w:val="6"/>
  </w:num>
  <w:num w:numId="48" w16cid:durableId="1283462528">
    <w:abstractNumId w:val="13"/>
  </w:num>
  <w:num w:numId="49" w16cid:durableId="2050178122">
    <w:abstractNumId w:val="26"/>
  </w:num>
  <w:num w:numId="50" w16cid:durableId="696002006">
    <w:abstractNumId w:val="24"/>
  </w:num>
  <w:num w:numId="51" w16cid:durableId="994720262">
    <w:abstractNumId w:val="28"/>
  </w:num>
  <w:num w:numId="52" w16cid:durableId="1292710628">
    <w:abstractNumId w:val="17"/>
  </w:num>
  <w:num w:numId="53" w16cid:durableId="2001038602">
    <w:abstractNumId w:val="51"/>
  </w:num>
  <w:num w:numId="54" w16cid:durableId="1539702884">
    <w:abstractNumId w:val="22"/>
  </w:num>
  <w:num w:numId="55" w16cid:durableId="1147668457">
    <w:abstractNumId w:val="11"/>
  </w:num>
  <w:num w:numId="56" w16cid:durableId="173374843">
    <w:abstractNumId w:val="43"/>
  </w:num>
  <w:num w:numId="57" w16cid:durableId="1749116061">
    <w:abstractNumId w:val="73"/>
  </w:num>
  <w:num w:numId="58" w16cid:durableId="1371800595">
    <w:abstractNumId w:val="64"/>
  </w:num>
  <w:num w:numId="59" w16cid:durableId="1141071780">
    <w:abstractNumId w:val="57"/>
  </w:num>
  <w:num w:numId="60" w16cid:durableId="505443157">
    <w:abstractNumId w:val="49"/>
  </w:num>
  <w:num w:numId="61" w16cid:durableId="1302805176">
    <w:abstractNumId w:val="65"/>
  </w:num>
  <w:num w:numId="62" w16cid:durableId="681318549">
    <w:abstractNumId w:val="7"/>
  </w:num>
  <w:num w:numId="63" w16cid:durableId="1364670856">
    <w:abstractNumId w:val="60"/>
  </w:num>
  <w:num w:numId="64" w16cid:durableId="1485899951">
    <w:abstractNumId w:val="55"/>
  </w:num>
  <w:num w:numId="65" w16cid:durableId="1063791930">
    <w:abstractNumId w:val="35"/>
  </w:num>
  <w:num w:numId="66" w16cid:durableId="791941583">
    <w:abstractNumId w:val="52"/>
  </w:num>
  <w:num w:numId="67" w16cid:durableId="1816680020">
    <w:abstractNumId w:val="16"/>
  </w:num>
  <w:num w:numId="68" w16cid:durableId="540750947">
    <w:abstractNumId w:val="1"/>
  </w:num>
  <w:num w:numId="69" w16cid:durableId="1881433667">
    <w:abstractNumId w:val="54"/>
  </w:num>
  <w:num w:numId="70" w16cid:durableId="1734036410">
    <w:abstractNumId w:val="56"/>
  </w:num>
  <w:num w:numId="71" w16cid:durableId="115222883">
    <w:abstractNumId w:val="66"/>
  </w:num>
  <w:num w:numId="72" w16cid:durableId="1687175539">
    <w:abstractNumId w:val="8"/>
  </w:num>
  <w:num w:numId="73" w16cid:durableId="1746876701">
    <w:abstractNumId w:val="38"/>
  </w:num>
  <w:num w:numId="74" w16cid:durableId="382994060">
    <w:abstractNumId w:val="63"/>
  </w:num>
  <w:num w:numId="75" w16cid:durableId="1798447678">
    <w:abstractNumId w:val="6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EBE"/>
    <w:rsid w:val="0001261B"/>
    <w:rsid w:val="000158BC"/>
    <w:rsid w:val="00021619"/>
    <w:rsid w:val="00021989"/>
    <w:rsid w:val="000219F7"/>
    <w:rsid w:val="000236E1"/>
    <w:rsid w:val="00024D05"/>
    <w:rsid w:val="00024E03"/>
    <w:rsid w:val="00030999"/>
    <w:rsid w:val="000317A6"/>
    <w:rsid w:val="00034A0B"/>
    <w:rsid w:val="00035E98"/>
    <w:rsid w:val="00041058"/>
    <w:rsid w:val="0004237C"/>
    <w:rsid w:val="00051015"/>
    <w:rsid w:val="000565E1"/>
    <w:rsid w:val="00056C95"/>
    <w:rsid w:val="000627E0"/>
    <w:rsid w:val="000646D8"/>
    <w:rsid w:val="00064777"/>
    <w:rsid w:val="00065882"/>
    <w:rsid w:val="00067473"/>
    <w:rsid w:val="00070250"/>
    <w:rsid w:val="00074B5C"/>
    <w:rsid w:val="00082350"/>
    <w:rsid w:val="00083A2C"/>
    <w:rsid w:val="00084CD0"/>
    <w:rsid w:val="000866F2"/>
    <w:rsid w:val="00091867"/>
    <w:rsid w:val="000928CA"/>
    <w:rsid w:val="00097B8F"/>
    <w:rsid w:val="000A1211"/>
    <w:rsid w:val="000A42EC"/>
    <w:rsid w:val="000A580F"/>
    <w:rsid w:val="000A7E05"/>
    <w:rsid w:val="000B1F77"/>
    <w:rsid w:val="000B3AA4"/>
    <w:rsid w:val="000B4464"/>
    <w:rsid w:val="000B69C6"/>
    <w:rsid w:val="000C0180"/>
    <w:rsid w:val="000C118D"/>
    <w:rsid w:val="000C2C47"/>
    <w:rsid w:val="000C2C8C"/>
    <w:rsid w:val="000C45C3"/>
    <w:rsid w:val="000C656D"/>
    <w:rsid w:val="000C7A05"/>
    <w:rsid w:val="000D658E"/>
    <w:rsid w:val="000D7B82"/>
    <w:rsid w:val="000E15A0"/>
    <w:rsid w:val="000E191A"/>
    <w:rsid w:val="000E237E"/>
    <w:rsid w:val="000E3470"/>
    <w:rsid w:val="000E3BD0"/>
    <w:rsid w:val="000E5236"/>
    <w:rsid w:val="0010298E"/>
    <w:rsid w:val="0010645A"/>
    <w:rsid w:val="0010776B"/>
    <w:rsid w:val="0011672D"/>
    <w:rsid w:val="00116F07"/>
    <w:rsid w:val="00117860"/>
    <w:rsid w:val="00123AE8"/>
    <w:rsid w:val="001303C8"/>
    <w:rsid w:val="00132E9B"/>
    <w:rsid w:val="0013508C"/>
    <w:rsid w:val="0014177D"/>
    <w:rsid w:val="00142F22"/>
    <w:rsid w:val="001433EC"/>
    <w:rsid w:val="001449F4"/>
    <w:rsid w:val="0014683F"/>
    <w:rsid w:val="00150949"/>
    <w:rsid w:val="00152F57"/>
    <w:rsid w:val="0015563E"/>
    <w:rsid w:val="00156806"/>
    <w:rsid w:val="00156B3E"/>
    <w:rsid w:val="0016412B"/>
    <w:rsid w:val="001644E0"/>
    <w:rsid w:val="00170C53"/>
    <w:rsid w:val="0017251C"/>
    <w:rsid w:val="00172549"/>
    <w:rsid w:val="00173BE6"/>
    <w:rsid w:val="00173FDB"/>
    <w:rsid w:val="00180642"/>
    <w:rsid w:val="001831AF"/>
    <w:rsid w:val="00185949"/>
    <w:rsid w:val="00185F14"/>
    <w:rsid w:val="001863C1"/>
    <w:rsid w:val="00187EC2"/>
    <w:rsid w:val="00190D78"/>
    <w:rsid w:val="0019220E"/>
    <w:rsid w:val="001969CD"/>
    <w:rsid w:val="00197E94"/>
    <w:rsid w:val="001A2B03"/>
    <w:rsid w:val="001A36A1"/>
    <w:rsid w:val="001A60D5"/>
    <w:rsid w:val="001B39C7"/>
    <w:rsid w:val="001B51B3"/>
    <w:rsid w:val="001B6ED2"/>
    <w:rsid w:val="001C04CC"/>
    <w:rsid w:val="001C0C52"/>
    <w:rsid w:val="001C123B"/>
    <w:rsid w:val="001C1416"/>
    <w:rsid w:val="001C1961"/>
    <w:rsid w:val="001C1B3D"/>
    <w:rsid w:val="001C262A"/>
    <w:rsid w:val="001C301C"/>
    <w:rsid w:val="001D0410"/>
    <w:rsid w:val="001D2E19"/>
    <w:rsid w:val="001E09DF"/>
    <w:rsid w:val="001E59A8"/>
    <w:rsid w:val="001F0992"/>
    <w:rsid w:val="001F30BB"/>
    <w:rsid w:val="0020258B"/>
    <w:rsid w:val="00205151"/>
    <w:rsid w:val="0020699C"/>
    <w:rsid w:val="002109B4"/>
    <w:rsid w:val="00210CAB"/>
    <w:rsid w:val="0021149B"/>
    <w:rsid w:val="00214E7D"/>
    <w:rsid w:val="00217C0C"/>
    <w:rsid w:val="00217F2C"/>
    <w:rsid w:val="0022258B"/>
    <w:rsid w:val="00222869"/>
    <w:rsid w:val="00222FCE"/>
    <w:rsid w:val="002245CF"/>
    <w:rsid w:val="00225A3F"/>
    <w:rsid w:val="00226B21"/>
    <w:rsid w:val="002276A1"/>
    <w:rsid w:val="00236BF4"/>
    <w:rsid w:val="00237F2E"/>
    <w:rsid w:val="00242B24"/>
    <w:rsid w:val="00244610"/>
    <w:rsid w:val="00247E67"/>
    <w:rsid w:val="002516EB"/>
    <w:rsid w:val="002528CA"/>
    <w:rsid w:val="00253CF6"/>
    <w:rsid w:val="00257245"/>
    <w:rsid w:val="00257854"/>
    <w:rsid w:val="00264ECE"/>
    <w:rsid w:val="00270269"/>
    <w:rsid w:val="002746C7"/>
    <w:rsid w:val="00276515"/>
    <w:rsid w:val="00281405"/>
    <w:rsid w:val="0028205C"/>
    <w:rsid w:val="00284B81"/>
    <w:rsid w:val="00285043"/>
    <w:rsid w:val="00292096"/>
    <w:rsid w:val="002933DC"/>
    <w:rsid w:val="00295CC7"/>
    <w:rsid w:val="002A0E99"/>
    <w:rsid w:val="002A1E0A"/>
    <w:rsid w:val="002A4EC7"/>
    <w:rsid w:val="002B4782"/>
    <w:rsid w:val="002C02C6"/>
    <w:rsid w:val="002C1E81"/>
    <w:rsid w:val="002C32CC"/>
    <w:rsid w:val="002C32D2"/>
    <w:rsid w:val="002C3B78"/>
    <w:rsid w:val="002D3F4D"/>
    <w:rsid w:val="002D6131"/>
    <w:rsid w:val="002D69A4"/>
    <w:rsid w:val="002D72B8"/>
    <w:rsid w:val="002E251C"/>
    <w:rsid w:val="002E39D8"/>
    <w:rsid w:val="002E43E1"/>
    <w:rsid w:val="002F0820"/>
    <w:rsid w:val="002F35C7"/>
    <w:rsid w:val="0030120F"/>
    <w:rsid w:val="003015D0"/>
    <w:rsid w:val="0030402B"/>
    <w:rsid w:val="00304B29"/>
    <w:rsid w:val="003054E8"/>
    <w:rsid w:val="00305A1F"/>
    <w:rsid w:val="00306B8E"/>
    <w:rsid w:val="00317182"/>
    <w:rsid w:val="00320DFA"/>
    <w:rsid w:val="00324D03"/>
    <w:rsid w:val="00327A88"/>
    <w:rsid w:val="00330771"/>
    <w:rsid w:val="00332E7C"/>
    <w:rsid w:val="00334793"/>
    <w:rsid w:val="00340F70"/>
    <w:rsid w:val="003415D1"/>
    <w:rsid w:val="0034418F"/>
    <w:rsid w:val="00344B79"/>
    <w:rsid w:val="00347F9C"/>
    <w:rsid w:val="00350202"/>
    <w:rsid w:val="00352AE1"/>
    <w:rsid w:val="00356EB7"/>
    <w:rsid w:val="00356EEF"/>
    <w:rsid w:val="00363E22"/>
    <w:rsid w:val="0036457E"/>
    <w:rsid w:val="00365CC6"/>
    <w:rsid w:val="00370C2B"/>
    <w:rsid w:val="003722C1"/>
    <w:rsid w:val="003727D4"/>
    <w:rsid w:val="00375E45"/>
    <w:rsid w:val="0037609D"/>
    <w:rsid w:val="00377452"/>
    <w:rsid w:val="003844B1"/>
    <w:rsid w:val="00385FC3"/>
    <w:rsid w:val="00387B3A"/>
    <w:rsid w:val="003906EF"/>
    <w:rsid w:val="003914A2"/>
    <w:rsid w:val="003915CC"/>
    <w:rsid w:val="00396042"/>
    <w:rsid w:val="00396A01"/>
    <w:rsid w:val="00396BDD"/>
    <w:rsid w:val="00397861"/>
    <w:rsid w:val="00397E19"/>
    <w:rsid w:val="003A1E9B"/>
    <w:rsid w:val="003A53DA"/>
    <w:rsid w:val="003A5F23"/>
    <w:rsid w:val="003B030E"/>
    <w:rsid w:val="003B089C"/>
    <w:rsid w:val="003B3B60"/>
    <w:rsid w:val="003B4583"/>
    <w:rsid w:val="003B7D10"/>
    <w:rsid w:val="003B7E0F"/>
    <w:rsid w:val="003C3B81"/>
    <w:rsid w:val="003C5816"/>
    <w:rsid w:val="003C7134"/>
    <w:rsid w:val="003C7B08"/>
    <w:rsid w:val="003C7B39"/>
    <w:rsid w:val="003D034B"/>
    <w:rsid w:val="003D1076"/>
    <w:rsid w:val="003D13A4"/>
    <w:rsid w:val="003D1A96"/>
    <w:rsid w:val="003E0E0F"/>
    <w:rsid w:val="003E0F63"/>
    <w:rsid w:val="003E28F5"/>
    <w:rsid w:val="003E2D92"/>
    <w:rsid w:val="003E3B56"/>
    <w:rsid w:val="003E513D"/>
    <w:rsid w:val="003E6F8F"/>
    <w:rsid w:val="003E758D"/>
    <w:rsid w:val="003F0F1A"/>
    <w:rsid w:val="003F1F97"/>
    <w:rsid w:val="003F47CD"/>
    <w:rsid w:val="003F4B55"/>
    <w:rsid w:val="003F6BA5"/>
    <w:rsid w:val="0040652A"/>
    <w:rsid w:val="0040682B"/>
    <w:rsid w:val="0041245A"/>
    <w:rsid w:val="00414D0E"/>
    <w:rsid w:val="004163BC"/>
    <w:rsid w:val="00424A1E"/>
    <w:rsid w:val="00440096"/>
    <w:rsid w:val="004414EE"/>
    <w:rsid w:val="004430FA"/>
    <w:rsid w:val="0044403E"/>
    <w:rsid w:val="00445D58"/>
    <w:rsid w:val="0044676F"/>
    <w:rsid w:val="004472C5"/>
    <w:rsid w:val="004505AE"/>
    <w:rsid w:val="00451FD5"/>
    <w:rsid w:val="004530FB"/>
    <w:rsid w:val="00462DF8"/>
    <w:rsid w:val="00463621"/>
    <w:rsid w:val="00470760"/>
    <w:rsid w:val="004731E0"/>
    <w:rsid w:val="00476885"/>
    <w:rsid w:val="0047707E"/>
    <w:rsid w:val="00477D41"/>
    <w:rsid w:val="00480201"/>
    <w:rsid w:val="00480BD8"/>
    <w:rsid w:val="00480BDC"/>
    <w:rsid w:val="00480C18"/>
    <w:rsid w:val="00482918"/>
    <w:rsid w:val="00483F75"/>
    <w:rsid w:val="0048428E"/>
    <w:rsid w:val="00485C39"/>
    <w:rsid w:val="00485D24"/>
    <w:rsid w:val="00491BF6"/>
    <w:rsid w:val="004935E5"/>
    <w:rsid w:val="00493834"/>
    <w:rsid w:val="004A2D36"/>
    <w:rsid w:val="004C5A99"/>
    <w:rsid w:val="004C79FA"/>
    <w:rsid w:val="004D13B3"/>
    <w:rsid w:val="004D213C"/>
    <w:rsid w:val="004D33B3"/>
    <w:rsid w:val="004D3FD6"/>
    <w:rsid w:val="004D6D43"/>
    <w:rsid w:val="004D7D88"/>
    <w:rsid w:val="004E557F"/>
    <w:rsid w:val="004E7000"/>
    <w:rsid w:val="004F0152"/>
    <w:rsid w:val="004F2681"/>
    <w:rsid w:val="004F3098"/>
    <w:rsid w:val="004F79E5"/>
    <w:rsid w:val="004F7F10"/>
    <w:rsid w:val="00502BF4"/>
    <w:rsid w:val="00503427"/>
    <w:rsid w:val="00504387"/>
    <w:rsid w:val="005061D6"/>
    <w:rsid w:val="00510A6F"/>
    <w:rsid w:val="00510CA1"/>
    <w:rsid w:val="00511F66"/>
    <w:rsid w:val="00511F80"/>
    <w:rsid w:val="0051388E"/>
    <w:rsid w:val="005155DD"/>
    <w:rsid w:val="00517BD7"/>
    <w:rsid w:val="00517EBB"/>
    <w:rsid w:val="00520434"/>
    <w:rsid w:val="005224E3"/>
    <w:rsid w:val="00523818"/>
    <w:rsid w:val="00524F90"/>
    <w:rsid w:val="005255F7"/>
    <w:rsid w:val="00525BB5"/>
    <w:rsid w:val="00526D64"/>
    <w:rsid w:val="00531822"/>
    <w:rsid w:val="00533483"/>
    <w:rsid w:val="005344EA"/>
    <w:rsid w:val="00535613"/>
    <w:rsid w:val="00540130"/>
    <w:rsid w:val="00541C8F"/>
    <w:rsid w:val="00543C39"/>
    <w:rsid w:val="00544DD7"/>
    <w:rsid w:val="00545104"/>
    <w:rsid w:val="00545A4A"/>
    <w:rsid w:val="00545B6D"/>
    <w:rsid w:val="005501AF"/>
    <w:rsid w:val="0055123C"/>
    <w:rsid w:val="00552B4C"/>
    <w:rsid w:val="00552B58"/>
    <w:rsid w:val="00553156"/>
    <w:rsid w:val="005552E3"/>
    <w:rsid w:val="00561952"/>
    <w:rsid w:val="0056293A"/>
    <w:rsid w:val="00562DBA"/>
    <w:rsid w:val="00564C43"/>
    <w:rsid w:val="005663A7"/>
    <w:rsid w:val="0056707D"/>
    <w:rsid w:val="00571655"/>
    <w:rsid w:val="00571F46"/>
    <w:rsid w:val="00571F79"/>
    <w:rsid w:val="00573164"/>
    <w:rsid w:val="00573A73"/>
    <w:rsid w:val="00573F24"/>
    <w:rsid w:val="00574A9B"/>
    <w:rsid w:val="00575737"/>
    <w:rsid w:val="00582F20"/>
    <w:rsid w:val="005835C6"/>
    <w:rsid w:val="00583867"/>
    <w:rsid w:val="005865CB"/>
    <w:rsid w:val="00586F20"/>
    <w:rsid w:val="005918F0"/>
    <w:rsid w:val="00591DF2"/>
    <w:rsid w:val="00592001"/>
    <w:rsid w:val="00596B09"/>
    <w:rsid w:val="005A0A83"/>
    <w:rsid w:val="005A0FA7"/>
    <w:rsid w:val="005A1A29"/>
    <w:rsid w:val="005A2ADC"/>
    <w:rsid w:val="005A2D3D"/>
    <w:rsid w:val="005A2E7B"/>
    <w:rsid w:val="005A77C5"/>
    <w:rsid w:val="005B327A"/>
    <w:rsid w:val="005B3493"/>
    <w:rsid w:val="005B3D25"/>
    <w:rsid w:val="005B41FC"/>
    <w:rsid w:val="005B4353"/>
    <w:rsid w:val="005B65E6"/>
    <w:rsid w:val="005C68B9"/>
    <w:rsid w:val="005D0121"/>
    <w:rsid w:val="005D1E70"/>
    <w:rsid w:val="005D3503"/>
    <w:rsid w:val="005D38B2"/>
    <w:rsid w:val="005D4EB9"/>
    <w:rsid w:val="005D5603"/>
    <w:rsid w:val="005D5DC1"/>
    <w:rsid w:val="005D7455"/>
    <w:rsid w:val="005E0FDB"/>
    <w:rsid w:val="005E1219"/>
    <w:rsid w:val="005E29E6"/>
    <w:rsid w:val="005E2B20"/>
    <w:rsid w:val="005E3F09"/>
    <w:rsid w:val="005E5088"/>
    <w:rsid w:val="005E7C2A"/>
    <w:rsid w:val="005F061D"/>
    <w:rsid w:val="005F47BB"/>
    <w:rsid w:val="005F72A9"/>
    <w:rsid w:val="006004EA"/>
    <w:rsid w:val="00601900"/>
    <w:rsid w:val="00605E00"/>
    <w:rsid w:val="0061273F"/>
    <w:rsid w:val="00616998"/>
    <w:rsid w:val="00620C58"/>
    <w:rsid w:val="00621B07"/>
    <w:rsid w:val="00625FC5"/>
    <w:rsid w:val="00631426"/>
    <w:rsid w:val="00632F85"/>
    <w:rsid w:val="0063340D"/>
    <w:rsid w:val="00637FB5"/>
    <w:rsid w:val="006407F0"/>
    <w:rsid w:val="00642B01"/>
    <w:rsid w:val="00643FF1"/>
    <w:rsid w:val="0064509E"/>
    <w:rsid w:val="00646201"/>
    <w:rsid w:val="00650F50"/>
    <w:rsid w:val="00652399"/>
    <w:rsid w:val="00652A71"/>
    <w:rsid w:val="00653413"/>
    <w:rsid w:val="006542A9"/>
    <w:rsid w:val="006554FA"/>
    <w:rsid w:val="00655A22"/>
    <w:rsid w:val="00656545"/>
    <w:rsid w:val="00656BC4"/>
    <w:rsid w:val="00656E19"/>
    <w:rsid w:val="00661094"/>
    <w:rsid w:val="00664173"/>
    <w:rsid w:val="0066436A"/>
    <w:rsid w:val="00671629"/>
    <w:rsid w:val="006729C5"/>
    <w:rsid w:val="0067490C"/>
    <w:rsid w:val="00676A8C"/>
    <w:rsid w:val="00677D65"/>
    <w:rsid w:val="006800D0"/>
    <w:rsid w:val="006847C1"/>
    <w:rsid w:val="006862B2"/>
    <w:rsid w:val="006904B8"/>
    <w:rsid w:val="006957AD"/>
    <w:rsid w:val="00695C74"/>
    <w:rsid w:val="006A168D"/>
    <w:rsid w:val="006A3771"/>
    <w:rsid w:val="006A38CD"/>
    <w:rsid w:val="006A56AA"/>
    <w:rsid w:val="006A779B"/>
    <w:rsid w:val="006B04CC"/>
    <w:rsid w:val="006B2A71"/>
    <w:rsid w:val="006B5168"/>
    <w:rsid w:val="006B6751"/>
    <w:rsid w:val="006B7216"/>
    <w:rsid w:val="006C385C"/>
    <w:rsid w:val="006C4396"/>
    <w:rsid w:val="006C4ABD"/>
    <w:rsid w:val="006C50D6"/>
    <w:rsid w:val="006C53FD"/>
    <w:rsid w:val="006C68EF"/>
    <w:rsid w:val="006C7485"/>
    <w:rsid w:val="006D1768"/>
    <w:rsid w:val="006D18E2"/>
    <w:rsid w:val="006D21C9"/>
    <w:rsid w:val="006D3EF9"/>
    <w:rsid w:val="006D4A2D"/>
    <w:rsid w:val="006D5147"/>
    <w:rsid w:val="006D5477"/>
    <w:rsid w:val="006D6AB1"/>
    <w:rsid w:val="006E0E6A"/>
    <w:rsid w:val="006E2D31"/>
    <w:rsid w:val="006F4705"/>
    <w:rsid w:val="006F59A1"/>
    <w:rsid w:val="006F71D0"/>
    <w:rsid w:val="006F733F"/>
    <w:rsid w:val="00703999"/>
    <w:rsid w:val="00704140"/>
    <w:rsid w:val="00704E40"/>
    <w:rsid w:val="00705797"/>
    <w:rsid w:val="00705864"/>
    <w:rsid w:val="00712785"/>
    <w:rsid w:val="007132F4"/>
    <w:rsid w:val="007142DD"/>
    <w:rsid w:val="0071436A"/>
    <w:rsid w:val="007155AD"/>
    <w:rsid w:val="00720CE3"/>
    <w:rsid w:val="00722ACB"/>
    <w:rsid w:val="00722FC9"/>
    <w:rsid w:val="007273CE"/>
    <w:rsid w:val="00730ACF"/>
    <w:rsid w:val="007311D0"/>
    <w:rsid w:val="00731D16"/>
    <w:rsid w:val="00732227"/>
    <w:rsid w:val="007357EC"/>
    <w:rsid w:val="00740DE6"/>
    <w:rsid w:val="00746410"/>
    <w:rsid w:val="00752E57"/>
    <w:rsid w:val="00754A40"/>
    <w:rsid w:val="00754A6D"/>
    <w:rsid w:val="00756305"/>
    <w:rsid w:val="00757FB1"/>
    <w:rsid w:val="007630F1"/>
    <w:rsid w:val="00763F5B"/>
    <w:rsid w:val="007644C8"/>
    <w:rsid w:val="0076619C"/>
    <w:rsid w:val="007665B6"/>
    <w:rsid w:val="00772ED1"/>
    <w:rsid w:val="00773A01"/>
    <w:rsid w:val="00773A85"/>
    <w:rsid w:val="00773D03"/>
    <w:rsid w:val="00774328"/>
    <w:rsid w:val="0077510E"/>
    <w:rsid w:val="00775B1C"/>
    <w:rsid w:val="00777551"/>
    <w:rsid w:val="007804CA"/>
    <w:rsid w:val="00781735"/>
    <w:rsid w:val="00783187"/>
    <w:rsid w:val="00784523"/>
    <w:rsid w:val="00784E98"/>
    <w:rsid w:val="007860D3"/>
    <w:rsid w:val="007869C5"/>
    <w:rsid w:val="007912D0"/>
    <w:rsid w:val="0079249C"/>
    <w:rsid w:val="00795A02"/>
    <w:rsid w:val="007A0385"/>
    <w:rsid w:val="007A5012"/>
    <w:rsid w:val="007B088E"/>
    <w:rsid w:val="007B6C2C"/>
    <w:rsid w:val="007B7B74"/>
    <w:rsid w:val="007C10CB"/>
    <w:rsid w:val="007C182D"/>
    <w:rsid w:val="007C2B98"/>
    <w:rsid w:val="007D0BD0"/>
    <w:rsid w:val="007D13E5"/>
    <w:rsid w:val="007D21E5"/>
    <w:rsid w:val="007D3E88"/>
    <w:rsid w:val="007D4595"/>
    <w:rsid w:val="007E14C5"/>
    <w:rsid w:val="007E155E"/>
    <w:rsid w:val="007E1CD1"/>
    <w:rsid w:val="007E4EF5"/>
    <w:rsid w:val="007F00C7"/>
    <w:rsid w:val="007F214F"/>
    <w:rsid w:val="007F306D"/>
    <w:rsid w:val="007F5F1A"/>
    <w:rsid w:val="0080074B"/>
    <w:rsid w:val="00806CCF"/>
    <w:rsid w:val="00807614"/>
    <w:rsid w:val="00813352"/>
    <w:rsid w:val="00813AD7"/>
    <w:rsid w:val="00813E14"/>
    <w:rsid w:val="00815B8D"/>
    <w:rsid w:val="00816B54"/>
    <w:rsid w:val="00817A05"/>
    <w:rsid w:val="008221AB"/>
    <w:rsid w:val="00823014"/>
    <w:rsid w:val="00823AFF"/>
    <w:rsid w:val="00824A59"/>
    <w:rsid w:val="0083029D"/>
    <w:rsid w:val="00830BBA"/>
    <w:rsid w:val="00830D7B"/>
    <w:rsid w:val="00836BF9"/>
    <w:rsid w:val="00841C28"/>
    <w:rsid w:val="00841C6D"/>
    <w:rsid w:val="00847448"/>
    <w:rsid w:val="00850E46"/>
    <w:rsid w:val="00852D1D"/>
    <w:rsid w:val="00853EFB"/>
    <w:rsid w:val="00854311"/>
    <w:rsid w:val="00855265"/>
    <w:rsid w:val="008562E9"/>
    <w:rsid w:val="008614FC"/>
    <w:rsid w:val="00863BBD"/>
    <w:rsid w:val="0086498F"/>
    <w:rsid w:val="00866BBE"/>
    <w:rsid w:val="00866CC4"/>
    <w:rsid w:val="00867BCF"/>
    <w:rsid w:val="00871DF5"/>
    <w:rsid w:val="00872A89"/>
    <w:rsid w:val="00874C9B"/>
    <w:rsid w:val="00880264"/>
    <w:rsid w:val="00883604"/>
    <w:rsid w:val="00884199"/>
    <w:rsid w:val="00885BD7"/>
    <w:rsid w:val="00891B3A"/>
    <w:rsid w:val="0089259F"/>
    <w:rsid w:val="00894E6E"/>
    <w:rsid w:val="0089696E"/>
    <w:rsid w:val="008A785C"/>
    <w:rsid w:val="008B109C"/>
    <w:rsid w:val="008B1AD0"/>
    <w:rsid w:val="008B225B"/>
    <w:rsid w:val="008B2A9D"/>
    <w:rsid w:val="008B6EA2"/>
    <w:rsid w:val="008B7593"/>
    <w:rsid w:val="008B7CB4"/>
    <w:rsid w:val="008C007B"/>
    <w:rsid w:val="008C0374"/>
    <w:rsid w:val="008C04A8"/>
    <w:rsid w:val="008C07AB"/>
    <w:rsid w:val="008C4C82"/>
    <w:rsid w:val="008C57EF"/>
    <w:rsid w:val="008C6BD3"/>
    <w:rsid w:val="008C73F4"/>
    <w:rsid w:val="008D0BF0"/>
    <w:rsid w:val="008D2335"/>
    <w:rsid w:val="008D2A8E"/>
    <w:rsid w:val="008D34EB"/>
    <w:rsid w:val="008D55AE"/>
    <w:rsid w:val="008D71F5"/>
    <w:rsid w:val="008D7237"/>
    <w:rsid w:val="008E413F"/>
    <w:rsid w:val="008E65FB"/>
    <w:rsid w:val="008F072B"/>
    <w:rsid w:val="008F29CF"/>
    <w:rsid w:val="008F3DEF"/>
    <w:rsid w:val="008F58C4"/>
    <w:rsid w:val="009028E1"/>
    <w:rsid w:val="00903FE1"/>
    <w:rsid w:val="009053DF"/>
    <w:rsid w:val="00907BD9"/>
    <w:rsid w:val="00913D7C"/>
    <w:rsid w:val="00914281"/>
    <w:rsid w:val="0091687E"/>
    <w:rsid w:val="0092020F"/>
    <w:rsid w:val="00921FC6"/>
    <w:rsid w:val="009221C2"/>
    <w:rsid w:val="00924D7F"/>
    <w:rsid w:val="0092595A"/>
    <w:rsid w:val="00927CA3"/>
    <w:rsid w:val="00927FED"/>
    <w:rsid w:val="009332D9"/>
    <w:rsid w:val="009337C2"/>
    <w:rsid w:val="00933B47"/>
    <w:rsid w:val="009354F0"/>
    <w:rsid w:val="00935C86"/>
    <w:rsid w:val="00940677"/>
    <w:rsid w:val="009415A1"/>
    <w:rsid w:val="00941EBE"/>
    <w:rsid w:val="009439CF"/>
    <w:rsid w:val="00944146"/>
    <w:rsid w:val="00944F05"/>
    <w:rsid w:val="00945860"/>
    <w:rsid w:val="00954C8E"/>
    <w:rsid w:val="00957416"/>
    <w:rsid w:val="00960303"/>
    <w:rsid w:val="00961BE9"/>
    <w:rsid w:val="00962DE6"/>
    <w:rsid w:val="009655CD"/>
    <w:rsid w:val="009662CA"/>
    <w:rsid w:val="0097710C"/>
    <w:rsid w:val="0097795F"/>
    <w:rsid w:val="00990DF5"/>
    <w:rsid w:val="009934A2"/>
    <w:rsid w:val="00994ADC"/>
    <w:rsid w:val="00994F35"/>
    <w:rsid w:val="0099508B"/>
    <w:rsid w:val="00996112"/>
    <w:rsid w:val="00996BE4"/>
    <w:rsid w:val="00997838"/>
    <w:rsid w:val="009979C9"/>
    <w:rsid w:val="009A425A"/>
    <w:rsid w:val="009A42D7"/>
    <w:rsid w:val="009B0D34"/>
    <w:rsid w:val="009B241F"/>
    <w:rsid w:val="009B29B3"/>
    <w:rsid w:val="009B398D"/>
    <w:rsid w:val="009B3FA3"/>
    <w:rsid w:val="009C0041"/>
    <w:rsid w:val="009C1BA0"/>
    <w:rsid w:val="009C38BE"/>
    <w:rsid w:val="009C6CC6"/>
    <w:rsid w:val="009C7544"/>
    <w:rsid w:val="009C77C9"/>
    <w:rsid w:val="009E080C"/>
    <w:rsid w:val="009E3AEF"/>
    <w:rsid w:val="009E67F8"/>
    <w:rsid w:val="009F099A"/>
    <w:rsid w:val="009F2CDE"/>
    <w:rsid w:val="009F4F8B"/>
    <w:rsid w:val="009F6902"/>
    <w:rsid w:val="00A0014C"/>
    <w:rsid w:val="00A026CD"/>
    <w:rsid w:val="00A028B9"/>
    <w:rsid w:val="00A034B8"/>
    <w:rsid w:val="00A0370C"/>
    <w:rsid w:val="00A03762"/>
    <w:rsid w:val="00A040B9"/>
    <w:rsid w:val="00A06D52"/>
    <w:rsid w:val="00A10383"/>
    <w:rsid w:val="00A15144"/>
    <w:rsid w:val="00A2100E"/>
    <w:rsid w:val="00A22966"/>
    <w:rsid w:val="00A24E9A"/>
    <w:rsid w:val="00A26B5A"/>
    <w:rsid w:val="00A301BE"/>
    <w:rsid w:val="00A3089B"/>
    <w:rsid w:val="00A327E1"/>
    <w:rsid w:val="00A33116"/>
    <w:rsid w:val="00A348B1"/>
    <w:rsid w:val="00A34F6A"/>
    <w:rsid w:val="00A37F58"/>
    <w:rsid w:val="00A42E16"/>
    <w:rsid w:val="00A4366A"/>
    <w:rsid w:val="00A44B29"/>
    <w:rsid w:val="00A50B02"/>
    <w:rsid w:val="00A52167"/>
    <w:rsid w:val="00A543F1"/>
    <w:rsid w:val="00A60001"/>
    <w:rsid w:val="00A63390"/>
    <w:rsid w:val="00A651DE"/>
    <w:rsid w:val="00A6650C"/>
    <w:rsid w:val="00A7345E"/>
    <w:rsid w:val="00A7356C"/>
    <w:rsid w:val="00A75D19"/>
    <w:rsid w:val="00A805ED"/>
    <w:rsid w:val="00A8091D"/>
    <w:rsid w:val="00A82C08"/>
    <w:rsid w:val="00A9020F"/>
    <w:rsid w:val="00A91076"/>
    <w:rsid w:val="00A92CAA"/>
    <w:rsid w:val="00A949EB"/>
    <w:rsid w:val="00A9715A"/>
    <w:rsid w:val="00AA254D"/>
    <w:rsid w:val="00AA2FF6"/>
    <w:rsid w:val="00AA3B81"/>
    <w:rsid w:val="00AA4FBD"/>
    <w:rsid w:val="00AB031D"/>
    <w:rsid w:val="00AB1D78"/>
    <w:rsid w:val="00AB2D91"/>
    <w:rsid w:val="00AB35F7"/>
    <w:rsid w:val="00AB74AF"/>
    <w:rsid w:val="00AB7643"/>
    <w:rsid w:val="00AC1D1D"/>
    <w:rsid w:val="00AC1FF6"/>
    <w:rsid w:val="00AC2BEC"/>
    <w:rsid w:val="00AC3DDD"/>
    <w:rsid w:val="00AC4FA2"/>
    <w:rsid w:val="00AC76D2"/>
    <w:rsid w:val="00AC7843"/>
    <w:rsid w:val="00AE22DF"/>
    <w:rsid w:val="00AE3AA6"/>
    <w:rsid w:val="00AE565C"/>
    <w:rsid w:val="00AE664A"/>
    <w:rsid w:val="00AE664C"/>
    <w:rsid w:val="00AF0016"/>
    <w:rsid w:val="00AF1246"/>
    <w:rsid w:val="00AF44A2"/>
    <w:rsid w:val="00AF56CE"/>
    <w:rsid w:val="00AF69F3"/>
    <w:rsid w:val="00AF6D42"/>
    <w:rsid w:val="00B010CA"/>
    <w:rsid w:val="00B047FD"/>
    <w:rsid w:val="00B04F8A"/>
    <w:rsid w:val="00B06AA9"/>
    <w:rsid w:val="00B07DB7"/>
    <w:rsid w:val="00B10944"/>
    <w:rsid w:val="00B11D51"/>
    <w:rsid w:val="00B14297"/>
    <w:rsid w:val="00B15592"/>
    <w:rsid w:val="00B170DA"/>
    <w:rsid w:val="00B172CF"/>
    <w:rsid w:val="00B21628"/>
    <w:rsid w:val="00B22045"/>
    <w:rsid w:val="00B248F6"/>
    <w:rsid w:val="00B24E2A"/>
    <w:rsid w:val="00B25755"/>
    <w:rsid w:val="00B26543"/>
    <w:rsid w:val="00B30657"/>
    <w:rsid w:val="00B3483C"/>
    <w:rsid w:val="00B366CB"/>
    <w:rsid w:val="00B36F61"/>
    <w:rsid w:val="00B407DD"/>
    <w:rsid w:val="00B43104"/>
    <w:rsid w:val="00B4621A"/>
    <w:rsid w:val="00B479BD"/>
    <w:rsid w:val="00B51A31"/>
    <w:rsid w:val="00B51DB8"/>
    <w:rsid w:val="00B63089"/>
    <w:rsid w:val="00B63EBE"/>
    <w:rsid w:val="00B802DB"/>
    <w:rsid w:val="00B810ED"/>
    <w:rsid w:val="00B81153"/>
    <w:rsid w:val="00B8134E"/>
    <w:rsid w:val="00B828B5"/>
    <w:rsid w:val="00B85A82"/>
    <w:rsid w:val="00B9013D"/>
    <w:rsid w:val="00B91C54"/>
    <w:rsid w:val="00B91F6B"/>
    <w:rsid w:val="00B92A37"/>
    <w:rsid w:val="00B933A9"/>
    <w:rsid w:val="00BA00E0"/>
    <w:rsid w:val="00BA1AF6"/>
    <w:rsid w:val="00BA1D79"/>
    <w:rsid w:val="00BA2F46"/>
    <w:rsid w:val="00BA7E3F"/>
    <w:rsid w:val="00BB0D23"/>
    <w:rsid w:val="00BB2590"/>
    <w:rsid w:val="00BB3E71"/>
    <w:rsid w:val="00BB3F92"/>
    <w:rsid w:val="00BC188F"/>
    <w:rsid w:val="00BC1DDA"/>
    <w:rsid w:val="00BC2631"/>
    <w:rsid w:val="00BC35FE"/>
    <w:rsid w:val="00BC5328"/>
    <w:rsid w:val="00BC7086"/>
    <w:rsid w:val="00BC7779"/>
    <w:rsid w:val="00BD12FC"/>
    <w:rsid w:val="00BD406F"/>
    <w:rsid w:val="00BD476B"/>
    <w:rsid w:val="00BD69D6"/>
    <w:rsid w:val="00BD7E06"/>
    <w:rsid w:val="00BE08F3"/>
    <w:rsid w:val="00BE10DF"/>
    <w:rsid w:val="00BE2BE3"/>
    <w:rsid w:val="00BE3E14"/>
    <w:rsid w:val="00BF24B1"/>
    <w:rsid w:val="00BF2ECF"/>
    <w:rsid w:val="00BF33C0"/>
    <w:rsid w:val="00BF3976"/>
    <w:rsid w:val="00BF3F54"/>
    <w:rsid w:val="00BF4EB4"/>
    <w:rsid w:val="00BF63C9"/>
    <w:rsid w:val="00C012DC"/>
    <w:rsid w:val="00C0223F"/>
    <w:rsid w:val="00C03CF6"/>
    <w:rsid w:val="00C11081"/>
    <w:rsid w:val="00C124AC"/>
    <w:rsid w:val="00C13BFE"/>
    <w:rsid w:val="00C14276"/>
    <w:rsid w:val="00C15C78"/>
    <w:rsid w:val="00C16ECA"/>
    <w:rsid w:val="00C176F7"/>
    <w:rsid w:val="00C1785B"/>
    <w:rsid w:val="00C23C6D"/>
    <w:rsid w:val="00C24AF9"/>
    <w:rsid w:val="00C30D57"/>
    <w:rsid w:val="00C31DC0"/>
    <w:rsid w:val="00C32364"/>
    <w:rsid w:val="00C34386"/>
    <w:rsid w:val="00C35218"/>
    <w:rsid w:val="00C3586B"/>
    <w:rsid w:val="00C369B5"/>
    <w:rsid w:val="00C36E19"/>
    <w:rsid w:val="00C3768D"/>
    <w:rsid w:val="00C40C33"/>
    <w:rsid w:val="00C413B6"/>
    <w:rsid w:val="00C42B25"/>
    <w:rsid w:val="00C42E36"/>
    <w:rsid w:val="00C44CA6"/>
    <w:rsid w:val="00C52860"/>
    <w:rsid w:val="00C540BE"/>
    <w:rsid w:val="00C5541A"/>
    <w:rsid w:val="00C62BCD"/>
    <w:rsid w:val="00C655BD"/>
    <w:rsid w:val="00C6607B"/>
    <w:rsid w:val="00C67010"/>
    <w:rsid w:val="00C672B7"/>
    <w:rsid w:val="00C70507"/>
    <w:rsid w:val="00C7070A"/>
    <w:rsid w:val="00C81971"/>
    <w:rsid w:val="00C8215E"/>
    <w:rsid w:val="00C8333C"/>
    <w:rsid w:val="00C83BAE"/>
    <w:rsid w:val="00C84311"/>
    <w:rsid w:val="00C86278"/>
    <w:rsid w:val="00C90952"/>
    <w:rsid w:val="00C95054"/>
    <w:rsid w:val="00CA1867"/>
    <w:rsid w:val="00CA5060"/>
    <w:rsid w:val="00CA5744"/>
    <w:rsid w:val="00CA5AC4"/>
    <w:rsid w:val="00CA5D73"/>
    <w:rsid w:val="00CB12B6"/>
    <w:rsid w:val="00CB65DC"/>
    <w:rsid w:val="00CC0BBC"/>
    <w:rsid w:val="00CC1ECF"/>
    <w:rsid w:val="00CC2493"/>
    <w:rsid w:val="00CC2C90"/>
    <w:rsid w:val="00CC2CE3"/>
    <w:rsid w:val="00CD1905"/>
    <w:rsid w:val="00CE2004"/>
    <w:rsid w:val="00CE2305"/>
    <w:rsid w:val="00CE6D42"/>
    <w:rsid w:val="00CF0581"/>
    <w:rsid w:val="00CF1685"/>
    <w:rsid w:val="00CF75F0"/>
    <w:rsid w:val="00CF77DF"/>
    <w:rsid w:val="00D078F0"/>
    <w:rsid w:val="00D101AA"/>
    <w:rsid w:val="00D10D5C"/>
    <w:rsid w:val="00D1144F"/>
    <w:rsid w:val="00D1237F"/>
    <w:rsid w:val="00D167E2"/>
    <w:rsid w:val="00D16ADF"/>
    <w:rsid w:val="00D17BDE"/>
    <w:rsid w:val="00D203BE"/>
    <w:rsid w:val="00D23528"/>
    <w:rsid w:val="00D24A2B"/>
    <w:rsid w:val="00D26555"/>
    <w:rsid w:val="00D26C98"/>
    <w:rsid w:val="00D30717"/>
    <w:rsid w:val="00D31B39"/>
    <w:rsid w:val="00D3212A"/>
    <w:rsid w:val="00D447C6"/>
    <w:rsid w:val="00D46194"/>
    <w:rsid w:val="00D512D8"/>
    <w:rsid w:val="00D53C06"/>
    <w:rsid w:val="00D5462C"/>
    <w:rsid w:val="00D54FFD"/>
    <w:rsid w:val="00D62F38"/>
    <w:rsid w:val="00D6366F"/>
    <w:rsid w:val="00D65792"/>
    <w:rsid w:val="00D65BF4"/>
    <w:rsid w:val="00D6619F"/>
    <w:rsid w:val="00D6669B"/>
    <w:rsid w:val="00D66914"/>
    <w:rsid w:val="00D706EA"/>
    <w:rsid w:val="00D80287"/>
    <w:rsid w:val="00D80B20"/>
    <w:rsid w:val="00D86733"/>
    <w:rsid w:val="00D9009A"/>
    <w:rsid w:val="00D941DB"/>
    <w:rsid w:val="00D95A8A"/>
    <w:rsid w:val="00D97022"/>
    <w:rsid w:val="00DA06C5"/>
    <w:rsid w:val="00DA1957"/>
    <w:rsid w:val="00DA5A0A"/>
    <w:rsid w:val="00DA6E08"/>
    <w:rsid w:val="00DB02DD"/>
    <w:rsid w:val="00DB2017"/>
    <w:rsid w:val="00DB2910"/>
    <w:rsid w:val="00DB3D3A"/>
    <w:rsid w:val="00DB3E18"/>
    <w:rsid w:val="00DB45D6"/>
    <w:rsid w:val="00DB5B2B"/>
    <w:rsid w:val="00DB5CB3"/>
    <w:rsid w:val="00DB6809"/>
    <w:rsid w:val="00DC2047"/>
    <w:rsid w:val="00DC247D"/>
    <w:rsid w:val="00DC76D9"/>
    <w:rsid w:val="00DD1608"/>
    <w:rsid w:val="00DD59E4"/>
    <w:rsid w:val="00DD731D"/>
    <w:rsid w:val="00DD7F86"/>
    <w:rsid w:val="00DE208B"/>
    <w:rsid w:val="00DE2EC1"/>
    <w:rsid w:val="00DE3CED"/>
    <w:rsid w:val="00DE41A4"/>
    <w:rsid w:val="00DF0E89"/>
    <w:rsid w:val="00DF11C7"/>
    <w:rsid w:val="00DF1DC8"/>
    <w:rsid w:val="00E01C0E"/>
    <w:rsid w:val="00E03310"/>
    <w:rsid w:val="00E06FF4"/>
    <w:rsid w:val="00E07071"/>
    <w:rsid w:val="00E11D24"/>
    <w:rsid w:val="00E129B3"/>
    <w:rsid w:val="00E13AEE"/>
    <w:rsid w:val="00E15602"/>
    <w:rsid w:val="00E1669D"/>
    <w:rsid w:val="00E20B65"/>
    <w:rsid w:val="00E21D64"/>
    <w:rsid w:val="00E2218D"/>
    <w:rsid w:val="00E2577E"/>
    <w:rsid w:val="00E26DC2"/>
    <w:rsid w:val="00E333B0"/>
    <w:rsid w:val="00E3679C"/>
    <w:rsid w:val="00E3717B"/>
    <w:rsid w:val="00E37603"/>
    <w:rsid w:val="00E406E1"/>
    <w:rsid w:val="00E408FE"/>
    <w:rsid w:val="00E40E4A"/>
    <w:rsid w:val="00E41BC7"/>
    <w:rsid w:val="00E4352D"/>
    <w:rsid w:val="00E47256"/>
    <w:rsid w:val="00E50A6F"/>
    <w:rsid w:val="00E537DF"/>
    <w:rsid w:val="00E55CA5"/>
    <w:rsid w:val="00E56C6A"/>
    <w:rsid w:val="00E57740"/>
    <w:rsid w:val="00E57BF2"/>
    <w:rsid w:val="00E61CC0"/>
    <w:rsid w:val="00E66E13"/>
    <w:rsid w:val="00E67331"/>
    <w:rsid w:val="00E70399"/>
    <w:rsid w:val="00E72090"/>
    <w:rsid w:val="00E77730"/>
    <w:rsid w:val="00E821DB"/>
    <w:rsid w:val="00E82B9A"/>
    <w:rsid w:val="00E85A73"/>
    <w:rsid w:val="00E85AA6"/>
    <w:rsid w:val="00E86FF7"/>
    <w:rsid w:val="00E965FB"/>
    <w:rsid w:val="00E96AAE"/>
    <w:rsid w:val="00E96C5B"/>
    <w:rsid w:val="00EA1127"/>
    <w:rsid w:val="00EA3163"/>
    <w:rsid w:val="00EA569A"/>
    <w:rsid w:val="00EA6457"/>
    <w:rsid w:val="00EA772F"/>
    <w:rsid w:val="00EB100E"/>
    <w:rsid w:val="00EB15DA"/>
    <w:rsid w:val="00EB1FA3"/>
    <w:rsid w:val="00EB6511"/>
    <w:rsid w:val="00EC48E1"/>
    <w:rsid w:val="00EC72DE"/>
    <w:rsid w:val="00ED257E"/>
    <w:rsid w:val="00ED3764"/>
    <w:rsid w:val="00ED4133"/>
    <w:rsid w:val="00ED454F"/>
    <w:rsid w:val="00EE0355"/>
    <w:rsid w:val="00EE782C"/>
    <w:rsid w:val="00EF0905"/>
    <w:rsid w:val="00EF1454"/>
    <w:rsid w:val="00EF166B"/>
    <w:rsid w:val="00EF1FD5"/>
    <w:rsid w:val="00F0078A"/>
    <w:rsid w:val="00F00D3F"/>
    <w:rsid w:val="00F02A6E"/>
    <w:rsid w:val="00F036A0"/>
    <w:rsid w:val="00F0459F"/>
    <w:rsid w:val="00F04D03"/>
    <w:rsid w:val="00F061B5"/>
    <w:rsid w:val="00F12713"/>
    <w:rsid w:val="00F12A8C"/>
    <w:rsid w:val="00F20B77"/>
    <w:rsid w:val="00F2283E"/>
    <w:rsid w:val="00F25263"/>
    <w:rsid w:val="00F259C5"/>
    <w:rsid w:val="00F27AA7"/>
    <w:rsid w:val="00F304E1"/>
    <w:rsid w:val="00F337C9"/>
    <w:rsid w:val="00F3485D"/>
    <w:rsid w:val="00F402F3"/>
    <w:rsid w:val="00F406F5"/>
    <w:rsid w:val="00F459F5"/>
    <w:rsid w:val="00F5521E"/>
    <w:rsid w:val="00F55711"/>
    <w:rsid w:val="00F5572C"/>
    <w:rsid w:val="00F55AB9"/>
    <w:rsid w:val="00F614F1"/>
    <w:rsid w:val="00F64ACC"/>
    <w:rsid w:val="00F65EB5"/>
    <w:rsid w:val="00F665C8"/>
    <w:rsid w:val="00F71F12"/>
    <w:rsid w:val="00F74840"/>
    <w:rsid w:val="00F8050C"/>
    <w:rsid w:val="00F81E83"/>
    <w:rsid w:val="00F8237B"/>
    <w:rsid w:val="00F83F9A"/>
    <w:rsid w:val="00F84A5B"/>
    <w:rsid w:val="00F86149"/>
    <w:rsid w:val="00F90F24"/>
    <w:rsid w:val="00F91004"/>
    <w:rsid w:val="00F91299"/>
    <w:rsid w:val="00F95899"/>
    <w:rsid w:val="00F967B7"/>
    <w:rsid w:val="00F97D00"/>
    <w:rsid w:val="00F97D30"/>
    <w:rsid w:val="00FA2FC5"/>
    <w:rsid w:val="00FA3088"/>
    <w:rsid w:val="00FA6B72"/>
    <w:rsid w:val="00FB02B8"/>
    <w:rsid w:val="00FB1777"/>
    <w:rsid w:val="00FB6EFF"/>
    <w:rsid w:val="00FB7618"/>
    <w:rsid w:val="00FB7EE8"/>
    <w:rsid w:val="00FC090D"/>
    <w:rsid w:val="00FC2CDB"/>
    <w:rsid w:val="00FD4A9D"/>
    <w:rsid w:val="00FD4FCE"/>
    <w:rsid w:val="00FE0D1B"/>
    <w:rsid w:val="00FE5F95"/>
    <w:rsid w:val="00FE67D7"/>
    <w:rsid w:val="16ED17D9"/>
    <w:rsid w:val="2B309690"/>
    <w:rsid w:val="2C4934F5"/>
    <w:rsid w:val="3655C401"/>
    <w:rsid w:val="401C7D61"/>
    <w:rsid w:val="4928AF9F"/>
    <w:rsid w:val="560CD8F6"/>
    <w:rsid w:val="5A0BF1F0"/>
    <w:rsid w:val="5FBF92E5"/>
    <w:rsid w:val="645EDD30"/>
    <w:rsid w:val="696F0160"/>
    <w:rsid w:val="6FAB2FE6"/>
    <w:rsid w:val="7623AD2D"/>
    <w:rsid w:val="79D085D6"/>
    <w:rsid w:val="7E15C4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E0D4"/>
  <w15:chartTrackingRefBased/>
  <w15:docId w15:val="{9B3AA8C5-61F6-4155-B702-46CB7704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EA2"/>
    <w:pPr>
      <w:spacing w:after="0" w:line="240" w:lineRule="auto"/>
    </w:pPr>
    <w:rPr>
      <w:rFonts w:ascii="Times New Roman" w:eastAsia="Times New Roman" w:hAnsi="Times New Roman" w:cs="Times New Roman"/>
      <w:kern w:val="0"/>
      <w:sz w:val="24"/>
      <w:szCs w:val="24"/>
      <w:lang w:val="es-ES" w:eastAsia="es-ES_tradnl"/>
      <w14:ligatures w14:val="none"/>
    </w:rPr>
  </w:style>
  <w:style w:type="paragraph" w:styleId="Ttulo1">
    <w:name w:val="heading 1"/>
    <w:basedOn w:val="Normal"/>
    <w:next w:val="Normal"/>
    <w:link w:val="Ttulo1Car"/>
    <w:uiPriority w:val="9"/>
    <w:qFormat/>
    <w:rsid w:val="00941EB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Ttulo2">
    <w:name w:val="heading 2"/>
    <w:basedOn w:val="Normal"/>
    <w:next w:val="Normal"/>
    <w:link w:val="Ttulo2Car"/>
    <w:uiPriority w:val="9"/>
    <w:unhideWhenUsed/>
    <w:qFormat/>
    <w:rsid w:val="00941EB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Ttulo3">
    <w:name w:val="heading 3"/>
    <w:basedOn w:val="Normal"/>
    <w:next w:val="Normal"/>
    <w:link w:val="Ttulo3Car"/>
    <w:uiPriority w:val="9"/>
    <w:unhideWhenUsed/>
    <w:qFormat/>
    <w:rsid w:val="00941EBE"/>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Ttulo4">
    <w:name w:val="heading 4"/>
    <w:basedOn w:val="Normal"/>
    <w:next w:val="Normal"/>
    <w:link w:val="Ttulo4Car"/>
    <w:uiPriority w:val="9"/>
    <w:unhideWhenUsed/>
    <w:qFormat/>
    <w:rsid w:val="00941EBE"/>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US" w:eastAsia="en-US"/>
      <w14:ligatures w14:val="standardContextual"/>
    </w:rPr>
  </w:style>
  <w:style w:type="paragraph" w:styleId="Ttulo5">
    <w:name w:val="heading 5"/>
    <w:basedOn w:val="Normal"/>
    <w:next w:val="Normal"/>
    <w:link w:val="Ttulo5Car"/>
    <w:uiPriority w:val="9"/>
    <w:semiHidden/>
    <w:unhideWhenUsed/>
    <w:qFormat/>
    <w:rsid w:val="00941EBE"/>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US" w:eastAsia="en-US"/>
      <w14:ligatures w14:val="standardContextual"/>
    </w:rPr>
  </w:style>
  <w:style w:type="paragraph" w:styleId="Ttulo6">
    <w:name w:val="heading 6"/>
    <w:basedOn w:val="Normal"/>
    <w:next w:val="Normal"/>
    <w:link w:val="Ttulo6Car"/>
    <w:uiPriority w:val="9"/>
    <w:semiHidden/>
    <w:unhideWhenUsed/>
    <w:qFormat/>
    <w:rsid w:val="00941EBE"/>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eastAsia="en-US"/>
      <w14:ligatures w14:val="standardContextual"/>
    </w:rPr>
  </w:style>
  <w:style w:type="paragraph" w:styleId="Ttulo7">
    <w:name w:val="heading 7"/>
    <w:basedOn w:val="Normal"/>
    <w:next w:val="Normal"/>
    <w:link w:val="Ttulo7Car"/>
    <w:uiPriority w:val="9"/>
    <w:semiHidden/>
    <w:unhideWhenUsed/>
    <w:qFormat/>
    <w:rsid w:val="00941EBE"/>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eastAsia="en-US"/>
      <w14:ligatures w14:val="standardContextual"/>
    </w:rPr>
  </w:style>
  <w:style w:type="paragraph" w:styleId="Ttulo8">
    <w:name w:val="heading 8"/>
    <w:basedOn w:val="Normal"/>
    <w:next w:val="Normal"/>
    <w:link w:val="Ttulo8Car"/>
    <w:uiPriority w:val="9"/>
    <w:semiHidden/>
    <w:unhideWhenUsed/>
    <w:qFormat/>
    <w:rsid w:val="00941EBE"/>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eastAsia="en-US"/>
      <w14:ligatures w14:val="standardContextual"/>
    </w:rPr>
  </w:style>
  <w:style w:type="paragraph" w:styleId="Ttulo9">
    <w:name w:val="heading 9"/>
    <w:basedOn w:val="Normal"/>
    <w:next w:val="Normal"/>
    <w:link w:val="Ttulo9Car"/>
    <w:uiPriority w:val="9"/>
    <w:semiHidden/>
    <w:unhideWhenUsed/>
    <w:qFormat/>
    <w:rsid w:val="00941EBE"/>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E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41E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41E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1E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1E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1E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E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E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EBE"/>
    <w:rPr>
      <w:rFonts w:eastAsiaTheme="majorEastAsia" w:cstheme="majorBidi"/>
      <w:color w:val="272727" w:themeColor="text1" w:themeTint="D8"/>
    </w:rPr>
  </w:style>
  <w:style w:type="paragraph" w:styleId="Ttulo">
    <w:name w:val="Title"/>
    <w:basedOn w:val="Normal"/>
    <w:next w:val="Normal"/>
    <w:link w:val="TtuloCar"/>
    <w:uiPriority w:val="10"/>
    <w:qFormat/>
    <w:rsid w:val="00941EBE"/>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tuloCar">
    <w:name w:val="Título Car"/>
    <w:basedOn w:val="Fuentedeprrafopredeter"/>
    <w:link w:val="Ttulo"/>
    <w:uiPriority w:val="10"/>
    <w:rsid w:val="00941E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EB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tuloCar">
    <w:name w:val="Subtítulo Car"/>
    <w:basedOn w:val="Fuentedeprrafopredeter"/>
    <w:link w:val="Subttulo"/>
    <w:uiPriority w:val="11"/>
    <w:rsid w:val="00941E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EBE"/>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eastAsia="en-US"/>
      <w14:ligatures w14:val="standardContextual"/>
    </w:rPr>
  </w:style>
  <w:style w:type="character" w:customStyle="1" w:styleId="CitaCar">
    <w:name w:val="Cita Car"/>
    <w:basedOn w:val="Fuentedeprrafopredeter"/>
    <w:link w:val="Cita"/>
    <w:uiPriority w:val="29"/>
    <w:rsid w:val="00941EBE"/>
    <w:rPr>
      <w:i/>
      <w:iCs/>
      <w:color w:val="404040" w:themeColor="text1" w:themeTint="BF"/>
    </w:rPr>
  </w:style>
  <w:style w:type="paragraph" w:styleId="Prrafodelista">
    <w:name w:val="List Paragraph"/>
    <w:basedOn w:val="Normal"/>
    <w:uiPriority w:val="34"/>
    <w:qFormat/>
    <w:rsid w:val="00941EBE"/>
    <w:pPr>
      <w:spacing w:after="160" w:line="259" w:lineRule="auto"/>
      <w:ind w:left="720"/>
      <w:contextualSpacing/>
    </w:pPr>
    <w:rPr>
      <w:rFonts w:asciiTheme="minorHAnsi" w:eastAsiaTheme="minorHAnsi" w:hAnsiTheme="minorHAnsi" w:cstheme="minorBidi"/>
      <w:kern w:val="2"/>
      <w:sz w:val="22"/>
      <w:szCs w:val="22"/>
      <w:lang w:val="en-US" w:eastAsia="en-US"/>
      <w14:ligatures w14:val="standardContextual"/>
    </w:rPr>
  </w:style>
  <w:style w:type="character" w:styleId="nfasisintenso">
    <w:name w:val="Intense Emphasis"/>
    <w:basedOn w:val="Fuentedeprrafopredeter"/>
    <w:uiPriority w:val="21"/>
    <w:qFormat/>
    <w:rsid w:val="00941EBE"/>
    <w:rPr>
      <w:i/>
      <w:iCs/>
      <w:color w:val="0F4761" w:themeColor="accent1" w:themeShade="BF"/>
    </w:rPr>
  </w:style>
  <w:style w:type="paragraph" w:styleId="Citadestacada">
    <w:name w:val="Intense Quote"/>
    <w:basedOn w:val="Normal"/>
    <w:next w:val="Normal"/>
    <w:link w:val="CitadestacadaCar"/>
    <w:uiPriority w:val="30"/>
    <w:qFormat/>
    <w:rsid w:val="00941EB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US" w:eastAsia="en-US"/>
      <w14:ligatures w14:val="standardContextual"/>
    </w:rPr>
  </w:style>
  <w:style w:type="character" w:customStyle="1" w:styleId="CitadestacadaCar">
    <w:name w:val="Cita destacada Car"/>
    <w:basedOn w:val="Fuentedeprrafopredeter"/>
    <w:link w:val="Citadestacada"/>
    <w:uiPriority w:val="30"/>
    <w:rsid w:val="00941EBE"/>
    <w:rPr>
      <w:i/>
      <w:iCs/>
      <w:color w:val="0F4761" w:themeColor="accent1" w:themeShade="BF"/>
    </w:rPr>
  </w:style>
  <w:style w:type="character" w:styleId="Referenciaintensa">
    <w:name w:val="Intense Reference"/>
    <w:basedOn w:val="Fuentedeprrafopredeter"/>
    <w:uiPriority w:val="32"/>
    <w:qFormat/>
    <w:rsid w:val="00941EBE"/>
    <w:rPr>
      <w:b/>
      <w:bCs/>
      <w:smallCaps/>
      <w:color w:val="0F4761" w:themeColor="accent1" w:themeShade="BF"/>
      <w:spacing w:val="5"/>
    </w:rPr>
  </w:style>
  <w:style w:type="table" w:styleId="Tablaconcuadrcula">
    <w:name w:val="Table Grid"/>
    <w:basedOn w:val="Tablanormal"/>
    <w:uiPriority w:val="39"/>
    <w:rsid w:val="00941EBE"/>
    <w:pPr>
      <w:spacing w:after="0" w:line="240" w:lineRule="auto"/>
    </w:pPr>
    <w:tblPr>
      <w:tblInd w:w="0" w:type="nil"/>
      <w:tblCellMar>
        <w:left w:w="0" w:type="dxa"/>
        <w:right w:w="0" w:type="dxa"/>
      </w:tblCellMar>
    </w:tblPr>
  </w:style>
  <w:style w:type="paragraph" w:styleId="TtuloTDC">
    <w:name w:val="TOC Heading"/>
    <w:basedOn w:val="Ttulo1"/>
    <w:next w:val="Normal"/>
    <w:uiPriority w:val="39"/>
    <w:unhideWhenUsed/>
    <w:qFormat/>
    <w:rsid w:val="00941EBE"/>
    <w:pPr>
      <w:spacing w:before="240" w:after="0"/>
      <w:outlineLvl w:val="9"/>
    </w:pPr>
    <w:rPr>
      <w:kern w:val="0"/>
      <w:sz w:val="32"/>
      <w:szCs w:val="32"/>
      <w14:ligatures w14:val="none"/>
    </w:rPr>
  </w:style>
  <w:style w:type="paragraph" w:styleId="TDC1">
    <w:name w:val="toc 1"/>
    <w:basedOn w:val="Normal"/>
    <w:next w:val="Normal"/>
    <w:autoRedefine/>
    <w:uiPriority w:val="39"/>
    <w:unhideWhenUsed/>
    <w:rsid w:val="00941EBE"/>
    <w:pPr>
      <w:spacing w:after="100" w:line="259" w:lineRule="auto"/>
    </w:pPr>
    <w:rPr>
      <w:rFonts w:asciiTheme="minorHAnsi" w:eastAsiaTheme="minorHAnsi" w:hAnsiTheme="minorHAnsi" w:cstheme="minorBidi"/>
      <w:kern w:val="2"/>
      <w:sz w:val="22"/>
      <w:szCs w:val="22"/>
      <w:lang w:val="en-US" w:eastAsia="en-US"/>
      <w14:ligatures w14:val="standardContextual"/>
    </w:rPr>
  </w:style>
  <w:style w:type="character" w:styleId="Hipervnculo">
    <w:name w:val="Hyperlink"/>
    <w:basedOn w:val="Fuentedeprrafopredeter"/>
    <w:uiPriority w:val="99"/>
    <w:unhideWhenUsed/>
    <w:rsid w:val="00941EBE"/>
    <w:rPr>
      <w:color w:val="467886" w:themeColor="hyperlink"/>
      <w:u w:val="single"/>
    </w:rPr>
  </w:style>
  <w:style w:type="paragraph" w:styleId="Descripcin">
    <w:name w:val="caption"/>
    <w:basedOn w:val="Normal"/>
    <w:next w:val="Normal"/>
    <w:uiPriority w:val="35"/>
    <w:unhideWhenUsed/>
    <w:qFormat/>
    <w:rsid w:val="00A3089B"/>
    <w:pPr>
      <w:spacing w:after="200"/>
    </w:pPr>
    <w:rPr>
      <w:rFonts w:asciiTheme="minorHAnsi" w:eastAsiaTheme="minorHAnsi" w:hAnsiTheme="minorHAnsi" w:cstheme="minorBidi"/>
      <w:i/>
      <w:iCs/>
      <w:color w:val="0E2841" w:themeColor="text2"/>
      <w:kern w:val="2"/>
      <w:sz w:val="18"/>
      <w:szCs w:val="18"/>
      <w:lang w:val="en-US" w:eastAsia="en-US"/>
      <w14:ligatures w14:val="standardContextual"/>
    </w:rPr>
  </w:style>
  <w:style w:type="paragraph" w:styleId="TDC2">
    <w:name w:val="toc 2"/>
    <w:basedOn w:val="Normal"/>
    <w:next w:val="Normal"/>
    <w:autoRedefine/>
    <w:uiPriority w:val="39"/>
    <w:unhideWhenUsed/>
    <w:rsid w:val="00214E7D"/>
    <w:pPr>
      <w:spacing w:after="100" w:line="259" w:lineRule="auto"/>
      <w:ind w:left="220"/>
    </w:pPr>
    <w:rPr>
      <w:rFonts w:asciiTheme="minorHAnsi" w:eastAsiaTheme="minorHAnsi" w:hAnsiTheme="minorHAnsi" w:cstheme="minorBidi"/>
      <w:kern w:val="2"/>
      <w:sz w:val="22"/>
      <w:szCs w:val="22"/>
      <w:lang w:val="en-US" w:eastAsia="en-US"/>
      <w14:ligatures w14:val="standardContextual"/>
    </w:rPr>
  </w:style>
  <w:style w:type="paragraph" w:styleId="Textocomentario">
    <w:name w:val="annotation text"/>
    <w:basedOn w:val="Normal"/>
    <w:link w:val="TextocomentarioCar"/>
    <w:uiPriority w:val="99"/>
    <w:unhideWhenUsed/>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996112"/>
    <w:rPr>
      <w:b/>
      <w:bCs/>
    </w:rPr>
  </w:style>
  <w:style w:type="character" w:customStyle="1" w:styleId="AsuntodelcomentarioCar">
    <w:name w:val="Asunto del comentario Car"/>
    <w:basedOn w:val="TextocomentarioCar"/>
    <w:link w:val="Asuntodelcomentario"/>
    <w:uiPriority w:val="99"/>
    <w:semiHidden/>
    <w:rsid w:val="00996112"/>
    <w:rPr>
      <w:b/>
      <w:bCs/>
      <w:sz w:val="20"/>
      <w:szCs w:val="20"/>
    </w:rPr>
  </w:style>
  <w:style w:type="paragraph" w:styleId="TDC3">
    <w:name w:val="toc 3"/>
    <w:basedOn w:val="Normal"/>
    <w:next w:val="Normal"/>
    <w:autoRedefine/>
    <w:uiPriority w:val="39"/>
    <w:unhideWhenUsed/>
    <w:rsid w:val="000565E1"/>
    <w:pPr>
      <w:spacing w:after="100"/>
      <w:ind w:left="480"/>
    </w:pPr>
  </w:style>
  <w:style w:type="character" w:styleId="Mencinsinresolver">
    <w:name w:val="Unresolved Mention"/>
    <w:basedOn w:val="Fuentedeprrafopredeter"/>
    <w:uiPriority w:val="99"/>
    <w:semiHidden/>
    <w:unhideWhenUsed/>
    <w:rsid w:val="005E5088"/>
    <w:rPr>
      <w:color w:val="605E5C"/>
      <w:shd w:val="clear" w:color="auto" w:fill="E1DFDD"/>
    </w:rPr>
  </w:style>
  <w:style w:type="character" w:styleId="Hipervnculovisitado">
    <w:name w:val="FollowedHyperlink"/>
    <w:basedOn w:val="Fuentedeprrafopredeter"/>
    <w:uiPriority w:val="99"/>
    <w:semiHidden/>
    <w:unhideWhenUsed/>
    <w:rsid w:val="005E5088"/>
    <w:rPr>
      <w:color w:val="96607D" w:themeColor="followedHyperlink"/>
      <w:u w:val="single"/>
    </w:rPr>
  </w:style>
  <w:style w:type="paragraph" w:styleId="NormalWeb">
    <w:name w:val="Normal (Web)"/>
    <w:basedOn w:val="Normal"/>
    <w:uiPriority w:val="99"/>
    <w:unhideWhenUsed/>
    <w:rsid w:val="000E191A"/>
    <w:pPr>
      <w:spacing w:before="100" w:beforeAutospacing="1" w:after="100" w:afterAutospacing="1"/>
    </w:pPr>
    <w:rPr>
      <w:rFonts w:eastAsiaTheme="minorEastAsia"/>
    </w:rPr>
  </w:style>
  <w:style w:type="character" w:styleId="Fuerte">
    <w:name w:val="Strong"/>
    <w:basedOn w:val="Fuentedeprrafopredeter"/>
    <w:uiPriority w:val="22"/>
    <w:qFormat/>
    <w:rsid w:val="000E191A"/>
    <w:rPr>
      <w:b/>
      <w:bCs/>
    </w:rPr>
  </w:style>
  <w:style w:type="paragraph" w:customStyle="1" w:styleId="msonormal0">
    <w:name w:val="msonormal"/>
    <w:basedOn w:val="Normal"/>
    <w:rsid w:val="00561952"/>
    <w:pPr>
      <w:spacing w:before="100" w:beforeAutospacing="1" w:after="100" w:afterAutospacing="1"/>
    </w:pPr>
    <w:rPr>
      <w:rFonts w:eastAsiaTheme="minorEastAsia"/>
    </w:rPr>
  </w:style>
  <w:style w:type="paragraph" w:styleId="Encabezado">
    <w:name w:val="header"/>
    <w:basedOn w:val="Normal"/>
    <w:link w:val="EncabezadoCar"/>
    <w:uiPriority w:val="99"/>
    <w:unhideWhenUsed/>
    <w:rsid w:val="00561952"/>
    <w:pPr>
      <w:tabs>
        <w:tab w:val="center" w:pos="5387"/>
        <w:tab w:val="right" w:pos="10773"/>
      </w:tabs>
      <w:spacing w:before="100" w:beforeAutospacing="1" w:after="100" w:afterAutospacing="1"/>
    </w:pPr>
    <w:rPr>
      <w:rFonts w:eastAsiaTheme="minorEastAsia"/>
    </w:rPr>
  </w:style>
  <w:style w:type="character" w:customStyle="1" w:styleId="EncabezadoCar">
    <w:name w:val="Encabezado Car"/>
    <w:basedOn w:val="Fuentedeprrafopredeter"/>
    <w:link w:val="Encabezado"/>
    <w:uiPriority w:val="99"/>
    <w:rsid w:val="00561952"/>
    <w:rPr>
      <w:rFonts w:ascii="Times New Roman" w:eastAsiaTheme="minorEastAsia" w:hAnsi="Times New Roman" w:cs="Times New Roman"/>
      <w:kern w:val="0"/>
      <w:sz w:val="24"/>
      <w:szCs w:val="24"/>
      <w:lang w:val="es-ES" w:eastAsia="es-ES_tradnl"/>
      <w14:ligatures w14:val="none"/>
    </w:rPr>
  </w:style>
  <w:style w:type="paragraph" w:styleId="Piedepgina">
    <w:name w:val="footer"/>
    <w:basedOn w:val="Normal"/>
    <w:link w:val="PiedepginaCar"/>
    <w:uiPriority w:val="99"/>
    <w:unhideWhenUsed/>
    <w:rsid w:val="00561952"/>
    <w:pPr>
      <w:tabs>
        <w:tab w:val="center" w:pos="5387"/>
        <w:tab w:val="right" w:pos="10773"/>
      </w:tabs>
      <w:spacing w:before="100" w:beforeAutospacing="1"/>
    </w:pPr>
    <w:rPr>
      <w:rFonts w:eastAsiaTheme="minorEastAsia"/>
    </w:rPr>
  </w:style>
  <w:style w:type="character" w:customStyle="1" w:styleId="PiedepginaCar">
    <w:name w:val="Pie de página Car"/>
    <w:basedOn w:val="Fuentedeprrafopredeter"/>
    <w:link w:val="Piedepgina"/>
    <w:uiPriority w:val="99"/>
    <w:rsid w:val="00561952"/>
    <w:rPr>
      <w:rFonts w:ascii="Times New Roman" w:eastAsiaTheme="minorEastAsia" w:hAnsi="Times New Roman" w:cs="Times New Roman"/>
      <w:kern w:val="0"/>
      <w:sz w:val="24"/>
      <w:szCs w:val="24"/>
      <w:lang w:val="es-ES" w:eastAsia="es-ES_tradnl"/>
      <w14:ligatures w14:val="none"/>
    </w:rPr>
  </w:style>
  <w:style w:type="paragraph" w:customStyle="1" w:styleId="panel">
    <w:name w:val="panel"/>
    <w:basedOn w:val="Normal"/>
    <w:rsid w:val="00561952"/>
    <w:pPr>
      <w:pBdr>
        <w:top w:val="single" w:sz="6" w:space="8" w:color="999999"/>
        <w:left w:val="single" w:sz="6" w:space="8" w:color="999999"/>
        <w:bottom w:val="single" w:sz="6" w:space="8" w:color="999999"/>
        <w:right w:val="single" w:sz="6" w:space="8" w:color="999999"/>
      </w:pBdr>
      <w:spacing w:before="150" w:after="150"/>
      <w:ind w:left="150" w:right="150"/>
    </w:pPr>
    <w:rPr>
      <w:rFonts w:eastAsiaTheme="minorEastAsia"/>
    </w:rPr>
  </w:style>
  <w:style w:type="paragraph" w:customStyle="1" w:styleId="confluence-information-macro">
    <w:name w:val="confluence-information-macro"/>
    <w:basedOn w:val="Normal"/>
    <w:rsid w:val="00561952"/>
    <w:pPr>
      <w:pBdr>
        <w:top w:val="single" w:sz="6" w:space="8" w:color="999999"/>
        <w:left w:val="single" w:sz="6" w:space="8" w:color="999999"/>
        <w:bottom w:val="single" w:sz="6" w:space="8" w:color="999999"/>
        <w:right w:val="single" w:sz="6" w:space="8" w:color="999999"/>
      </w:pBdr>
      <w:spacing w:before="150" w:after="150"/>
      <w:ind w:left="150" w:right="150"/>
    </w:pPr>
    <w:rPr>
      <w:rFonts w:eastAsiaTheme="minorEastAsia"/>
    </w:rPr>
  </w:style>
  <w:style w:type="character" w:styleId="nfasis">
    <w:name w:val="Emphasis"/>
    <w:basedOn w:val="Fuentedeprrafopredeter"/>
    <w:uiPriority w:val="20"/>
    <w:qFormat/>
    <w:rsid w:val="00561952"/>
    <w:rPr>
      <w:i/>
      <w:iCs/>
    </w:rPr>
  </w:style>
  <w:style w:type="character" w:customStyle="1" w:styleId="nolink">
    <w:name w:val="nolink"/>
    <w:basedOn w:val="Fuentedeprrafopredeter"/>
    <w:rsid w:val="00561952"/>
  </w:style>
  <w:style w:type="paragraph" w:styleId="HTMLconformatoprevio">
    <w:name w:val="HTML Preformatted"/>
    <w:basedOn w:val="Normal"/>
    <w:link w:val="HTMLconformatoprevioCar"/>
    <w:uiPriority w:val="99"/>
    <w:semiHidden/>
    <w:unhideWhenUsed/>
    <w:rsid w:val="005619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561952"/>
    <w:rPr>
      <w:rFonts w:ascii="Courier New" w:eastAsiaTheme="minorEastAsia" w:hAnsi="Courier New" w:cs="Courier New"/>
      <w:kern w:val="0"/>
      <w:sz w:val="20"/>
      <w:szCs w:val="20"/>
      <w:lang w:val="es-ES" w:eastAsia="es-ES_tradnl"/>
      <w14:ligatures w14:val="none"/>
    </w:rPr>
  </w:style>
  <w:style w:type="character" w:customStyle="1" w:styleId="confluence-embedded-file-wrapper">
    <w:name w:val="confluence-embedded-file-wrapper"/>
    <w:basedOn w:val="Fuentedeprrafopredeter"/>
    <w:rsid w:val="00561952"/>
  </w:style>
  <w:style w:type="character" w:styleId="CdigoHTML">
    <w:name w:val="HTML Code"/>
    <w:basedOn w:val="Fuentedeprrafopredeter"/>
    <w:uiPriority w:val="99"/>
    <w:semiHidden/>
    <w:unhideWhenUsed/>
    <w:rsid w:val="00561952"/>
    <w:rPr>
      <w:rFonts w:ascii="Courier New" w:eastAsiaTheme="minorEastAsia" w:hAnsi="Courier New" w:cs="Courier New"/>
      <w:sz w:val="20"/>
      <w:szCs w:val="20"/>
    </w:rPr>
  </w:style>
  <w:style w:type="character" w:customStyle="1" w:styleId="confluence-anchor-link">
    <w:name w:val="confluence-anchor-link"/>
    <w:basedOn w:val="Fuentedeprrafopredeter"/>
    <w:rsid w:val="00C52860"/>
  </w:style>
  <w:style w:type="paragraph" w:styleId="Textonotapie">
    <w:name w:val="footnote text"/>
    <w:basedOn w:val="Normal"/>
    <w:link w:val="TextonotapieCar"/>
    <w:uiPriority w:val="99"/>
    <w:semiHidden/>
    <w:unhideWhenUsed/>
    <w:rsid w:val="00D31B39"/>
    <w:rPr>
      <w:rFonts w:asciiTheme="minorHAnsi" w:eastAsiaTheme="minorHAnsi" w:hAnsiTheme="minorHAnsi" w:cstheme="minorBidi"/>
      <w:kern w:val="2"/>
      <w:sz w:val="20"/>
      <w:szCs w:val="20"/>
      <w:lang w:eastAsia="en-US"/>
      <w14:ligatures w14:val="standardContextual"/>
    </w:rPr>
  </w:style>
  <w:style w:type="character" w:customStyle="1" w:styleId="TextonotapieCar">
    <w:name w:val="Texto nota pie Car"/>
    <w:basedOn w:val="Fuentedeprrafopredeter"/>
    <w:link w:val="Textonotapie"/>
    <w:uiPriority w:val="99"/>
    <w:semiHidden/>
    <w:rsid w:val="00D31B39"/>
    <w:rPr>
      <w:sz w:val="20"/>
      <w:szCs w:val="20"/>
      <w:lang w:val="es-ES"/>
    </w:rPr>
  </w:style>
  <w:style w:type="character" w:styleId="Refdenotaalpie">
    <w:name w:val="footnote reference"/>
    <w:basedOn w:val="Fuentedeprrafopredeter"/>
    <w:uiPriority w:val="99"/>
    <w:semiHidden/>
    <w:unhideWhenUsed/>
    <w:rsid w:val="00D31B39"/>
    <w:rPr>
      <w:vertAlign w:val="superscript"/>
    </w:rPr>
  </w:style>
  <w:style w:type="paragraph" w:customStyle="1" w:styleId="xl65">
    <w:name w:val="xl65"/>
    <w:basedOn w:val="Normal"/>
    <w:rsid w:val="00997838"/>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997838"/>
    <w:pPr>
      <w:pBdr>
        <w:top w:val="single" w:sz="4" w:space="0" w:color="auto"/>
        <w:left w:val="single" w:sz="4" w:space="0" w:color="auto"/>
        <w:bottom w:val="single" w:sz="4" w:space="0" w:color="auto"/>
        <w:right w:val="single" w:sz="4" w:space="0" w:color="auto"/>
      </w:pBdr>
      <w:spacing w:before="100" w:beforeAutospacing="1" w:after="100" w:afterAutospacing="1"/>
    </w:pPr>
    <w:rPr>
      <w:rFonts w:ascii="Aptos Narrow" w:hAnsi="Aptos Narrow"/>
      <w:b/>
      <w:bCs/>
    </w:rPr>
  </w:style>
  <w:style w:type="paragraph" w:customStyle="1" w:styleId="xl67">
    <w:name w:val="xl67"/>
    <w:basedOn w:val="Normal"/>
    <w:rsid w:val="00997838"/>
    <w:pPr>
      <w:pBdr>
        <w:top w:val="single" w:sz="4" w:space="0" w:color="auto"/>
        <w:left w:val="single" w:sz="4" w:space="0" w:color="auto"/>
        <w:bottom w:val="single" w:sz="4" w:space="0" w:color="auto"/>
        <w:right w:val="single" w:sz="4" w:space="0" w:color="auto"/>
      </w:pBdr>
      <w:spacing w:before="100" w:beforeAutospacing="1" w:after="100" w:afterAutospacing="1"/>
    </w:pPr>
    <w:rPr>
      <w:rFonts w:ascii="Aptos Narrow" w:hAnsi="Aptos Narrow"/>
      <w:b/>
      <w:bCs/>
      <w:color w:val="000000"/>
    </w:rPr>
  </w:style>
  <w:style w:type="table" w:styleId="Tablaconcuadrculaclara">
    <w:name w:val="Grid Table Light"/>
    <w:basedOn w:val="Tablanormal"/>
    <w:uiPriority w:val="40"/>
    <w:rsid w:val="00B51D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B51DB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8484">
      <w:bodyDiv w:val="1"/>
      <w:marLeft w:val="0"/>
      <w:marRight w:val="0"/>
      <w:marTop w:val="0"/>
      <w:marBottom w:val="0"/>
      <w:divBdr>
        <w:top w:val="none" w:sz="0" w:space="0" w:color="auto"/>
        <w:left w:val="none" w:sz="0" w:space="0" w:color="auto"/>
        <w:bottom w:val="none" w:sz="0" w:space="0" w:color="auto"/>
        <w:right w:val="none" w:sz="0" w:space="0" w:color="auto"/>
      </w:divBdr>
    </w:div>
    <w:div w:id="67192392">
      <w:bodyDiv w:val="1"/>
      <w:marLeft w:val="0"/>
      <w:marRight w:val="0"/>
      <w:marTop w:val="0"/>
      <w:marBottom w:val="0"/>
      <w:divBdr>
        <w:top w:val="none" w:sz="0" w:space="0" w:color="auto"/>
        <w:left w:val="none" w:sz="0" w:space="0" w:color="auto"/>
        <w:bottom w:val="none" w:sz="0" w:space="0" w:color="auto"/>
        <w:right w:val="none" w:sz="0" w:space="0" w:color="auto"/>
      </w:divBdr>
    </w:div>
    <w:div w:id="367530045">
      <w:bodyDiv w:val="1"/>
      <w:marLeft w:val="0"/>
      <w:marRight w:val="0"/>
      <w:marTop w:val="0"/>
      <w:marBottom w:val="0"/>
      <w:divBdr>
        <w:top w:val="none" w:sz="0" w:space="0" w:color="auto"/>
        <w:left w:val="none" w:sz="0" w:space="0" w:color="auto"/>
        <w:bottom w:val="none" w:sz="0" w:space="0" w:color="auto"/>
        <w:right w:val="none" w:sz="0" w:space="0" w:color="auto"/>
      </w:divBdr>
    </w:div>
    <w:div w:id="391007039">
      <w:bodyDiv w:val="1"/>
      <w:marLeft w:val="0"/>
      <w:marRight w:val="0"/>
      <w:marTop w:val="0"/>
      <w:marBottom w:val="0"/>
      <w:divBdr>
        <w:top w:val="none" w:sz="0" w:space="0" w:color="auto"/>
        <w:left w:val="none" w:sz="0" w:space="0" w:color="auto"/>
        <w:bottom w:val="none" w:sz="0" w:space="0" w:color="auto"/>
        <w:right w:val="none" w:sz="0" w:space="0" w:color="auto"/>
      </w:divBdr>
    </w:div>
    <w:div w:id="466555967">
      <w:bodyDiv w:val="1"/>
      <w:marLeft w:val="0"/>
      <w:marRight w:val="0"/>
      <w:marTop w:val="0"/>
      <w:marBottom w:val="0"/>
      <w:divBdr>
        <w:top w:val="none" w:sz="0" w:space="0" w:color="auto"/>
        <w:left w:val="none" w:sz="0" w:space="0" w:color="auto"/>
        <w:bottom w:val="none" w:sz="0" w:space="0" w:color="auto"/>
        <w:right w:val="none" w:sz="0" w:space="0" w:color="auto"/>
      </w:divBdr>
    </w:div>
    <w:div w:id="487601421">
      <w:bodyDiv w:val="1"/>
      <w:marLeft w:val="0"/>
      <w:marRight w:val="0"/>
      <w:marTop w:val="0"/>
      <w:marBottom w:val="0"/>
      <w:divBdr>
        <w:top w:val="none" w:sz="0" w:space="0" w:color="auto"/>
        <w:left w:val="none" w:sz="0" w:space="0" w:color="auto"/>
        <w:bottom w:val="none" w:sz="0" w:space="0" w:color="auto"/>
        <w:right w:val="none" w:sz="0" w:space="0" w:color="auto"/>
      </w:divBdr>
    </w:div>
    <w:div w:id="585847246">
      <w:bodyDiv w:val="1"/>
      <w:marLeft w:val="0"/>
      <w:marRight w:val="0"/>
      <w:marTop w:val="0"/>
      <w:marBottom w:val="0"/>
      <w:divBdr>
        <w:top w:val="none" w:sz="0" w:space="0" w:color="auto"/>
        <w:left w:val="none" w:sz="0" w:space="0" w:color="auto"/>
        <w:bottom w:val="none" w:sz="0" w:space="0" w:color="auto"/>
        <w:right w:val="none" w:sz="0" w:space="0" w:color="auto"/>
      </w:divBdr>
    </w:div>
    <w:div w:id="669911007">
      <w:bodyDiv w:val="1"/>
      <w:marLeft w:val="0"/>
      <w:marRight w:val="0"/>
      <w:marTop w:val="0"/>
      <w:marBottom w:val="0"/>
      <w:divBdr>
        <w:top w:val="none" w:sz="0" w:space="0" w:color="auto"/>
        <w:left w:val="none" w:sz="0" w:space="0" w:color="auto"/>
        <w:bottom w:val="none" w:sz="0" w:space="0" w:color="auto"/>
        <w:right w:val="none" w:sz="0" w:space="0" w:color="auto"/>
      </w:divBdr>
    </w:div>
    <w:div w:id="927470947">
      <w:bodyDiv w:val="1"/>
      <w:marLeft w:val="0"/>
      <w:marRight w:val="0"/>
      <w:marTop w:val="0"/>
      <w:marBottom w:val="0"/>
      <w:divBdr>
        <w:top w:val="none" w:sz="0" w:space="0" w:color="auto"/>
        <w:left w:val="none" w:sz="0" w:space="0" w:color="auto"/>
        <w:bottom w:val="none" w:sz="0" w:space="0" w:color="auto"/>
        <w:right w:val="none" w:sz="0" w:space="0" w:color="auto"/>
      </w:divBdr>
    </w:div>
    <w:div w:id="979309497">
      <w:bodyDiv w:val="1"/>
      <w:marLeft w:val="0"/>
      <w:marRight w:val="0"/>
      <w:marTop w:val="0"/>
      <w:marBottom w:val="0"/>
      <w:divBdr>
        <w:top w:val="none" w:sz="0" w:space="0" w:color="auto"/>
        <w:left w:val="none" w:sz="0" w:space="0" w:color="auto"/>
        <w:bottom w:val="none" w:sz="0" w:space="0" w:color="auto"/>
        <w:right w:val="none" w:sz="0" w:space="0" w:color="auto"/>
      </w:divBdr>
    </w:div>
    <w:div w:id="1097602516">
      <w:bodyDiv w:val="1"/>
      <w:marLeft w:val="0"/>
      <w:marRight w:val="0"/>
      <w:marTop w:val="0"/>
      <w:marBottom w:val="0"/>
      <w:divBdr>
        <w:top w:val="none" w:sz="0" w:space="0" w:color="auto"/>
        <w:left w:val="none" w:sz="0" w:space="0" w:color="auto"/>
        <w:bottom w:val="none" w:sz="0" w:space="0" w:color="auto"/>
        <w:right w:val="none" w:sz="0" w:space="0" w:color="auto"/>
      </w:divBdr>
    </w:div>
    <w:div w:id="1142774596">
      <w:bodyDiv w:val="1"/>
      <w:marLeft w:val="0"/>
      <w:marRight w:val="0"/>
      <w:marTop w:val="0"/>
      <w:marBottom w:val="0"/>
      <w:divBdr>
        <w:top w:val="none" w:sz="0" w:space="0" w:color="auto"/>
        <w:left w:val="none" w:sz="0" w:space="0" w:color="auto"/>
        <w:bottom w:val="none" w:sz="0" w:space="0" w:color="auto"/>
        <w:right w:val="none" w:sz="0" w:space="0" w:color="auto"/>
      </w:divBdr>
    </w:div>
    <w:div w:id="1194001520">
      <w:bodyDiv w:val="1"/>
      <w:marLeft w:val="0"/>
      <w:marRight w:val="0"/>
      <w:marTop w:val="0"/>
      <w:marBottom w:val="0"/>
      <w:divBdr>
        <w:top w:val="none" w:sz="0" w:space="0" w:color="auto"/>
        <w:left w:val="none" w:sz="0" w:space="0" w:color="auto"/>
        <w:bottom w:val="none" w:sz="0" w:space="0" w:color="auto"/>
        <w:right w:val="none" w:sz="0" w:space="0" w:color="auto"/>
      </w:divBdr>
    </w:div>
    <w:div w:id="1199469692">
      <w:bodyDiv w:val="1"/>
      <w:marLeft w:val="0"/>
      <w:marRight w:val="0"/>
      <w:marTop w:val="0"/>
      <w:marBottom w:val="0"/>
      <w:divBdr>
        <w:top w:val="none" w:sz="0" w:space="0" w:color="auto"/>
        <w:left w:val="none" w:sz="0" w:space="0" w:color="auto"/>
        <w:bottom w:val="none" w:sz="0" w:space="0" w:color="auto"/>
        <w:right w:val="none" w:sz="0" w:space="0" w:color="auto"/>
      </w:divBdr>
    </w:div>
    <w:div w:id="1294211540">
      <w:bodyDiv w:val="1"/>
      <w:marLeft w:val="0"/>
      <w:marRight w:val="0"/>
      <w:marTop w:val="0"/>
      <w:marBottom w:val="0"/>
      <w:divBdr>
        <w:top w:val="none" w:sz="0" w:space="0" w:color="auto"/>
        <w:left w:val="none" w:sz="0" w:space="0" w:color="auto"/>
        <w:bottom w:val="none" w:sz="0" w:space="0" w:color="auto"/>
        <w:right w:val="none" w:sz="0" w:space="0" w:color="auto"/>
      </w:divBdr>
    </w:div>
    <w:div w:id="1325814918">
      <w:bodyDiv w:val="1"/>
      <w:marLeft w:val="0"/>
      <w:marRight w:val="0"/>
      <w:marTop w:val="0"/>
      <w:marBottom w:val="0"/>
      <w:divBdr>
        <w:top w:val="none" w:sz="0" w:space="0" w:color="auto"/>
        <w:left w:val="none" w:sz="0" w:space="0" w:color="auto"/>
        <w:bottom w:val="none" w:sz="0" w:space="0" w:color="auto"/>
        <w:right w:val="none" w:sz="0" w:space="0" w:color="auto"/>
      </w:divBdr>
    </w:div>
    <w:div w:id="1447240246">
      <w:bodyDiv w:val="1"/>
      <w:marLeft w:val="0"/>
      <w:marRight w:val="0"/>
      <w:marTop w:val="0"/>
      <w:marBottom w:val="0"/>
      <w:divBdr>
        <w:top w:val="none" w:sz="0" w:space="0" w:color="auto"/>
        <w:left w:val="none" w:sz="0" w:space="0" w:color="auto"/>
        <w:bottom w:val="none" w:sz="0" w:space="0" w:color="auto"/>
        <w:right w:val="none" w:sz="0" w:space="0" w:color="auto"/>
      </w:divBdr>
    </w:div>
    <w:div w:id="1454908786">
      <w:bodyDiv w:val="1"/>
      <w:marLeft w:val="0"/>
      <w:marRight w:val="0"/>
      <w:marTop w:val="0"/>
      <w:marBottom w:val="0"/>
      <w:divBdr>
        <w:top w:val="none" w:sz="0" w:space="0" w:color="auto"/>
        <w:left w:val="none" w:sz="0" w:space="0" w:color="auto"/>
        <w:bottom w:val="none" w:sz="0" w:space="0" w:color="auto"/>
        <w:right w:val="none" w:sz="0" w:space="0" w:color="auto"/>
      </w:divBdr>
    </w:div>
    <w:div w:id="1480154696">
      <w:bodyDiv w:val="1"/>
      <w:marLeft w:val="0"/>
      <w:marRight w:val="0"/>
      <w:marTop w:val="0"/>
      <w:marBottom w:val="0"/>
      <w:divBdr>
        <w:top w:val="none" w:sz="0" w:space="0" w:color="auto"/>
        <w:left w:val="none" w:sz="0" w:space="0" w:color="auto"/>
        <w:bottom w:val="none" w:sz="0" w:space="0" w:color="auto"/>
        <w:right w:val="none" w:sz="0" w:space="0" w:color="auto"/>
      </w:divBdr>
    </w:div>
    <w:div w:id="1513228465">
      <w:bodyDiv w:val="1"/>
      <w:marLeft w:val="0"/>
      <w:marRight w:val="0"/>
      <w:marTop w:val="0"/>
      <w:marBottom w:val="0"/>
      <w:divBdr>
        <w:top w:val="none" w:sz="0" w:space="0" w:color="auto"/>
        <w:left w:val="none" w:sz="0" w:space="0" w:color="auto"/>
        <w:bottom w:val="none" w:sz="0" w:space="0" w:color="auto"/>
        <w:right w:val="none" w:sz="0" w:space="0" w:color="auto"/>
      </w:divBdr>
    </w:div>
    <w:div w:id="1542984094">
      <w:bodyDiv w:val="1"/>
      <w:marLeft w:val="0"/>
      <w:marRight w:val="0"/>
      <w:marTop w:val="0"/>
      <w:marBottom w:val="0"/>
      <w:divBdr>
        <w:top w:val="none" w:sz="0" w:space="0" w:color="auto"/>
        <w:left w:val="none" w:sz="0" w:space="0" w:color="auto"/>
        <w:bottom w:val="none" w:sz="0" w:space="0" w:color="auto"/>
        <w:right w:val="none" w:sz="0" w:space="0" w:color="auto"/>
      </w:divBdr>
    </w:div>
    <w:div w:id="1609043029">
      <w:bodyDiv w:val="1"/>
      <w:marLeft w:val="0"/>
      <w:marRight w:val="0"/>
      <w:marTop w:val="0"/>
      <w:marBottom w:val="0"/>
      <w:divBdr>
        <w:top w:val="none" w:sz="0" w:space="0" w:color="auto"/>
        <w:left w:val="none" w:sz="0" w:space="0" w:color="auto"/>
        <w:bottom w:val="none" w:sz="0" w:space="0" w:color="auto"/>
        <w:right w:val="none" w:sz="0" w:space="0" w:color="auto"/>
      </w:divBdr>
    </w:div>
    <w:div w:id="1611426015">
      <w:bodyDiv w:val="1"/>
      <w:marLeft w:val="0"/>
      <w:marRight w:val="0"/>
      <w:marTop w:val="0"/>
      <w:marBottom w:val="0"/>
      <w:divBdr>
        <w:top w:val="none" w:sz="0" w:space="0" w:color="auto"/>
        <w:left w:val="none" w:sz="0" w:space="0" w:color="auto"/>
        <w:bottom w:val="none" w:sz="0" w:space="0" w:color="auto"/>
        <w:right w:val="none" w:sz="0" w:space="0" w:color="auto"/>
      </w:divBdr>
    </w:div>
    <w:div w:id="1675722740">
      <w:bodyDiv w:val="1"/>
      <w:marLeft w:val="0"/>
      <w:marRight w:val="0"/>
      <w:marTop w:val="0"/>
      <w:marBottom w:val="0"/>
      <w:divBdr>
        <w:top w:val="none" w:sz="0" w:space="0" w:color="auto"/>
        <w:left w:val="none" w:sz="0" w:space="0" w:color="auto"/>
        <w:bottom w:val="none" w:sz="0" w:space="0" w:color="auto"/>
        <w:right w:val="none" w:sz="0" w:space="0" w:color="auto"/>
      </w:divBdr>
    </w:div>
    <w:div w:id="1768190422">
      <w:bodyDiv w:val="1"/>
      <w:marLeft w:val="0"/>
      <w:marRight w:val="0"/>
      <w:marTop w:val="0"/>
      <w:marBottom w:val="0"/>
      <w:divBdr>
        <w:top w:val="none" w:sz="0" w:space="0" w:color="auto"/>
        <w:left w:val="none" w:sz="0" w:space="0" w:color="auto"/>
        <w:bottom w:val="none" w:sz="0" w:space="0" w:color="auto"/>
        <w:right w:val="none" w:sz="0" w:space="0" w:color="auto"/>
      </w:divBdr>
    </w:div>
    <w:div w:id="1806504848">
      <w:bodyDiv w:val="1"/>
      <w:marLeft w:val="0"/>
      <w:marRight w:val="0"/>
      <w:marTop w:val="0"/>
      <w:marBottom w:val="0"/>
      <w:divBdr>
        <w:top w:val="none" w:sz="0" w:space="0" w:color="auto"/>
        <w:left w:val="none" w:sz="0" w:space="0" w:color="auto"/>
        <w:bottom w:val="none" w:sz="0" w:space="0" w:color="auto"/>
        <w:right w:val="none" w:sz="0" w:space="0" w:color="auto"/>
      </w:divBdr>
    </w:div>
    <w:div w:id="1845122802">
      <w:bodyDiv w:val="1"/>
      <w:marLeft w:val="0"/>
      <w:marRight w:val="0"/>
      <w:marTop w:val="0"/>
      <w:marBottom w:val="0"/>
      <w:divBdr>
        <w:top w:val="none" w:sz="0" w:space="0" w:color="auto"/>
        <w:left w:val="none" w:sz="0" w:space="0" w:color="auto"/>
        <w:bottom w:val="none" w:sz="0" w:space="0" w:color="auto"/>
        <w:right w:val="none" w:sz="0" w:space="0" w:color="auto"/>
      </w:divBdr>
    </w:div>
    <w:div w:id="1876387610">
      <w:bodyDiv w:val="1"/>
      <w:marLeft w:val="0"/>
      <w:marRight w:val="0"/>
      <w:marTop w:val="0"/>
      <w:marBottom w:val="0"/>
      <w:divBdr>
        <w:top w:val="none" w:sz="0" w:space="0" w:color="auto"/>
        <w:left w:val="none" w:sz="0" w:space="0" w:color="auto"/>
        <w:bottom w:val="none" w:sz="0" w:space="0" w:color="auto"/>
        <w:right w:val="none" w:sz="0" w:space="0" w:color="auto"/>
      </w:divBdr>
    </w:div>
    <w:div w:id="1882936102">
      <w:bodyDiv w:val="1"/>
      <w:marLeft w:val="0"/>
      <w:marRight w:val="0"/>
      <w:marTop w:val="0"/>
      <w:marBottom w:val="0"/>
      <w:divBdr>
        <w:top w:val="none" w:sz="0" w:space="0" w:color="auto"/>
        <w:left w:val="none" w:sz="0" w:space="0" w:color="auto"/>
        <w:bottom w:val="none" w:sz="0" w:space="0" w:color="auto"/>
        <w:right w:val="none" w:sz="0" w:space="0" w:color="auto"/>
      </w:divBdr>
    </w:div>
    <w:div w:id="2037383716">
      <w:bodyDiv w:val="1"/>
      <w:marLeft w:val="0"/>
      <w:marRight w:val="0"/>
      <w:marTop w:val="0"/>
      <w:marBottom w:val="0"/>
      <w:divBdr>
        <w:top w:val="none" w:sz="0" w:space="0" w:color="auto"/>
        <w:left w:val="none" w:sz="0" w:space="0" w:color="auto"/>
        <w:bottom w:val="none" w:sz="0" w:space="0" w:color="auto"/>
        <w:right w:val="none" w:sz="0" w:space="0" w:color="auto"/>
      </w:divBdr>
    </w:div>
    <w:div w:id="213937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2.png"/><Relationship Id="rId21" Type="http://schemas.openxmlformats.org/officeDocument/2006/relationships/image" Target="media/image10.png"/><Relationship Id="rId34" Type="http://schemas.openxmlformats.org/officeDocument/2006/relationships/hyperlink" Target="http://infohub.siemens-energy.com/CFIHOS" TargetMode="External"/><Relationship Id="rId42" Type="http://schemas.openxmlformats.org/officeDocument/2006/relationships/hyperlink" Target="http://infohub.siemens-energy.com/CFIHOS" TargetMode="External"/><Relationship Id="rId47" Type="http://schemas.openxmlformats.org/officeDocument/2006/relationships/hyperlink" Target="http://infohub.siemens-energy.com/CFIHOS" TargetMode="External"/><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hyperlink" Target="http://infohub.siemens-energy.com/CFIHOS" TargetMode="External"/><Relationship Id="rId32" Type="http://schemas.openxmlformats.org/officeDocument/2006/relationships/hyperlink" Target="http://infohub.siemens-energy.com/CFIHOS" TargetMode="External"/><Relationship Id="rId37" Type="http://schemas.openxmlformats.org/officeDocument/2006/relationships/image" Target="media/image21.png"/><Relationship Id="rId40" Type="http://schemas.openxmlformats.org/officeDocument/2006/relationships/hyperlink" Target="http://infohub.siemens-energy.com/CFIHOS" TargetMode="External"/><Relationship Id="rId45" Type="http://schemas.openxmlformats.org/officeDocument/2006/relationships/image" Target="media/image23.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infohub.siemens-energy.com/CFIHOS" TargetMode="External"/><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hyperlink" Target="http://infohub.siemens-energy.com/CFIHOS" TargetMode="External"/><Relationship Id="rId48" Type="http://schemas.openxmlformats.org/officeDocument/2006/relationships/image" Target="media/image24.png"/><Relationship Id="rId56" Type="http://schemas.openxmlformats.org/officeDocument/2006/relationships/image" Target="media/image32.png"/><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yperlink" Target="http://infohub.siemens-energy.com/CFIHOS" TargetMode="External"/><Relationship Id="rId46" Type="http://schemas.openxmlformats.org/officeDocument/2006/relationships/hyperlink" Target="http://infohub.siemens-energy.com/CFIHOS" TargetMode="External"/><Relationship Id="rId59"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hyperlink" Target="http://infohub.siemens-energy.com/CFIHOS" TargetMode="External"/><Relationship Id="rId54" Type="http://schemas.openxmlformats.org/officeDocument/2006/relationships/image" Target="media/image3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infohub.siemens-energy.com/CFIHOS" TargetMode="External"/><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hyperlink" Target="http://infohub.siemens-energy.com/CFIHOS" TargetMode="External"/><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hyperlink" Target="http://infohub.siemens-energy.com/CFIHOS" TargetMode="External"/><Relationship Id="rId52" Type="http://schemas.openxmlformats.org/officeDocument/2006/relationships/image" Target="media/image28.png"/><Relationship Id="rId60"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de14ed-0fa1-45d8-93dc-065b3f795135">
      <Terms xmlns="http://schemas.microsoft.com/office/infopath/2007/PartnerControls"/>
    </lcf76f155ced4ddcb4097134ff3c332f>
    <TaxCatchAll xmlns="fbcb92d3-a758-455b-badc-0015abcfa815" xsi:nil="true"/>
    <SharedWithUsers xmlns="fbcb92d3-a758-455b-badc-0015abcfa815">
      <UserInfo>
        <DisplayName>Rivett, Pete (ext)</DisplayName>
        <AccountId>224</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4A8550E4B81C0499914095BDEACEDFD" ma:contentTypeVersion="15" ma:contentTypeDescription="Create a new document." ma:contentTypeScope="" ma:versionID="1c4b826b98ca86b32ba23e24aa223bd5">
  <xsd:schema xmlns:xsd="http://www.w3.org/2001/XMLSchema" xmlns:xs="http://www.w3.org/2001/XMLSchema" xmlns:p="http://schemas.microsoft.com/office/2006/metadata/properties" xmlns:ns2="acde14ed-0fa1-45d8-93dc-065b3f795135" xmlns:ns3="fbcb92d3-a758-455b-badc-0015abcfa815" targetNamespace="http://schemas.microsoft.com/office/2006/metadata/properties" ma:root="true" ma:fieldsID="b8d73324af71241bdfc4e9dbffe2f723" ns2:_="" ns3:_="">
    <xsd:import namespace="acde14ed-0fa1-45d8-93dc-065b3f795135"/>
    <xsd:import namespace="fbcb92d3-a758-455b-badc-0015abcfa81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de14ed-0fa1-45d8-93dc-065b3f7951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fc99958-89fd-40bf-a91d-c8fefae10c5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cb92d3-a758-455b-badc-0015abcfa8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72753b8-c2c8-4522-9dc7-99fa12286016}" ma:internalName="TaxCatchAll" ma:showField="CatchAllData" ma:web="fbcb92d3-a758-455b-badc-0015abcfa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3E1E0C-E44E-4AE1-8775-C306A03B3BB5}">
  <ds:schemaRefs>
    <ds:schemaRef ds:uri="http://schemas.microsoft.com/sharepoint/v3/contenttype/forms"/>
  </ds:schemaRefs>
</ds:datastoreItem>
</file>

<file path=customXml/itemProps2.xml><?xml version="1.0" encoding="utf-8"?>
<ds:datastoreItem xmlns:ds="http://schemas.openxmlformats.org/officeDocument/2006/customXml" ds:itemID="{D6D43FF4-CB44-4E95-A9DE-C9CABA343DB4}">
  <ds:schemaRefs>
    <ds:schemaRef ds:uri="http://schemas.openxmlformats.org/officeDocument/2006/bibliography"/>
  </ds:schemaRefs>
</ds:datastoreItem>
</file>

<file path=customXml/itemProps3.xml><?xml version="1.0" encoding="utf-8"?>
<ds:datastoreItem xmlns:ds="http://schemas.openxmlformats.org/officeDocument/2006/customXml" ds:itemID="{25BFC74E-4FB7-431A-96AE-862678FF6F94}">
  <ds:schemaRefs>
    <ds:schemaRef ds:uri="http://schemas.microsoft.com/office/2006/metadata/properties"/>
    <ds:schemaRef ds:uri="http://schemas.microsoft.com/office/infopath/2007/PartnerControls"/>
    <ds:schemaRef ds:uri="acde14ed-0fa1-45d8-93dc-065b3f795135"/>
    <ds:schemaRef ds:uri="fbcb92d3-a758-455b-badc-0015abcfa815"/>
  </ds:schemaRefs>
</ds:datastoreItem>
</file>

<file path=customXml/itemProps4.xml><?xml version="1.0" encoding="utf-8"?>
<ds:datastoreItem xmlns:ds="http://schemas.openxmlformats.org/officeDocument/2006/customXml" ds:itemID="{0AF59CB9-7448-421F-AC3D-18D95CC91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de14ed-0fa1-45d8-93dc-065b3f795135"/>
    <ds:schemaRef ds:uri="fbcb92d3-a758-455b-badc-0015abcfa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1322</TotalTime>
  <Pages>31</Pages>
  <Words>4131</Words>
  <Characters>27434</Characters>
  <Application>Microsoft Office Word</Application>
  <DocSecurity>0</DocSecurity>
  <Lines>638</Lines>
  <Paragraphs>375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31190</CharactersWithSpaces>
  <SharedDoc>false</SharedDoc>
  <HLinks>
    <vt:vector size="252" baseType="variant">
      <vt:variant>
        <vt:i4>1441853</vt:i4>
      </vt:variant>
      <vt:variant>
        <vt:i4>248</vt:i4>
      </vt:variant>
      <vt:variant>
        <vt:i4>0</vt:i4>
      </vt:variant>
      <vt:variant>
        <vt:i4>5</vt:i4>
      </vt:variant>
      <vt:variant>
        <vt:lpwstr/>
      </vt:variant>
      <vt:variant>
        <vt:lpwstr>_Toc210981780</vt:lpwstr>
      </vt:variant>
      <vt:variant>
        <vt:i4>1638461</vt:i4>
      </vt:variant>
      <vt:variant>
        <vt:i4>242</vt:i4>
      </vt:variant>
      <vt:variant>
        <vt:i4>0</vt:i4>
      </vt:variant>
      <vt:variant>
        <vt:i4>5</vt:i4>
      </vt:variant>
      <vt:variant>
        <vt:lpwstr/>
      </vt:variant>
      <vt:variant>
        <vt:lpwstr>_Toc210981779</vt:lpwstr>
      </vt:variant>
      <vt:variant>
        <vt:i4>1638461</vt:i4>
      </vt:variant>
      <vt:variant>
        <vt:i4>236</vt:i4>
      </vt:variant>
      <vt:variant>
        <vt:i4>0</vt:i4>
      </vt:variant>
      <vt:variant>
        <vt:i4>5</vt:i4>
      </vt:variant>
      <vt:variant>
        <vt:lpwstr/>
      </vt:variant>
      <vt:variant>
        <vt:lpwstr>_Toc210981778</vt:lpwstr>
      </vt:variant>
      <vt:variant>
        <vt:i4>1638461</vt:i4>
      </vt:variant>
      <vt:variant>
        <vt:i4>230</vt:i4>
      </vt:variant>
      <vt:variant>
        <vt:i4>0</vt:i4>
      </vt:variant>
      <vt:variant>
        <vt:i4>5</vt:i4>
      </vt:variant>
      <vt:variant>
        <vt:lpwstr/>
      </vt:variant>
      <vt:variant>
        <vt:lpwstr>_Toc210981777</vt:lpwstr>
      </vt:variant>
      <vt:variant>
        <vt:i4>1638461</vt:i4>
      </vt:variant>
      <vt:variant>
        <vt:i4>224</vt:i4>
      </vt:variant>
      <vt:variant>
        <vt:i4>0</vt:i4>
      </vt:variant>
      <vt:variant>
        <vt:i4>5</vt:i4>
      </vt:variant>
      <vt:variant>
        <vt:lpwstr/>
      </vt:variant>
      <vt:variant>
        <vt:lpwstr>_Toc210981776</vt:lpwstr>
      </vt:variant>
      <vt:variant>
        <vt:i4>1638461</vt:i4>
      </vt:variant>
      <vt:variant>
        <vt:i4>218</vt:i4>
      </vt:variant>
      <vt:variant>
        <vt:i4>0</vt:i4>
      </vt:variant>
      <vt:variant>
        <vt:i4>5</vt:i4>
      </vt:variant>
      <vt:variant>
        <vt:lpwstr/>
      </vt:variant>
      <vt:variant>
        <vt:lpwstr>_Toc210981775</vt:lpwstr>
      </vt:variant>
      <vt:variant>
        <vt:i4>1638461</vt:i4>
      </vt:variant>
      <vt:variant>
        <vt:i4>212</vt:i4>
      </vt:variant>
      <vt:variant>
        <vt:i4>0</vt:i4>
      </vt:variant>
      <vt:variant>
        <vt:i4>5</vt:i4>
      </vt:variant>
      <vt:variant>
        <vt:lpwstr/>
      </vt:variant>
      <vt:variant>
        <vt:lpwstr>_Toc210981774</vt:lpwstr>
      </vt:variant>
      <vt:variant>
        <vt:i4>1638461</vt:i4>
      </vt:variant>
      <vt:variant>
        <vt:i4>206</vt:i4>
      </vt:variant>
      <vt:variant>
        <vt:i4>0</vt:i4>
      </vt:variant>
      <vt:variant>
        <vt:i4>5</vt:i4>
      </vt:variant>
      <vt:variant>
        <vt:lpwstr/>
      </vt:variant>
      <vt:variant>
        <vt:lpwstr>_Toc210981773</vt:lpwstr>
      </vt:variant>
      <vt:variant>
        <vt:i4>1638461</vt:i4>
      </vt:variant>
      <vt:variant>
        <vt:i4>200</vt:i4>
      </vt:variant>
      <vt:variant>
        <vt:i4>0</vt:i4>
      </vt:variant>
      <vt:variant>
        <vt:i4>5</vt:i4>
      </vt:variant>
      <vt:variant>
        <vt:lpwstr/>
      </vt:variant>
      <vt:variant>
        <vt:lpwstr>_Toc210981772</vt:lpwstr>
      </vt:variant>
      <vt:variant>
        <vt:i4>1638461</vt:i4>
      </vt:variant>
      <vt:variant>
        <vt:i4>194</vt:i4>
      </vt:variant>
      <vt:variant>
        <vt:i4>0</vt:i4>
      </vt:variant>
      <vt:variant>
        <vt:i4>5</vt:i4>
      </vt:variant>
      <vt:variant>
        <vt:lpwstr/>
      </vt:variant>
      <vt:variant>
        <vt:lpwstr>_Toc210981771</vt:lpwstr>
      </vt:variant>
      <vt:variant>
        <vt:i4>1638461</vt:i4>
      </vt:variant>
      <vt:variant>
        <vt:i4>188</vt:i4>
      </vt:variant>
      <vt:variant>
        <vt:i4>0</vt:i4>
      </vt:variant>
      <vt:variant>
        <vt:i4>5</vt:i4>
      </vt:variant>
      <vt:variant>
        <vt:lpwstr/>
      </vt:variant>
      <vt:variant>
        <vt:lpwstr>_Toc210981770</vt:lpwstr>
      </vt:variant>
      <vt:variant>
        <vt:i4>1572925</vt:i4>
      </vt:variant>
      <vt:variant>
        <vt:i4>182</vt:i4>
      </vt:variant>
      <vt:variant>
        <vt:i4>0</vt:i4>
      </vt:variant>
      <vt:variant>
        <vt:i4>5</vt:i4>
      </vt:variant>
      <vt:variant>
        <vt:lpwstr/>
      </vt:variant>
      <vt:variant>
        <vt:lpwstr>_Toc210981769</vt:lpwstr>
      </vt:variant>
      <vt:variant>
        <vt:i4>1572925</vt:i4>
      </vt:variant>
      <vt:variant>
        <vt:i4>176</vt:i4>
      </vt:variant>
      <vt:variant>
        <vt:i4>0</vt:i4>
      </vt:variant>
      <vt:variant>
        <vt:i4>5</vt:i4>
      </vt:variant>
      <vt:variant>
        <vt:lpwstr/>
      </vt:variant>
      <vt:variant>
        <vt:lpwstr>_Toc210981768</vt:lpwstr>
      </vt:variant>
      <vt:variant>
        <vt:i4>1572925</vt:i4>
      </vt:variant>
      <vt:variant>
        <vt:i4>170</vt:i4>
      </vt:variant>
      <vt:variant>
        <vt:i4>0</vt:i4>
      </vt:variant>
      <vt:variant>
        <vt:i4>5</vt:i4>
      </vt:variant>
      <vt:variant>
        <vt:lpwstr/>
      </vt:variant>
      <vt:variant>
        <vt:lpwstr>_Toc210981767</vt:lpwstr>
      </vt:variant>
      <vt:variant>
        <vt:i4>1572925</vt:i4>
      </vt:variant>
      <vt:variant>
        <vt:i4>164</vt:i4>
      </vt:variant>
      <vt:variant>
        <vt:i4>0</vt:i4>
      </vt:variant>
      <vt:variant>
        <vt:i4>5</vt:i4>
      </vt:variant>
      <vt:variant>
        <vt:lpwstr/>
      </vt:variant>
      <vt:variant>
        <vt:lpwstr>_Toc210981766</vt:lpwstr>
      </vt:variant>
      <vt:variant>
        <vt:i4>1572925</vt:i4>
      </vt:variant>
      <vt:variant>
        <vt:i4>158</vt:i4>
      </vt:variant>
      <vt:variant>
        <vt:i4>0</vt:i4>
      </vt:variant>
      <vt:variant>
        <vt:i4>5</vt:i4>
      </vt:variant>
      <vt:variant>
        <vt:lpwstr/>
      </vt:variant>
      <vt:variant>
        <vt:lpwstr>_Toc210981765</vt:lpwstr>
      </vt:variant>
      <vt:variant>
        <vt:i4>1572925</vt:i4>
      </vt:variant>
      <vt:variant>
        <vt:i4>152</vt:i4>
      </vt:variant>
      <vt:variant>
        <vt:i4>0</vt:i4>
      </vt:variant>
      <vt:variant>
        <vt:i4>5</vt:i4>
      </vt:variant>
      <vt:variant>
        <vt:lpwstr/>
      </vt:variant>
      <vt:variant>
        <vt:lpwstr>_Toc210981764</vt:lpwstr>
      </vt:variant>
      <vt:variant>
        <vt:i4>1572925</vt:i4>
      </vt:variant>
      <vt:variant>
        <vt:i4>146</vt:i4>
      </vt:variant>
      <vt:variant>
        <vt:i4>0</vt:i4>
      </vt:variant>
      <vt:variant>
        <vt:i4>5</vt:i4>
      </vt:variant>
      <vt:variant>
        <vt:lpwstr/>
      </vt:variant>
      <vt:variant>
        <vt:lpwstr>_Toc210981763</vt:lpwstr>
      </vt:variant>
      <vt:variant>
        <vt:i4>1572925</vt:i4>
      </vt:variant>
      <vt:variant>
        <vt:i4>140</vt:i4>
      </vt:variant>
      <vt:variant>
        <vt:i4>0</vt:i4>
      </vt:variant>
      <vt:variant>
        <vt:i4>5</vt:i4>
      </vt:variant>
      <vt:variant>
        <vt:lpwstr/>
      </vt:variant>
      <vt:variant>
        <vt:lpwstr>_Toc210981762</vt:lpwstr>
      </vt:variant>
      <vt:variant>
        <vt:i4>1572925</vt:i4>
      </vt:variant>
      <vt:variant>
        <vt:i4>134</vt:i4>
      </vt:variant>
      <vt:variant>
        <vt:i4>0</vt:i4>
      </vt:variant>
      <vt:variant>
        <vt:i4>5</vt:i4>
      </vt:variant>
      <vt:variant>
        <vt:lpwstr/>
      </vt:variant>
      <vt:variant>
        <vt:lpwstr>_Toc210981761</vt:lpwstr>
      </vt:variant>
      <vt:variant>
        <vt:i4>1572925</vt:i4>
      </vt:variant>
      <vt:variant>
        <vt:i4>128</vt:i4>
      </vt:variant>
      <vt:variant>
        <vt:i4>0</vt:i4>
      </vt:variant>
      <vt:variant>
        <vt:i4>5</vt:i4>
      </vt:variant>
      <vt:variant>
        <vt:lpwstr/>
      </vt:variant>
      <vt:variant>
        <vt:lpwstr>_Toc210981760</vt:lpwstr>
      </vt:variant>
      <vt:variant>
        <vt:i4>1769533</vt:i4>
      </vt:variant>
      <vt:variant>
        <vt:i4>122</vt:i4>
      </vt:variant>
      <vt:variant>
        <vt:i4>0</vt:i4>
      </vt:variant>
      <vt:variant>
        <vt:i4>5</vt:i4>
      </vt:variant>
      <vt:variant>
        <vt:lpwstr/>
      </vt:variant>
      <vt:variant>
        <vt:lpwstr>_Toc210981759</vt:lpwstr>
      </vt:variant>
      <vt:variant>
        <vt:i4>1769533</vt:i4>
      </vt:variant>
      <vt:variant>
        <vt:i4>116</vt:i4>
      </vt:variant>
      <vt:variant>
        <vt:i4>0</vt:i4>
      </vt:variant>
      <vt:variant>
        <vt:i4>5</vt:i4>
      </vt:variant>
      <vt:variant>
        <vt:lpwstr/>
      </vt:variant>
      <vt:variant>
        <vt:lpwstr>_Toc210981758</vt:lpwstr>
      </vt:variant>
      <vt:variant>
        <vt:i4>1769533</vt:i4>
      </vt:variant>
      <vt:variant>
        <vt:i4>110</vt:i4>
      </vt:variant>
      <vt:variant>
        <vt:i4>0</vt:i4>
      </vt:variant>
      <vt:variant>
        <vt:i4>5</vt:i4>
      </vt:variant>
      <vt:variant>
        <vt:lpwstr/>
      </vt:variant>
      <vt:variant>
        <vt:lpwstr>_Toc210981757</vt:lpwstr>
      </vt:variant>
      <vt:variant>
        <vt:i4>1769533</vt:i4>
      </vt:variant>
      <vt:variant>
        <vt:i4>104</vt:i4>
      </vt:variant>
      <vt:variant>
        <vt:i4>0</vt:i4>
      </vt:variant>
      <vt:variant>
        <vt:i4>5</vt:i4>
      </vt:variant>
      <vt:variant>
        <vt:lpwstr/>
      </vt:variant>
      <vt:variant>
        <vt:lpwstr>_Toc210981756</vt:lpwstr>
      </vt:variant>
      <vt:variant>
        <vt:i4>1769533</vt:i4>
      </vt:variant>
      <vt:variant>
        <vt:i4>98</vt:i4>
      </vt:variant>
      <vt:variant>
        <vt:i4>0</vt:i4>
      </vt:variant>
      <vt:variant>
        <vt:i4>5</vt:i4>
      </vt:variant>
      <vt:variant>
        <vt:lpwstr/>
      </vt:variant>
      <vt:variant>
        <vt:lpwstr>_Toc210981755</vt:lpwstr>
      </vt:variant>
      <vt:variant>
        <vt:i4>1769533</vt:i4>
      </vt:variant>
      <vt:variant>
        <vt:i4>92</vt:i4>
      </vt:variant>
      <vt:variant>
        <vt:i4>0</vt:i4>
      </vt:variant>
      <vt:variant>
        <vt:i4>5</vt:i4>
      </vt:variant>
      <vt:variant>
        <vt:lpwstr/>
      </vt:variant>
      <vt:variant>
        <vt:lpwstr>_Toc210981754</vt:lpwstr>
      </vt:variant>
      <vt:variant>
        <vt:i4>1769533</vt:i4>
      </vt:variant>
      <vt:variant>
        <vt:i4>86</vt:i4>
      </vt:variant>
      <vt:variant>
        <vt:i4>0</vt:i4>
      </vt:variant>
      <vt:variant>
        <vt:i4>5</vt:i4>
      </vt:variant>
      <vt:variant>
        <vt:lpwstr/>
      </vt:variant>
      <vt:variant>
        <vt:lpwstr>_Toc210981753</vt:lpwstr>
      </vt:variant>
      <vt:variant>
        <vt:i4>1769533</vt:i4>
      </vt:variant>
      <vt:variant>
        <vt:i4>80</vt:i4>
      </vt:variant>
      <vt:variant>
        <vt:i4>0</vt:i4>
      </vt:variant>
      <vt:variant>
        <vt:i4>5</vt:i4>
      </vt:variant>
      <vt:variant>
        <vt:lpwstr/>
      </vt:variant>
      <vt:variant>
        <vt:lpwstr>_Toc210981752</vt:lpwstr>
      </vt:variant>
      <vt:variant>
        <vt:i4>1769533</vt:i4>
      </vt:variant>
      <vt:variant>
        <vt:i4>74</vt:i4>
      </vt:variant>
      <vt:variant>
        <vt:i4>0</vt:i4>
      </vt:variant>
      <vt:variant>
        <vt:i4>5</vt:i4>
      </vt:variant>
      <vt:variant>
        <vt:lpwstr/>
      </vt:variant>
      <vt:variant>
        <vt:lpwstr>_Toc210981751</vt:lpwstr>
      </vt:variant>
      <vt:variant>
        <vt:i4>1769533</vt:i4>
      </vt:variant>
      <vt:variant>
        <vt:i4>68</vt:i4>
      </vt:variant>
      <vt:variant>
        <vt:i4>0</vt:i4>
      </vt:variant>
      <vt:variant>
        <vt:i4>5</vt:i4>
      </vt:variant>
      <vt:variant>
        <vt:lpwstr/>
      </vt:variant>
      <vt:variant>
        <vt:lpwstr>_Toc210981750</vt:lpwstr>
      </vt:variant>
      <vt:variant>
        <vt:i4>1703997</vt:i4>
      </vt:variant>
      <vt:variant>
        <vt:i4>62</vt:i4>
      </vt:variant>
      <vt:variant>
        <vt:i4>0</vt:i4>
      </vt:variant>
      <vt:variant>
        <vt:i4>5</vt:i4>
      </vt:variant>
      <vt:variant>
        <vt:lpwstr/>
      </vt:variant>
      <vt:variant>
        <vt:lpwstr>_Toc210981749</vt:lpwstr>
      </vt:variant>
      <vt:variant>
        <vt:i4>1703997</vt:i4>
      </vt:variant>
      <vt:variant>
        <vt:i4>56</vt:i4>
      </vt:variant>
      <vt:variant>
        <vt:i4>0</vt:i4>
      </vt:variant>
      <vt:variant>
        <vt:i4>5</vt:i4>
      </vt:variant>
      <vt:variant>
        <vt:lpwstr/>
      </vt:variant>
      <vt:variant>
        <vt:lpwstr>_Toc210981748</vt:lpwstr>
      </vt:variant>
      <vt:variant>
        <vt:i4>1703997</vt:i4>
      </vt:variant>
      <vt:variant>
        <vt:i4>50</vt:i4>
      </vt:variant>
      <vt:variant>
        <vt:i4>0</vt:i4>
      </vt:variant>
      <vt:variant>
        <vt:i4>5</vt:i4>
      </vt:variant>
      <vt:variant>
        <vt:lpwstr/>
      </vt:variant>
      <vt:variant>
        <vt:lpwstr>_Toc210981747</vt:lpwstr>
      </vt:variant>
      <vt:variant>
        <vt:i4>1703997</vt:i4>
      </vt:variant>
      <vt:variant>
        <vt:i4>44</vt:i4>
      </vt:variant>
      <vt:variant>
        <vt:i4>0</vt:i4>
      </vt:variant>
      <vt:variant>
        <vt:i4>5</vt:i4>
      </vt:variant>
      <vt:variant>
        <vt:lpwstr/>
      </vt:variant>
      <vt:variant>
        <vt:lpwstr>_Toc210981746</vt:lpwstr>
      </vt:variant>
      <vt:variant>
        <vt:i4>1703997</vt:i4>
      </vt:variant>
      <vt:variant>
        <vt:i4>38</vt:i4>
      </vt:variant>
      <vt:variant>
        <vt:i4>0</vt:i4>
      </vt:variant>
      <vt:variant>
        <vt:i4>5</vt:i4>
      </vt:variant>
      <vt:variant>
        <vt:lpwstr/>
      </vt:variant>
      <vt:variant>
        <vt:lpwstr>_Toc210981745</vt:lpwstr>
      </vt:variant>
      <vt:variant>
        <vt:i4>1703997</vt:i4>
      </vt:variant>
      <vt:variant>
        <vt:i4>32</vt:i4>
      </vt:variant>
      <vt:variant>
        <vt:i4>0</vt:i4>
      </vt:variant>
      <vt:variant>
        <vt:i4>5</vt:i4>
      </vt:variant>
      <vt:variant>
        <vt:lpwstr/>
      </vt:variant>
      <vt:variant>
        <vt:lpwstr>_Toc210981744</vt:lpwstr>
      </vt:variant>
      <vt:variant>
        <vt:i4>1703997</vt:i4>
      </vt:variant>
      <vt:variant>
        <vt:i4>26</vt:i4>
      </vt:variant>
      <vt:variant>
        <vt:i4>0</vt:i4>
      </vt:variant>
      <vt:variant>
        <vt:i4>5</vt:i4>
      </vt:variant>
      <vt:variant>
        <vt:lpwstr/>
      </vt:variant>
      <vt:variant>
        <vt:lpwstr>_Toc210981743</vt:lpwstr>
      </vt:variant>
      <vt:variant>
        <vt:i4>1703997</vt:i4>
      </vt:variant>
      <vt:variant>
        <vt:i4>20</vt:i4>
      </vt:variant>
      <vt:variant>
        <vt:i4>0</vt:i4>
      </vt:variant>
      <vt:variant>
        <vt:i4>5</vt:i4>
      </vt:variant>
      <vt:variant>
        <vt:lpwstr/>
      </vt:variant>
      <vt:variant>
        <vt:lpwstr>_Toc210981742</vt:lpwstr>
      </vt:variant>
      <vt:variant>
        <vt:i4>1703997</vt:i4>
      </vt:variant>
      <vt:variant>
        <vt:i4>14</vt:i4>
      </vt:variant>
      <vt:variant>
        <vt:i4>0</vt:i4>
      </vt:variant>
      <vt:variant>
        <vt:i4>5</vt:i4>
      </vt:variant>
      <vt:variant>
        <vt:lpwstr/>
      </vt:variant>
      <vt:variant>
        <vt:lpwstr>_Toc210981741</vt:lpwstr>
      </vt:variant>
      <vt:variant>
        <vt:i4>1703997</vt:i4>
      </vt:variant>
      <vt:variant>
        <vt:i4>8</vt:i4>
      </vt:variant>
      <vt:variant>
        <vt:i4>0</vt:i4>
      </vt:variant>
      <vt:variant>
        <vt:i4>5</vt:i4>
      </vt:variant>
      <vt:variant>
        <vt:lpwstr/>
      </vt:variant>
      <vt:variant>
        <vt:lpwstr>_Toc210981740</vt:lpwstr>
      </vt:variant>
      <vt:variant>
        <vt:i4>1900605</vt:i4>
      </vt:variant>
      <vt:variant>
        <vt:i4>2</vt:i4>
      </vt:variant>
      <vt:variant>
        <vt:i4>0</vt:i4>
      </vt:variant>
      <vt:variant>
        <vt:i4>5</vt:i4>
      </vt:variant>
      <vt:variant>
        <vt:lpwstr/>
      </vt:variant>
      <vt:variant>
        <vt:lpwstr>_Toc210981739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Szalek, Malgorzata</dc:creator>
  <cp:keywords/>
  <dc:description/>
  <cp:lastModifiedBy>FRANCISCO ABAD NAVARRO</cp:lastModifiedBy>
  <cp:revision>1310</cp:revision>
  <dcterms:created xsi:type="dcterms:W3CDTF">2025-10-07T18:10:00Z</dcterms:created>
  <dcterms:modified xsi:type="dcterms:W3CDTF">2026-02-19T10:36:00Z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0x010100A4A8550E4B81C0499914095BDEACEDFD</vt:lpwstr>
  </property>
  <property fmtid="{D5CDD505-2E9C-101B-9397-08002B2CF9AE}" pid="3" name="MSIP_Label_36791f77-3d39-4d72-9277-ac879ec799ed_Enabled">
    <vt:lpwstr>true</vt:lpwstr>
  </property>
  <property fmtid="{D5CDD505-2E9C-101B-9397-08002B2CF9AE}" pid="4" name="MSIP_Label_36791f77-3d39-4d72-9277-ac879ec799ed_SetDate">
    <vt:lpwstr>2024-07-15T13:50:51Z</vt:lpwstr>
  </property>
  <property fmtid="{D5CDD505-2E9C-101B-9397-08002B2CF9AE}" pid="5" name="MSIP_Label_36791f77-3d39-4d72-9277-ac879ec799ed_Method">
    <vt:lpwstr>Standard</vt:lpwstr>
  </property>
  <property fmtid="{D5CDD505-2E9C-101B-9397-08002B2CF9AE}" pid="6" name="MSIP_Label_36791f77-3d39-4d72-9277-ac879ec799ed_Name">
    <vt:lpwstr>restricted-default</vt:lpwstr>
  </property>
  <property fmtid="{D5CDD505-2E9C-101B-9397-08002B2CF9AE}" pid="7" name="MSIP_Label_36791f77-3d39-4d72-9277-ac879ec799ed_SiteId">
    <vt:lpwstr>254ba93e-1f6f-48f3-90e6-e2766664b477</vt:lpwstr>
  </property>
  <property fmtid="{D5CDD505-2E9C-101B-9397-08002B2CF9AE}" pid="8" name="MSIP_Label_36791f77-3d39-4d72-9277-ac879ec799ed_ActionId">
    <vt:lpwstr>ab1b57d3-d9df-48fc-a105-c2c848a91478</vt:lpwstr>
  </property>
  <property fmtid="{D5CDD505-2E9C-101B-9397-08002B2CF9AE}" pid="9" name="MSIP_Label_36791f77-3d39-4d72-9277-ac879ec799ed_ContentBits">
    <vt:lpwstr>0</vt:lpwstr>
  </property>
  <property fmtid="{D5CDD505-2E9C-101B-9397-08002B2CF9AE}" pid="10" name="MediaServiceImageTags">
    <vt:lpwstr/>
  </property>
</Properties>
</file>