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rPr>
      </w:pPr>
      <w:r>
        <w:rPr>
          <w:rFonts w:ascii="Arial" w:hAnsi="Arial" w:cs="Arial"/>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4636770</wp:posOffset>
                </wp:positionH>
                <wp:positionV relativeFrom="paragraph">
                  <wp:posOffset>-276225</wp:posOffset>
                </wp:positionV>
                <wp:extent cx="1117158" cy="558579"/>
                <wp:effectExtent l="0" t="0" r="6985" b="0"/>
                <wp:wrapNone/>
                <wp:docPr id="1" name="Grafik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hidden="0"/>
                        <pic:cNvPicPr>
                          <a:picLocks noChangeAspect="1"/>
                        </pic:cNvPicPr>
                        <pic:nvPr isPhoto="0" userDrawn="0"/>
                      </pic:nvPicPr>
                      <pic:blipFill>
                        <a:blip r:embed="rId8"/>
                        <a:stretch/>
                      </pic:blipFill>
                      <pic:spPr bwMode="auto">
                        <a:xfrm>
                          <a:off x="0" y="0"/>
                          <a:ext cx="1117158" cy="55857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true;mso-position-horizontal-relative:margin;margin-left:365.1pt;mso-position-horizontal:absolute;mso-position-vertical-relative:text;margin-top:-21.8pt;mso-position-vertical:absolute;width:88.0pt;height:44.0pt;" stroked="f">
                <v:path textboxrect="0,0,0,0"/>
                <v:imagedata r:id="rId8" o:title=""/>
              </v:shape>
            </w:pict>
          </mc:Fallback>
        </mc:AlternateContent>
      </w:r>
      <w:r/>
    </w:p>
    <w:tbl>
      <w:tblPr>
        <w:tblW w:w="9498" w:type="dxa"/>
        <w:tblLayout w:type="fixed"/>
        <w:tblCellMar>
          <w:left w:w="0" w:type="dxa"/>
          <w:right w:w="0" w:type="dxa"/>
        </w:tblCellMar>
        <w:tblLook w:val="0000" w:firstRow="0" w:lastRow="0" w:firstColumn="0" w:lastColumn="0" w:noHBand="0" w:noVBand="0"/>
      </w:tblPr>
      <w:tblGrid>
        <w:gridCol w:w="9498"/>
      </w:tblGrid>
      <w:tr>
        <w:trPr>
          <w:trHeight w:val="820"/>
        </w:trPr>
        <w:tc>
          <w:tcPr>
            <w:shd w:val="clear" w:color="auto" w:fill="auto"/>
            <w:tcW w:w="9498" w:type="dxa"/>
            <w:vAlign w:val="bottom"/>
            <w:textDirection w:val="lrTb"/>
            <w:noWrap w:val="false"/>
          </w:tcPr>
          <w:p>
            <w:pPr>
              <w:pStyle w:val="645"/>
              <w:spacing w:line="260" w:lineRule="exact"/>
              <w:rPr>
                <w:szCs w:val="18"/>
              </w:rPr>
            </w:pPr>
            <w:r>
              <w:rPr>
                <w:szCs w:val="18"/>
              </w:rPr>
            </w:r>
            <w:r/>
          </w:p>
        </w:tc>
      </w:tr>
      <w:tr>
        <w:trPr>
          <w:trHeight w:val="1247"/>
        </w:trPr>
        <w:tc>
          <w:tcPr>
            <w:shd w:val="clear" w:color="auto" w:fill="auto"/>
            <w:tcW w:w="9498" w:type="dxa"/>
            <w:vAlign w:val="bottom"/>
            <w:textDirection w:val="lrTb"/>
            <w:noWrap w:val="false"/>
          </w:tcPr>
          <w:p>
            <w:pPr>
              <w:pStyle w:val="645"/>
              <w:ind w:right="700"/>
              <w:spacing w:after="20" w:line="160" w:lineRule="exact"/>
              <w:rPr>
                <w:sz w:val="14"/>
                <w:szCs w:val="14"/>
              </w:rPr>
            </w:pPr>
            <w:r>
              <w:rPr>
                <w:sz w:val="14"/>
                <w:szCs w:val="14"/>
              </w:rPr>
              <w:t xml:space="preserve">KIT | </w:t>
            </w:r>
            <w:r>
              <w:rPr>
                <w:sz w:val="14"/>
                <w:szCs w:val="14"/>
              </w:rPr>
              <w:t xml:space="preserve">Institut für Telematik / Pervasive Computing Systems (</w:t>
            </w:r>
            <w:r>
              <w:rPr>
                <w:sz w:val="14"/>
                <w:szCs w:val="14"/>
              </w:rPr>
              <w:t xml:space="preserve">TECO</w:t>
            </w:r>
            <w:r>
              <w:rPr>
                <w:sz w:val="14"/>
                <w:szCs w:val="14"/>
              </w:rPr>
              <w:t xml:space="preserve">)</w:t>
            </w:r>
            <w:r>
              <w:rPr>
                <w:sz w:val="14"/>
                <w:szCs w:val="14"/>
              </w:rPr>
              <w:br/>
            </w:r>
            <w:r>
              <w:rPr>
                <w:sz w:val="14"/>
                <w:szCs w:val="14"/>
              </w:rPr>
              <w:t xml:space="preserve">Vincenz-Prießnitz-Str. 1</w:t>
            </w:r>
            <w:r>
              <w:rPr>
                <w:sz w:val="14"/>
                <w:szCs w:val="14"/>
              </w:rPr>
              <w:t xml:space="preserve">, </w:t>
            </w:r>
            <w:r>
              <w:rPr>
                <w:sz w:val="14"/>
                <w:szCs w:val="14"/>
              </w:rPr>
              <w:t xml:space="preserve">76131 Karlsruhe</w:t>
            </w:r>
            <w:r/>
          </w:p>
          <w:p>
            <w:pPr>
              <w:pStyle w:val="645"/>
              <w:ind w:right="700"/>
              <w:spacing w:after="20" w:line="160" w:lineRule="exact"/>
              <w:rPr>
                <w:sz w:val="28"/>
                <w:szCs w:val="28"/>
              </w:rPr>
            </w:pPr>
            <w:r>
              <w:rPr>
                <w:sz w:val="28"/>
                <w:szCs w:val="28"/>
              </w:rPr>
            </w:r>
            <w:r/>
          </w:p>
          <w:p>
            <w:pPr>
              <w:rPr>
                <w:rFonts w:ascii="Arial" w:hAnsi="Arial" w:cs="Arial"/>
                <w:sz w:val="16"/>
                <w:szCs w:val="16"/>
              </w:rPr>
            </w:pPr>
            <w:r>
              <w:rPr>
                <w:rFonts w:ascii="Arial" w:hAnsi="Arial" w:cs="Arial"/>
                <w:b/>
                <w:bCs/>
                <w:sz w:val="16"/>
                <w:szCs w:val="16"/>
              </w:rPr>
              <w:t xml:space="preserve">Studientitel:</w:t>
            </w:r>
            <w:r>
              <w:rPr>
                <w:rFonts w:ascii="Arial" w:hAnsi="Arial" w:cs="Arial"/>
                <w:sz w:val="16"/>
                <w:szCs w:val="16"/>
              </w:rPr>
              <w:t xml:space="preserve"> </w:t>
            </w:r>
            <w:r>
              <w:rPr>
                <w:rFonts w:ascii="Arial" w:hAnsi="Arial" w:cs="Arial"/>
                <w:sz w:val="16"/>
                <w:szCs w:val="16"/>
              </w:rPr>
              <w:br/>
              <w:t xml:space="preserve">Investigating the Learning Rate under different Types of Vibrotactile Stimulation in Passive Haptic Learning </w:t>
            </w:r>
            <w:r/>
          </w:p>
          <w:p>
            <w:pPr>
              <w:rPr>
                <w:rFonts w:ascii="Arial" w:hAnsi="Arial" w:cs="Arial"/>
                <w:sz w:val="16"/>
                <w:szCs w:val="16"/>
              </w:rPr>
            </w:pPr>
            <w:r>
              <w:rPr>
                <w:rFonts w:ascii="Arial" w:hAnsi="Arial" w:cs="Arial"/>
                <w:sz w:val="16"/>
                <w:szCs w:val="16"/>
              </w:rPr>
            </w:r>
            <w:r/>
          </w:p>
          <w:p>
            <w:pPr>
              <w:rPr>
                <w:rFonts w:ascii="Arial" w:hAnsi="Arial" w:cs="Arial"/>
                <w:sz w:val="16"/>
                <w:szCs w:val="16"/>
              </w:rPr>
            </w:pPr>
            <w:r>
              <w:rPr>
                <w:rFonts w:ascii="Arial" w:hAnsi="Arial" w:cs="Arial"/>
                <w:b/>
                <w:bCs/>
                <w:sz w:val="16"/>
                <w:szCs w:val="16"/>
              </w:rPr>
              <w:t xml:space="preserve">Projektverantwortlicher (ebenfalls verantwortlich für den Datenschutz in diesem Projekt): </w:t>
            </w:r>
            <w:r>
              <w:rPr>
                <w:rFonts w:ascii="Arial" w:hAnsi="Arial" w:cs="Arial"/>
                <w:b/>
                <w:bCs/>
                <w:sz w:val="16"/>
                <w:szCs w:val="16"/>
              </w:rPr>
              <w:br/>
            </w:r>
            <w:r>
              <w:rPr>
                <w:rFonts w:ascii="Arial" w:hAnsi="Arial" w:cs="Arial"/>
                <w:b w:val="0"/>
                <w:bCs/>
                <w:sz w:val="16"/>
                <w:szCs w:val="16"/>
              </w:rPr>
              <w:t xml:space="preserve">Timo Müller</w:t>
            </w:r>
            <w:r>
              <w:rPr>
                <w:rFonts w:ascii="Arial" w:hAnsi="Arial" w:cs="Arial"/>
                <w:b/>
                <w:bCs/>
                <w:sz w:val="16"/>
                <w:szCs w:val="16"/>
              </w:rPr>
              <w:t xml:space="preserve"> </w:t>
            </w:r>
            <w:r>
              <w:rPr>
                <w:rFonts w:ascii="Arial" w:hAnsi="Arial" w:cs="Arial"/>
                <w:sz w:val="16"/>
                <w:szCs w:val="16"/>
              </w:rPr>
              <w:t xml:space="preserve">(</w:t>
            </w:r>
            <w:hyperlink r:id="rId9" w:tooltip="mailto:uygkc@student.kit.edu" w:history="1">
              <w:r>
                <w:rPr>
                  <w:rStyle w:val="638"/>
                  <w:rFonts w:ascii="Arial" w:hAnsi="Arial" w:cs="Arial"/>
                  <w:sz w:val="16"/>
                  <w:szCs w:val="16"/>
                </w:rPr>
                <w:t xml:space="preserve">uygkc@student.kit.edu</w:t>
              </w:r>
            </w:hyperlink>
            <w:r>
              <w:rPr>
                <w:rFonts w:ascii="Arial" w:hAnsi="Arial" w:cs="Arial"/>
                <w:sz w:val="16"/>
                <w:szCs w:val="16"/>
              </w:rPr>
              <w:t xml:space="preserve">)</w:t>
            </w:r>
            <w:r/>
          </w:p>
          <w:p>
            <w:pPr>
              <w:rPr>
                <w:rFonts w:ascii="Arial" w:hAnsi="Arial" w:cs="Arial"/>
                <w:sz w:val="16"/>
                <w:szCs w:val="16"/>
              </w:rPr>
            </w:pPr>
            <w:r>
              <w:rPr>
                <w:rFonts w:ascii="Arial" w:hAnsi="Arial" w:cs="Arial"/>
                <w:sz w:val="16"/>
                <w:szCs w:val="16"/>
              </w:rPr>
            </w:r>
            <w:r/>
          </w:p>
          <w:p>
            <w:pPr>
              <w:rPr>
                <w:rFonts w:ascii="Arial" w:hAnsi="Arial" w:cs="Arial"/>
                <w:sz w:val="16"/>
                <w:szCs w:val="16"/>
              </w:rPr>
            </w:pPr>
            <w:r>
              <w:rPr>
                <w:rFonts w:ascii="Arial" w:hAnsi="Arial" w:cs="Arial"/>
                <w:b/>
                <w:bCs/>
                <w:sz w:val="16"/>
                <w:szCs w:val="16"/>
              </w:rPr>
              <w:t xml:space="preserve">Lehrstuhlinhaber:</w:t>
            </w:r>
            <w:r>
              <w:rPr>
                <w:rFonts w:ascii="Arial" w:hAnsi="Arial" w:cs="Arial"/>
                <w:sz w:val="16"/>
                <w:szCs w:val="16"/>
              </w:rPr>
              <w:t xml:space="preserve"> </w:t>
            </w:r>
            <w:r>
              <w:rPr>
                <w:rFonts w:ascii="Arial" w:hAnsi="Arial" w:cs="Arial"/>
                <w:sz w:val="16"/>
                <w:szCs w:val="16"/>
              </w:rPr>
              <w:br/>
              <w:t xml:space="preserve">Prof. Dr. Michael </w:t>
            </w:r>
            <w:r>
              <w:rPr>
                <w:rFonts w:ascii="Arial" w:hAnsi="Arial" w:cs="Arial"/>
                <w:sz w:val="16"/>
                <w:szCs w:val="16"/>
              </w:rPr>
              <w:t xml:space="preserve">Beigl</w:t>
            </w:r>
            <w:r>
              <w:rPr>
                <w:rFonts w:ascii="Arial" w:hAnsi="Arial" w:cs="Arial"/>
                <w:sz w:val="16"/>
                <w:szCs w:val="16"/>
              </w:rPr>
              <w:t xml:space="preserve"> (</w:t>
            </w:r>
            <w:hyperlink r:id="rId10" w:tooltip="mailto:beigl@teco.edu" w:history="1">
              <w:r>
                <w:rPr>
                  <w:rStyle w:val="638"/>
                  <w:rFonts w:ascii="Arial" w:hAnsi="Arial" w:cs="Arial"/>
                  <w:sz w:val="16"/>
                  <w:szCs w:val="16"/>
                </w:rPr>
                <w:t xml:space="preserve">beigl@teco.edu</w:t>
              </w:r>
            </w:hyperlink>
            <w:r>
              <w:rPr>
                <w:rFonts w:ascii="Arial" w:hAnsi="Arial" w:cs="Arial"/>
                <w:sz w:val="16"/>
                <w:szCs w:val="16"/>
              </w:rPr>
              <w:t xml:space="preserve">)</w:t>
            </w:r>
            <w:r/>
          </w:p>
          <w:p>
            <w:pPr>
              <w:rPr>
                <w:rFonts w:ascii="Arial" w:hAnsi="Arial" w:cs="Arial"/>
                <w:sz w:val="16"/>
                <w:szCs w:val="16"/>
              </w:rPr>
            </w:pPr>
            <w:r>
              <w:rPr>
                <w:rFonts w:ascii="Arial" w:hAnsi="Arial" w:cs="Arial"/>
                <w:sz w:val="16"/>
                <w:szCs w:val="16"/>
              </w:rPr>
            </w:r>
            <w:r/>
          </w:p>
          <w:p>
            <w:pPr>
              <w:rPr>
                <w:sz w:val="24"/>
                <w:szCs w:val="24"/>
              </w:rPr>
            </w:pPr>
            <w:r>
              <w:rPr>
                <w:rFonts w:ascii="Arial" w:hAnsi="Arial" w:cs="Arial"/>
                <w:b/>
                <w:bCs/>
                <w:sz w:val="16"/>
                <w:szCs w:val="16"/>
              </w:rPr>
              <w:t xml:space="preserve">KIT Datenschutzbeauftragte:</w:t>
            </w:r>
            <w:r>
              <w:rPr>
                <w:rFonts w:ascii="Arial" w:hAnsi="Arial" w:cs="Arial"/>
                <w:sz w:val="16"/>
                <w:szCs w:val="16"/>
              </w:rPr>
              <w:br/>
              <w:t xml:space="preserve">Ass. jur. Marina </w:t>
            </w:r>
            <w:r>
              <w:rPr>
                <w:rFonts w:ascii="Arial" w:hAnsi="Arial" w:cs="Arial"/>
                <w:sz w:val="16"/>
                <w:szCs w:val="16"/>
              </w:rPr>
              <w:t xml:space="preserve">Bitmann</w:t>
            </w:r>
            <w:r>
              <w:rPr>
                <w:rFonts w:ascii="Arial" w:hAnsi="Arial" w:cs="Arial"/>
                <w:sz w:val="16"/>
                <w:szCs w:val="16"/>
              </w:rPr>
              <w:br/>
              <w:t xml:space="preserve">Kaiserstr. 12 | 76131 Karlsruhe | www.dsb.kit.edu</w:t>
            </w:r>
            <w:r/>
          </w:p>
          <w:p>
            <w:pPr>
              <w:pStyle w:val="645"/>
              <w:ind w:right="700"/>
              <w:spacing w:after="20" w:line="160" w:lineRule="exact"/>
              <w:rPr>
                <w:sz w:val="14"/>
                <w:szCs w:val="14"/>
              </w:rPr>
            </w:pPr>
            <w:r>
              <w:rPr>
                <w:sz w:val="14"/>
                <w:szCs w:val="14"/>
              </w:rPr>
            </w:r>
            <w:r/>
          </w:p>
          <w:p>
            <w:pPr>
              <w:pStyle w:val="645"/>
              <w:ind w:right="700"/>
              <w:spacing w:after="20" w:line="160" w:lineRule="exact"/>
              <w:rPr>
                <w:sz w:val="14"/>
                <w:szCs w:val="14"/>
              </w:rPr>
            </w:pPr>
            <w:r>
              <w:rPr>
                <w:sz w:val="14"/>
                <w:szCs w:val="14"/>
              </w:rPr>
            </w:r>
            <w:r/>
          </w:p>
        </w:tc>
      </w:tr>
      <w:tr>
        <w:trPr>
          <w:trHeight w:val="74"/>
        </w:trPr>
        <w:tc>
          <w:tcPr>
            <w:shd w:val="clear" w:color="auto" w:fill="auto"/>
            <w:tcW w:w="9498" w:type="dxa"/>
            <w:textDirection w:val="lrTb"/>
            <w:noWrap w:val="false"/>
          </w:tcPr>
          <w:p>
            <w:pPr>
              <w:pStyle w:val="645"/>
              <w:ind w:right="851"/>
              <w:spacing w:line="160" w:lineRule="exact"/>
              <w:rPr>
                <w:sz w:val="10"/>
                <w:szCs w:val="18"/>
                <w:lang w:val="en-US"/>
              </w:rPr>
            </w:pPr>
            <w:r>
              <w:rPr>
                <w:sz w:val="10"/>
                <w:szCs w:val="18"/>
                <w:lang w:val="en-US"/>
              </w:rPr>
            </w:r>
            <w:r/>
          </w:p>
        </w:tc>
      </w:tr>
    </w:tbl>
    <w:p>
      <w:pPr>
        <w:rPr>
          <w:rFonts w:ascii="Arial" w:hAnsi="Arial" w:cs="Arial"/>
        </w:rPr>
      </w:pPr>
      <w:r>
        <w:rPr>
          <w:rFonts w:ascii="Arial" w:hAnsi="Arial" w:cs="Arial"/>
        </w:rPr>
      </w:r>
      <w:r/>
    </w:p>
    <w:p>
      <w:pPr>
        <w:pStyle w:val="611"/>
        <w:rPr>
          <w:rFonts w:ascii="Arial" w:hAnsi="Arial" w:cs="Arial"/>
          <w:sz w:val="56"/>
          <w:szCs w:val="56"/>
        </w:rPr>
      </w:pPr>
      <w:r>
        <w:rPr>
          <w:rFonts w:ascii="Arial" w:hAnsi="Arial" w:cs="Arial"/>
          <w:sz w:val="56"/>
          <w:szCs w:val="56"/>
        </w:rPr>
        <w:t xml:space="preserve">Teilnehmerinformation</w:t>
      </w:r>
      <w:r/>
    </w:p>
    <w:p>
      <w:pPr>
        <w:pStyle w:val="599"/>
        <w:rPr>
          <w:rFonts w:ascii="Arial" w:hAnsi="Arial" w:cs="Arial"/>
          <w:sz w:val="28"/>
          <w:szCs w:val="36"/>
        </w:rPr>
      </w:pPr>
      <w:r>
        <w:rPr>
          <w:rFonts w:ascii="Arial" w:hAnsi="Arial" w:cs="Arial"/>
          <w:sz w:val="28"/>
          <w:szCs w:val="36"/>
        </w:rPr>
        <w:t xml:space="preserve">Worum geht es in dieser Studie?</w:t>
      </w:r>
      <w:r/>
    </w:p>
    <w:p>
      <w:pPr>
        <w:jc w:val="both"/>
        <w:rPr>
          <w:rFonts w:ascii="Arial" w:hAnsi="Arial" w:cs="Arial"/>
          <w:sz w:val="20"/>
          <w:szCs w:val="20"/>
        </w:rPr>
      </w:pPr>
      <w:r>
        <w:rPr>
          <w:rFonts w:ascii="Arial" w:hAnsi="Arial" w:cs="Arial"/>
          <w:sz w:val="20"/>
          <w:szCs w:val="20"/>
          <w:highlight w:val="none"/>
        </w:rPr>
        <w:t xml:space="preserve">Diese wissenschaftliche Studie untersucht die Lernrate von 3 verschiedenen vibrotaktilen Stimulationssystemen. Wir sammeln Daten zur Person, zu subjektiven Einschätzungen der einzelnen Systeme und zu den gespielten Keyboard-Sequenzen.</w:t>
      </w:r>
      <w:r>
        <w:rPr>
          <w:rFonts w:ascii="Arial" w:hAnsi="Arial" w:cs="Arial"/>
          <w:sz w:val="20"/>
          <w:szCs w:val="20"/>
          <w:highlight w:val="none"/>
        </w:rPr>
      </w:r>
    </w:p>
    <w:p>
      <w:pPr>
        <w:jc w:val="both"/>
        <w:rPr>
          <w:rFonts w:ascii="Arial" w:hAnsi="Arial" w:cs="Arial"/>
          <w:sz w:val="20"/>
          <w:szCs w:val="20"/>
          <w:lang w:eastAsia="zh-CN"/>
        </w:rPr>
      </w:pPr>
      <w:r>
        <w:rPr>
          <w:rFonts w:ascii="Arial" w:hAnsi="Arial" w:cs="Arial"/>
          <w:sz w:val="20"/>
          <w:szCs w:val="20"/>
          <w:lang w:eastAsia="zh-CN"/>
        </w:rPr>
        <w:t xml:space="preserve">Die Studie beinhaltet demographische Fragen, Fragen zu subjektiven Einschätzungen der einzelnen Systeme sowie Fragen zur Belastung durch die einzelnen Systeme. </w:t>
      </w:r>
      <w:r>
        <w:rPr>
          <w:rFonts w:ascii="Arial" w:hAnsi="Arial" w:cs="Arial"/>
          <w:sz w:val="20"/>
          <w:szCs w:val="20"/>
          <w:lang w:eastAsia="zh-CN"/>
        </w:rPr>
        <w:t xml:space="preserve">  </w:t>
      </w:r>
      <w:r/>
    </w:p>
    <w:p>
      <w:pPr>
        <w:pStyle w:val="599"/>
        <w:rPr>
          <w:rFonts w:ascii="Arial" w:hAnsi="Arial" w:cs="Arial"/>
          <w:sz w:val="28"/>
          <w:szCs w:val="36"/>
        </w:rPr>
      </w:pPr>
      <w:r>
        <w:rPr>
          <w:rFonts w:ascii="Arial" w:hAnsi="Arial" w:cs="Arial"/>
          <w:sz w:val="28"/>
          <w:szCs w:val="36"/>
        </w:rPr>
        <w:t xml:space="preserve">Muss ich teilnehmen und was ist, wenn ich</w:t>
      </w:r>
      <w:r>
        <w:rPr>
          <w:rFonts w:ascii="Arial" w:hAnsi="Arial" w:cs="Arial"/>
          <w:sz w:val="28"/>
          <w:szCs w:val="36"/>
        </w:rPr>
        <w:t xml:space="preserve"> von der Teilnahme zurücktrete</w:t>
      </w:r>
      <w:r>
        <w:rPr>
          <w:rFonts w:ascii="Arial" w:hAnsi="Arial" w:cs="Arial"/>
          <w:sz w:val="28"/>
          <w:szCs w:val="36"/>
        </w:rPr>
        <w:t xml:space="preserve">?</w:t>
      </w:r>
      <w:r/>
    </w:p>
    <w:p>
      <w:pPr>
        <w:rPr>
          <w:rFonts w:ascii="Arial" w:hAnsi="Arial" w:cs="Arial"/>
          <w:color w:val="000000"/>
          <w:sz w:val="20"/>
          <w:szCs w:val="20"/>
        </w:rPr>
      </w:pPr>
      <w:r>
        <w:rPr>
          <w:rFonts w:ascii="Arial" w:hAnsi="Arial" w:cs="Arial"/>
          <w:color w:val="000000" w:themeColor="text1"/>
          <w:sz w:val="20"/>
          <w:szCs w:val="20"/>
        </w:rPr>
        <w:t xml:space="preserve">Die Teilnahme an der Studie ist freiwillig. </w:t>
      </w:r>
      <w:r>
        <w:rPr>
          <w:rFonts w:ascii="Arial" w:hAnsi="Arial" w:cs="Arial"/>
          <w:color w:val="000000" w:themeColor="text1"/>
          <w:sz w:val="20"/>
          <w:szCs w:val="20"/>
        </w:rPr>
        <w:t xml:space="preserve">Es entstehen für Sie keinerlei Nachteile, falls Sie sich nicht zu einer Teilnahme an der Studie entschließen sollten. Auch wenn Sie die Einverständniserklärung unterschrieben haben, können Sie die Untersuchung ohne Nennung von Gründen jederzeit abbrechen. </w:t>
      </w:r>
      <w:r/>
    </w:p>
    <w:p>
      <w:pPr>
        <w:pStyle w:val="599"/>
        <w:rPr>
          <w:rFonts w:ascii="Arial" w:hAnsi="Arial" w:cs="Arial"/>
          <w:sz w:val="28"/>
          <w:szCs w:val="36"/>
        </w:rPr>
      </w:pPr>
      <w:r>
        <w:rPr>
          <w:rFonts w:ascii="Arial" w:hAnsi="Arial" w:cs="Arial"/>
          <w:sz w:val="28"/>
          <w:szCs w:val="36"/>
        </w:rPr>
        <w:t xml:space="preserve">Was sind die möglichen Nachteile und Risiken einer Teilnahme?</w:t>
      </w:r>
      <w:r/>
    </w:p>
    <w:p>
      <w:pPr>
        <w:jc w:val="both"/>
        <w:rPr>
          <w:rFonts w:ascii="Arial" w:hAnsi="Arial" w:cs="Arial"/>
          <w:sz w:val="20"/>
          <w:szCs w:val="20"/>
        </w:rPr>
      </w:pPr>
      <w:r>
        <w:rPr>
          <w:rFonts w:ascii="Arial" w:hAnsi="Arial" w:cs="Arial"/>
          <w:sz w:val="20"/>
          <w:szCs w:val="20"/>
          <w:lang w:eastAsia="zh-CN"/>
        </w:rPr>
        <w:t xml:space="preserve">Es gibt keine Risiken oder </w:t>
      </w:r>
      <w:r>
        <w:rPr>
          <w:rFonts w:ascii="Arial" w:hAnsi="Arial" w:cs="Arial"/>
          <w:sz w:val="20"/>
          <w:szCs w:val="20"/>
          <w:lang w:eastAsia="zh-CN"/>
        </w:rPr>
        <w:t xml:space="preserve">Nachteil</w:t>
      </w:r>
      <w:r>
        <w:rPr>
          <w:rFonts w:ascii="Arial" w:hAnsi="Arial" w:cs="Arial"/>
          <w:sz w:val="20"/>
          <w:szCs w:val="20"/>
          <w:lang w:eastAsia="zh-CN"/>
        </w:rPr>
        <w:t xml:space="preserve">e einer Teilnahme</w:t>
      </w:r>
      <w:r>
        <w:rPr>
          <w:rFonts w:ascii="Arial" w:hAnsi="Arial" w:cs="Arial"/>
          <w:sz w:val="20"/>
          <w:szCs w:val="20"/>
          <w:lang w:eastAsia="zh-CN"/>
        </w:rPr>
        <w:t xml:space="preserve">.</w:t>
      </w:r>
      <w:r>
        <w:rPr>
          <w:rFonts w:ascii="Arial" w:hAnsi="Arial" w:cs="Arial"/>
          <w:sz w:val="20"/>
          <w:szCs w:val="20"/>
          <w:lang w:eastAsia="zh-CN"/>
        </w:rPr>
        <w:t xml:space="preserve"> Sie können</w:t>
      </w:r>
      <w:r>
        <w:rPr>
          <w:rFonts w:ascii="Arial" w:hAnsi="Arial" w:cs="Arial"/>
          <w:color w:val="000000" w:themeColor="text1"/>
          <w:sz w:val="20"/>
          <w:szCs w:val="20"/>
        </w:rPr>
        <w:t xml:space="preserve"> </w:t>
      </w:r>
      <w:r>
        <w:rPr>
          <w:rFonts w:ascii="Arial" w:hAnsi="Arial" w:cs="Arial"/>
          <w:color w:val="000000" w:themeColor="text1"/>
          <w:sz w:val="20"/>
          <w:szCs w:val="20"/>
        </w:rPr>
        <w:t xml:space="preserve">die Untersuchung ohne Nennung von Gründen jederzeit abbrechen.</w:t>
      </w:r>
      <w:r/>
    </w:p>
    <w:p>
      <w:r/>
      <w:r/>
    </w:p>
    <w:p>
      <w:pPr>
        <w:pStyle w:val="599"/>
        <w:spacing w:line="276" w:lineRule="auto"/>
        <w:rPr>
          <w:rFonts w:ascii="Arial" w:hAnsi="Arial" w:cs="Arial"/>
          <w:color w:val="000000"/>
          <w:sz w:val="20"/>
          <w:szCs w:val="20"/>
        </w:rPr>
      </w:pPr>
      <w:r>
        <w:rPr>
          <w:rFonts w:ascii="Arial" w:hAnsi="Arial" w:cs="Arial"/>
          <w:sz w:val="28"/>
          <w:szCs w:val="36"/>
        </w:rPr>
        <w:t xml:space="preserve">Wer erhält Zugriff auf meine Daten?</w:t>
      </w:r>
      <w:r>
        <w:rPr>
          <w:rFonts w:ascii="Arial" w:hAnsi="Arial" w:cs="Arial"/>
          <w:sz w:val="28"/>
          <w:szCs w:val="36"/>
        </w:rPr>
        <w:br/>
      </w:r>
      <w:r>
        <w:rPr>
          <w:rFonts w:ascii="Arial" w:hAnsi="Arial" w:cs="Arial"/>
          <w:color w:val="000000" w:themeColor="text1"/>
          <w:sz w:val="20"/>
          <w:szCs w:val="20"/>
        </w:rPr>
        <w:t xml:space="preserve">Nur die an dieser Studie beteiligten Wissenschaftler erhalten Zugriff auf Ihre Daten</w:t>
      </w:r>
      <w:r>
        <w:rPr>
          <w:rFonts w:ascii="Arial" w:hAnsi="Arial" w:cs="Arial"/>
          <w:color w:val="000000" w:themeColor="text1"/>
          <w:sz w:val="20"/>
          <w:szCs w:val="20"/>
        </w:rPr>
        <w:t xml:space="preserve">, sofern Sie nicht ausdrücklich in eine weitere Verwendung der Daten</w:t>
      </w:r>
      <w:r>
        <w:rPr>
          <w:rFonts w:ascii="Arial" w:hAnsi="Arial" w:cs="Arial"/>
          <w:color w:val="000000" w:themeColor="text1"/>
          <w:sz w:val="20"/>
          <w:szCs w:val="20"/>
        </w:rPr>
        <w:t xml:space="preserve"> eingewilligt haben</w:t>
      </w:r>
      <w:r>
        <w:rPr>
          <w:rFonts w:ascii="Arial" w:hAnsi="Arial" w:cs="Arial"/>
          <w:color w:val="000000" w:themeColor="text1"/>
          <w:sz w:val="20"/>
          <w:szCs w:val="20"/>
        </w:rPr>
        <w:t xml:space="preserve">. </w:t>
      </w:r>
      <w:r/>
    </w:p>
    <w:p>
      <w:pPr>
        <w:pStyle w:val="599"/>
        <w:rPr>
          <w:rFonts w:ascii="Arial" w:hAnsi="Arial" w:cs="Arial"/>
          <w:sz w:val="28"/>
          <w:szCs w:val="36"/>
        </w:rPr>
      </w:pPr>
      <w:r>
        <w:rPr>
          <w:rFonts w:ascii="Arial" w:hAnsi="Arial" w:cs="Arial"/>
          <w:sz w:val="28"/>
          <w:szCs w:val="36"/>
        </w:rPr>
        <w:t xml:space="preserve">Kann ich meine Daten einsehen oder löschen? </w:t>
      </w:r>
      <w:r/>
    </w:p>
    <w:p>
      <w:pPr>
        <w:rPr>
          <w:rFonts w:ascii="Arial" w:hAnsi="Arial" w:cs="Arial"/>
          <w:sz w:val="20"/>
          <w:szCs w:val="20"/>
        </w:rPr>
      </w:pPr>
      <w:r>
        <w:rPr>
          <w:rFonts w:ascii="Arial" w:hAnsi="Arial" w:cs="Arial"/>
          <w:sz w:val="20"/>
          <w:szCs w:val="20"/>
        </w:rPr>
        <w:t xml:space="preserve">Sie haben das Recht, den Projektverantwortlichen (siehe oben) zu kontaktieren und eine Einsicht oder die Löschung Ihrer Daten zu beantragen. </w:t>
      </w:r>
      <w:r/>
    </w:p>
    <w:p>
      <w:pPr>
        <w:pStyle w:val="599"/>
        <w:rPr>
          <w:rFonts w:ascii="Arial" w:hAnsi="Arial" w:cs="Arial"/>
          <w:sz w:val="28"/>
          <w:szCs w:val="36"/>
        </w:rPr>
      </w:pPr>
      <w:r>
        <w:rPr>
          <w:rFonts w:ascii="Arial" w:hAnsi="Arial" w:cs="Arial"/>
          <w:sz w:val="28"/>
          <w:szCs w:val="36"/>
        </w:rPr>
        <w:t xml:space="preserve">Wie w</w:t>
      </w:r>
      <w:r>
        <w:rPr>
          <w:rFonts w:ascii="Arial" w:hAnsi="Arial" w:cs="Arial"/>
          <w:sz w:val="28"/>
          <w:szCs w:val="36"/>
        </w:rPr>
        <w:t xml:space="preserve">erden meine Daten </w:t>
      </w:r>
      <w:r>
        <w:rPr>
          <w:rFonts w:ascii="Arial" w:hAnsi="Arial" w:cs="Arial"/>
          <w:sz w:val="28"/>
          <w:szCs w:val="36"/>
        </w:rPr>
        <w:t xml:space="preserve">ausgewertet</w:t>
      </w:r>
      <w:r>
        <w:rPr>
          <w:rFonts w:ascii="Arial" w:hAnsi="Arial" w:cs="Arial"/>
          <w:sz w:val="28"/>
          <w:szCs w:val="36"/>
        </w:rPr>
        <w:t xml:space="preserve">?</w:t>
      </w:r>
      <w:r/>
    </w:p>
    <w:p>
      <w:pPr>
        <w:rPr>
          <w:rFonts w:ascii="Arial" w:hAnsi="Arial" w:cs="Arial"/>
          <w:sz w:val="20"/>
          <w:szCs w:val="20"/>
        </w:rPr>
      </w:pPr>
      <w:r>
        <w:rPr>
          <w:rFonts w:ascii="Arial" w:hAnsi="Arial" w:cs="Arial"/>
          <w:sz w:val="20"/>
          <w:szCs w:val="20"/>
        </w:rPr>
        <w:t xml:space="preserve">Alle im Verlauf der Studie erhob</w:t>
      </w:r>
      <w:r>
        <w:rPr>
          <w:rFonts w:ascii="Arial" w:hAnsi="Arial" w:cs="Arial"/>
          <w:sz w:val="20"/>
          <w:szCs w:val="20"/>
        </w:rPr>
        <w:t xml:space="preserve">enen Daten werden streng vertraulich behandelt und pseudonymisiert – das heißt mit einem von Ihnen selbst generierten Zahlencode versehen – gespeichert, weiterverarbeitet und ausgewertet. So wird sichergestellt, dass keine Rückschlüsse auf Sie möglich sind</w:t>
      </w:r>
      <w:r>
        <w:rPr>
          <w:rFonts w:ascii="Arial" w:hAnsi="Arial" w:cs="Arial"/>
          <w:sz w:val="20"/>
          <w:szCs w:val="20"/>
        </w:rPr>
        <w:t xml:space="preserve">.</w:t>
      </w:r>
      <w:r>
        <w:rPr>
          <w:rFonts w:ascii="Arial" w:hAnsi="Arial" w:cs="Arial"/>
          <w:sz w:val="20"/>
          <w:szCs w:val="20"/>
        </w:rPr>
        <w:t xml:space="preserve"> Die Studienergebnisse werden ausschließlich in aggregierter Form veröffentlicht, z.B. in wissenschaftlichen Zeitschriften.</w:t>
      </w:r>
      <w:r/>
    </w:p>
    <w:p>
      <w:pPr>
        <w:pStyle w:val="599"/>
        <w:rPr>
          <w:rFonts w:ascii="Arial" w:hAnsi="Arial" w:cs="Arial"/>
          <w:sz w:val="28"/>
          <w:szCs w:val="36"/>
        </w:rPr>
      </w:pPr>
      <w:r>
        <w:rPr>
          <w:rFonts w:ascii="Arial" w:hAnsi="Arial" w:cs="Arial"/>
          <w:sz w:val="28"/>
          <w:szCs w:val="36"/>
        </w:rPr>
        <w:t xml:space="preserve">Was ist, wenn ich eine Frage oder ein Anliegen habe?</w:t>
      </w:r>
      <w:r/>
    </w:p>
    <w:p>
      <w:pPr>
        <w:rPr>
          <w:rFonts w:ascii="Arial" w:hAnsi="Arial" w:cs="Arial"/>
          <w:sz w:val="20"/>
          <w:szCs w:val="20"/>
        </w:rPr>
      </w:pPr>
      <w:r>
        <w:rPr>
          <w:rFonts w:ascii="Arial" w:hAnsi="Arial" w:cs="Arial"/>
          <w:sz w:val="20"/>
          <w:szCs w:val="20"/>
        </w:rPr>
        <w:t xml:space="preserve">Wenn Sie Bedenken zu dieser Studie haben, werden Sie gebeten, Ihre Bedenken </w:t>
      </w:r>
      <w:r>
        <w:rPr>
          <w:rFonts w:ascii="Arial" w:hAnsi="Arial" w:cs="Arial"/>
          <w:sz w:val="20"/>
          <w:szCs w:val="20"/>
        </w:rPr>
        <w:t xml:space="preserve">dem</w:t>
      </w:r>
      <w:r>
        <w:rPr>
          <w:rFonts w:ascii="Arial" w:hAnsi="Arial" w:cs="Arial"/>
          <w:sz w:val="20"/>
          <w:szCs w:val="20"/>
        </w:rPr>
        <w:t xml:space="preserve"> Studienleiter </w:t>
      </w:r>
      <w:r>
        <w:rPr>
          <w:rFonts w:ascii="Arial" w:hAnsi="Arial" w:cs="Arial"/>
          <w:sz w:val="20"/>
          <w:szCs w:val="20"/>
        </w:rPr>
        <w:t xml:space="preserve">oder dem Lehrstuhlinhaber </w:t>
      </w:r>
      <w:r>
        <w:rPr>
          <w:rFonts w:ascii="Arial" w:hAnsi="Arial" w:cs="Arial"/>
          <w:sz w:val="20"/>
          <w:szCs w:val="20"/>
        </w:rPr>
        <w:t xml:space="preserve">mitzuteilen</w:t>
      </w:r>
      <w:r>
        <w:rPr>
          <w:rFonts w:ascii="Arial" w:hAnsi="Arial" w:cs="Arial"/>
          <w:sz w:val="20"/>
          <w:szCs w:val="20"/>
        </w:rPr>
        <w:t xml:space="preserve"> (siehe oben)</w:t>
      </w:r>
      <w:r>
        <w:rPr>
          <w:rFonts w:ascii="Arial" w:hAnsi="Arial" w:cs="Arial"/>
          <w:sz w:val="20"/>
          <w:szCs w:val="20"/>
        </w:rPr>
        <w:t xml:space="preserve">.</w:t>
      </w:r>
      <w:r>
        <w:rPr>
          <w:rFonts w:ascii="Arial" w:hAnsi="Arial" w:cs="Arial"/>
          <w:sz w:val="20"/>
          <w:szCs w:val="20"/>
        </w:rPr>
        <w:t xml:space="preserve"> </w:t>
      </w:r>
      <w:r/>
    </w:p>
    <w:sectPr>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00609000000000000"/>
  </w:font>
  <w:font w:name="Times New Roman">
    <w:panose1 w:val="02020603050405020304"/>
  </w:font>
  <w:font w:name="Segoe UI">
    <w:panose1 w:val="020B050204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1"/>
        <w:szCs w:val="21"/>
        <w:lang w:val="de-DE" w:bidi="ar-SA" w:eastAsia="en-US"/>
      </w:rPr>
    </w:rPrDefault>
    <w:pPrDefault>
      <w:pPr>
        <w:spacing w:before="0" w:beforeAutospacing="0" w:after="160" w:afterAutospacing="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9">
    <w:name w:val="List Paragraph"/>
    <w:basedOn w:val="598"/>
    <w:uiPriority w:val="34"/>
    <w:qFormat/>
    <w:pPr>
      <w:contextualSpacing/>
      <w:ind w:left="720"/>
    </w:p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608"/>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608"/>
    <w:link w:val="42"/>
    <w:uiPriority w:val="99"/>
  </w:style>
  <w:style w:type="character" w:styleId="45">
    <w:name w:val="Caption Char"/>
    <w:basedOn w:val="622"/>
    <w:link w:val="42"/>
    <w:uiPriority w:val="99"/>
  </w:style>
  <w:style w:type="table" w:styleId="46">
    <w:name w:val="Table Grid"/>
    <w:basedOn w:val="6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8"/>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8"/>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link w:val="613"/>
    <w:uiPriority w:val="9"/>
    <w:qFormat/>
    <w:pPr>
      <w:keepLines/>
      <w:keepNext/>
      <w:spacing w:before="320" w:after="80" w:line="240" w:lineRule="auto"/>
      <w:outlineLvl w:val="0"/>
    </w:pPr>
    <w:rPr>
      <w:rFonts w:asciiTheme="majorHAnsi" w:hAnsiTheme="majorHAnsi" w:eastAsiaTheme="majorEastAsia" w:cstheme="majorBidi"/>
      <w:color w:val="2F5496" w:themeColor="accent1" w:themeShade="BF"/>
      <w:sz w:val="32"/>
      <w:szCs w:val="40"/>
    </w:rPr>
  </w:style>
  <w:style w:type="paragraph" w:styleId="600">
    <w:name w:val="Heading 2"/>
    <w:basedOn w:val="598"/>
    <w:next w:val="598"/>
    <w:link w:val="614"/>
    <w:uiPriority w:val="9"/>
    <w:semiHidden/>
    <w:unhideWhenUsed/>
    <w:qFormat/>
    <w:pPr>
      <w:jc w:val="center"/>
      <w:keepLines/>
      <w:keepNext/>
      <w:spacing w:before="160" w:after="40" w:line="240" w:lineRule="auto"/>
      <w:outlineLvl w:val="1"/>
    </w:pPr>
    <w:rPr>
      <w:rFonts w:asciiTheme="majorHAnsi" w:hAnsiTheme="majorHAnsi" w:eastAsiaTheme="majorEastAsia" w:cstheme="majorBidi"/>
      <w:sz w:val="32"/>
      <w:szCs w:val="32"/>
    </w:rPr>
  </w:style>
  <w:style w:type="paragraph" w:styleId="601">
    <w:name w:val="Heading 3"/>
    <w:basedOn w:val="598"/>
    <w:next w:val="598"/>
    <w:link w:val="615"/>
    <w:uiPriority w:val="9"/>
    <w:semiHidden/>
    <w:unhideWhenUsed/>
    <w:qFormat/>
    <w:pPr>
      <w:keepLines/>
      <w:keepNext/>
      <w:spacing w:before="160" w:after="0" w:line="240" w:lineRule="auto"/>
      <w:outlineLvl w:val="2"/>
    </w:pPr>
    <w:rPr>
      <w:rFonts w:asciiTheme="majorHAnsi" w:hAnsiTheme="majorHAnsi" w:eastAsiaTheme="majorEastAsia" w:cstheme="majorBidi"/>
      <w:sz w:val="32"/>
      <w:szCs w:val="32"/>
    </w:rPr>
  </w:style>
  <w:style w:type="paragraph" w:styleId="602">
    <w:name w:val="Heading 4"/>
    <w:basedOn w:val="598"/>
    <w:next w:val="598"/>
    <w:link w:val="616"/>
    <w:uiPriority w:val="9"/>
    <w:semiHidden/>
    <w:unhideWhenUsed/>
    <w:qFormat/>
    <w:pPr>
      <w:keepLines/>
      <w:keepNext/>
      <w:spacing w:before="80" w:after="0"/>
      <w:outlineLvl w:val="3"/>
    </w:pPr>
    <w:rPr>
      <w:rFonts w:asciiTheme="majorHAnsi" w:hAnsiTheme="majorHAnsi" w:eastAsiaTheme="majorEastAsia" w:cstheme="majorBidi"/>
      <w:i/>
      <w:iCs/>
      <w:sz w:val="30"/>
      <w:szCs w:val="30"/>
    </w:rPr>
  </w:style>
  <w:style w:type="paragraph" w:styleId="603">
    <w:name w:val="Heading 5"/>
    <w:basedOn w:val="598"/>
    <w:next w:val="598"/>
    <w:link w:val="617"/>
    <w:uiPriority w:val="9"/>
    <w:semiHidden/>
    <w:unhideWhenUsed/>
    <w:qFormat/>
    <w:pPr>
      <w:keepLines/>
      <w:keepNext/>
      <w:spacing w:before="40" w:after="0"/>
      <w:outlineLvl w:val="4"/>
    </w:pPr>
    <w:rPr>
      <w:rFonts w:asciiTheme="majorHAnsi" w:hAnsiTheme="majorHAnsi" w:eastAsiaTheme="majorEastAsia" w:cstheme="majorBidi"/>
      <w:sz w:val="28"/>
      <w:szCs w:val="28"/>
    </w:rPr>
  </w:style>
  <w:style w:type="paragraph" w:styleId="604">
    <w:name w:val="Heading 6"/>
    <w:basedOn w:val="598"/>
    <w:next w:val="598"/>
    <w:link w:val="618"/>
    <w:uiPriority w:val="9"/>
    <w:semiHidden/>
    <w:unhideWhenUsed/>
    <w:qFormat/>
    <w:pPr>
      <w:keepLines/>
      <w:keepNext/>
      <w:spacing w:before="40" w:after="0"/>
      <w:outlineLvl w:val="5"/>
    </w:pPr>
    <w:rPr>
      <w:rFonts w:asciiTheme="majorHAnsi" w:hAnsiTheme="majorHAnsi" w:eastAsiaTheme="majorEastAsia" w:cstheme="majorBidi"/>
      <w:i/>
      <w:iCs/>
      <w:sz w:val="26"/>
      <w:szCs w:val="26"/>
    </w:rPr>
  </w:style>
  <w:style w:type="paragraph" w:styleId="605">
    <w:name w:val="Heading 7"/>
    <w:basedOn w:val="598"/>
    <w:next w:val="598"/>
    <w:link w:val="619"/>
    <w:uiPriority w:val="9"/>
    <w:semiHidden/>
    <w:unhideWhenUsed/>
    <w:qFormat/>
    <w:pPr>
      <w:keepLines/>
      <w:keepNext/>
      <w:spacing w:before="40" w:after="0"/>
      <w:outlineLvl w:val="6"/>
    </w:pPr>
    <w:rPr>
      <w:rFonts w:asciiTheme="majorHAnsi" w:hAnsiTheme="majorHAnsi" w:eastAsiaTheme="majorEastAsia" w:cstheme="majorBidi"/>
      <w:sz w:val="24"/>
      <w:szCs w:val="24"/>
    </w:rPr>
  </w:style>
  <w:style w:type="paragraph" w:styleId="606">
    <w:name w:val="Heading 8"/>
    <w:basedOn w:val="598"/>
    <w:next w:val="598"/>
    <w:link w:val="620"/>
    <w:uiPriority w:val="9"/>
    <w:semiHidden/>
    <w:unhideWhenUsed/>
    <w:qFormat/>
    <w:pPr>
      <w:keepLines/>
      <w:keepNext/>
      <w:spacing w:before="40" w:after="0"/>
      <w:outlineLvl w:val="7"/>
    </w:pPr>
    <w:rPr>
      <w:rFonts w:asciiTheme="majorHAnsi" w:hAnsiTheme="majorHAnsi" w:eastAsiaTheme="majorEastAsia" w:cstheme="majorBidi"/>
      <w:i/>
      <w:iCs/>
      <w:sz w:val="22"/>
      <w:szCs w:val="22"/>
    </w:rPr>
  </w:style>
  <w:style w:type="paragraph" w:styleId="607">
    <w:name w:val="Heading 9"/>
    <w:basedOn w:val="598"/>
    <w:next w:val="598"/>
    <w:link w:val="621"/>
    <w:uiPriority w:val="9"/>
    <w:semiHidden/>
    <w:unhideWhenUsed/>
    <w:qFormat/>
    <w:pPr>
      <w:keepLines/>
      <w:keepNext/>
      <w:spacing w:before="40" w:after="0"/>
      <w:outlineLvl w:val="8"/>
    </w:pPr>
    <w:rPr>
      <w:b/>
      <w:bCs/>
      <w:i/>
      <w:iCs/>
    </w:rPr>
  </w:style>
  <w:style w:type="character" w:styleId="608" w:default="1">
    <w:name w:val="Default Paragraph Font"/>
    <w:uiPriority w:val="1"/>
    <w:semiHidden/>
    <w:unhideWhenUsed/>
  </w:style>
  <w:style w:type="table" w:styleId="609" w:default="1">
    <w:name w:val="Normal Table"/>
    <w:uiPriority w:val="99"/>
    <w:semiHidden/>
    <w:unhideWhenUsed/>
    <w:tblPr>
      <w:tblInd w:w="0" w:type="dxa"/>
      <w:tblCellMar>
        <w:left w:w="108" w:type="dxa"/>
        <w:top w:w="0" w:type="dxa"/>
        <w:right w:w="108" w:type="dxa"/>
        <w:bottom w:w="0" w:type="dxa"/>
      </w:tblCellMar>
    </w:tblPr>
  </w:style>
  <w:style w:type="numbering" w:styleId="610" w:default="1">
    <w:name w:val="No List"/>
    <w:uiPriority w:val="99"/>
    <w:semiHidden/>
    <w:unhideWhenUsed/>
  </w:style>
  <w:style w:type="paragraph" w:styleId="611">
    <w:name w:val="Title"/>
    <w:basedOn w:val="598"/>
    <w:next w:val="598"/>
    <w:link w:val="612"/>
    <w:uiPriority w:val="10"/>
    <w:qFormat/>
    <w:pPr>
      <w:contextualSpacing/>
      <w:jc w:val="center"/>
      <w:spacing w:after="400" w:line="240" w:lineRule="auto"/>
      <w:pBdr>
        <w:top w:val="single" w:color="A5A5A5" w:themeColor="accent3" w:sz="6" w:space="8"/>
        <w:bottom w:val="single" w:color="A5A5A5" w:themeColor="accent3" w:sz="6" w:space="8"/>
      </w:pBdr>
    </w:pPr>
    <w:rPr>
      <w:rFonts w:asciiTheme="majorHAnsi" w:hAnsiTheme="majorHAnsi" w:eastAsiaTheme="majorEastAsia" w:cstheme="majorBidi"/>
      <w:caps/>
      <w:color w:val="44546A" w:themeColor="text2"/>
      <w:spacing w:val="30"/>
      <w:sz w:val="72"/>
      <w:szCs w:val="72"/>
    </w:rPr>
  </w:style>
  <w:style w:type="character" w:styleId="612" w:customStyle="1">
    <w:name w:val="Title Char"/>
    <w:basedOn w:val="608"/>
    <w:link w:val="611"/>
    <w:uiPriority w:val="10"/>
    <w:rPr>
      <w:rFonts w:asciiTheme="majorHAnsi" w:hAnsiTheme="majorHAnsi" w:eastAsiaTheme="majorEastAsia" w:cstheme="majorBidi"/>
      <w:caps/>
      <w:color w:val="44546A" w:themeColor="text2"/>
      <w:spacing w:val="30"/>
      <w:sz w:val="72"/>
      <w:szCs w:val="72"/>
    </w:rPr>
  </w:style>
  <w:style w:type="character" w:styleId="613" w:customStyle="1">
    <w:name w:val="Heading 1 Char"/>
    <w:basedOn w:val="608"/>
    <w:link w:val="599"/>
    <w:uiPriority w:val="9"/>
    <w:rPr>
      <w:rFonts w:asciiTheme="majorHAnsi" w:hAnsiTheme="majorHAnsi" w:eastAsiaTheme="majorEastAsia" w:cstheme="majorBidi"/>
      <w:color w:val="2F5496" w:themeColor="accent1" w:themeShade="BF"/>
      <w:sz w:val="32"/>
      <w:szCs w:val="40"/>
    </w:rPr>
  </w:style>
  <w:style w:type="character" w:styleId="614" w:customStyle="1">
    <w:name w:val="Heading 2 Char"/>
    <w:basedOn w:val="608"/>
    <w:link w:val="600"/>
    <w:uiPriority w:val="9"/>
    <w:semiHidden/>
    <w:rPr>
      <w:rFonts w:asciiTheme="majorHAnsi" w:hAnsiTheme="majorHAnsi" w:eastAsiaTheme="majorEastAsia" w:cstheme="majorBidi"/>
      <w:sz w:val="32"/>
      <w:szCs w:val="32"/>
    </w:rPr>
  </w:style>
  <w:style w:type="character" w:styleId="615" w:customStyle="1">
    <w:name w:val="Heading 3 Char"/>
    <w:basedOn w:val="608"/>
    <w:link w:val="601"/>
    <w:uiPriority w:val="9"/>
    <w:semiHidden/>
    <w:rPr>
      <w:rFonts w:asciiTheme="majorHAnsi" w:hAnsiTheme="majorHAnsi" w:eastAsiaTheme="majorEastAsia" w:cstheme="majorBidi"/>
      <w:sz w:val="32"/>
      <w:szCs w:val="32"/>
    </w:rPr>
  </w:style>
  <w:style w:type="character" w:styleId="616" w:customStyle="1">
    <w:name w:val="Heading 4 Char"/>
    <w:basedOn w:val="608"/>
    <w:link w:val="602"/>
    <w:uiPriority w:val="9"/>
    <w:semiHidden/>
    <w:rPr>
      <w:rFonts w:asciiTheme="majorHAnsi" w:hAnsiTheme="majorHAnsi" w:eastAsiaTheme="majorEastAsia" w:cstheme="majorBidi"/>
      <w:i/>
      <w:iCs/>
      <w:sz w:val="30"/>
      <w:szCs w:val="30"/>
    </w:rPr>
  </w:style>
  <w:style w:type="character" w:styleId="617" w:customStyle="1">
    <w:name w:val="Heading 5 Char"/>
    <w:basedOn w:val="608"/>
    <w:link w:val="603"/>
    <w:uiPriority w:val="9"/>
    <w:semiHidden/>
    <w:rPr>
      <w:rFonts w:asciiTheme="majorHAnsi" w:hAnsiTheme="majorHAnsi" w:eastAsiaTheme="majorEastAsia" w:cstheme="majorBidi"/>
      <w:sz w:val="28"/>
      <w:szCs w:val="28"/>
    </w:rPr>
  </w:style>
  <w:style w:type="character" w:styleId="618" w:customStyle="1">
    <w:name w:val="Heading 6 Char"/>
    <w:basedOn w:val="608"/>
    <w:link w:val="604"/>
    <w:uiPriority w:val="9"/>
    <w:semiHidden/>
    <w:rPr>
      <w:rFonts w:asciiTheme="majorHAnsi" w:hAnsiTheme="majorHAnsi" w:eastAsiaTheme="majorEastAsia" w:cstheme="majorBidi"/>
      <w:i/>
      <w:iCs/>
      <w:sz w:val="26"/>
      <w:szCs w:val="26"/>
    </w:rPr>
  </w:style>
  <w:style w:type="character" w:styleId="619" w:customStyle="1">
    <w:name w:val="Heading 7 Char"/>
    <w:basedOn w:val="608"/>
    <w:link w:val="605"/>
    <w:uiPriority w:val="9"/>
    <w:semiHidden/>
    <w:rPr>
      <w:rFonts w:asciiTheme="majorHAnsi" w:hAnsiTheme="majorHAnsi" w:eastAsiaTheme="majorEastAsia" w:cstheme="majorBidi"/>
      <w:sz w:val="24"/>
      <w:szCs w:val="24"/>
    </w:rPr>
  </w:style>
  <w:style w:type="character" w:styleId="620" w:customStyle="1">
    <w:name w:val="Heading 8 Char"/>
    <w:basedOn w:val="608"/>
    <w:link w:val="606"/>
    <w:uiPriority w:val="9"/>
    <w:semiHidden/>
    <w:rPr>
      <w:rFonts w:asciiTheme="majorHAnsi" w:hAnsiTheme="majorHAnsi" w:eastAsiaTheme="majorEastAsia" w:cstheme="majorBidi"/>
      <w:i/>
      <w:iCs/>
      <w:sz w:val="22"/>
      <w:szCs w:val="22"/>
    </w:rPr>
  </w:style>
  <w:style w:type="character" w:styleId="621" w:customStyle="1">
    <w:name w:val="Heading 9 Char"/>
    <w:basedOn w:val="608"/>
    <w:link w:val="607"/>
    <w:uiPriority w:val="9"/>
    <w:semiHidden/>
    <w:rPr>
      <w:b/>
      <w:bCs/>
      <w:i/>
      <w:iCs/>
    </w:rPr>
  </w:style>
  <w:style w:type="paragraph" w:styleId="622">
    <w:name w:val="Caption"/>
    <w:basedOn w:val="598"/>
    <w:next w:val="598"/>
    <w:uiPriority w:val="35"/>
    <w:semiHidden/>
    <w:unhideWhenUsed/>
    <w:qFormat/>
    <w:pPr>
      <w:spacing w:line="240" w:lineRule="auto"/>
    </w:pPr>
    <w:rPr>
      <w:b/>
      <w:bCs/>
      <w:color w:val="404040" w:themeColor="text1" w:themeTint="BF"/>
      <w:sz w:val="16"/>
      <w:szCs w:val="16"/>
    </w:rPr>
  </w:style>
  <w:style w:type="paragraph" w:styleId="623">
    <w:name w:val="Subtitle"/>
    <w:basedOn w:val="598"/>
    <w:next w:val="598"/>
    <w:link w:val="624"/>
    <w:uiPriority w:val="11"/>
    <w:qFormat/>
    <w:pPr>
      <w:numPr>
        <w:ilvl w:val="1"/>
      </w:numPr>
      <w:jc w:val="center"/>
    </w:pPr>
    <w:rPr>
      <w:color w:val="44546A" w:themeColor="text2"/>
      <w:sz w:val="28"/>
      <w:szCs w:val="28"/>
    </w:rPr>
  </w:style>
  <w:style w:type="character" w:styleId="624" w:customStyle="1">
    <w:name w:val="Subtitle Char"/>
    <w:basedOn w:val="608"/>
    <w:link w:val="623"/>
    <w:uiPriority w:val="11"/>
    <w:rPr>
      <w:color w:val="44546A" w:themeColor="text2"/>
      <w:sz w:val="28"/>
      <w:szCs w:val="28"/>
    </w:rPr>
  </w:style>
  <w:style w:type="character" w:styleId="625">
    <w:name w:val="Strong"/>
    <w:basedOn w:val="608"/>
    <w:uiPriority w:val="22"/>
    <w:qFormat/>
    <w:rPr>
      <w:b/>
      <w:bCs/>
    </w:rPr>
  </w:style>
  <w:style w:type="character" w:styleId="626">
    <w:name w:val="Emphasis"/>
    <w:basedOn w:val="608"/>
    <w:uiPriority w:val="20"/>
    <w:qFormat/>
    <w:rPr>
      <w:i/>
      <w:iCs/>
      <w:color w:val="000000" w:themeColor="text1"/>
    </w:rPr>
  </w:style>
  <w:style w:type="paragraph" w:styleId="627">
    <w:name w:val="No Spacing"/>
    <w:uiPriority w:val="1"/>
    <w:qFormat/>
    <w:pPr>
      <w:spacing w:after="0" w:line="240" w:lineRule="auto"/>
    </w:pPr>
  </w:style>
  <w:style w:type="paragraph" w:styleId="628">
    <w:name w:val="Quote"/>
    <w:basedOn w:val="598"/>
    <w:next w:val="598"/>
    <w:link w:val="629"/>
    <w:uiPriority w:val="29"/>
    <w:qFormat/>
    <w:pPr>
      <w:ind w:left="720" w:right="720"/>
      <w:jc w:val="center"/>
      <w:spacing w:before="160"/>
    </w:pPr>
    <w:rPr>
      <w:i/>
      <w:iCs/>
      <w:color w:val="7B7B7B" w:themeColor="accent3" w:themeShade="BF"/>
      <w:sz w:val="24"/>
      <w:szCs w:val="24"/>
    </w:rPr>
  </w:style>
  <w:style w:type="character" w:styleId="629" w:customStyle="1">
    <w:name w:val="Quote Char"/>
    <w:basedOn w:val="608"/>
    <w:link w:val="628"/>
    <w:uiPriority w:val="29"/>
    <w:rPr>
      <w:i/>
      <w:iCs/>
      <w:color w:val="7B7B7B" w:themeColor="accent3" w:themeShade="BF"/>
      <w:sz w:val="24"/>
      <w:szCs w:val="24"/>
    </w:rPr>
  </w:style>
  <w:style w:type="paragraph" w:styleId="630">
    <w:name w:val="Intense Quote"/>
    <w:basedOn w:val="598"/>
    <w:next w:val="598"/>
    <w:link w:val="631"/>
    <w:uiPriority w:val="30"/>
    <w:qFormat/>
    <w:pPr>
      <w:ind w:left="936" w:right="936"/>
      <w:jc w:val="center"/>
      <w:spacing w:before="160" w:line="276" w:lineRule="auto"/>
    </w:pPr>
    <w:rPr>
      <w:rFonts w:asciiTheme="majorHAnsi" w:hAnsiTheme="majorHAnsi" w:eastAsiaTheme="majorEastAsia" w:cstheme="majorBidi"/>
      <w:caps/>
      <w:color w:val="2F5496" w:themeColor="accent1" w:themeShade="BF"/>
      <w:sz w:val="28"/>
      <w:szCs w:val="28"/>
    </w:rPr>
  </w:style>
  <w:style w:type="character" w:styleId="631" w:customStyle="1">
    <w:name w:val="Intense Quote Char"/>
    <w:basedOn w:val="608"/>
    <w:link w:val="630"/>
    <w:uiPriority w:val="30"/>
    <w:rPr>
      <w:rFonts w:asciiTheme="majorHAnsi" w:hAnsiTheme="majorHAnsi" w:eastAsiaTheme="majorEastAsia" w:cstheme="majorBidi"/>
      <w:caps/>
      <w:color w:val="2F5496" w:themeColor="accent1" w:themeShade="BF"/>
      <w:sz w:val="28"/>
      <w:szCs w:val="28"/>
    </w:rPr>
  </w:style>
  <w:style w:type="character" w:styleId="632">
    <w:name w:val="Subtle Emphasis"/>
    <w:basedOn w:val="608"/>
    <w:uiPriority w:val="19"/>
    <w:qFormat/>
    <w:rPr>
      <w:i/>
      <w:iCs/>
      <w:color w:val="595959" w:themeColor="text1" w:themeTint="A6"/>
    </w:rPr>
  </w:style>
  <w:style w:type="character" w:styleId="633">
    <w:name w:val="Intense Emphasis"/>
    <w:basedOn w:val="608"/>
    <w:uiPriority w:val="21"/>
    <w:qFormat/>
    <w:rPr>
      <w:b/>
      <w:bCs/>
      <w:i/>
      <w:iCs/>
      <w:color w:val="auto"/>
    </w:rPr>
  </w:style>
  <w:style w:type="character" w:styleId="634">
    <w:name w:val="Subtle Reference"/>
    <w:basedOn w:val="608"/>
    <w:uiPriority w:val="31"/>
    <w:qFormat/>
    <w:rPr>
      <w:caps w:val="0"/>
      <w:smallCaps/>
      <w:color w:val="404040" w:themeColor="text1" w:themeTint="BF"/>
      <w:spacing w:val="0"/>
      <w:u w:val="single"/>
    </w:rPr>
  </w:style>
  <w:style w:type="character" w:styleId="635">
    <w:name w:val="Intense Reference"/>
    <w:basedOn w:val="608"/>
    <w:uiPriority w:val="32"/>
    <w:qFormat/>
    <w:rPr>
      <w:b/>
      <w:bCs/>
      <w:caps w:val="0"/>
      <w:smallCaps/>
      <w:color w:val="auto"/>
      <w:spacing w:val="0"/>
      <w:u w:val="single"/>
    </w:rPr>
  </w:style>
  <w:style w:type="character" w:styleId="636">
    <w:name w:val="Book Title"/>
    <w:basedOn w:val="608"/>
    <w:uiPriority w:val="33"/>
    <w:qFormat/>
    <w:rPr>
      <w:b/>
      <w:bCs/>
      <w:caps w:val="0"/>
      <w:smallCaps/>
      <w:spacing w:val="0"/>
    </w:rPr>
  </w:style>
  <w:style w:type="paragraph" w:styleId="637">
    <w:name w:val="TOC Heading"/>
    <w:basedOn w:val="599"/>
    <w:next w:val="598"/>
    <w:uiPriority w:val="39"/>
    <w:semiHidden/>
    <w:unhideWhenUsed/>
    <w:qFormat/>
    <w:pPr>
      <w:outlineLvl w:val="9"/>
    </w:pPr>
  </w:style>
  <w:style w:type="character" w:styleId="638">
    <w:name w:val="Hyperlink"/>
    <w:basedOn w:val="608"/>
    <w:uiPriority w:val="99"/>
    <w:unhideWhenUsed/>
    <w:rPr>
      <w:color w:val="0563C1" w:themeColor="hyperlink"/>
      <w:u w:val="single"/>
    </w:rPr>
  </w:style>
  <w:style w:type="character" w:styleId="639" w:customStyle="1">
    <w:name w:val="Nicht aufgelöste Erwähnung1"/>
    <w:basedOn w:val="608"/>
    <w:uiPriority w:val="99"/>
    <w:semiHidden/>
    <w:unhideWhenUsed/>
    <w:rPr>
      <w:color w:val="605E5C"/>
      <w:shd w:val="clear" w:color="auto" w:fill="e1dfdd"/>
    </w:rPr>
  </w:style>
  <w:style w:type="paragraph" w:styleId="640">
    <w:name w:val="Balloon Text"/>
    <w:basedOn w:val="598"/>
    <w:link w:val="641"/>
    <w:uiPriority w:val="99"/>
    <w:semiHidden/>
    <w:unhideWhenUsed/>
    <w:pPr>
      <w:spacing w:after="0" w:line="240" w:lineRule="auto"/>
    </w:pPr>
    <w:rPr>
      <w:rFonts w:ascii="Segoe UI" w:hAnsi="Segoe UI" w:cs="Segoe UI"/>
      <w:sz w:val="18"/>
      <w:szCs w:val="18"/>
    </w:rPr>
  </w:style>
  <w:style w:type="character" w:styleId="641" w:customStyle="1">
    <w:name w:val="Balloon Text Char"/>
    <w:basedOn w:val="608"/>
    <w:link w:val="640"/>
    <w:uiPriority w:val="99"/>
    <w:semiHidden/>
    <w:rPr>
      <w:rFonts w:ascii="Segoe UI" w:hAnsi="Segoe UI" w:cs="Segoe UI"/>
      <w:sz w:val="18"/>
      <w:szCs w:val="18"/>
    </w:rPr>
  </w:style>
  <w:style w:type="character" w:styleId="642">
    <w:name w:val="FollowedHyperlink"/>
    <w:basedOn w:val="608"/>
    <w:uiPriority w:val="99"/>
    <w:semiHidden/>
    <w:unhideWhenUsed/>
    <w:rPr>
      <w:color w:val="954F72" w:themeColor="followedHyperlink"/>
      <w:u w:val="single"/>
    </w:rPr>
  </w:style>
  <w:style w:type="character" w:styleId="643" w:customStyle="1">
    <w:name w:val="Unresolved Mention1"/>
    <w:basedOn w:val="608"/>
    <w:uiPriority w:val="99"/>
    <w:semiHidden/>
    <w:unhideWhenUsed/>
    <w:rPr>
      <w:color w:val="605E5C"/>
      <w:shd w:val="clear" w:color="auto" w:fill="e1dfdd"/>
    </w:rPr>
  </w:style>
  <w:style w:type="paragraph" w:styleId="644">
    <w:name w:val="Revision"/>
    <w:hidden/>
    <w:uiPriority w:val="99"/>
    <w:semiHidden/>
    <w:pPr>
      <w:spacing w:after="0" w:line="240" w:lineRule="auto"/>
    </w:pPr>
  </w:style>
  <w:style w:type="paragraph" w:styleId="645" w:customStyle="1">
    <w:name w:val="KIT-Absatz"/>
    <w:basedOn w:val="598"/>
    <w:pPr>
      <w:spacing w:after="0" w:line="280" w:lineRule="exact"/>
    </w:pPr>
    <w:rPr>
      <w:rFonts w:ascii="Arial" w:hAnsi="Arial" w:cs="Times New Roman" w:eastAsia="DengXian"/>
      <w:sz w:val="18"/>
      <w:szCs w:val="20"/>
      <w:lang w:eastAsia="ar-SA"/>
    </w:rPr>
  </w:style>
  <w:style w:type="paragraph" w:styleId="646" w:customStyle="1">
    <w:name w:val="KIT-Absatz + 9 pt Rechts:  15 cm Zeilenabstand:  Genau 13 ..."/>
    <w:basedOn w:val="645"/>
    <w:pPr>
      <w:ind w:right="851"/>
      <w:spacing w:line="260" w:lineRule="exact"/>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hyperlink" Target="mailto:uygkc@student.kit.edu" TargetMode="External"/><Relationship Id="rId10" Type="http://schemas.openxmlformats.org/officeDocument/2006/relationships/hyperlink" Target="mailto:beigl@teco.edu"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Schmehl</dc:creator>
  <cp:keywords/>
  <dc:description/>
  <cp:revision>20</cp:revision>
  <dcterms:created xsi:type="dcterms:W3CDTF">2021-08-23T10:39:00Z</dcterms:created>
  <dcterms:modified xsi:type="dcterms:W3CDTF">2022-08-24T06:31:53Z</dcterms:modified>
</cp:coreProperties>
</file>