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22" w:left="0" w:firstLine="0"/>
        <w:jc w:val="center"/>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u w:val="single"/>
          <w:shd w:fill="auto" w:val="clear"/>
        </w:rPr>
        <w:t xml:space="preserve">Fingerprint Based Web Enabled Smart Electronic Voting Machine for Private Communities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Abstract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increasing need for secure, efficient, and transparent voting systems has led to the development of the Web Enabled Smart Electronic Voting Machine for Private Communities. This system integrates IoT and cloud-based technologies with embedded hardware components to facilitate secure, real-time voting in private organizations, communities, and enterprises. By leveraging biometric authentication, encrypted data transmission, and remote monitoring, the proposed system enhances voting integrity while ensuring ease of use.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1. Introduction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Traditional voting mechanisms often suffer from inefficiencies, security vulnerabilities, and lack of real-time monitoring. These issues are particularly evident in private communities, such as corporate organizations, housing societies, and university elections, where secure and reliable voting is essential. The Web Enabled Smart Electronic Voting Machine for Private Communities aims to address these challenges by integrating hardware components like biometric scanners, IoT sensors, and touchscreen interfaces with cloud-based vote storage and real-time monitoring.</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1.1 Problem Statement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Current electronic voting systems for private communities lack advanced security features, real-time result tabulation, and centralized monitoring. Manual vote counting is time-consuming, and traditional EVMs do not provide remote accessibility or fraud detection mechanisms.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1.2 Objectives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Implement a web-enabled EVM for secure, real-time voting.</w:t>
        <w:br/>
        <w:t xml:space="preserve">- Integrate biometric authentication for voter identity verification.</w:t>
        <w:br/>
        <w:t xml:space="preserve">- Utilize cloud-based data storage for secure, tamper-proof results.</w:t>
        <w:br/>
        <w:t xml:space="preserve">- Provide a user-friendly touchscreen interface for seamless voting.</w:t>
        <w:br/>
        <w:t xml:space="preserve">- Enable remote monitoring and vote auditing for election authorities.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 System Architecture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Web Enabled Smart EVM consists of the following key hardware and software components:</w:t>
        <w:br/>
        <w:t xml:space="preserve">- **User Interface:** A touchscreen display allows users to cast their votes conveniently.</w:t>
        <w:br/>
        <w:t xml:space="preserve">- **Authentication System:** Biometric fingerprint scanning ensures voter identity verification.</w:t>
        <w:br/>
        <w:t xml:space="preserve">- **IoT Sensors:** Real-time data transmission detects anomalies and prevents tampering.</w:t>
        <w:br/>
        <w:t xml:space="preserve">- **Cloud-Based Storage:** Votes are securely transmitted and stored in an encrypted cloud database.</w:t>
        <w:br/>
        <w:t xml:space="preserve">- **Web Dashboard:** Election authorities can monitor the voting process in real-time.</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2.1 Security Mechanisms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**End-to-End Encryption (E2EE):** Ensures that votes remain confidential and secure.</w:t>
        <w:br/>
        <w:t xml:space="preserve">- **Tamper Detection Sensors:** Alert officials in case of unauthorized access attempts.</w:t>
        <w:br/>
        <w:t xml:space="preserve">- **Role-Based Access:** Restricts administrative access to authorized personnel only.</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3. Implementation Methodology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development of the Web Enabled Smart EVM follows a structured approach:</w:t>
        <w:br/>
        <w:t xml:space="preserve">1. **Hardware Selection:** ESP32 microcontroller, biometric scanner, LCD touchscreen.</w:t>
        <w:br/>
        <w:t xml:space="preserve">2. **Software Development:** Web dashboard, cloud storage, and REST API integration.</w:t>
        <w:br/>
        <w:t xml:space="preserve">3. **Testing &amp; Validation:** Cybersecurity evaluations, performance tests.</w:t>
        <w:br/>
        <w:t xml:space="preserve">4. **Pilot Deployment:** Conducting trial elections in a controlled environment.</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4. Results &amp; Discussions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Experimental trials of the Smart EVM demonstrated:</w:t>
        <w:br/>
        <w:t xml:space="preserve">- **Voting Accuracy:** 99% biometric authentication success rate.</w:t>
        <w:br/>
        <w:t xml:space="preserve">- **Voting Speed:** Reduced vote casting time to 40 seconds per voter.</w:t>
        <w:br/>
        <w:t xml:space="preserve">- **Security:** No reported data breaches or unauthorized access.</w:t>
        <w:br/>
        <w:t xml:space="preserve">User feedback from community participants highlighted ease of use and trust in the system.</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5. Future Scope &amp; Conclusion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Web Enabled Smart EVM for Private Communities enhances voting security, transparency, and efficiency. Future developments may include mobile-based voting, AI-driven fraud detection, and improved accessibility features for differently-abled users. By integrating these innovations, the system can redefine how private organizations conduct secure elections.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References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Research papers on IoT and cloud-based voting systems.</w:t>
        <w:br/>
        <w:t xml:space="preserve">- Security studies on biometric authentication in elections.</w:t>
        <w:br/>
        <w:t xml:space="preserve">- Technical documentation on embedded EVM implementations.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