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7E1D" w14:textId="77777777" w:rsidR="00236373" w:rsidRDefault="00000000">
      <w:pPr>
        <w:pBdr>
          <w:left w:val="single" w:sz="18" w:space="4" w:color="A6A6A6"/>
        </w:pBdr>
        <w:ind w:left="180"/>
      </w:pPr>
      <w:r>
        <w:rPr>
          <w:b/>
          <w:bCs/>
        </w:rPr>
        <w:t>"What happened to this patient, why did it matter, and what is most likely to happen next?"</w:t>
      </w:r>
    </w:p>
    <w:p w14:paraId="63697595" w14:textId="77777777" w:rsidR="00236373" w:rsidRDefault="00000000">
      <w:pPr>
        <w:pStyle w:val="Heading2"/>
      </w:pPr>
      <w:r>
        <w:t>Why did we go down this path?</w:t>
      </w:r>
    </w:p>
    <w:p w14:paraId="1AB8F68E" w14:textId="77777777" w:rsidR="00236373" w:rsidRDefault="00000000">
      <w:r>
        <w:t>Your analysis found that the current tools are very good at tracking operations and tasks, but they are not good at synthesizing the hospitalization into something clinicians can quickly understand. The biggest gap identified was that documentation answers:</w:t>
      </w:r>
    </w:p>
    <w:p w14:paraId="3DDB0252" w14:textId="77777777" w:rsidR="00236373" w:rsidRDefault="00000000">
      <w:pPr>
        <w:pStyle w:val="ListParagraph"/>
        <w:numPr>
          <w:ilvl w:val="0"/>
          <w:numId w:val="2"/>
        </w:numPr>
      </w:pPr>
      <w:r>
        <w:t>What happened today?</w:t>
      </w:r>
    </w:p>
    <w:p w14:paraId="1D684BE1" w14:textId="77777777" w:rsidR="00236373" w:rsidRDefault="00000000">
      <w:pPr>
        <w:pStyle w:val="ListParagraph"/>
        <w:numPr>
          <w:ilvl w:val="0"/>
          <w:numId w:val="2"/>
        </w:numPr>
      </w:pPr>
      <w:r>
        <w:t>What task is pending?</w:t>
      </w:r>
    </w:p>
    <w:p w14:paraId="665E00C1" w14:textId="77777777" w:rsidR="00236373" w:rsidRDefault="00000000">
      <w:pPr>
        <w:pStyle w:val="ListParagraph"/>
        <w:numPr>
          <w:ilvl w:val="0"/>
          <w:numId w:val="2"/>
        </w:numPr>
      </w:pPr>
      <w:r>
        <w:t>What barrier still exists?</w:t>
      </w:r>
    </w:p>
    <w:p w14:paraId="53E17D60" w14:textId="77777777" w:rsidR="00236373" w:rsidRDefault="00000000">
      <w:r>
        <w:t>But not:</w:t>
      </w:r>
    </w:p>
    <w:p w14:paraId="4072A88F" w14:textId="77777777" w:rsidR="00236373" w:rsidRDefault="00000000">
      <w:pPr>
        <w:pStyle w:val="ListParagraph"/>
        <w:numPr>
          <w:ilvl w:val="0"/>
          <w:numId w:val="3"/>
        </w:numPr>
      </w:pPr>
      <w:r>
        <w:t xml:space="preserve">Why </w:t>
      </w:r>
      <w:proofErr w:type="gramStart"/>
      <w:r>
        <w:t>is</w:t>
      </w:r>
      <w:proofErr w:type="gramEnd"/>
      <w:r>
        <w:t xml:space="preserve"> the patient here?</w:t>
      </w:r>
    </w:p>
    <w:p w14:paraId="12D1E901" w14:textId="77777777" w:rsidR="00236373" w:rsidRDefault="00000000">
      <w:pPr>
        <w:pStyle w:val="ListParagraph"/>
        <w:numPr>
          <w:ilvl w:val="0"/>
          <w:numId w:val="3"/>
        </w:numPr>
      </w:pPr>
      <w:r>
        <w:t>What changed the trajectory?</w:t>
      </w:r>
    </w:p>
    <w:p w14:paraId="2BDA67BF" w14:textId="77777777" w:rsidR="00236373" w:rsidRDefault="00000000">
      <w:pPr>
        <w:pStyle w:val="ListParagraph"/>
        <w:numPr>
          <w:ilvl w:val="0"/>
          <w:numId w:val="3"/>
        </w:numPr>
      </w:pPr>
      <w:r>
        <w:t>What nearly went wrong?</w:t>
      </w:r>
    </w:p>
    <w:p w14:paraId="27132343" w14:textId="77777777" w:rsidR="00236373" w:rsidRDefault="00000000">
      <w:pPr>
        <w:pStyle w:val="ListParagraph"/>
        <w:numPr>
          <w:ilvl w:val="0"/>
          <w:numId w:val="3"/>
        </w:numPr>
      </w:pPr>
      <w:r>
        <w:t>What are we most worried about now?</w:t>
      </w:r>
    </w:p>
    <w:p w14:paraId="3B98AFD3" w14:textId="77777777" w:rsidR="00236373" w:rsidRDefault="00000000">
      <w:pPr>
        <w:pStyle w:val="ListParagraph"/>
        <w:numPr>
          <w:ilvl w:val="0"/>
          <w:numId w:val="3"/>
        </w:numPr>
      </w:pPr>
      <w:r>
        <w:t>What will determine success after discharge?</w:t>
      </w:r>
    </w:p>
    <w:p w14:paraId="52304C5C" w14:textId="77777777" w:rsidR="00236373" w:rsidRDefault="00000000">
      <w:r>
        <w:t>The Encounter Story was designed to fill that gap.</w:t>
      </w:r>
    </w:p>
    <w:p w14:paraId="672A6659" w14:textId="77777777" w:rsidR="00236373" w:rsidRDefault="00236373">
      <w:pPr>
        <w:pBdr>
          <w:top w:val="single" w:sz="12" w:space="0" w:color="auto"/>
        </w:pBdr>
        <w:spacing w:after="0"/>
      </w:pPr>
    </w:p>
    <w:p w14:paraId="3B1BF4A6" w14:textId="77777777" w:rsidR="00236373" w:rsidRDefault="00000000">
      <w:pPr>
        <w:pStyle w:val="Heading1"/>
      </w:pPr>
      <w:r>
        <w:t>What does it do?</w:t>
      </w:r>
    </w:p>
    <w:p w14:paraId="62B23615" w14:textId="77777777" w:rsidR="00236373" w:rsidRDefault="00000000">
      <w:r>
        <w:t>It converts hundreds of scattered data points into a concise clinical narrative.</w:t>
      </w:r>
    </w:p>
    <w:p w14:paraId="3557FFA6" w14:textId="77777777" w:rsidR="00236373" w:rsidRDefault="00000000">
      <w:r>
        <w:t>Instead of reading:</w:t>
      </w:r>
    </w:p>
    <w:p w14:paraId="0FC1BA5A" w14:textId="77777777" w:rsidR="00236373" w:rsidRDefault="00000000">
      <w:pPr>
        <w:pStyle w:val="ListParagraph"/>
        <w:numPr>
          <w:ilvl w:val="0"/>
          <w:numId w:val="4"/>
        </w:numPr>
      </w:pPr>
      <w:r>
        <w:t>Huddle notes</w:t>
      </w:r>
    </w:p>
    <w:p w14:paraId="7FFEE9A1" w14:textId="77777777" w:rsidR="00236373" w:rsidRDefault="00000000">
      <w:pPr>
        <w:pStyle w:val="ListParagraph"/>
        <w:numPr>
          <w:ilvl w:val="0"/>
          <w:numId w:val="4"/>
        </w:numPr>
      </w:pPr>
      <w:r>
        <w:t>Case management documentation</w:t>
      </w:r>
    </w:p>
    <w:p w14:paraId="798E6A60" w14:textId="77777777" w:rsidR="00236373" w:rsidRDefault="00000000">
      <w:pPr>
        <w:pStyle w:val="ListParagraph"/>
        <w:numPr>
          <w:ilvl w:val="0"/>
          <w:numId w:val="4"/>
        </w:numPr>
      </w:pPr>
      <w:r>
        <w:t>ADT movements</w:t>
      </w:r>
    </w:p>
    <w:p w14:paraId="522A56CC" w14:textId="77777777" w:rsidR="00236373" w:rsidRDefault="00000000">
      <w:pPr>
        <w:pStyle w:val="ListParagraph"/>
        <w:numPr>
          <w:ilvl w:val="0"/>
          <w:numId w:val="4"/>
        </w:numPr>
      </w:pPr>
      <w:r>
        <w:t>Readmission reviews</w:t>
      </w:r>
    </w:p>
    <w:p w14:paraId="6B04D128" w14:textId="77777777" w:rsidR="00236373" w:rsidRDefault="00000000">
      <w:pPr>
        <w:pStyle w:val="ListParagraph"/>
        <w:numPr>
          <w:ilvl w:val="0"/>
          <w:numId w:val="4"/>
        </w:numPr>
      </w:pPr>
      <w:r>
        <w:t>Discharge planning notes</w:t>
      </w:r>
    </w:p>
    <w:p w14:paraId="1752F344" w14:textId="77777777" w:rsidR="00236373" w:rsidRDefault="00000000">
      <w:pPr>
        <w:pStyle w:val="ListParagraph"/>
        <w:numPr>
          <w:ilvl w:val="0"/>
          <w:numId w:val="4"/>
        </w:numPr>
      </w:pPr>
      <w:r>
        <w:t>Risk scores</w:t>
      </w:r>
    </w:p>
    <w:p w14:paraId="59D3D1F3" w14:textId="77777777" w:rsidR="00236373" w:rsidRDefault="00000000">
      <w:pPr>
        <w:pStyle w:val="ListParagraph"/>
        <w:numPr>
          <w:ilvl w:val="0"/>
          <w:numId w:val="4"/>
        </w:numPr>
      </w:pPr>
      <w:r>
        <w:t>Interview results</w:t>
      </w:r>
    </w:p>
    <w:p w14:paraId="261943CA" w14:textId="77777777" w:rsidR="00236373" w:rsidRDefault="00000000">
      <w:proofErr w:type="gramStart"/>
      <w:r>
        <w:t>the</w:t>
      </w:r>
      <w:proofErr w:type="gramEnd"/>
      <w:r>
        <w:t xml:space="preserve"> clinician gets a two-minute summary of the hospitalization.</w:t>
      </w:r>
    </w:p>
    <w:p w14:paraId="27D10A3E" w14:textId="77777777" w:rsidR="00236373" w:rsidRDefault="00000000">
      <w:r>
        <w:t>The framework answers:</w:t>
      </w:r>
    </w:p>
    <w:p w14:paraId="513D0F6B" w14:textId="77777777" w:rsidR="00236373" w:rsidRDefault="00000000">
      <w:pPr>
        <w:pStyle w:val="ListParagraph"/>
        <w:numPr>
          <w:ilvl w:val="0"/>
          <w:numId w:val="5"/>
        </w:numPr>
      </w:pPr>
      <w:r>
        <w:t>Why was the patient admitted?</w:t>
      </w:r>
    </w:p>
    <w:p w14:paraId="5ACA2090" w14:textId="77777777" w:rsidR="00236373" w:rsidRDefault="00000000">
      <w:pPr>
        <w:pStyle w:val="ListParagraph"/>
        <w:numPr>
          <w:ilvl w:val="0"/>
          <w:numId w:val="5"/>
        </w:numPr>
      </w:pPr>
      <w:r>
        <w:t>What happened during the stay?</w:t>
      </w:r>
    </w:p>
    <w:p w14:paraId="0CA178C7" w14:textId="77777777" w:rsidR="00236373" w:rsidRDefault="00000000">
      <w:pPr>
        <w:pStyle w:val="ListParagraph"/>
        <w:numPr>
          <w:ilvl w:val="0"/>
          <w:numId w:val="5"/>
        </w:numPr>
      </w:pPr>
      <w:r>
        <w:lastRenderedPageBreak/>
        <w:t>What complications occurred?</w:t>
      </w:r>
    </w:p>
    <w:p w14:paraId="15810838" w14:textId="77777777" w:rsidR="00236373" w:rsidRDefault="00000000">
      <w:pPr>
        <w:pStyle w:val="ListParagraph"/>
        <w:numPr>
          <w:ilvl w:val="0"/>
          <w:numId w:val="5"/>
        </w:numPr>
      </w:pPr>
      <w:r>
        <w:t>What delayed discharge?</w:t>
      </w:r>
    </w:p>
    <w:p w14:paraId="647166B9" w14:textId="77777777" w:rsidR="00236373" w:rsidRDefault="00000000">
      <w:pPr>
        <w:pStyle w:val="ListParagraph"/>
        <w:numPr>
          <w:ilvl w:val="0"/>
          <w:numId w:val="5"/>
        </w:numPr>
      </w:pPr>
      <w:r>
        <w:t>What risks remain?</w:t>
      </w:r>
    </w:p>
    <w:p w14:paraId="048E1413" w14:textId="77777777" w:rsidR="00236373" w:rsidRDefault="00000000">
      <w:pPr>
        <w:pStyle w:val="ListParagraph"/>
        <w:numPr>
          <w:ilvl w:val="0"/>
          <w:numId w:val="5"/>
        </w:numPr>
      </w:pPr>
      <w:r>
        <w:t>Was the patient truly ready to leave?</w:t>
      </w:r>
    </w:p>
    <w:p w14:paraId="256C9D54" w14:textId="77777777" w:rsidR="00236373" w:rsidRDefault="00000000">
      <w:pPr>
        <w:pStyle w:val="ListParagraph"/>
        <w:numPr>
          <w:ilvl w:val="0"/>
          <w:numId w:val="5"/>
        </w:numPr>
      </w:pPr>
      <w:r>
        <w:t>What happened after discharge?</w:t>
      </w:r>
    </w:p>
    <w:p w14:paraId="017294E6" w14:textId="77777777" w:rsidR="00236373" w:rsidRDefault="00000000">
      <w:pPr>
        <w:pStyle w:val="ListParagraph"/>
        <w:numPr>
          <w:ilvl w:val="0"/>
          <w:numId w:val="5"/>
        </w:numPr>
      </w:pPr>
      <w:r>
        <w:t>Why did they come back?</w:t>
      </w:r>
    </w:p>
    <w:p w14:paraId="0A37501D" w14:textId="77777777" w:rsidR="00236373" w:rsidRDefault="00236373">
      <w:pPr>
        <w:pBdr>
          <w:top w:val="single" w:sz="12" w:space="0" w:color="auto"/>
        </w:pBdr>
        <w:spacing w:after="0"/>
      </w:pPr>
    </w:p>
    <w:p w14:paraId="0DD32822" w14:textId="77777777" w:rsidR="00236373" w:rsidRDefault="00000000">
      <w:pPr>
        <w:pStyle w:val="Heading1"/>
      </w:pPr>
      <w:r>
        <w:t>How does it help inpatient clinicians?</w:t>
      </w:r>
    </w:p>
    <w:p w14:paraId="2EFEC468" w14:textId="77777777" w:rsidR="00236373" w:rsidRDefault="00000000">
      <w:r>
        <w:t xml:space="preserve">For bedside nurses, charge nurses, assistant nurse managers, physicians, case managers, and leaders, the challenge is often </w:t>
      </w:r>
      <w:proofErr w:type="gramStart"/>
      <w:r>
        <w:rPr>
          <w:b/>
          <w:bCs/>
        </w:rPr>
        <w:t>information overload</w:t>
      </w:r>
      <w:proofErr w:type="gramEnd"/>
      <w:r>
        <w:t>.</w:t>
      </w:r>
    </w:p>
    <w:p w14:paraId="6EE849BA" w14:textId="77777777" w:rsidR="00236373" w:rsidRDefault="00000000">
      <w:r>
        <w:t>A patient may have:</w:t>
      </w:r>
    </w:p>
    <w:p w14:paraId="3AA4DFB2" w14:textId="77777777" w:rsidR="00236373" w:rsidRDefault="00000000">
      <w:pPr>
        <w:pStyle w:val="ListParagraph"/>
        <w:numPr>
          <w:ilvl w:val="0"/>
          <w:numId w:val="6"/>
        </w:numPr>
      </w:pPr>
      <w:r>
        <w:t>12-day hospitalization</w:t>
      </w:r>
    </w:p>
    <w:p w14:paraId="4DA62BC5" w14:textId="77777777" w:rsidR="00236373" w:rsidRDefault="00000000">
      <w:pPr>
        <w:pStyle w:val="ListParagraph"/>
        <w:numPr>
          <w:ilvl w:val="0"/>
          <w:numId w:val="6"/>
        </w:numPr>
      </w:pPr>
      <w:r>
        <w:t>ICU transfer</w:t>
      </w:r>
    </w:p>
    <w:p w14:paraId="22A8697A" w14:textId="77777777" w:rsidR="00236373" w:rsidRDefault="00000000">
      <w:pPr>
        <w:pStyle w:val="ListParagraph"/>
        <w:numPr>
          <w:ilvl w:val="0"/>
          <w:numId w:val="6"/>
        </w:numPr>
      </w:pPr>
      <w:r>
        <w:t>Multiple consults</w:t>
      </w:r>
    </w:p>
    <w:p w14:paraId="4CC0243E" w14:textId="77777777" w:rsidR="00236373" w:rsidRDefault="00000000">
      <w:pPr>
        <w:pStyle w:val="ListParagraph"/>
        <w:numPr>
          <w:ilvl w:val="0"/>
          <w:numId w:val="6"/>
        </w:numPr>
      </w:pPr>
      <w:r>
        <w:t>Cardiology involvement</w:t>
      </w:r>
    </w:p>
    <w:p w14:paraId="04B28D02" w14:textId="77777777" w:rsidR="00236373" w:rsidRDefault="00000000">
      <w:pPr>
        <w:pStyle w:val="ListParagraph"/>
        <w:numPr>
          <w:ilvl w:val="0"/>
          <w:numId w:val="6"/>
        </w:numPr>
      </w:pPr>
      <w:r>
        <w:t>PT/OT involvement</w:t>
      </w:r>
    </w:p>
    <w:p w14:paraId="2A4F8F8A" w14:textId="77777777" w:rsidR="00236373" w:rsidRDefault="00000000">
      <w:pPr>
        <w:pStyle w:val="ListParagraph"/>
        <w:numPr>
          <w:ilvl w:val="0"/>
          <w:numId w:val="6"/>
        </w:numPr>
      </w:pPr>
      <w:r>
        <w:t>Home health planning</w:t>
      </w:r>
    </w:p>
    <w:p w14:paraId="0BC3E70C" w14:textId="77777777" w:rsidR="00236373" w:rsidRDefault="00000000">
      <w:pPr>
        <w:pStyle w:val="ListParagraph"/>
        <w:numPr>
          <w:ilvl w:val="0"/>
          <w:numId w:val="6"/>
        </w:numPr>
      </w:pPr>
      <w:r>
        <w:t>Readmission risk flags</w:t>
      </w:r>
    </w:p>
    <w:p w14:paraId="4897F566" w14:textId="77777777" w:rsidR="00236373" w:rsidRDefault="00000000">
      <w:r>
        <w:t>The chart contains all the information, but finding the meaningful story requires significant cognitive work.</w:t>
      </w:r>
    </w:p>
    <w:p w14:paraId="66B3BB42" w14:textId="77777777" w:rsidR="00236373" w:rsidRDefault="00000000">
      <w:r>
        <w:t>The Encounter Story reduces that burden by surfacing:</w:t>
      </w:r>
    </w:p>
    <w:p w14:paraId="25BF316E" w14:textId="77777777" w:rsidR="00236373" w:rsidRDefault="00000000">
      <w:pPr>
        <w:pStyle w:val="Heading3"/>
      </w:pPr>
      <w:r>
        <w:t>Clinical trajectory</w:t>
      </w:r>
    </w:p>
    <w:p w14:paraId="66E232D4" w14:textId="77777777" w:rsidR="00236373" w:rsidRDefault="00000000">
      <w:r>
        <w:t>Are they:</w:t>
      </w:r>
    </w:p>
    <w:p w14:paraId="11082F38" w14:textId="77777777" w:rsidR="00236373" w:rsidRDefault="00000000">
      <w:pPr>
        <w:pStyle w:val="ListParagraph"/>
        <w:numPr>
          <w:ilvl w:val="0"/>
          <w:numId w:val="7"/>
        </w:numPr>
      </w:pPr>
      <w:r>
        <w:t>Improving?</w:t>
      </w:r>
    </w:p>
    <w:p w14:paraId="564FB2FB" w14:textId="77777777" w:rsidR="00236373" w:rsidRDefault="00000000">
      <w:pPr>
        <w:pStyle w:val="ListParagraph"/>
        <w:numPr>
          <w:ilvl w:val="0"/>
          <w:numId w:val="7"/>
        </w:numPr>
      </w:pPr>
      <w:r>
        <w:t>Stalled?</w:t>
      </w:r>
    </w:p>
    <w:p w14:paraId="66A7F09A" w14:textId="77777777" w:rsidR="00236373" w:rsidRDefault="00000000">
      <w:pPr>
        <w:pStyle w:val="ListParagraph"/>
        <w:numPr>
          <w:ilvl w:val="0"/>
          <w:numId w:val="7"/>
        </w:numPr>
      </w:pPr>
      <w:r>
        <w:t>Worsening?</w:t>
      </w:r>
    </w:p>
    <w:p w14:paraId="56A6B8C2" w14:textId="77777777" w:rsidR="00236373" w:rsidRDefault="00000000">
      <w:r>
        <w:t>Rather than forcing clinicians to infer that from pages of documentation.</w:t>
      </w:r>
    </w:p>
    <w:p w14:paraId="55080904" w14:textId="77777777" w:rsidR="00236373" w:rsidRDefault="00000000">
      <w:pPr>
        <w:pStyle w:val="Heading3"/>
      </w:pPr>
      <w:r>
        <w:t>Turning points</w:t>
      </w:r>
    </w:p>
    <w:p w14:paraId="645DB767" w14:textId="77777777" w:rsidR="00236373" w:rsidRDefault="00000000">
      <w:r>
        <w:t>Examples:</w:t>
      </w:r>
    </w:p>
    <w:p w14:paraId="4D989A5F" w14:textId="77777777" w:rsidR="00236373" w:rsidRDefault="00000000">
      <w:pPr>
        <w:pStyle w:val="ListParagraph"/>
        <w:numPr>
          <w:ilvl w:val="0"/>
          <w:numId w:val="8"/>
        </w:numPr>
      </w:pPr>
      <w:r>
        <w:t>Failed oxygen walk test</w:t>
      </w:r>
    </w:p>
    <w:p w14:paraId="703A6F53" w14:textId="77777777" w:rsidR="00236373" w:rsidRDefault="00000000">
      <w:pPr>
        <w:pStyle w:val="ListParagraph"/>
        <w:numPr>
          <w:ilvl w:val="0"/>
          <w:numId w:val="8"/>
        </w:numPr>
      </w:pPr>
      <w:r>
        <w:t>New pleural effusion</w:t>
      </w:r>
    </w:p>
    <w:p w14:paraId="63F33DD9" w14:textId="77777777" w:rsidR="00236373" w:rsidRDefault="00000000">
      <w:pPr>
        <w:pStyle w:val="ListParagraph"/>
        <w:numPr>
          <w:ilvl w:val="0"/>
          <w:numId w:val="8"/>
        </w:numPr>
      </w:pPr>
      <w:r>
        <w:t>AF conversion after cardioversion</w:t>
      </w:r>
    </w:p>
    <w:p w14:paraId="57246F3E" w14:textId="77777777" w:rsidR="00236373" w:rsidRDefault="00000000">
      <w:pPr>
        <w:pStyle w:val="ListParagraph"/>
        <w:numPr>
          <w:ilvl w:val="0"/>
          <w:numId w:val="8"/>
        </w:numPr>
      </w:pPr>
      <w:r>
        <w:t>CABG complication</w:t>
      </w:r>
    </w:p>
    <w:p w14:paraId="53C40BBE" w14:textId="77777777" w:rsidR="00236373" w:rsidRDefault="00000000">
      <w:r>
        <w:t xml:space="preserve">These are often the events that define </w:t>
      </w:r>
      <w:proofErr w:type="gramStart"/>
      <w:r>
        <w:t>the hospitalization</w:t>
      </w:r>
      <w:proofErr w:type="gramEnd"/>
      <w:r>
        <w:t>.</w:t>
      </w:r>
    </w:p>
    <w:p w14:paraId="0DA4CA15" w14:textId="77777777" w:rsidR="00236373" w:rsidRDefault="00000000">
      <w:pPr>
        <w:pStyle w:val="Heading3"/>
      </w:pPr>
      <w:r>
        <w:t>Remaining barriers</w:t>
      </w:r>
    </w:p>
    <w:p w14:paraId="47115358" w14:textId="77777777" w:rsidR="00236373" w:rsidRDefault="00000000">
      <w:r>
        <w:t xml:space="preserve">It highlights what is </w:t>
      </w:r>
      <w:proofErr w:type="gramStart"/>
      <w:r>
        <w:t>actually preventing</w:t>
      </w:r>
      <w:proofErr w:type="gramEnd"/>
      <w:r>
        <w:t xml:space="preserve"> discharge:</w:t>
      </w:r>
    </w:p>
    <w:p w14:paraId="6AE4083C" w14:textId="77777777" w:rsidR="00236373" w:rsidRDefault="00000000">
      <w:pPr>
        <w:pStyle w:val="ListParagraph"/>
        <w:numPr>
          <w:ilvl w:val="0"/>
          <w:numId w:val="9"/>
        </w:numPr>
      </w:pPr>
      <w:r>
        <w:t>Oxygen setup</w:t>
      </w:r>
    </w:p>
    <w:p w14:paraId="3773AEA8" w14:textId="77777777" w:rsidR="00236373" w:rsidRDefault="00000000">
      <w:pPr>
        <w:pStyle w:val="ListParagraph"/>
        <w:numPr>
          <w:ilvl w:val="0"/>
          <w:numId w:val="9"/>
        </w:numPr>
      </w:pPr>
      <w:r>
        <w:t>SNF authorization</w:t>
      </w:r>
    </w:p>
    <w:p w14:paraId="74351807" w14:textId="77777777" w:rsidR="00236373" w:rsidRDefault="00000000">
      <w:pPr>
        <w:pStyle w:val="ListParagraph"/>
        <w:numPr>
          <w:ilvl w:val="0"/>
          <w:numId w:val="9"/>
        </w:numPr>
      </w:pPr>
      <w:r>
        <w:t>Family training</w:t>
      </w:r>
    </w:p>
    <w:p w14:paraId="1A268488" w14:textId="77777777" w:rsidR="00236373" w:rsidRDefault="00000000">
      <w:pPr>
        <w:pStyle w:val="ListParagraph"/>
        <w:numPr>
          <w:ilvl w:val="0"/>
          <w:numId w:val="9"/>
        </w:numPr>
      </w:pPr>
      <w:r>
        <w:t>Follow-up scheduling</w:t>
      </w:r>
    </w:p>
    <w:p w14:paraId="426A81F3" w14:textId="77777777" w:rsidR="00236373" w:rsidRDefault="00000000">
      <w:r>
        <w:t>rather than simply listing diagnoses.</w:t>
      </w:r>
    </w:p>
    <w:p w14:paraId="5DAB6C7B" w14:textId="77777777" w:rsidR="00236373" w:rsidRDefault="00236373">
      <w:pPr>
        <w:pBdr>
          <w:top w:val="single" w:sz="12" w:space="0" w:color="auto"/>
        </w:pBdr>
        <w:spacing w:after="0"/>
      </w:pPr>
    </w:p>
    <w:p w14:paraId="22D57F4D" w14:textId="77777777" w:rsidR="00236373" w:rsidRDefault="00000000">
      <w:pPr>
        <w:pStyle w:val="Heading1"/>
      </w:pPr>
      <w:r>
        <w:t>What value does it have for inpatient clinicians?</w:t>
      </w:r>
    </w:p>
    <w:p w14:paraId="2C3A7891" w14:textId="77777777" w:rsidR="00236373" w:rsidRDefault="00000000">
      <w:r>
        <w:t xml:space="preserve">The value is that it creates </w:t>
      </w:r>
      <w:r>
        <w:rPr>
          <w:b/>
          <w:bCs/>
        </w:rPr>
        <w:t>shared situational awareness</w:t>
      </w:r>
      <w:r>
        <w:t>.</w:t>
      </w:r>
    </w:p>
    <w:p w14:paraId="1257B569" w14:textId="77777777" w:rsidR="00236373" w:rsidRDefault="00000000">
      <w:r>
        <w:t>Today, different teams often hold different versions of the patient's story:</w:t>
      </w:r>
    </w:p>
    <w:p w14:paraId="7099B874" w14:textId="77777777" w:rsidR="00236373" w:rsidRDefault="00000000">
      <w:pPr>
        <w:pStyle w:val="ListParagraph"/>
        <w:numPr>
          <w:ilvl w:val="0"/>
          <w:numId w:val="10"/>
        </w:numPr>
      </w:pPr>
      <w:r>
        <w:t>Physician sees clinical progress.</w:t>
      </w:r>
    </w:p>
    <w:p w14:paraId="339FC7B2" w14:textId="77777777" w:rsidR="00236373" w:rsidRDefault="00000000">
      <w:pPr>
        <w:pStyle w:val="ListParagraph"/>
        <w:numPr>
          <w:ilvl w:val="0"/>
          <w:numId w:val="10"/>
        </w:numPr>
      </w:pPr>
      <w:r>
        <w:t>Case manager sees disposition barriers.</w:t>
      </w:r>
    </w:p>
    <w:p w14:paraId="56D9E19C" w14:textId="77777777" w:rsidR="00236373" w:rsidRDefault="00000000">
      <w:pPr>
        <w:pStyle w:val="ListParagraph"/>
        <w:numPr>
          <w:ilvl w:val="0"/>
          <w:numId w:val="10"/>
        </w:numPr>
      </w:pPr>
      <w:r>
        <w:t>Nurse sees functional challenges.</w:t>
      </w:r>
    </w:p>
    <w:p w14:paraId="528DC369" w14:textId="77777777" w:rsidR="00236373" w:rsidRDefault="00000000">
      <w:pPr>
        <w:pStyle w:val="ListParagraph"/>
        <w:numPr>
          <w:ilvl w:val="0"/>
          <w:numId w:val="10"/>
        </w:numPr>
      </w:pPr>
      <w:r>
        <w:t>Readmission team sees historical utilization.</w:t>
      </w:r>
    </w:p>
    <w:p w14:paraId="7540D11F" w14:textId="77777777" w:rsidR="00236373" w:rsidRDefault="00000000">
      <w:pPr>
        <w:pStyle w:val="ListParagraph"/>
        <w:numPr>
          <w:ilvl w:val="0"/>
          <w:numId w:val="10"/>
        </w:numPr>
      </w:pPr>
      <w:r>
        <w:t>Patient sees symptoms and concerns.</w:t>
      </w:r>
    </w:p>
    <w:p w14:paraId="26312E61" w14:textId="77777777" w:rsidR="00236373" w:rsidRDefault="00000000">
      <w:r>
        <w:t>The Encounter Story combines these perspectives into a single view.</w:t>
      </w:r>
    </w:p>
    <w:p w14:paraId="5802C5E9" w14:textId="77777777" w:rsidR="00236373" w:rsidRDefault="00000000">
      <w:r>
        <w:t>For an inpatient team, that means:</w:t>
      </w:r>
    </w:p>
    <w:p w14:paraId="646A9EB4" w14:textId="77777777" w:rsidR="00236373" w:rsidRDefault="00000000">
      <w:pPr>
        <w:pStyle w:val="Heading3"/>
      </w:pPr>
      <w:r>
        <w:t>Better handoffs</w:t>
      </w:r>
    </w:p>
    <w:p w14:paraId="11378DCC" w14:textId="77777777" w:rsidR="00236373" w:rsidRDefault="00000000">
      <w:r>
        <w:t>A nurse coming on shift can understand the hospitalization quickly rather than piecing together multiple notes.</w:t>
      </w:r>
    </w:p>
    <w:p w14:paraId="087C1EDF" w14:textId="77777777" w:rsidR="00236373" w:rsidRDefault="00000000">
      <w:pPr>
        <w:pStyle w:val="Heading3"/>
      </w:pPr>
      <w:r>
        <w:t>Better interdisciplinary rounds</w:t>
      </w:r>
    </w:p>
    <w:p w14:paraId="640BB448" w14:textId="77777777" w:rsidR="00236373" w:rsidRDefault="00000000">
      <w:r>
        <w:t>Everyone discusses the same summary and current barriers.</w:t>
      </w:r>
    </w:p>
    <w:p w14:paraId="0876828F" w14:textId="77777777" w:rsidR="00236373" w:rsidRDefault="00000000">
      <w:pPr>
        <w:pStyle w:val="Heading3"/>
      </w:pPr>
      <w:r>
        <w:t>Better discharge planning</w:t>
      </w:r>
    </w:p>
    <w:p w14:paraId="6659EF72" w14:textId="77777777" w:rsidR="00236373" w:rsidRDefault="00000000">
      <w:r>
        <w:t>The team can focus on risks that remain unresolved.</w:t>
      </w:r>
    </w:p>
    <w:p w14:paraId="10D061D1" w14:textId="77777777" w:rsidR="00236373" w:rsidRDefault="00000000">
      <w:pPr>
        <w:pStyle w:val="Heading3"/>
      </w:pPr>
      <w:r>
        <w:t xml:space="preserve">Better </w:t>
      </w:r>
      <w:proofErr w:type="gramStart"/>
      <w:r>
        <w:t>readmission prevention</w:t>
      </w:r>
      <w:proofErr w:type="gramEnd"/>
    </w:p>
    <w:p w14:paraId="3E3C1596" w14:textId="77777777" w:rsidR="00236373" w:rsidRDefault="00000000">
      <w:r>
        <w:t>The story highlights not only medical issues but also social, functional, and operational risks.</w:t>
      </w:r>
    </w:p>
    <w:p w14:paraId="02EB378F" w14:textId="77777777" w:rsidR="00236373" w:rsidRDefault="00236373">
      <w:pPr>
        <w:pBdr>
          <w:top w:val="single" w:sz="12" w:space="0" w:color="auto"/>
        </w:pBdr>
        <w:spacing w:after="0"/>
      </w:pPr>
    </w:p>
    <w:p w14:paraId="416860C6" w14:textId="77777777" w:rsidR="00236373" w:rsidRDefault="00000000">
      <w:pPr>
        <w:pStyle w:val="Heading1"/>
      </w:pPr>
      <w:r>
        <w:t>What data does it give us?</w:t>
      </w:r>
    </w:p>
    <w:p w14:paraId="4CDA6B08" w14:textId="77777777" w:rsidR="00236373" w:rsidRDefault="00000000">
      <w:r>
        <w:t>The model pulls together information from several sources.</w:t>
      </w:r>
    </w:p>
    <w:p w14:paraId="759494C6" w14:textId="77777777" w:rsidR="00236373" w:rsidRDefault="00000000">
      <w:pPr>
        <w:pStyle w:val="Heading3"/>
      </w:pPr>
      <w:r>
        <w:t>Hospitalization Core</w:t>
      </w:r>
    </w:p>
    <w:p w14:paraId="5FC8DAAB" w14:textId="77777777" w:rsidR="00236373" w:rsidRDefault="00000000">
      <w:pPr>
        <w:pStyle w:val="ListParagraph"/>
        <w:numPr>
          <w:ilvl w:val="0"/>
          <w:numId w:val="11"/>
        </w:numPr>
      </w:pPr>
      <w:r>
        <w:t>Reason for admission</w:t>
      </w:r>
    </w:p>
    <w:p w14:paraId="10300680" w14:textId="77777777" w:rsidR="00236373" w:rsidRDefault="00000000">
      <w:pPr>
        <w:pStyle w:val="ListParagraph"/>
        <w:numPr>
          <w:ilvl w:val="0"/>
          <w:numId w:val="11"/>
        </w:numPr>
      </w:pPr>
      <w:r>
        <w:t>Major diagnoses</w:t>
      </w:r>
    </w:p>
    <w:p w14:paraId="19BB0ABF" w14:textId="77777777" w:rsidR="00236373" w:rsidRDefault="00000000">
      <w:pPr>
        <w:pStyle w:val="ListParagraph"/>
        <w:numPr>
          <w:ilvl w:val="0"/>
          <w:numId w:val="11"/>
        </w:numPr>
      </w:pPr>
      <w:r>
        <w:t>Significant procedures</w:t>
      </w:r>
    </w:p>
    <w:p w14:paraId="030FDB39" w14:textId="77777777" w:rsidR="00236373" w:rsidRDefault="00000000">
      <w:pPr>
        <w:pStyle w:val="ListParagraph"/>
        <w:numPr>
          <w:ilvl w:val="0"/>
          <w:numId w:val="11"/>
        </w:numPr>
      </w:pPr>
      <w:r>
        <w:t>Complications</w:t>
      </w:r>
    </w:p>
    <w:p w14:paraId="5129A153" w14:textId="77777777" w:rsidR="00236373" w:rsidRDefault="00000000">
      <w:pPr>
        <w:pStyle w:val="ListParagraph"/>
        <w:numPr>
          <w:ilvl w:val="0"/>
          <w:numId w:val="11"/>
        </w:numPr>
      </w:pPr>
      <w:r>
        <w:t>ICU transfers</w:t>
      </w:r>
    </w:p>
    <w:p w14:paraId="049E7C37" w14:textId="77777777" w:rsidR="00236373" w:rsidRDefault="00000000">
      <w:pPr>
        <w:pStyle w:val="ListParagraph"/>
        <w:numPr>
          <w:ilvl w:val="0"/>
          <w:numId w:val="11"/>
        </w:numPr>
      </w:pPr>
      <w:r>
        <w:t>Clinical trajectory</w:t>
      </w:r>
    </w:p>
    <w:p w14:paraId="4B2D7D19" w14:textId="77777777" w:rsidR="00236373" w:rsidRDefault="00000000">
      <w:pPr>
        <w:pStyle w:val="ListParagraph"/>
        <w:numPr>
          <w:ilvl w:val="0"/>
          <w:numId w:val="11"/>
        </w:numPr>
      </w:pPr>
      <w:r>
        <w:t>Status at discharge</w:t>
      </w:r>
    </w:p>
    <w:p w14:paraId="15CA4387" w14:textId="77777777" w:rsidR="00236373" w:rsidRDefault="00000000">
      <w:pPr>
        <w:pStyle w:val="Heading3"/>
      </w:pPr>
      <w:r>
        <w:t>Discharge Transition Data</w:t>
      </w:r>
    </w:p>
    <w:p w14:paraId="28CB9442" w14:textId="77777777" w:rsidR="00236373" w:rsidRDefault="00000000">
      <w:pPr>
        <w:pStyle w:val="ListParagraph"/>
        <w:numPr>
          <w:ilvl w:val="0"/>
          <w:numId w:val="12"/>
        </w:numPr>
      </w:pPr>
      <w:r>
        <w:t>Disposition</w:t>
      </w:r>
    </w:p>
    <w:p w14:paraId="5221B52C" w14:textId="77777777" w:rsidR="00236373" w:rsidRDefault="00000000">
      <w:pPr>
        <w:pStyle w:val="ListParagraph"/>
        <w:numPr>
          <w:ilvl w:val="0"/>
          <w:numId w:val="12"/>
        </w:numPr>
      </w:pPr>
      <w:r>
        <w:t>Home health</w:t>
      </w:r>
    </w:p>
    <w:p w14:paraId="7392EC3B" w14:textId="77777777" w:rsidR="00236373" w:rsidRDefault="00000000">
      <w:pPr>
        <w:pStyle w:val="ListParagraph"/>
        <w:numPr>
          <w:ilvl w:val="0"/>
          <w:numId w:val="12"/>
        </w:numPr>
      </w:pPr>
      <w:r>
        <w:t>Equipment needs</w:t>
      </w:r>
    </w:p>
    <w:p w14:paraId="72E5AD91" w14:textId="77777777" w:rsidR="00236373" w:rsidRDefault="00000000">
      <w:pPr>
        <w:pStyle w:val="ListParagraph"/>
        <w:numPr>
          <w:ilvl w:val="0"/>
          <w:numId w:val="12"/>
        </w:numPr>
      </w:pPr>
      <w:r>
        <w:t>Medication plan</w:t>
      </w:r>
    </w:p>
    <w:p w14:paraId="5B3C2CD9" w14:textId="77777777" w:rsidR="00236373" w:rsidRDefault="00000000">
      <w:pPr>
        <w:pStyle w:val="ListParagraph"/>
        <w:numPr>
          <w:ilvl w:val="0"/>
          <w:numId w:val="12"/>
        </w:numPr>
      </w:pPr>
      <w:r>
        <w:t>Caregiver plan</w:t>
      </w:r>
    </w:p>
    <w:p w14:paraId="7B7EBD7C" w14:textId="77777777" w:rsidR="00236373" w:rsidRDefault="00000000">
      <w:pPr>
        <w:pStyle w:val="ListParagraph"/>
        <w:numPr>
          <w:ilvl w:val="0"/>
          <w:numId w:val="12"/>
        </w:numPr>
      </w:pPr>
      <w:r>
        <w:t>Follow-up plan</w:t>
      </w:r>
    </w:p>
    <w:p w14:paraId="338F08B7" w14:textId="77777777" w:rsidR="00236373" w:rsidRDefault="00000000">
      <w:pPr>
        <w:pStyle w:val="Heading3"/>
      </w:pPr>
      <w:r>
        <w:t>Barrier Intelligence</w:t>
      </w:r>
    </w:p>
    <w:p w14:paraId="37B767B4" w14:textId="77777777" w:rsidR="00236373" w:rsidRDefault="00000000">
      <w:pPr>
        <w:pStyle w:val="ListParagraph"/>
        <w:numPr>
          <w:ilvl w:val="0"/>
          <w:numId w:val="13"/>
        </w:numPr>
      </w:pPr>
      <w:r>
        <w:t>Authorization delays</w:t>
      </w:r>
    </w:p>
    <w:p w14:paraId="4F0730A4" w14:textId="77777777" w:rsidR="00236373" w:rsidRDefault="00000000">
      <w:pPr>
        <w:pStyle w:val="ListParagraph"/>
        <w:numPr>
          <w:ilvl w:val="0"/>
          <w:numId w:val="13"/>
        </w:numPr>
      </w:pPr>
      <w:r>
        <w:t>Transportation issues</w:t>
      </w:r>
    </w:p>
    <w:p w14:paraId="18A68C45" w14:textId="77777777" w:rsidR="00236373" w:rsidRDefault="00000000">
      <w:pPr>
        <w:pStyle w:val="ListParagraph"/>
        <w:numPr>
          <w:ilvl w:val="0"/>
          <w:numId w:val="13"/>
        </w:numPr>
      </w:pPr>
      <w:r>
        <w:t>Family readiness</w:t>
      </w:r>
    </w:p>
    <w:p w14:paraId="2428B455" w14:textId="77777777" w:rsidR="00236373" w:rsidRDefault="00000000">
      <w:pPr>
        <w:pStyle w:val="ListParagraph"/>
        <w:numPr>
          <w:ilvl w:val="0"/>
          <w:numId w:val="13"/>
        </w:numPr>
      </w:pPr>
      <w:r>
        <w:t>Oxygen needs</w:t>
      </w:r>
    </w:p>
    <w:p w14:paraId="678C02B0" w14:textId="77777777" w:rsidR="00236373" w:rsidRDefault="00000000">
      <w:pPr>
        <w:pStyle w:val="ListParagraph"/>
        <w:numPr>
          <w:ilvl w:val="0"/>
          <w:numId w:val="13"/>
        </w:numPr>
      </w:pPr>
      <w:r>
        <w:t>Follow-up gaps</w:t>
      </w:r>
    </w:p>
    <w:p w14:paraId="4534E0A7" w14:textId="77777777" w:rsidR="00236373" w:rsidRDefault="00000000">
      <w:pPr>
        <w:pStyle w:val="ListParagraph"/>
        <w:numPr>
          <w:ilvl w:val="0"/>
          <w:numId w:val="13"/>
        </w:numPr>
      </w:pPr>
      <w:r>
        <w:t>Placement issues</w:t>
      </w:r>
    </w:p>
    <w:p w14:paraId="1695B7AB" w14:textId="77777777" w:rsidR="00236373" w:rsidRDefault="00000000">
      <w:pPr>
        <w:pStyle w:val="Heading3"/>
      </w:pPr>
      <w:r>
        <w:t>Patient Voice</w:t>
      </w:r>
    </w:p>
    <w:p w14:paraId="122225EF" w14:textId="77777777" w:rsidR="00236373" w:rsidRDefault="00000000">
      <w:r>
        <w:t>The readmission interview data adds:</w:t>
      </w:r>
    </w:p>
    <w:p w14:paraId="0FAEF1C8" w14:textId="77777777" w:rsidR="00236373" w:rsidRDefault="00000000">
      <w:pPr>
        <w:pStyle w:val="ListParagraph"/>
        <w:numPr>
          <w:ilvl w:val="0"/>
          <w:numId w:val="14"/>
        </w:numPr>
      </w:pPr>
      <w:r>
        <w:t>How ready the patient felt</w:t>
      </w:r>
    </w:p>
    <w:p w14:paraId="05068A60" w14:textId="77777777" w:rsidR="00236373" w:rsidRDefault="00000000">
      <w:pPr>
        <w:pStyle w:val="ListParagraph"/>
        <w:numPr>
          <w:ilvl w:val="0"/>
          <w:numId w:val="14"/>
        </w:numPr>
      </w:pPr>
      <w:r>
        <w:t xml:space="preserve">Whether education </w:t>
      </w:r>
      <w:proofErr w:type="gramStart"/>
      <w:r>
        <w:t>was</w:t>
      </w:r>
      <w:proofErr w:type="gramEnd"/>
      <w:r>
        <w:t xml:space="preserve"> understood</w:t>
      </w:r>
    </w:p>
    <w:p w14:paraId="17077E64" w14:textId="77777777" w:rsidR="00236373" w:rsidRDefault="00000000">
      <w:pPr>
        <w:pStyle w:val="ListParagraph"/>
        <w:numPr>
          <w:ilvl w:val="0"/>
          <w:numId w:val="14"/>
        </w:numPr>
      </w:pPr>
      <w:r>
        <w:t>Medication understanding</w:t>
      </w:r>
    </w:p>
    <w:p w14:paraId="53AA3B8D" w14:textId="77777777" w:rsidR="00236373" w:rsidRDefault="00000000">
      <w:pPr>
        <w:pStyle w:val="ListParagraph"/>
        <w:numPr>
          <w:ilvl w:val="0"/>
          <w:numId w:val="14"/>
        </w:numPr>
      </w:pPr>
      <w:r>
        <w:t>Caregiver confidence</w:t>
      </w:r>
    </w:p>
    <w:p w14:paraId="540EFFF3" w14:textId="77777777" w:rsidR="00236373" w:rsidRDefault="00000000">
      <w:pPr>
        <w:pStyle w:val="ListParagraph"/>
        <w:numPr>
          <w:ilvl w:val="0"/>
          <w:numId w:val="14"/>
        </w:numPr>
      </w:pPr>
      <w:r>
        <w:t>Unanswered questions</w:t>
      </w:r>
    </w:p>
    <w:p w14:paraId="15EDE28C" w14:textId="77777777" w:rsidR="00236373" w:rsidRDefault="00000000">
      <w:pPr>
        <w:pStyle w:val="Heading3"/>
      </w:pPr>
      <w:r>
        <w:t>Post-Discharge Reality</w:t>
      </w:r>
    </w:p>
    <w:p w14:paraId="5C59FDEF" w14:textId="77777777" w:rsidR="00236373" w:rsidRDefault="00000000">
      <w:pPr>
        <w:pStyle w:val="ListParagraph"/>
        <w:numPr>
          <w:ilvl w:val="0"/>
          <w:numId w:val="15"/>
        </w:numPr>
      </w:pPr>
      <w:r>
        <w:t>Were medications obtained?</w:t>
      </w:r>
    </w:p>
    <w:p w14:paraId="69190AF9" w14:textId="77777777" w:rsidR="00236373" w:rsidRDefault="00000000">
      <w:pPr>
        <w:pStyle w:val="ListParagraph"/>
        <w:numPr>
          <w:ilvl w:val="0"/>
          <w:numId w:val="15"/>
        </w:numPr>
      </w:pPr>
      <w:r>
        <w:t>Did home health start?</w:t>
      </w:r>
    </w:p>
    <w:p w14:paraId="343FD9A7" w14:textId="77777777" w:rsidR="00236373" w:rsidRDefault="00000000">
      <w:pPr>
        <w:pStyle w:val="ListParagraph"/>
        <w:numPr>
          <w:ilvl w:val="0"/>
          <w:numId w:val="15"/>
        </w:numPr>
      </w:pPr>
      <w:r>
        <w:t>Did equipment work?</w:t>
      </w:r>
    </w:p>
    <w:p w14:paraId="0EA80E28" w14:textId="77777777" w:rsidR="00236373" w:rsidRDefault="00000000">
      <w:pPr>
        <w:pStyle w:val="ListParagraph"/>
        <w:numPr>
          <w:ilvl w:val="0"/>
          <w:numId w:val="15"/>
        </w:numPr>
      </w:pPr>
      <w:r>
        <w:t xml:space="preserve">When </w:t>
      </w:r>
      <w:proofErr w:type="gramStart"/>
      <w:r>
        <w:t>symptoms started</w:t>
      </w:r>
      <w:proofErr w:type="gramEnd"/>
      <w:r>
        <w:t>?</w:t>
      </w:r>
    </w:p>
    <w:p w14:paraId="2BBC9BCA" w14:textId="77777777" w:rsidR="00236373" w:rsidRDefault="00000000">
      <w:pPr>
        <w:pStyle w:val="ListParagraph"/>
        <w:numPr>
          <w:ilvl w:val="0"/>
          <w:numId w:val="15"/>
        </w:numPr>
      </w:pPr>
      <w:r>
        <w:t>Who was called?</w:t>
      </w:r>
    </w:p>
    <w:p w14:paraId="39CE58D4" w14:textId="77777777" w:rsidR="00236373" w:rsidRDefault="00000000">
      <w:pPr>
        <w:pStyle w:val="ListParagraph"/>
        <w:numPr>
          <w:ilvl w:val="0"/>
          <w:numId w:val="15"/>
        </w:numPr>
      </w:pPr>
      <w:r>
        <w:t>Why did the patient return?</w:t>
      </w:r>
    </w:p>
    <w:p w14:paraId="6A05A809" w14:textId="77777777" w:rsidR="00236373" w:rsidRDefault="00236373">
      <w:pPr>
        <w:pBdr>
          <w:top w:val="single" w:sz="12" w:space="0" w:color="auto"/>
        </w:pBdr>
        <w:spacing w:after="0"/>
      </w:pPr>
    </w:p>
    <w:p w14:paraId="543FFB53" w14:textId="77777777" w:rsidR="00236373" w:rsidRDefault="00000000">
      <w:pPr>
        <w:pStyle w:val="Heading1"/>
      </w:pPr>
      <w:r>
        <w:t xml:space="preserve">What do we </w:t>
      </w:r>
      <w:proofErr w:type="gramStart"/>
      <w:r>
        <w:t>actually do</w:t>
      </w:r>
      <w:proofErr w:type="gramEnd"/>
      <w:r>
        <w:t xml:space="preserve"> with it?</w:t>
      </w:r>
    </w:p>
    <w:p w14:paraId="1DAC0410" w14:textId="77777777" w:rsidR="00236373" w:rsidRDefault="00000000">
      <w:r>
        <w:t>The most important answer is:</w:t>
      </w:r>
    </w:p>
    <w:p w14:paraId="32539012" w14:textId="77777777" w:rsidR="00236373" w:rsidRDefault="00000000">
      <w:r>
        <w:rPr>
          <w:b/>
          <w:bCs/>
        </w:rPr>
        <w:t>The Encounter Story is not merely a summary. It is a clinical learning tool.</w:t>
      </w:r>
    </w:p>
    <w:p w14:paraId="7CABAA68" w14:textId="77777777" w:rsidR="00236373" w:rsidRDefault="00000000">
      <w:r>
        <w:t>We use it to answer four questions that your maturity assessment identified:</w:t>
      </w:r>
    </w:p>
    <w:p w14:paraId="71E90751" w14:textId="77777777" w:rsidR="00236373" w:rsidRDefault="00000000">
      <w:pPr>
        <w:pStyle w:val="ListParagraph"/>
        <w:numPr>
          <w:ilvl w:val="0"/>
          <w:numId w:val="16"/>
        </w:numPr>
      </w:pPr>
      <w:r>
        <w:rPr>
          <w:b/>
          <w:bCs/>
        </w:rPr>
        <w:t>What happened?</w:t>
      </w:r>
    </w:p>
    <w:p w14:paraId="74D569DF" w14:textId="77777777" w:rsidR="00236373" w:rsidRDefault="00000000">
      <w:pPr>
        <w:pStyle w:val="ListParagraph"/>
        <w:numPr>
          <w:ilvl w:val="0"/>
          <w:numId w:val="16"/>
        </w:numPr>
      </w:pPr>
      <w:r>
        <w:rPr>
          <w:b/>
          <w:bCs/>
        </w:rPr>
        <w:t>What got in the way?</w:t>
      </w:r>
    </w:p>
    <w:p w14:paraId="659FA18F" w14:textId="77777777" w:rsidR="00236373" w:rsidRDefault="00000000">
      <w:pPr>
        <w:pStyle w:val="ListParagraph"/>
        <w:numPr>
          <w:ilvl w:val="0"/>
          <w:numId w:val="16"/>
        </w:numPr>
      </w:pPr>
      <w:r>
        <w:rPr>
          <w:b/>
          <w:bCs/>
        </w:rPr>
        <w:t>What keeps happening?</w:t>
      </w:r>
    </w:p>
    <w:p w14:paraId="79AA3302" w14:textId="77777777" w:rsidR="00236373" w:rsidRDefault="00000000">
      <w:pPr>
        <w:pStyle w:val="ListParagraph"/>
        <w:numPr>
          <w:ilvl w:val="0"/>
          <w:numId w:val="16"/>
        </w:numPr>
      </w:pPr>
      <w:r>
        <w:rPr>
          <w:b/>
          <w:bCs/>
        </w:rPr>
        <w:t xml:space="preserve">What interventions </w:t>
      </w:r>
      <w:proofErr w:type="gramStart"/>
      <w:r>
        <w:rPr>
          <w:b/>
          <w:bCs/>
        </w:rPr>
        <w:t>actually work</w:t>
      </w:r>
      <w:proofErr w:type="gramEnd"/>
      <w:r>
        <w:rPr>
          <w:b/>
          <w:bCs/>
        </w:rPr>
        <w:t>?</w:t>
      </w:r>
    </w:p>
    <w:p w14:paraId="7E47F1C7" w14:textId="77777777" w:rsidR="00236373" w:rsidRDefault="00000000">
      <w:r>
        <w:t>Practically, we can use it to:</w:t>
      </w:r>
    </w:p>
    <w:p w14:paraId="41832D5E" w14:textId="77777777" w:rsidR="00236373" w:rsidRDefault="00000000">
      <w:pPr>
        <w:pStyle w:val="Heading3"/>
      </w:pPr>
      <w:r>
        <w:t>1. Improve daily patient management</w:t>
      </w:r>
    </w:p>
    <w:p w14:paraId="2C56D3A4" w14:textId="77777777" w:rsidR="00236373" w:rsidRDefault="00000000">
      <w:r>
        <w:t>Identify unresolved barriers before discharge.</w:t>
      </w:r>
    </w:p>
    <w:p w14:paraId="1A8F26E0" w14:textId="77777777" w:rsidR="00236373" w:rsidRDefault="00000000">
      <w:pPr>
        <w:pStyle w:val="Heading3"/>
      </w:pPr>
      <w:r>
        <w:t>2. Improve multidisciplinary rounds</w:t>
      </w:r>
    </w:p>
    <w:p w14:paraId="1478ADDB" w14:textId="77777777" w:rsidR="00236373" w:rsidRDefault="00000000">
      <w:r>
        <w:t>Focus discussion on risks and trajectory rather than isolated tasks.</w:t>
      </w:r>
    </w:p>
    <w:p w14:paraId="09438E67" w14:textId="77777777" w:rsidR="00236373" w:rsidRDefault="00000000">
      <w:pPr>
        <w:pStyle w:val="Heading3"/>
      </w:pPr>
      <w:r>
        <w:t>3. Improve readmission reviews</w:t>
      </w:r>
    </w:p>
    <w:p w14:paraId="5362EC79" w14:textId="77777777" w:rsidR="00236373" w:rsidRDefault="00000000">
      <w:r>
        <w:t>Understand whether a return was:</w:t>
      </w:r>
    </w:p>
    <w:p w14:paraId="6F53C1B2" w14:textId="77777777" w:rsidR="00236373" w:rsidRDefault="00000000">
      <w:pPr>
        <w:pStyle w:val="ListParagraph"/>
        <w:numPr>
          <w:ilvl w:val="0"/>
          <w:numId w:val="17"/>
        </w:numPr>
      </w:pPr>
      <w:r>
        <w:t>Clinical progression</w:t>
      </w:r>
    </w:p>
    <w:p w14:paraId="67C8E1A0" w14:textId="77777777" w:rsidR="00236373" w:rsidRDefault="00000000">
      <w:pPr>
        <w:pStyle w:val="ListParagraph"/>
        <w:numPr>
          <w:ilvl w:val="0"/>
          <w:numId w:val="17"/>
        </w:numPr>
      </w:pPr>
      <w:r>
        <w:t>Barrier failure</w:t>
      </w:r>
    </w:p>
    <w:p w14:paraId="6703A801" w14:textId="77777777" w:rsidR="00236373" w:rsidRDefault="00000000">
      <w:pPr>
        <w:pStyle w:val="ListParagraph"/>
        <w:numPr>
          <w:ilvl w:val="0"/>
          <w:numId w:val="17"/>
        </w:numPr>
      </w:pPr>
      <w:r>
        <w:t>Transition failure</w:t>
      </w:r>
    </w:p>
    <w:p w14:paraId="34DA8CFF" w14:textId="77777777" w:rsidR="00236373" w:rsidRDefault="00000000">
      <w:pPr>
        <w:pStyle w:val="ListParagraph"/>
        <w:numPr>
          <w:ilvl w:val="0"/>
          <w:numId w:val="17"/>
        </w:numPr>
      </w:pPr>
      <w:r>
        <w:t>Medication issue</w:t>
      </w:r>
    </w:p>
    <w:p w14:paraId="63CE66F3" w14:textId="77777777" w:rsidR="00236373" w:rsidRDefault="00000000">
      <w:pPr>
        <w:pStyle w:val="ListParagraph"/>
        <w:numPr>
          <w:ilvl w:val="0"/>
          <w:numId w:val="17"/>
        </w:numPr>
      </w:pPr>
      <w:r>
        <w:t>Social issue</w:t>
      </w:r>
    </w:p>
    <w:p w14:paraId="4D884CD4" w14:textId="77777777" w:rsidR="00236373" w:rsidRDefault="00000000">
      <w:r>
        <w:t>instead of simply labeling the readmission as "avoidable" or "unavoidable."</w:t>
      </w:r>
    </w:p>
    <w:p w14:paraId="3F77F723" w14:textId="77777777" w:rsidR="00236373" w:rsidRDefault="00000000">
      <w:pPr>
        <w:pStyle w:val="Heading3"/>
      </w:pPr>
      <w:r>
        <w:t>4. Identify system opportunities</w:t>
      </w:r>
    </w:p>
    <w:p w14:paraId="1DADA474" w14:textId="77777777" w:rsidR="00236373" w:rsidRDefault="00000000">
      <w:r>
        <w:t>Measure:</w:t>
      </w:r>
    </w:p>
    <w:p w14:paraId="0718A597" w14:textId="77777777" w:rsidR="00236373" w:rsidRDefault="00000000">
      <w:pPr>
        <w:pStyle w:val="ListParagraph"/>
        <w:numPr>
          <w:ilvl w:val="0"/>
          <w:numId w:val="18"/>
        </w:numPr>
      </w:pPr>
      <w:r>
        <w:t>Barrier closure</w:t>
      </w:r>
    </w:p>
    <w:p w14:paraId="4A0F9995" w14:textId="77777777" w:rsidR="00236373" w:rsidRDefault="00000000">
      <w:pPr>
        <w:pStyle w:val="ListParagraph"/>
        <w:numPr>
          <w:ilvl w:val="0"/>
          <w:numId w:val="18"/>
        </w:numPr>
      </w:pPr>
      <w:r>
        <w:t>Education effectiveness</w:t>
      </w:r>
    </w:p>
    <w:p w14:paraId="08D09B82" w14:textId="77777777" w:rsidR="00236373" w:rsidRDefault="00000000">
      <w:pPr>
        <w:pStyle w:val="ListParagraph"/>
        <w:numPr>
          <w:ilvl w:val="0"/>
          <w:numId w:val="18"/>
        </w:numPr>
      </w:pPr>
      <w:r>
        <w:t>Follow-up completion</w:t>
      </w:r>
    </w:p>
    <w:p w14:paraId="6B4E9D16" w14:textId="77777777" w:rsidR="00236373" w:rsidRDefault="00000000">
      <w:pPr>
        <w:pStyle w:val="ListParagraph"/>
        <w:numPr>
          <w:ilvl w:val="0"/>
          <w:numId w:val="18"/>
        </w:numPr>
      </w:pPr>
      <w:r>
        <w:t>Home health activation</w:t>
      </w:r>
    </w:p>
    <w:p w14:paraId="693307F7" w14:textId="77777777" w:rsidR="00236373" w:rsidRDefault="00000000">
      <w:pPr>
        <w:pStyle w:val="ListParagraph"/>
        <w:numPr>
          <w:ilvl w:val="0"/>
          <w:numId w:val="18"/>
        </w:numPr>
      </w:pPr>
      <w:r>
        <w:t>Caregiver readiness</w:t>
      </w:r>
    </w:p>
    <w:p w14:paraId="6DC3E05E" w14:textId="77777777" w:rsidR="00236373" w:rsidRDefault="00000000">
      <w:pPr>
        <w:pStyle w:val="Heading3"/>
      </w:pPr>
      <w:r>
        <w:t>5. Build longitudinal patient journeys</w:t>
      </w:r>
    </w:p>
    <w:p w14:paraId="4012EF50" w14:textId="77777777" w:rsidR="00236373" w:rsidRDefault="00000000">
      <w:r>
        <w:t>After MRN-to-CSN matching, the story becomes part of a larger patient journey showing what repeatedly contributes to success or failure across admissions.</w:t>
      </w:r>
    </w:p>
    <w:p w14:paraId="5A39BBE3" w14:textId="77777777" w:rsidR="00236373" w:rsidRDefault="00236373">
      <w:pPr>
        <w:pBdr>
          <w:top w:val="single" w:sz="12" w:space="0" w:color="auto"/>
        </w:pBdr>
        <w:spacing w:after="0"/>
      </w:pPr>
    </w:p>
    <w:p w14:paraId="171DA20D" w14:textId="77777777" w:rsidR="00236373" w:rsidRDefault="00000000">
      <w:pPr>
        <w:pStyle w:val="Heading2"/>
      </w:pPr>
      <w:r>
        <w:t>In one sentence</w:t>
      </w:r>
    </w:p>
    <w:p w14:paraId="7D8D54F8" w14:textId="77777777" w:rsidR="00236373" w:rsidRDefault="00000000">
      <w:r>
        <w:t xml:space="preserve">The Encounter Story transforms fragmented inpatient data into a shared clinical narrative that helps clinicians understand the patient's trajectory, identify unresolved risks, improve transitions of care, and learn which interventions </w:t>
      </w:r>
      <w:proofErr w:type="gramStart"/>
      <w:r>
        <w:t>actually influence</w:t>
      </w:r>
      <w:proofErr w:type="gramEnd"/>
      <w:r>
        <w:t xml:space="preserve"> outcomes.</w:t>
      </w:r>
    </w:p>
    <w:sectPr w:rsidR="002363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18FB"/>
    <w:multiLevelType w:val="hybridMultilevel"/>
    <w:tmpl w:val="C1F09B9C"/>
    <w:lvl w:ilvl="0" w:tplc="242CF156">
      <w:start w:val="1"/>
      <w:numFmt w:val="bullet"/>
      <w:lvlText w:val=""/>
      <w:lvlJc w:val="left"/>
      <w:pPr>
        <w:ind w:left="720" w:hanging="360"/>
      </w:pPr>
      <w:rPr>
        <w:rFonts w:ascii="Symbol" w:eastAsia="Symbol" w:hAnsi="Symbol" w:cs="Symbol"/>
      </w:rPr>
    </w:lvl>
    <w:lvl w:ilvl="1" w:tplc="2C38E98C">
      <w:start w:val="1"/>
      <w:numFmt w:val="bullet"/>
      <w:lvlText w:val="o"/>
      <w:lvlJc w:val="left"/>
      <w:pPr>
        <w:ind w:left="1440" w:hanging="360"/>
      </w:pPr>
      <w:rPr>
        <w:rFonts w:ascii="Courier New" w:eastAsia="Courier New" w:hAnsi="Courier New" w:cs="Courier New"/>
      </w:rPr>
    </w:lvl>
    <w:lvl w:ilvl="2" w:tplc="62F4C2DA">
      <w:start w:val="1"/>
      <w:numFmt w:val="bullet"/>
      <w:lvlText w:val=""/>
      <w:lvlJc w:val="left"/>
      <w:pPr>
        <w:ind w:left="2160" w:hanging="360"/>
      </w:pPr>
      <w:rPr>
        <w:rFonts w:ascii="Wingdings" w:eastAsia="Wingdings" w:hAnsi="Wingdings" w:cs="Wingdings"/>
      </w:rPr>
    </w:lvl>
    <w:lvl w:ilvl="3" w:tplc="BAACFB5E">
      <w:start w:val="1"/>
      <w:numFmt w:val="bullet"/>
      <w:lvlText w:val=""/>
      <w:lvlJc w:val="left"/>
      <w:pPr>
        <w:ind w:left="2880" w:hanging="360"/>
      </w:pPr>
      <w:rPr>
        <w:rFonts w:ascii="Symbol" w:eastAsia="Symbol" w:hAnsi="Symbol" w:cs="Symbol"/>
      </w:rPr>
    </w:lvl>
    <w:lvl w:ilvl="4" w:tplc="0866880E">
      <w:start w:val="1"/>
      <w:numFmt w:val="bullet"/>
      <w:lvlText w:val="o"/>
      <w:lvlJc w:val="left"/>
      <w:pPr>
        <w:ind w:left="3600" w:hanging="360"/>
      </w:pPr>
      <w:rPr>
        <w:rFonts w:ascii="Courier New" w:eastAsia="Courier New" w:hAnsi="Courier New" w:cs="Courier New"/>
      </w:rPr>
    </w:lvl>
    <w:lvl w:ilvl="5" w:tplc="EC24DDD6">
      <w:start w:val="1"/>
      <w:numFmt w:val="bullet"/>
      <w:lvlText w:val=""/>
      <w:lvlJc w:val="left"/>
      <w:pPr>
        <w:ind w:left="4320" w:hanging="360"/>
      </w:pPr>
      <w:rPr>
        <w:rFonts w:ascii="Wingdings" w:eastAsia="Wingdings" w:hAnsi="Wingdings" w:cs="Wingdings"/>
      </w:rPr>
    </w:lvl>
    <w:lvl w:ilvl="6" w:tplc="D6D6551E">
      <w:start w:val="1"/>
      <w:numFmt w:val="bullet"/>
      <w:lvlText w:val=""/>
      <w:lvlJc w:val="left"/>
      <w:pPr>
        <w:ind w:left="5040" w:hanging="360"/>
      </w:pPr>
      <w:rPr>
        <w:rFonts w:ascii="Symbol" w:eastAsia="Symbol" w:hAnsi="Symbol" w:cs="Symbol"/>
      </w:rPr>
    </w:lvl>
    <w:lvl w:ilvl="7" w:tplc="B3BE2AB2">
      <w:start w:val="1"/>
      <w:numFmt w:val="bullet"/>
      <w:lvlText w:val="o"/>
      <w:lvlJc w:val="left"/>
      <w:pPr>
        <w:ind w:left="5760" w:hanging="360"/>
      </w:pPr>
      <w:rPr>
        <w:rFonts w:ascii="Courier New" w:eastAsia="Courier New" w:hAnsi="Courier New" w:cs="Courier New"/>
      </w:rPr>
    </w:lvl>
    <w:lvl w:ilvl="8" w:tplc="67FEF65E">
      <w:start w:val="1"/>
      <w:numFmt w:val="bullet"/>
      <w:lvlText w:val=""/>
      <w:lvlJc w:val="left"/>
      <w:pPr>
        <w:ind w:left="6480" w:hanging="360"/>
      </w:pPr>
      <w:rPr>
        <w:rFonts w:ascii="Wingdings" w:eastAsia="Wingdings" w:hAnsi="Wingdings" w:cs="Wingdings"/>
      </w:rPr>
    </w:lvl>
  </w:abstractNum>
  <w:abstractNum w:abstractNumId="1" w15:restartNumberingAfterBreak="0">
    <w:nsid w:val="118D02C7"/>
    <w:multiLevelType w:val="hybridMultilevel"/>
    <w:tmpl w:val="334A20AC"/>
    <w:lvl w:ilvl="0" w:tplc="DF5A3B58">
      <w:start w:val="1"/>
      <w:numFmt w:val="bullet"/>
      <w:lvlText w:val=""/>
      <w:lvlJc w:val="left"/>
      <w:pPr>
        <w:ind w:left="720" w:hanging="360"/>
      </w:pPr>
      <w:rPr>
        <w:rFonts w:ascii="Symbol" w:eastAsia="Symbol" w:hAnsi="Symbol" w:cs="Symbol"/>
      </w:rPr>
    </w:lvl>
    <w:lvl w:ilvl="1" w:tplc="18666BAC">
      <w:start w:val="1"/>
      <w:numFmt w:val="bullet"/>
      <w:lvlText w:val="o"/>
      <w:lvlJc w:val="left"/>
      <w:pPr>
        <w:ind w:left="1440" w:hanging="360"/>
      </w:pPr>
      <w:rPr>
        <w:rFonts w:ascii="Courier New" w:eastAsia="Courier New" w:hAnsi="Courier New" w:cs="Courier New"/>
      </w:rPr>
    </w:lvl>
    <w:lvl w:ilvl="2" w:tplc="2C6ED69E">
      <w:start w:val="1"/>
      <w:numFmt w:val="bullet"/>
      <w:lvlText w:val=""/>
      <w:lvlJc w:val="left"/>
      <w:pPr>
        <w:ind w:left="2160" w:hanging="360"/>
      </w:pPr>
      <w:rPr>
        <w:rFonts w:ascii="Wingdings" w:eastAsia="Wingdings" w:hAnsi="Wingdings" w:cs="Wingdings"/>
      </w:rPr>
    </w:lvl>
    <w:lvl w:ilvl="3" w:tplc="F5F449E0">
      <w:start w:val="1"/>
      <w:numFmt w:val="bullet"/>
      <w:lvlText w:val=""/>
      <w:lvlJc w:val="left"/>
      <w:pPr>
        <w:ind w:left="2880" w:hanging="360"/>
      </w:pPr>
      <w:rPr>
        <w:rFonts w:ascii="Symbol" w:eastAsia="Symbol" w:hAnsi="Symbol" w:cs="Symbol"/>
      </w:rPr>
    </w:lvl>
    <w:lvl w:ilvl="4" w:tplc="6D2E11AC">
      <w:start w:val="1"/>
      <w:numFmt w:val="bullet"/>
      <w:lvlText w:val="o"/>
      <w:lvlJc w:val="left"/>
      <w:pPr>
        <w:ind w:left="3600" w:hanging="360"/>
      </w:pPr>
      <w:rPr>
        <w:rFonts w:ascii="Courier New" w:eastAsia="Courier New" w:hAnsi="Courier New" w:cs="Courier New"/>
      </w:rPr>
    </w:lvl>
    <w:lvl w:ilvl="5" w:tplc="3B9E76E6">
      <w:start w:val="1"/>
      <w:numFmt w:val="bullet"/>
      <w:lvlText w:val=""/>
      <w:lvlJc w:val="left"/>
      <w:pPr>
        <w:ind w:left="4320" w:hanging="360"/>
      </w:pPr>
      <w:rPr>
        <w:rFonts w:ascii="Wingdings" w:eastAsia="Wingdings" w:hAnsi="Wingdings" w:cs="Wingdings"/>
      </w:rPr>
    </w:lvl>
    <w:lvl w:ilvl="6" w:tplc="C11CDB6E">
      <w:start w:val="1"/>
      <w:numFmt w:val="bullet"/>
      <w:lvlText w:val=""/>
      <w:lvlJc w:val="left"/>
      <w:pPr>
        <w:ind w:left="5040" w:hanging="360"/>
      </w:pPr>
      <w:rPr>
        <w:rFonts w:ascii="Symbol" w:eastAsia="Symbol" w:hAnsi="Symbol" w:cs="Symbol"/>
      </w:rPr>
    </w:lvl>
    <w:lvl w:ilvl="7" w:tplc="C0C4BC00">
      <w:start w:val="1"/>
      <w:numFmt w:val="bullet"/>
      <w:lvlText w:val="o"/>
      <w:lvlJc w:val="left"/>
      <w:pPr>
        <w:ind w:left="5760" w:hanging="360"/>
      </w:pPr>
      <w:rPr>
        <w:rFonts w:ascii="Courier New" w:eastAsia="Courier New" w:hAnsi="Courier New" w:cs="Courier New"/>
      </w:rPr>
    </w:lvl>
    <w:lvl w:ilvl="8" w:tplc="DCE28F0E">
      <w:start w:val="1"/>
      <w:numFmt w:val="bullet"/>
      <w:lvlText w:val=""/>
      <w:lvlJc w:val="left"/>
      <w:pPr>
        <w:ind w:left="6480" w:hanging="360"/>
      </w:pPr>
      <w:rPr>
        <w:rFonts w:ascii="Wingdings" w:eastAsia="Wingdings" w:hAnsi="Wingdings" w:cs="Wingdings"/>
      </w:rPr>
    </w:lvl>
  </w:abstractNum>
  <w:abstractNum w:abstractNumId="2" w15:restartNumberingAfterBreak="0">
    <w:nsid w:val="141150B7"/>
    <w:multiLevelType w:val="hybridMultilevel"/>
    <w:tmpl w:val="2528BC02"/>
    <w:lvl w:ilvl="0" w:tplc="4CCA5338">
      <w:start w:val="1"/>
      <w:numFmt w:val="bullet"/>
      <w:lvlText w:val=""/>
      <w:lvlJc w:val="left"/>
      <w:pPr>
        <w:ind w:left="720" w:hanging="360"/>
      </w:pPr>
      <w:rPr>
        <w:rFonts w:ascii="Symbol" w:eastAsia="Symbol" w:hAnsi="Symbol" w:cs="Symbol"/>
      </w:rPr>
    </w:lvl>
    <w:lvl w:ilvl="1" w:tplc="0826D4AC">
      <w:start w:val="1"/>
      <w:numFmt w:val="bullet"/>
      <w:lvlText w:val="o"/>
      <w:lvlJc w:val="left"/>
      <w:pPr>
        <w:ind w:left="1440" w:hanging="360"/>
      </w:pPr>
      <w:rPr>
        <w:rFonts w:ascii="Courier New" w:eastAsia="Courier New" w:hAnsi="Courier New" w:cs="Courier New"/>
      </w:rPr>
    </w:lvl>
    <w:lvl w:ilvl="2" w:tplc="438E2156">
      <w:start w:val="1"/>
      <w:numFmt w:val="bullet"/>
      <w:lvlText w:val=""/>
      <w:lvlJc w:val="left"/>
      <w:pPr>
        <w:ind w:left="2160" w:hanging="360"/>
      </w:pPr>
      <w:rPr>
        <w:rFonts w:ascii="Wingdings" w:eastAsia="Wingdings" w:hAnsi="Wingdings" w:cs="Wingdings"/>
      </w:rPr>
    </w:lvl>
    <w:lvl w:ilvl="3" w:tplc="657EF64E">
      <w:start w:val="1"/>
      <w:numFmt w:val="bullet"/>
      <w:lvlText w:val=""/>
      <w:lvlJc w:val="left"/>
      <w:pPr>
        <w:ind w:left="2880" w:hanging="360"/>
      </w:pPr>
      <w:rPr>
        <w:rFonts w:ascii="Symbol" w:eastAsia="Symbol" w:hAnsi="Symbol" w:cs="Symbol"/>
      </w:rPr>
    </w:lvl>
    <w:lvl w:ilvl="4" w:tplc="C39254F2">
      <w:start w:val="1"/>
      <w:numFmt w:val="bullet"/>
      <w:lvlText w:val="o"/>
      <w:lvlJc w:val="left"/>
      <w:pPr>
        <w:ind w:left="3600" w:hanging="360"/>
      </w:pPr>
      <w:rPr>
        <w:rFonts w:ascii="Courier New" w:eastAsia="Courier New" w:hAnsi="Courier New" w:cs="Courier New"/>
      </w:rPr>
    </w:lvl>
    <w:lvl w:ilvl="5" w:tplc="4ED47188">
      <w:start w:val="1"/>
      <w:numFmt w:val="bullet"/>
      <w:lvlText w:val=""/>
      <w:lvlJc w:val="left"/>
      <w:pPr>
        <w:ind w:left="4320" w:hanging="360"/>
      </w:pPr>
      <w:rPr>
        <w:rFonts w:ascii="Wingdings" w:eastAsia="Wingdings" w:hAnsi="Wingdings" w:cs="Wingdings"/>
      </w:rPr>
    </w:lvl>
    <w:lvl w:ilvl="6" w:tplc="E2E06BF6">
      <w:start w:val="1"/>
      <w:numFmt w:val="bullet"/>
      <w:lvlText w:val=""/>
      <w:lvlJc w:val="left"/>
      <w:pPr>
        <w:ind w:left="5040" w:hanging="360"/>
      </w:pPr>
      <w:rPr>
        <w:rFonts w:ascii="Symbol" w:eastAsia="Symbol" w:hAnsi="Symbol" w:cs="Symbol"/>
      </w:rPr>
    </w:lvl>
    <w:lvl w:ilvl="7" w:tplc="5282C4F2">
      <w:start w:val="1"/>
      <w:numFmt w:val="bullet"/>
      <w:lvlText w:val="o"/>
      <w:lvlJc w:val="left"/>
      <w:pPr>
        <w:ind w:left="5760" w:hanging="360"/>
      </w:pPr>
      <w:rPr>
        <w:rFonts w:ascii="Courier New" w:eastAsia="Courier New" w:hAnsi="Courier New" w:cs="Courier New"/>
      </w:rPr>
    </w:lvl>
    <w:lvl w:ilvl="8" w:tplc="11765A9C">
      <w:start w:val="1"/>
      <w:numFmt w:val="bullet"/>
      <w:lvlText w:val=""/>
      <w:lvlJc w:val="left"/>
      <w:pPr>
        <w:ind w:left="6480" w:hanging="360"/>
      </w:pPr>
      <w:rPr>
        <w:rFonts w:ascii="Wingdings" w:eastAsia="Wingdings" w:hAnsi="Wingdings" w:cs="Wingdings"/>
      </w:rPr>
    </w:lvl>
  </w:abstractNum>
  <w:abstractNum w:abstractNumId="3" w15:restartNumberingAfterBreak="0">
    <w:nsid w:val="16898399"/>
    <w:multiLevelType w:val="hybridMultilevel"/>
    <w:tmpl w:val="8724F354"/>
    <w:lvl w:ilvl="0" w:tplc="7AC8D43E">
      <w:start w:val="1"/>
      <w:numFmt w:val="bullet"/>
      <w:lvlText w:val=""/>
      <w:lvlJc w:val="left"/>
      <w:pPr>
        <w:ind w:left="720" w:hanging="360"/>
      </w:pPr>
      <w:rPr>
        <w:rFonts w:ascii="Symbol" w:eastAsia="Symbol" w:hAnsi="Symbol" w:cs="Symbol"/>
      </w:rPr>
    </w:lvl>
    <w:lvl w:ilvl="1" w:tplc="FEC4451C">
      <w:start w:val="1"/>
      <w:numFmt w:val="bullet"/>
      <w:lvlText w:val="o"/>
      <w:lvlJc w:val="left"/>
      <w:pPr>
        <w:ind w:left="1440" w:hanging="360"/>
      </w:pPr>
      <w:rPr>
        <w:rFonts w:ascii="Courier New" w:eastAsia="Courier New" w:hAnsi="Courier New" w:cs="Courier New"/>
      </w:rPr>
    </w:lvl>
    <w:lvl w:ilvl="2" w:tplc="D1403F06">
      <w:start w:val="1"/>
      <w:numFmt w:val="bullet"/>
      <w:lvlText w:val=""/>
      <w:lvlJc w:val="left"/>
      <w:pPr>
        <w:ind w:left="2160" w:hanging="360"/>
      </w:pPr>
      <w:rPr>
        <w:rFonts w:ascii="Wingdings" w:eastAsia="Wingdings" w:hAnsi="Wingdings" w:cs="Wingdings"/>
      </w:rPr>
    </w:lvl>
    <w:lvl w:ilvl="3" w:tplc="47C82074">
      <w:start w:val="1"/>
      <w:numFmt w:val="bullet"/>
      <w:lvlText w:val=""/>
      <w:lvlJc w:val="left"/>
      <w:pPr>
        <w:ind w:left="2880" w:hanging="360"/>
      </w:pPr>
      <w:rPr>
        <w:rFonts w:ascii="Symbol" w:eastAsia="Symbol" w:hAnsi="Symbol" w:cs="Symbol"/>
      </w:rPr>
    </w:lvl>
    <w:lvl w:ilvl="4" w:tplc="8566282C">
      <w:start w:val="1"/>
      <w:numFmt w:val="bullet"/>
      <w:lvlText w:val="o"/>
      <w:lvlJc w:val="left"/>
      <w:pPr>
        <w:ind w:left="3600" w:hanging="360"/>
      </w:pPr>
      <w:rPr>
        <w:rFonts w:ascii="Courier New" w:eastAsia="Courier New" w:hAnsi="Courier New" w:cs="Courier New"/>
      </w:rPr>
    </w:lvl>
    <w:lvl w:ilvl="5" w:tplc="9F34FFCE">
      <w:start w:val="1"/>
      <w:numFmt w:val="bullet"/>
      <w:lvlText w:val=""/>
      <w:lvlJc w:val="left"/>
      <w:pPr>
        <w:ind w:left="4320" w:hanging="360"/>
      </w:pPr>
      <w:rPr>
        <w:rFonts w:ascii="Wingdings" w:eastAsia="Wingdings" w:hAnsi="Wingdings" w:cs="Wingdings"/>
      </w:rPr>
    </w:lvl>
    <w:lvl w:ilvl="6" w:tplc="3898AB82">
      <w:start w:val="1"/>
      <w:numFmt w:val="bullet"/>
      <w:lvlText w:val=""/>
      <w:lvlJc w:val="left"/>
      <w:pPr>
        <w:ind w:left="5040" w:hanging="360"/>
      </w:pPr>
      <w:rPr>
        <w:rFonts w:ascii="Symbol" w:eastAsia="Symbol" w:hAnsi="Symbol" w:cs="Symbol"/>
      </w:rPr>
    </w:lvl>
    <w:lvl w:ilvl="7" w:tplc="0898054C">
      <w:start w:val="1"/>
      <w:numFmt w:val="bullet"/>
      <w:lvlText w:val="o"/>
      <w:lvlJc w:val="left"/>
      <w:pPr>
        <w:ind w:left="5760" w:hanging="360"/>
      </w:pPr>
      <w:rPr>
        <w:rFonts w:ascii="Courier New" w:eastAsia="Courier New" w:hAnsi="Courier New" w:cs="Courier New"/>
      </w:rPr>
    </w:lvl>
    <w:lvl w:ilvl="8" w:tplc="763C5378">
      <w:start w:val="1"/>
      <w:numFmt w:val="bullet"/>
      <w:lvlText w:val=""/>
      <w:lvlJc w:val="left"/>
      <w:pPr>
        <w:ind w:left="6480" w:hanging="360"/>
      </w:pPr>
      <w:rPr>
        <w:rFonts w:ascii="Wingdings" w:eastAsia="Wingdings" w:hAnsi="Wingdings" w:cs="Wingdings"/>
      </w:rPr>
    </w:lvl>
  </w:abstractNum>
  <w:abstractNum w:abstractNumId="4" w15:restartNumberingAfterBreak="0">
    <w:nsid w:val="1FDF801F"/>
    <w:multiLevelType w:val="hybridMultilevel"/>
    <w:tmpl w:val="BC324CDA"/>
    <w:lvl w:ilvl="0" w:tplc="B3BCBC56">
      <w:start w:val="1"/>
      <w:numFmt w:val="bullet"/>
      <w:lvlText w:val=""/>
      <w:lvlJc w:val="left"/>
      <w:pPr>
        <w:ind w:left="720" w:hanging="360"/>
      </w:pPr>
      <w:rPr>
        <w:rFonts w:ascii="Symbol" w:eastAsia="Symbol" w:hAnsi="Symbol" w:cs="Symbol"/>
      </w:rPr>
    </w:lvl>
    <w:lvl w:ilvl="1" w:tplc="9FC618A6">
      <w:start w:val="1"/>
      <w:numFmt w:val="bullet"/>
      <w:lvlText w:val="o"/>
      <w:lvlJc w:val="left"/>
      <w:pPr>
        <w:ind w:left="1440" w:hanging="360"/>
      </w:pPr>
      <w:rPr>
        <w:rFonts w:ascii="Courier New" w:eastAsia="Courier New" w:hAnsi="Courier New" w:cs="Courier New"/>
      </w:rPr>
    </w:lvl>
    <w:lvl w:ilvl="2" w:tplc="0B3E9B98">
      <w:start w:val="1"/>
      <w:numFmt w:val="bullet"/>
      <w:lvlText w:val=""/>
      <w:lvlJc w:val="left"/>
      <w:pPr>
        <w:ind w:left="2160" w:hanging="360"/>
      </w:pPr>
      <w:rPr>
        <w:rFonts w:ascii="Wingdings" w:eastAsia="Wingdings" w:hAnsi="Wingdings" w:cs="Wingdings"/>
      </w:rPr>
    </w:lvl>
    <w:lvl w:ilvl="3" w:tplc="91FCE86C">
      <w:start w:val="1"/>
      <w:numFmt w:val="bullet"/>
      <w:lvlText w:val=""/>
      <w:lvlJc w:val="left"/>
      <w:pPr>
        <w:ind w:left="2880" w:hanging="360"/>
      </w:pPr>
      <w:rPr>
        <w:rFonts w:ascii="Symbol" w:eastAsia="Symbol" w:hAnsi="Symbol" w:cs="Symbol"/>
      </w:rPr>
    </w:lvl>
    <w:lvl w:ilvl="4" w:tplc="1B4464A0">
      <w:start w:val="1"/>
      <w:numFmt w:val="bullet"/>
      <w:lvlText w:val="o"/>
      <w:lvlJc w:val="left"/>
      <w:pPr>
        <w:ind w:left="3600" w:hanging="360"/>
      </w:pPr>
      <w:rPr>
        <w:rFonts w:ascii="Courier New" w:eastAsia="Courier New" w:hAnsi="Courier New" w:cs="Courier New"/>
      </w:rPr>
    </w:lvl>
    <w:lvl w:ilvl="5" w:tplc="C3E014B4">
      <w:start w:val="1"/>
      <w:numFmt w:val="bullet"/>
      <w:lvlText w:val=""/>
      <w:lvlJc w:val="left"/>
      <w:pPr>
        <w:ind w:left="4320" w:hanging="360"/>
      </w:pPr>
      <w:rPr>
        <w:rFonts w:ascii="Wingdings" w:eastAsia="Wingdings" w:hAnsi="Wingdings" w:cs="Wingdings"/>
      </w:rPr>
    </w:lvl>
    <w:lvl w:ilvl="6" w:tplc="7E922062">
      <w:start w:val="1"/>
      <w:numFmt w:val="bullet"/>
      <w:lvlText w:val=""/>
      <w:lvlJc w:val="left"/>
      <w:pPr>
        <w:ind w:left="5040" w:hanging="360"/>
      </w:pPr>
      <w:rPr>
        <w:rFonts w:ascii="Symbol" w:eastAsia="Symbol" w:hAnsi="Symbol" w:cs="Symbol"/>
      </w:rPr>
    </w:lvl>
    <w:lvl w:ilvl="7" w:tplc="99F02368">
      <w:start w:val="1"/>
      <w:numFmt w:val="bullet"/>
      <w:lvlText w:val="o"/>
      <w:lvlJc w:val="left"/>
      <w:pPr>
        <w:ind w:left="5760" w:hanging="360"/>
      </w:pPr>
      <w:rPr>
        <w:rFonts w:ascii="Courier New" w:eastAsia="Courier New" w:hAnsi="Courier New" w:cs="Courier New"/>
      </w:rPr>
    </w:lvl>
    <w:lvl w:ilvl="8" w:tplc="A7563332">
      <w:start w:val="1"/>
      <w:numFmt w:val="bullet"/>
      <w:lvlText w:val=""/>
      <w:lvlJc w:val="left"/>
      <w:pPr>
        <w:ind w:left="6480" w:hanging="360"/>
      </w:pPr>
      <w:rPr>
        <w:rFonts w:ascii="Wingdings" w:eastAsia="Wingdings" w:hAnsi="Wingdings" w:cs="Wingdings"/>
      </w:rPr>
    </w:lvl>
  </w:abstractNum>
  <w:abstractNum w:abstractNumId="5" w15:restartNumberingAfterBreak="0">
    <w:nsid w:val="276A6E70"/>
    <w:multiLevelType w:val="hybridMultilevel"/>
    <w:tmpl w:val="3A2634AE"/>
    <w:lvl w:ilvl="0" w:tplc="41EEA2DC">
      <w:start w:val="1"/>
      <w:numFmt w:val="bullet"/>
      <w:lvlText w:val=""/>
      <w:lvlJc w:val="left"/>
      <w:pPr>
        <w:ind w:left="720" w:hanging="360"/>
      </w:pPr>
      <w:rPr>
        <w:rFonts w:ascii="Symbol" w:eastAsia="Symbol" w:hAnsi="Symbol" w:cs="Symbol"/>
      </w:rPr>
    </w:lvl>
    <w:lvl w:ilvl="1" w:tplc="7AE05CCC">
      <w:start w:val="1"/>
      <w:numFmt w:val="bullet"/>
      <w:lvlText w:val="o"/>
      <w:lvlJc w:val="left"/>
      <w:pPr>
        <w:ind w:left="1440" w:hanging="360"/>
      </w:pPr>
      <w:rPr>
        <w:rFonts w:ascii="Courier New" w:eastAsia="Courier New" w:hAnsi="Courier New" w:cs="Courier New"/>
      </w:rPr>
    </w:lvl>
    <w:lvl w:ilvl="2" w:tplc="637C1A32">
      <w:start w:val="1"/>
      <w:numFmt w:val="bullet"/>
      <w:lvlText w:val=""/>
      <w:lvlJc w:val="left"/>
      <w:pPr>
        <w:ind w:left="2160" w:hanging="360"/>
      </w:pPr>
      <w:rPr>
        <w:rFonts w:ascii="Wingdings" w:eastAsia="Wingdings" w:hAnsi="Wingdings" w:cs="Wingdings"/>
      </w:rPr>
    </w:lvl>
    <w:lvl w:ilvl="3" w:tplc="6088A460">
      <w:start w:val="1"/>
      <w:numFmt w:val="bullet"/>
      <w:lvlText w:val=""/>
      <w:lvlJc w:val="left"/>
      <w:pPr>
        <w:ind w:left="2880" w:hanging="360"/>
      </w:pPr>
      <w:rPr>
        <w:rFonts w:ascii="Symbol" w:eastAsia="Symbol" w:hAnsi="Symbol" w:cs="Symbol"/>
      </w:rPr>
    </w:lvl>
    <w:lvl w:ilvl="4" w:tplc="7A1CDF98">
      <w:start w:val="1"/>
      <w:numFmt w:val="bullet"/>
      <w:lvlText w:val="o"/>
      <w:lvlJc w:val="left"/>
      <w:pPr>
        <w:ind w:left="3600" w:hanging="360"/>
      </w:pPr>
      <w:rPr>
        <w:rFonts w:ascii="Courier New" w:eastAsia="Courier New" w:hAnsi="Courier New" w:cs="Courier New"/>
      </w:rPr>
    </w:lvl>
    <w:lvl w:ilvl="5" w:tplc="7EA064D6">
      <w:start w:val="1"/>
      <w:numFmt w:val="bullet"/>
      <w:lvlText w:val=""/>
      <w:lvlJc w:val="left"/>
      <w:pPr>
        <w:ind w:left="4320" w:hanging="360"/>
      </w:pPr>
      <w:rPr>
        <w:rFonts w:ascii="Wingdings" w:eastAsia="Wingdings" w:hAnsi="Wingdings" w:cs="Wingdings"/>
      </w:rPr>
    </w:lvl>
    <w:lvl w:ilvl="6" w:tplc="02221580">
      <w:start w:val="1"/>
      <w:numFmt w:val="bullet"/>
      <w:lvlText w:val=""/>
      <w:lvlJc w:val="left"/>
      <w:pPr>
        <w:ind w:left="5040" w:hanging="360"/>
      </w:pPr>
      <w:rPr>
        <w:rFonts w:ascii="Symbol" w:eastAsia="Symbol" w:hAnsi="Symbol" w:cs="Symbol"/>
      </w:rPr>
    </w:lvl>
    <w:lvl w:ilvl="7" w:tplc="515EF27E">
      <w:start w:val="1"/>
      <w:numFmt w:val="bullet"/>
      <w:lvlText w:val="o"/>
      <w:lvlJc w:val="left"/>
      <w:pPr>
        <w:ind w:left="5760" w:hanging="360"/>
      </w:pPr>
      <w:rPr>
        <w:rFonts w:ascii="Courier New" w:eastAsia="Courier New" w:hAnsi="Courier New" w:cs="Courier New"/>
      </w:rPr>
    </w:lvl>
    <w:lvl w:ilvl="8" w:tplc="7834DDB4">
      <w:start w:val="1"/>
      <w:numFmt w:val="bullet"/>
      <w:lvlText w:val=""/>
      <w:lvlJc w:val="left"/>
      <w:pPr>
        <w:ind w:left="6480" w:hanging="360"/>
      </w:pPr>
      <w:rPr>
        <w:rFonts w:ascii="Wingdings" w:eastAsia="Wingdings" w:hAnsi="Wingdings" w:cs="Wingdings"/>
      </w:rPr>
    </w:lvl>
  </w:abstractNum>
  <w:abstractNum w:abstractNumId="6" w15:restartNumberingAfterBreak="0">
    <w:nsid w:val="32D8441F"/>
    <w:multiLevelType w:val="hybridMultilevel"/>
    <w:tmpl w:val="E5DE145E"/>
    <w:lvl w:ilvl="0" w:tplc="9B429DD0">
      <w:start w:val="1"/>
      <w:numFmt w:val="bullet"/>
      <w:lvlText w:val=""/>
      <w:lvlJc w:val="left"/>
      <w:pPr>
        <w:ind w:left="720" w:hanging="360"/>
      </w:pPr>
      <w:rPr>
        <w:rFonts w:ascii="Symbol" w:eastAsia="Symbol" w:hAnsi="Symbol" w:cs="Symbol"/>
      </w:rPr>
    </w:lvl>
    <w:lvl w:ilvl="1" w:tplc="DDAA5392">
      <w:start w:val="1"/>
      <w:numFmt w:val="bullet"/>
      <w:lvlText w:val="o"/>
      <w:lvlJc w:val="left"/>
      <w:pPr>
        <w:ind w:left="1440" w:hanging="360"/>
      </w:pPr>
      <w:rPr>
        <w:rFonts w:ascii="Courier New" w:eastAsia="Courier New" w:hAnsi="Courier New" w:cs="Courier New"/>
      </w:rPr>
    </w:lvl>
    <w:lvl w:ilvl="2" w:tplc="71A0A0CC">
      <w:start w:val="1"/>
      <w:numFmt w:val="bullet"/>
      <w:lvlText w:val=""/>
      <w:lvlJc w:val="left"/>
      <w:pPr>
        <w:ind w:left="2160" w:hanging="360"/>
      </w:pPr>
      <w:rPr>
        <w:rFonts w:ascii="Wingdings" w:eastAsia="Wingdings" w:hAnsi="Wingdings" w:cs="Wingdings"/>
      </w:rPr>
    </w:lvl>
    <w:lvl w:ilvl="3" w:tplc="602C0C5E">
      <w:start w:val="1"/>
      <w:numFmt w:val="bullet"/>
      <w:lvlText w:val=""/>
      <w:lvlJc w:val="left"/>
      <w:pPr>
        <w:ind w:left="2880" w:hanging="360"/>
      </w:pPr>
      <w:rPr>
        <w:rFonts w:ascii="Symbol" w:eastAsia="Symbol" w:hAnsi="Symbol" w:cs="Symbol"/>
      </w:rPr>
    </w:lvl>
    <w:lvl w:ilvl="4" w:tplc="AEAECE74">
      <w:start w:val="1"/>
      <w:numFmt w:val="bullet"/>
      <w:lvlText w:val="o"/>
      <w:lvlJc w:val="left"/>
      <w:pPr>
        <w:ind w:left="3600" w:hanging="360"/>
      </w:pPr>
      <w:rPr>
        <w:rFonts w:ascii="Courier New" w:eastAsia="Courier New" w:hAnsi="Courier New" w:cs="Courier New"/>
      </w:rPr>
    </w:lvl>
    <w:lvl w:ilvl="5" w:tplc="D4E878CC">
      <w:start w:val="1"/>
      <w:numFmt w:val="bullet"/>
      <w:lvlText w:val=""/>
      <w:lvlJc w:val="left"/>
      <w:pPr>
        <w:ind w:left="4320" w:hanging="360"/>
      </w:pPr>
      <w:rPr>
        <w:rFonts w:ascii="Wingdings" w:eastAsia="Wingdings" w:hAnsi="Wingdings" w:cs="Wingdings"/>
      </w:rPr>
    </w:lvl>
    <w:lvl w:ilvl="6" w:tplc="C44AD696">
      <w:start w:val="1"/>
      <w:numFmt w:val="bullet"/>
      <w:lvlText w:val=""/>
      <w:lvlJc w:val="left"/>
      <w:pPr>
        <w:ind w:left="5040" w:hanging="360"/>
      </w:pPr>
      <w:rPr>
        <w:rFonts w:ascii="Symbol" w:eastAsia="Symbol" w:hAnsi="Symbol" w:cs="Symbol"/>
      </w:rPr>
    </w:lvl>
    <w:lvl w:ilvl="7" w:tplc="C9AAFE62">
      <w:start w:val="1"/>
      <w:numFmt w:val="bullet"/>
      <w:lvlText w:val="o"/>
      <w:lvlJc w:val="left"/>
      <w:pPr>
        <w:ind w:left="5760" w:hanging="360"/>
      </w:pPr>
      <w:rPr>
        <w:rFonts w:ascii="Courier New" w:eastAsia="Courier New" w:hAnsi="Courier New" w:cs="Courier New"/>
      </w:rPr>
    </w:lvl>
    <w:lvl w:ilvl="8" w:tplc="8E083D10">
      <w:start w:val="1"/>
      <w:numFmt w:val="bullet"/>
      <w:lvlText w:val=""/>
      <w:lvlJc w:val="left"/>
      <w:pPr>
        <w:ind w:left="6480" w:hanging="360"/>
      </w:pPr>
      <w:rPr>
        <w:rFonts w:ascii="Wingdings" w:eastAsia="Wingdings" w:hAnsi="Wingdings" w:cs="Wingdings"/>
      </w:rPr>
    </w:lvl>
  </w:abstractNum>
  <w:abstractNum w:abstractNumId="7" w15:restartNumberingAfterBreak="0">
    <w:nsid w:val="370252E2"/>
    <w:multiLevelType w:val="hybridMultilevel"/>
    <w:tmpl w:val="E5C8DDD2"/>
    <w:lvl w:ilvl="0" w:tplc="84C87ABA">
      <w:start w:val="1"/>
      <w:numFmt w:val="bullet"/>
      <w:lvlText w:val=""/>
      <w:lvlJc w:val="left"/>
      <w:pPr>
        <w:ind w:left="720" w:hanging="360"/>
      </w:pPr>
      <w:rPr>
        <w:rFonts w:ascii="Symbol" w:eastAsia="Symbol" w:hAnsi="Symbol" w:cs="Symbol"/>
      </w:rPr>
    </w:lvl>
    <w:lvl w:ilvl="1" w:tplc="B9D4813C">
      <w:start w:val="1"/>
      <w:numFmt w:val="bullet"/>
      <w:lvlText w:val="o"/>
      <w:lvlJc w:val="left"/>
      <w:pPr>
        <w:ind w:left="1440" w:hanging="360"/>
      </w:pPr>
      <w:rPr>
        <w:rFonts w:ascii="Courier New" w:eastAsia="Courier New" w:hAnsi="Courier New" w:cs="Courier New"/>
      </w:rPr>
    </w:lvl>
    <w:lvl w:ilvl="2" w:tplc="51D25FE6">
      <w:start w:val="1"/>
      <w:numFmt w:val="bullet"/>
      <w:lvlText w:val=""/>
      <w:lvlJc w:val="left"/>
      <w:pPr>
        <w:ind w:left="2160" w:hanging="360"/>
      </w:pPr>
      <w:rPr>
        <w:rFonts w:ascii="Wingdings" w:eastAsia="Wingdings" w:hAnsi="Wingdings" w:cs="Wingdings"/>
      </w:rPr>
    </w:lvl>
    <w:lvl w:ilvl="3" w:tplc="514EA9C6">
      <w:start w:val="1"/>
      <w:numFmt w:val="bullet"/>
      <w:lvlText w:val=""/>
      <w:lvlJc w:val="left"/>
      <w:pPr>
        <w:ind w:left="2880" w:hanging="360"/>
      </w:pPr>
      <w:rPr>
        <w:rFonts w:ascii="Symbol" w:eastAsia="Symbol" w:hAnsi="Symbol" w:cs="Symbol"/>
      </w:rPr>
    </w:lvl>
    <w:lvl w:ilvl="4" w:tplc="8918FF68">
      <w:start w:val="1"/>
      <w:numFmt w:val="bullet"/>
      <w:lvlText w:val="o"/>
      <w:lvlJc w:val="left"/>
      <w:pPr>
        <w:ind w:left="3600" w:hanging="360"/>
      </w:pPr>
      <w:rPr>
        <w:rFonts w:ascii="Courier New" w:eastAsia="Courier New" w:hAnsi="Courier New" w:cs="Courier New"/>
      </w:rPr>
    </w:lvl>
    <w:lvl w:ilvl="5" w:tplc="BF86037E">
      <w:start w:val="1"/>
      <w:numFmt w:val="bullet"/>
      <w:lvlText w:val=""/>
      <w:lvlJc w:val="left"/>
      <w:pPr>
        <w:ind w:left="4320" w:hanging="360"/>
      </w:pPr>
      <w:rPr>
        <w:rFonts w:ascii="Wingdings" w:eastAsia="Wingdings" w:hAnsi="Wingdings" w:cs="Wingdings"/>
      </w:rPr>
    </w:lvl>
    <w:lvl w:ilvl="6" w:tplc="5BE032FC">
      <w:start w:val="1"/>
      <w:numFmt w:val="bullet"/>
      <w:lvlText w:val=""/>
      <w:lvlJc w:val="left"/>
      <w:pPr>
        <w:ind w:left="5040" w:hanging="360"/>
      </w:pPr>
      <w:rPr>
        <w:rFonts w:ascii="Symbol" w:eastAsia="Symbol" w:hAnsi="Symbol" w:cs="Symbol"/>
      </w:rPr>
    </w:lvl>
    <w:lvl w:ilvl="7" w:tplc="6A84C11A">
      <w:start w:val="1"/>
      <w:numFmt w:val="bullet"/>
      <w:lvlText w:val="o"/>
      <w:lvlJc w:val="left"/>
      <w:pPr>
        <w:ind w:left="5760" w:hanging="360"/>
      </w:pPr>
      <w:rPr>
        <w:rFonts w:ascii="Courier New" w:eastAsia="Courier New" w:hAnsi="Courier New" w:cs="Courier New"/>
      </w:rPr>
    </w:lvl>
    <w:lvl w:ilvl="8" w:tplc="90768B20">
      <w:start w:val="1"/>
      <w:numFmt w:val="bullet"/>
      <w:lvlText w:val=""/>
      <w:lvlJc w:val="left"/>
      <w:pPr>
        <w:ind w:left="6480" w:hanging="360"/>
      </w:pPr>
      <w:rPr>
        <w:rFonts w:ascii="Wingdings" w:eastAsia="Wingdings" w:hAnsi="Wingdings" w:cs="Wingdings"/>
      </w:rPr>
    </w:lvl>
  </w:abstractNum>
  <w:abstractNum w:abstractNumId="8" w15:restartNumberingAfterBreak="0">
    <w:nsid w:val="38B35157"/>
    <w:multiLevelType w:val="hybridMultilevel"/>
    <w:tmpl w:val="7A00BC84"/>
    <w:lvl w:ilvl="0" w:tplc="BF907B6C">
      <w:start w:val="1"/>
      <w:numFmt w:val="bullet"/>
      <w:lvlText w:val=""/>
      <w:lvlJc w:val="left"/>
      <w:pPr>
        <w:ind w:left="720" w:hanging="360"/>
      </w:pPr>
      <w:rPr>
        <w:rFonts w:ascii="Symbol" w:eastAsia="Symbol" w:hAnsi="Symbol" w:cs="Symbol"/>
      </w:rPr>
    </w:lvl>
    <w:lvl w:ilvl="1" w:tplc="3D904980">
      <w:start w:val="1"/>
      <w:numFmt w:val="bullet"/>
      <w:lvlText w:val="o"/>
      <w:lvlJc w:val="left"/>
      <w:pPr>
        <w:ind w:left="1440" w:hanging="360"/>
      </w:pPr>
      <w:rPr>
        <w:rFonts w:ascii="Courier New" w:eastAsia="Courier New" w:hAnsi="Courier New" w:cs="Courier New"/>
      </w:rPr>
    </w:lvl>
    <w:lvl w:ilvl="2" w:tplc="2124DB00">
      <w:start w:val="1"/>
      <w:numFmt w:val="bullet"/>
      <w:lvlText w:val=""/>
      <w:lvlJc w:val="left"/>
      <w:pPr>
        <w:ind w:left="2160" w:hanging="360"/>
      </w:pPr>
      <w:rPr>
        <w:rFonts w:ascii="Wingdings" w:eastAsia="Wingdings" w:hAnsi="Wingdings" w:cs="Wingdings"/>
      </w:rPr>
    </w:lvl>
    <w:lvl w:ilvl="3" w:tplc="08EA60EE">
      <w:start w:val="1"/>
      <w:numFmt w:val="bullet"/>
      <w:lvlText w:val=""/>
      <w:lvlJc w:val="left"/>
      <w:pPr>
        <w:ind w:left="2880" w:hanging="360"/>
      </w:pPr>
      <w:rPr>
        <w:rFonts w:ascii="Symbol" w:eastAsia="Symbol" w:hAnsi="Symbol" w:cs="Symbol"/>
      </w:rPr>
    </w:lvl>
    <w:lvl w:ilvl="4" w:tplc="E5407A46">
      <w:start w:val="1"/>
      <w:numFmt w:val="bullet"/>
      <w:lvlText w:val="o"/>
      <w:lvlJc w:val="left"/>
      <w:pPr>
        <w:ind w:left="3600" w:hanging="360"/>
      </w:pPr>
      <w:rPr>
        <w:rFonts w:ascii="Courier New" w:eastAsia="Courier New" w:hAnsi="Courier New" w:cs="Courier New"/>
      </w:rPr>
    </w:lvl>
    <w:lvl w:ilvl="5" w:tplc="39667DB2">
      <w:start w:val="1"/>
      <w:numFmt w:val="bullet"/>
      <w:lvlText w:val=""/>
      <w:lvlJc w:val="left"/>
      <w:pPr>
        <w:ind w:left="4320" w:hanging="360"/>
      </w:pPr>
      <w:rPr>
        <w:rFonts w:ascii="Wingdings" w:eastAsia="Wingdings" w:hAnsi="Wingdings" w:cs="Wingdings"/>
      </w:rPr>
    </w:lvl>
    <w:lvl w:ilvl="6" w:tplc="8B1AD58C">
      <w:start w:val="1"/>
      <w:numFmt w:val="bullet"/>
      <w:lvlText w:val=""/>
      <w:lvlJc w:val="left"/>
      <w:pPr>
        <w:ind w:left="5040" w:hanging="360"/>
      </w:pPr>
      <w:rPr>
        <w:rFonts w:ascii="Symbol" w:eastAsia="Symbol" w:hAnsi="Symbol" w:cs="Symbol"/>
      </w:rPr>
    </w:lvl>
    <w:lvl w:ilvl="7" w:tplc="E9888D26">
      <w:start w:val="1"/>
      <w:numFmt w:val="bullet"/>
      <w:lvlText w:val="o"/>
      <w:lvlJc w:val="left"/>
      <w:pPr>
        <w:ind w:left="5760" w:hanging="360"/>
      </w:pPr>
      <w:rPr>
        <w:rFonts w:ascii="Courier New" w:eastAsia="Courier New" w:hAnsi="Courier New" w:cs="Courier New"/>
      </w:rPr>
    </w:lvl>
    <w:lvl w:ilvl="8" w:tplc="89D088D2">
      <w:start w:val="1"/>
      <w:numFmt w:val="bullet"/>
      <w:lvlText w:val=""/>
      <w:lvlJc w:val="left"/>
      <w:pPr>
        <w:ind w:left="6480" w:hanging="360"/>
      </w:pPr>
      <w:rPr>
        <w:rFonts w:ascii="Wingdings" w:eastAsia="Wingdings" w:hAnsi="Wingdings" w:cs="Wingdings"/>
      </w:rPr>
    </w:lvl>
  </w:abstractNum>
  <w:abstractNum w:abstractNumId="9" w15:restartNumberingAfterBreak="0">
    <w:nsid w:val="3D83D206"/>
    <w:multiLevelType w:val="hybridMultilevel"/>
    <w:tmpl w:val="1F7AD08A"/>
    <w:lvl w:ilvl="0" w:tplc="C094816A">
      <w:start w:val="1"/>
      <w:numFmt w:val="bullet"/>
      <w:lvlText w:val=""/>
      <w:lvlJc w:val="left"/>
      <w:pPr>
        <w:ind w:left="720" w:hanging="360"/>
      </w:pPr>
      <w:rPr>
        <w:rFonts w:ascii="Symbol" w:eastAsia="Symbol" w:hAnsi="Symbol" w:cs="Symbol"/>
      </w:rPr>
    </w:lvl>
    <w:lvl w:ilvl="1" w:tplc="5BCE79EE">
      <w:start w:val="1"/>
      <w:numFmt w:val="bullet"/>
      <w:lvlText w:val="o"/>
      <w:lvlJc w:val="left"/>
      <w:pPr>
        <w:ind w:left="1440" w:hanging="360"/>
      </w:pPr>
      <w:rPr>
        <w:rFonts w:ascii="Courier New" w:eastAsia="Courier New" w:hAnsi="Courier New" w:cs="Courier New"/>
      </w:rPr>
    </w:lvl>
    <w:lvl w:ilvl="2" w:tplc="1D301E46">
      <w:start w:val="1"/>
      <w:numFmt w:val="bullet"/>
      <w:lvlText w:val=""/>
      <w:lvlJc w:val="left"/>
      <w:pPr>
        <w:ind w:left="2160" w:hanging="360"/>
      </w:pPr>
      <w:rPr>
        <w:rFonts w:ascii="Wingdings" w:eastAsia="Wingdings" w:hAnsi="Wingdings" w:cs="Wingdings"/>
      </w:rPr>
    </w:lvl>
    <w:lvl w:ilvl="3" w:tplc="B8E6E9D0">
      <w:start w:val="1"/>
      <w:numFmt w:val="bullet"/>
      <w:lvlText w:val=""/>
      <w:lvlJc w:val="left"/>
      <w:pPr>
        <w:ind w:left="2880" w:hanging="360"/>
      </w:pPr>
      <w:rPr>
        <w:rFonts w:ascii="Symbol" w:eastAsia="Symbol" w:hAnsi="Symbol" w:cs="Symbol"/>
      </w:rPr>
    </w:lvl>
    <w:lvl w:ilvl="4" w:tplc="528069D0">
      <w:start w:val="1"/>
      <w:numFmt w:val="bullet"/>
      <w:lvlText w:val="o"/>
      <w:lvlJc w:val="left"/>
      <w:pPr>
        <w:ind w:left="3600" w:hanging="360"/>
      </w:pPr>
      <w:rPr>
        <w:rFonts w:ascii="Courier New" w:eastAsia="Courier New" w:hAnsi="Courier New" w:cs="Courier New"/>
      </w:rPr>
    </w:lvl>
    <w:lvl w:ilvl="5" w:tplc="E9F89014">
      <w:start w:val="1"/>
      <w:numFmt w:val="bullet"/>
      <w:lvlText w:val=""/>
      <w:lvlJc w:val="left"/>
      <w:pPr>
        <w:ind w:left="4320" w:hanging="360"/>
      </w:pPr>
      <w:rPr>
        <w:rFonts w:ascii="Wingdings" w:eastAsia="Wingdings" w:hAnsi="Wingdings" w:cs="Wingdings"/>
      </w:rPr>
    </w:lvl>
    <w:lvl w:ilvl="6" w:tplc="BDEA2F32">
      <w:start w:val="1"/>
      <w:numFmt w:val="bullet"/>
      <w:lvlText w:val=""/>
      <w:lvlJc w:val="left"/>
      <w:pPr>
        <w:ind w:left="5040" w:hanging="360"/>
      </w:pPr>
      <w:rPr>
        <w:rFonts w:ascii="Symbol" w:eastAsia="Symbol" w:hAnsi="Symbol" w:cs="Symbol"/>
      </w:rPr>
    </w:lvl>
    <w:lvl w:ilvl="7" w:tplc="E8FC9382">
      <w:start w:val="1"/>
      <w:numFmt w:val="bullet"/>
      <w:lvlText w:val="o"/>
      <w:lvlJc w:val="left"/>
      <w:pPr>
        <w:ind w:left="5760" w:hanging="360"/>
      </w:pPr>
      <w:rPr>
        <w:rFonts w:ascii="Courier New" w:eastAsia="Courier New" w:hAnsi="Courier New" w:cs="Courier New"/>
      </w:rPr>
    </w:lvl>
    <w:lvl w:ilvl="8" w:tplc="6EAC4468">
      <w:start w:val="1"/>
      <w:numFmt w:val="bullet"/>
      <w:lvlText w:val=""/>
      <w:lvlJc w:val="left"/>
      <w:pPr>
        <w:ind w:left="6480" w:hanging="360"/>
      </w:pPr>
      <w:rPr>
        <w:rFonts w:ascii="Wingdings" w:eastAsia="Wingdings" w:hAnsi="Wingdings" w:cs="Wingdings"/>
      </w:rPr>
    </w:lvl>
  </w:abstractNum>
  <w:abstractNum w:abstractNumId="10" w15:restartNumberingAfterBreak="0">
    <w:nsid w:val="4A901D6D"/>
    <w:multiLevelType w:val="hybridMultilevel"/>
    <w:tmpl w:val="4F2840FA"/>
    <w:lvl w:ilvl="0" w:tplc="2356DC54">
      <w:start w:val="1"/>
      <w:numFmt w:val="bullet"/>
      <w:lvlText w:val="●"/>
      <w:lvlJc w:val="left"/>
      <w:pPr>
        <w:ind w:left="720" w:hanging="360"/>
      </w:pPr>
    </w:lvl>
    <w:lvl w:ilvl="1" w:tplc="3806C65C">
      <w:start w:val="1"/>
      <w:numFmt w:val="bullet"/>
      <w:lvlText w:val="○"/>
      <w:lvlJc w:val="left"/>
      <w:pPr>
        <w:ind w:left="1440" w:hanging="360"/>
      </w:pPr>
    </w:lvl>
    <w:lvl w:ilvl="2" w:tplc="2F88C324">
      <w:start w:val="1"/>
      <w:numFmt w:val="bullet"/>
      <w:lvlText w:val="■"/>
      <w:lvlJc w:val="left"/>
      <w:pPr>
        <w:ind w:left="2160" w:hanging="360"/>
      </w:pPr>
    </w:lvl>
    <w:lvl w:ilvl="3" w:tplc="D2024AF0">
      <w:start w:val="1"/>
      <w:numFmt w:val="bullet"/>
      <w:lvlText w:val="●"/>
      <w:lvlJc w:val="left"/>
      <w:pPr>
        <w:ind w:left="2880" w:hanging="360"/>
      </w:pPr>
    </w:lvl>
    <w:lvl w:ilvl="4" w:tplc="3CBC5A70">
      <w:start w:val="1"/>
      <w:numFmt w:val="bullet"/>
      <w:lvlText w:val="○"/>
      <w:lvlJc w:val="left"/>
      <w:pPr>
        <w:ind w:left="3600" w:hanging="360"/>
      </w:pPr>
    </w:lvl>
    <w:lvl w:ilvl="5" w:tplc="07A838C8">
      <w:start w:val="1"/>
      <w:numFmt w:val="bullet"/>
      <w:lvlText w:val="■"/>
      <w:lvlJc w:val="left"/>
      <w:pPr>
        <w:ind w:left="4320" w:hanging="360"/>
      </w:pPr>
    </w:lvl>
    <w:lvl w:ilvl="6" w:tplc="D0E80206">
      <w:start w:val="1"/>
      <w:numFmt w:val="bullet"/>
      <w:lvlText w:val="●"/>
      <w:lvlJc w:val="left"/>
      <w:pPr>
        <w:ind w:left="5040" w:hanging="360"/>
      </w:pPr>
    </w:lvl>
    <w:lvl w:ilvl="7" w:tplc="06380CE4">
      <w:start w:val="1"/>
      <w:numFmt w:val="bullet"/>
      <w:lvlText w:val="●"/>
      <w:lvlJc w:val="left"/>
      <w:pPr>
        <w:ind w:left="5760" w:hanging="360"/>
      </w:pPr>
    </w:lvl>
    <w:lvl w:ilvl="8" w:tplc="CF663C08">
      <w:start w:val="1"/>
      <w:numFmt w:val="bullet"/>
      <w:lvlText w:val="●"/>
      <w:lvlJc w:val="left"/>
      <w:pPr>
        <w:ind w:left="6480" w:hanging="360"/>
      </w:pPr>
    </w:lvl>
  </w:abstractNum>
  <w:abstractNum w:abstractNumId="11" w15:restartNumberingAfterBreak="0">
    <w:nsid w:val="4C9B0D8E"/>
    <w:multiLevelType w:val="hybridMultilevel"/>
    <w:tmpl w:val="A2B233EE"/>
    <w:lvl w:ilvl="0" w:tplc="86ACE872">
      <w:start w:val="1"/>
      <w:numFmt w:val="decimal"/>
      <w:lvlText w:val="%1."/>
      <w:lvlJc w:val="left"/>
      <w:pPr>
        <w:ind w:left="720" w:hanging="360"/>
      </w:pPr>
    </w:lvl>
    <w:lvl w:ilvl="1" w:tplc="0170A55E">
      <w:start w:val="1"/>
      <w:numFmt w:val="lowerLetter"/>
      <w:lvlText w:val="%2."/>
      <w:lvlJc w:val="left"/>
      <w:pPr>
        <w:ind w:left="1440" w:hanging="360"/>
      </w:pPr>
    </w:lvl>
    <w:lvl w:ilvl="2" w:tplc="8FFC5282">
      <w:start w:val="1"/>
      <w:numFmt w:val="lowerRoman"/>
      <w:lvlText w:val="%3."/>
      <w:lvlJc w:val="right"/>
      <w:pPr>
        <w:ind w:left="2160" w:hanging="180"/>
      </w:pPr>
    </w:lvl>
    <w:lvl w:ilvl="3" w:tplc="B1164248">
      <w:start w:val="1"/>
      <w:numFmt w:val="decimal"/>
      <w:lvlText w:val="%4."/>
      <w:lvlJc w:val="left"/>
      <w:pPr>
        <w:ind w:left="2880" w:hanging="360"/>
      </w:pPr>
    </w:lvl>
    <w:lvl w:ilvl="4" w:tplc="562666CA">
      <w:start w:val="1"/>
      <w:numFmt w:val="lowerLetter"/>
      <w:lvlText w:val="%5."/>
      <w:lvlJc w:val="left"/>
      <w:pPr>
        <w:ind w:left="3600" w:hanging="360"/>
      </w:pPr>
    </w:lvl>
    <w:lvl w:ilvl="5" w:tplc="AF8E8304">
      <w:start w:val="1"/>
      <w:numFmt w:val="lowerRoman"/>
      <w:lvlText w:val="%6."/>
      <w:lvlJc w:val="right"/>
      <w:pPr>
        <w:ind w:left="4320" w:hanging="180"/>
      </w:pPr>
    </w:lvl>
    <w:lvl w:ilvl="6" w:tplc="8E1EB50C">
      <w:start w:val="1"/>
      <w:numFmt w:val="decimal"/>
      <w:lvlText w:val="%7."/>
      <w:lvlJc w:val="left"/>
      <w:pPr>
        <w:ind w:left="5040" w:hanging="360"/>
      </w:pPr>
    </w:lvl>
    <w:lvl w:ilvl="7" w:tplc="FFD4FBA8">
      <w:start w:val="1"/>
      <w:numFmt w:val="lowerLetter"/>
      <w:lvlText w:val="%8."/>
      <w:lvlJc w:val="left"/>
      <w:pPr>
        <w:ind w:left="5760" w:hanging="360"/>
      </w:pPr>
    </w:lvl>
    <w:lvl w:ilvl="8" w:tplc="04A8DC78">
      <w:start w:val="1"/>
      <w:numFmt w:val="lowerRoman"/>
      <w:lvlText w:val="%9."/>
      <w:lvlJc w:val="right"/>
      <w:pPr>
        <w:ind w:left="6480" w:hanging="180"/>
      </w:pPr>
    </w:lvl>
  </w:abstractNum>
  <w:abstractNum w:abstractNumId="12" w15:restartNumberingAfterBreak="0">
    <w:nsid w:val="5EA69514"/>
    <w:multiLevelType w:val="hybridMultilevel"/>
    <w:tmpl w:val="77767ADA"/>
    <w:lvl w:ilvl="0" w:tplc="73C8450E">
      <w:start w:val="1"/>
      <w:numFmt w:val="bullet"/>
      <w:lvlText w:val=""/>
      <w:lvlJc w:val="left"/>
      <w:pPr>
        <w:ind w:left="720" w:hanging="360"/>
      </w:pPr>
      <w:rPr>
        <w:rFonts w:ascii="Symbol" w:eastAsia="Symbol" w:hAnsi="Symbol" w:cs="Symbol"/>
      </w:rPr>
    </w:lvl>
    <w:lvl w:ilvl="1" w:tplc="AA1C880C">
      <w:start w:val="1"/>
      <w:numFmt w:val="bullet"/>
      <w:lvlText w:val="o"/>
      <w:lvlJc w:val="left"/>
      <w:pPr>
        <w:ind w:left="1440" w:hanging="360"/>
      </w:pPr>
      <w:rPr>
        <w:rFonts w:ascii="Courier New" w:eastAsia="Courier New" w:hAnsi="Courier New" w:cs="Courier New"/>
      </w:rPr>
    </w:lvl>
    <w:lvl w:ilvl="2" w:tplc="D4C2975C">
      <w:start w:val="1"/>
      <w:numFmt w:val="bullet"/>
      <w:lvlText w:val=""/>
      <w:lvlJc w:val="left"/>
      <w:pPr>
        <w:ind w:left="2160" w:hanging="360"/>
      </w:pPr>
      <w:rPr>
        <w:rFonts w:ascii="Wingdings" w:eastAsia="Wingdings" w:hAnsi="Wingdings" w:cs="Wingdings"/>
      </w:rPr>
    </w:lvl>
    <w:lvl w:ilvl="3" w:tplc="2A2E6D98">
      <w:start w:val="1"/>
      <w:numFmt w:val="bullet"/>
      <w:lvlText w:val=""/>
      <w:lvlJc w:val="left"/>
      <w:pPr>
        <w:ind w:left="2880" w:hanging="360"/>
      </w:pPr>
      <w:rPr>
        <w:rFonts w:ascii="Symbol" w:eastAsia="Symbol" w:hAnsi="Symbol" w:cs="Symbol"/>
      </w:rPr>
    </w:lvl>
    <w:lvl w:ilvl="4" w:tplc="CEDC6610">
      <w:start w:val="1"/>
      <w:numFmt w:val="bullet"/>
      <w:lvlText w:val="o"/>
      <w:lvlJc w:val="left"/>
      <w:pPr>
        <w:ind w:left="3600" w:hanging="360"/>
      </w:pPr>
      <w:rPr>
        <w:rFonts w:ascii="Courier New" w:eastAsia="Courier New" w:hAnsi="Courier New" w:cs="Courier New"/>
      </w:rPr>
    </w:lvl>
    <w:lvl w:ilvl="5" w:tplc="ED5C9B58">
      <w:start w:val="1"/>
      <w:numFmt w:val="bullet"/>
      <w:lvlText w:val=""/>
      <w:lvlJc w:val="left"/>
      <w:pPr>
        <w:ind w:left="4320" w:hanging="360"/>
      </w:pPr>
      <w:rPr>
        <w:rFonts w:ascii="Wingdings" w:eastAsia="Wingdings" w:hAnsi="Wingdings" w:cs="Wingdings"/>
      </w:rPr>
    </w:lvl>
    <w:lvl w:ilvl="6" w:tplc="20A81850">
      <w:start w:val="1"/>
      <w:numFmt w:val="bullet"/>
      <w:lvlText w:val=""/>
      <w:lvlJc w:val="left"/>
      <w:pPr>
        <w:ind w:left="5040" w:hanging="360"/>
      </w:pPr>
      <w:rPr>
        <w:rFonts w:ascii="Symbol" w:eastAsia="Symbol" w:hAnsi="Symbol" w:cs="Symbol"/>
      </w:rPr>
    </w:lvl>
    <w:lvl w:ilvl="7" w:tplc="0E10C75A">
      <w:start w:val="1"/>
      <w:numFmt w:val="bullet"/>
      <w:lvlText w:val="o"/>
      <w:lvlJc w:val="left"/>
      <w:pPr>
        <w:ind w:left="5760" w:hanging="360"/>
      </w:pPr>
      <w:rPr>
        <w:rFonts w:ascii="Courier New" w:eastAsia="Courier New" w:hAnsi="Courier New" w:cs="Courier New"/>
      </w:rPr>
    </w:lvl>
    <w:lvl w:ilvl="8" w:tplc="3FBC620A">
      <w:start w:val="1"/>
      <w:numFmt w:val="bullet"/>
      <w:lvlText w:val=""/>
      <w:lvlJc w:val="left"/>
      <w:pPr>
        <w:ind w:left="6480" w:hanging="360"/>
      </w:pPr>
      <w:rPr>
        <w:rFonts w:ascii="Wingdings" w:eastAsia="Wingdings" w:hAnsi="Wingdings" w:cs="Wingdings"/>
      </w:rPr>
    </w:lvl>
  </w:abstractNum>
  <w:abstractNum w:abstractNumId="13" w15:restartNumberingAfterBreak="0">
    <w:nsid w:val="62FB014F"/>
    <w:multiLevelType w:val="hybridMultilevel"/>
    <w:tmpl w:val="C7AEFA32"/>
    <w:lvl w:ilvl="0" w:tplc="DC703528">
      <w:start w:val="1"/>
      <w:numFmt w:val="bullet"/>
      <w:lvlText w:val=""/>
      <w:lvlJc w:val="left"/>
      <w:pPr>
        <w:ind w:left="720" w:hanging="360"/>
      </w:pPr>
      <w:rPr>
        <w:rFonts w:ascii="Symbol" w:eastAsia="Symbol" w:hAnsi="Symbol" w:cs="Symbol"/>
      </w:rPr>
    </w:lvl>
    <w:lvl w:ilvl="1" w:tplc="B5DAE8CC">
      <w:start w:val="1"/>
      <w:numFmt w:val="bullet"/>
      <w:lvlText w:val="o"/>
      <w:lvlJc w:val="left"/>
      <w:pPr>
        <w:ind w:left="1440" w:hanging="360"/>
      </w:pPr>
      <w:rPr>
        <w:rFonts w:ascii="Courier New" w:eastAsia="Courier New" w:hAnsi="Courier New" w:cs="Courier New"/>
      </w:rPr>
    </w:lvl>
    <w:lvl w:ilvl="2" w:tplc="776CC952">
      <w:start w:val="1"/>
      <w:numFmt w:val="bullet"/>
      <w:lvlText w:val=""/>
      <w:lvlJc w:val="left"/>
      <w:pPr>
        <w:ind w:left="2160" w:hanging="360"/>
      </w:pPr>
      <w:rPr>
        <w:rFonts w:ascii="Wingdings" w:eastAsia="Wingdings" w:hAnsi="Wingdings" w:cs="Wingdings"/>
      </w:rPr>
    </w:lvl>
    <w:lvl w:ilvl="3" w:tplc="E9EC86FA">
      <w:start w:val="1"/>
      <w:numFmt w:val="bullet"/>
      <w:lvlText w:val=""/>
      <w:lvlJc w:val="left"/>
      <w:pPr>
        <w:ind w:left="2880" w:hanging="360"/>
      </w:pPr>
      <w:rPr>
        <w:rFonts w:ascii="Symbol" w:eastAsia="Symbol" w:hAnsi="Symbol" w:cs="Symbol"/>
      </w:rPr>
    </w:lvl>
    <w:lvl w:ilvl="4" w:tplc="B3CC2BEE">
      <w:start w:val="1"/>
      <w:numFmt w:val="bullet"/>
      <w:lvlText w:val="o"/>
      <w:lvlJc w:val="left"/>
      <w:pPr>
        <w:ind w:left="3600" w:hanging="360"/>
      </w:pPr>
      <w:rPr>
        <w:rFonts w:ascii="Courier New" w:eastAsia="Courier New" w:hAnsi="Courier New" w:cs="Courier New"/>
      </w:rPr>
    </w:lvl>
    <w:lvl w:ilvl="5" w:tplc="D4463B76">
      <w:start w:val="1"/>
      <w:numFmt w:val="bullet"/>
      <w:lvlText w:val=""/>
      <w:lvlJc w:val="left"/>
      <w:pPr>
        <w:ind w:left="4320" w:hanging="360"/>
      </w:pPr>
      <w:rPr>
        <w:rFonts w:ascii="Wingdings" w:eastAsia="Wingdings" w:hAnsi="Wingdings" w:cs="Wingdings"/>
      </w:rPr>
    </w:lvl>
    <w:lvl w:ilvl="6" w:tplc="9B243730">
      <w:start w:val="1"/>
      <w:numFmt w:val="bullet"/>
      <w:lvlText w:val=""/>
      <w:lvlJc w:val="left"/>
      <w:pPr>
        <w:ind w:left="5040" w:hanging="360"/>
      </w:pPr>
      <w:rPr>
        <w:rFonts w:ascii="Symbol" w:eastAsia="Symbol" w:hAnsi="Symbol" w:cs="Symbol"/>
      </w:rPr>
    </w:lvl>
    <w:lvl w:ilvl="7" w:tplc="B418940A">
      <w:start w:val="1"/>
      <w:numFmt w:val="bullet"/>
      <w:lvlText w:val="o"/>
      <w:lvlJc w:val="left"/>
      <w:pPr>
        <w:ind w:left="5760" w:hanging="360"/>
      </w:pPr>
      <w:rPr>
        <w:rFonts w:ascii="Courier New" w:eastAsia="Courier New" w:hAnsi="Courier New" w:cs="Courier New"/>
      </w:rPr>
    </w:lvl>
    <w:lvl w:ilvl="8" w:tplc="EDA09D3C">
      <w:start w:val="1"/>
      <w:numFmt w:val="bullet"/>
      <w:lvlText w:val=""/>
      <w:lvlJc w:val="left"/>
      <w:pPr>
        <w:ind w:left="6480" w:hanging="360"/>
      </w:pPr>
      <w:rPr>
        <w:rFonts w:ascii="Wingdings" w:eastAsia="Wingdings" w:hAnsi="Wingdings" w:cs="Wingdings"/>
      </w:rPr>
    </w:lvl>
  </w:abstractNum>
  <w:abstractNum w:abstractNumId="14" w15:restartNumberingAfterBreak="0">
    <w:nsid w:val="6B3A2629"/>
    <w:multiLevelType w:val="hybridMultilevel"/>
    <w:tmpl w:val="C05E77D0"/>
    <w:lvl w:ilvl="0" w:tplc="C2F25AA8">
      <w:start w:val="1"/>
      <w:numFmt w:val="bullet"/>
      <w:lvlText w:val=""/>
      <w:lvlJc w:val="left"/>
      <w:pPr>
        <w:ind w:left="720" w:hanging="360"/>
      </w:pPr>
      <w:rPr>
        <w:rFonts w:ascii="Symbol" w:eastAsia="Symbol" w:hAnsi="Symbol" w:cs="Symbol"/>
      </w:rPr>
    </w:lvl>
    <w:lvl w:ilvl="1" w:tplc="6F6884F4">
      <w:start w:val="1"/>
      <w:numFmt w:val="bullet"/>
      <w:lvlText w:val="o"/>
      <w:lvlJc w:val="left"/>
      <w:pPr>
        <w:ind w:left="1440" w:hanging="360"/>
      </w:pPr>
      <w:rPr>
        <w:rFonts w:ascii="Courier New" w:eastAsia="Courier New" w:hAnsi="Courier New" w:cs="Courier New"/>
      </w:rPr>
    </w:lvl>
    <w:lvl w:ilvl="2" w:tplc="2946C84A">
      <w:start w:val="1"/>
      <w:numFmt w:val="bullet"/>
      <w:lvlText w:val=""/>
      <w:lvlJc w:val="left"/>
      <w:pPr>
        <w:ind w:left="2160" w:hanging="360"/>
      </w:pPr>
      <w:rPr>
        <w:rFonts w:ascii="Wingdings" w:eastAsia="Wingdings" w:hAnsi="Wingdings" w:cs="Wingdings"/>
      </w:rPr>
    </w:lvl>
    <w:lvl w:ilvl="3" w:tplc="3A8C62B0">
      <w:start w:val="1"/>
      <w:numFmt w:val="bullet"/>
      <w:lvlText w:val=""/>
      <w:lvlJc w:val="left"/>
      <w:pPr>
        <w:ind w:left="2880" w:hanging="360"/>
      </w:pPr>
      <w:rPr>
        <w:rFonts w:ascii="Symbol" w:eastAsia="Symbol" w:hAnsi="Symbol" w:cs="Symbol"/>
      </w:rPr>
    </w:lvl>
    <w:lvl w:ilvl="4" w:tplc="873EFF64">
      <w:start w:val="1"/>
      <w:numFmt w:val="bullet"/>
      <w:lvlText w:val="o"/>
      <w:lvlJc w:val="left"/>
      <w:pPr>
        <w:ind w:left="3600" w:hanging="360"/>
      </w:pPr>
      <w:rPr>
        <w:rFonts w:ascii="Courier New" w:eastAsia="Courier New" w:hAnsi="Courier New" w:cs="Courier New"/>
      </w:rPr>
    </w:lvl>
    <w:lvl w:ilvl="5" w:tplc="57C21DB0">
      <w:start w:val="1"/>
      <w:numFmt w:val="bullet"/>
      <w:lvlText w:val=""/>
      <w:lvlJc w:val="left"/>
      <w:pPr>
        <w:ind w:left="4320" w:hanging="360"/>
      </w:pPr>
      <w:rPr>
        <w:rFonts w:ascii="Wingdings" w:eastAsia="Wingdings" w:hAnsi="Wingdings" w:cs="Wingdings"/>
      </w:rPr>
    </w:lvl>
    <w:lvl w:ilvl="6" w:tplc="3260FA90">
      <w:start w:val="1"/>
      <w:numFmt w:val="bullet"/>
      <w:lvlText w:val=""/>
      <w:lvlJc w:val="left"/>
      <w:pPr>
        <w:ind w:left="5040" w:hanging="360"/>
      </w:pPr>
      <w:rPr>
        <w:rFonts w:ascii="Symbol" w:eastAsia="Symbol" w:hAnsi="Symbol" w:cs="Symbol"/>
      </w:rPr>
    </w:lvl>
    <w:lvl w:ilvl="7" w:tplc="1AEAE41A">
      <w:start w:val="1"/>
      <w:numFmt w:val="bullet"/>
      <w:lvlText w:val="o"/>
      <w:lvlJc w:val="left"/>
      <w:pPr>
        <w:ind w:left="5760" w:hanging="360"/>
      </w:pPr>
      <w:rPr>
        <w:rFonts w:ascii="Courier New" w:eastAsia="Courier New" w:hAnsi="Courier New" w:cs="Courier New"/>
      </w:rPr>
    </w:lvl>
    <w:lvl w:ilvl="8" w:tplc="4BF4230A">
      <w:start w:val="1"/>
      <w:numFmt w:val="bullet"/>
      <w:lvlText w:val=""/>
      <w:lvlJc w:val="left"/>
      <w:pPr>
        <w:ind w:left="6480" w:hanging="360"/>
      </w:pPr>
      <w:rPr>
        <w:rFonts w:ascii="Wingdings" w:eastAsia="Wingdings" w:hAnsi="Wingdings" w:cs="Wingdings"/>
      </w:rPr>
    </w:lvl>
  </w:abstractNum>
  <w:abstractNum w:abstractNumId="15" w15:restartNumberingAfterBreak="0">
    <w:nsid w:val="763EEAAA"/>
    <w:multiLevelType w:val="hybridMultilevel"/>
    <w:tmpl w:val="9D343B90"/>
    <w:lvl w:ilvl="0" w:tplc="5080D6A8">
      <w:start w:val="1"/>
      <w:numFmt w:val="bullet"/>
      <w:lvlText w:val=""/>
      <w:lvlJc w:val="left"/>
      <w:pPr>
        <w:ind w:left="720" w:hanging="360"/>
      </w:pPr>
      <w:rPr>
        <w:rFonts w:ascii="Symbol" w:eastAsia="Symbol" w:hAnsi="Symbol" w:cs="Symbol"/>
      </w:rPr>
    </w:lvl>
    <w:lvl w:ilvl="1" w:tplc="61A4325E">
      <w:start w:val="1"/>
      <w:numFmt w:val="bullet"/>
      <w:lvlText w:val="o"/>
      <w:lvlJc w:val="left"/>
      <w:pPr>
        <w:ind w:left="1440" w:hanging="360"/>
      </w:pPr>
      <w:rPr>
        <w:rFonts w:ascii="Courier New" w:eastAsia="Courier New" w:hAnsi="Courier New" w:cs="Courier New"/>
      </w:rPr>
    </w:lvl>
    <w:lvl w:ilvl="2" w:tplc="A348773C">
      <w:start w:val="1"/>
      <w:numFmt w:val="bullet"/>
      <w:lvlText w:val=""/>
      <w:lvlJc w:val="left"/>
      <w:pPr>
        <w:ind w:left="2160" w:hanging="360"/>
      </w:pPr>
      <w:rPr>
        <w:rFonts w:ascii="Wingdings" w:eastAsia="Wingdings" w:hAnsi="Wingdings" w:cs="Wingdings"/>
      </w:rPr>
    </w:lvl>
    <w:lvl w:ilvl="3" w:tplc="C802858C">
      <w:start w:val="1"/>
      <w:numFmt w:val="bullet"/>
      <w:lvlText w:val=""/>
      <w:lvlJc w:val="left"/>
      <w:pPr>
        <w:ind w:left="2880" w:hanging="360"/>
      </w:pPr>
      <w:rPr>
        <w:rFonts w:ascii="Symbol" w:eastAsia="Symbol" w:hAnsi="Symbol" w:cs="Symbol"/>
      </w:rPr>
    </w:lvl>
    <w:lvl w:ilvl="4" w:tplc="E16CA558">
      <w:start w:val="1"/>
      <w:numFmt w:val="bullet"/>
      <w:lvlText w:val="o"/>
      <w:lvlJc w:val="left"/>
      <w:pPr>
        <w:ind w:left="3600" w:hanging="360"/>
      </w:pPr>
      <w:rPr>
        <w:rFonts w:ascii="Courier New" w:eastAsia="Courier New" w:hAnsi="Courier New" w:cs="Courier New"/>
      </w:rPr>
    </w:lvl>
    <w:lvl w:ilvl="5" w:tplc="9894F5EC">
      <w:start w:val="1"/>
      <w:numFmt w:val="bullet"/>
      <w:lvlText w:val=""/>
      <w:lvlJc w:val="left"/>
      <w:pPr>
        <w:ind w:left="4320" w:hanging="360"/>
      </w:pPr>
      <w:rPr>
        <w:rFonts w:ascii="Wingdings" w:eastAsia="Wingdings" w:hAnsi="Wingdings" w:cs="Wingdings"/>
      </w:rPr>
    </w:lvl>
    <w:lvl w:ilvl="6" w:tplc="2402A7A2">
      <w:start w:val="1"/>
      <w:numFmt w:val="bullet"/>
      <w:lvlText w:val=""/>
      <w:lvlJc w:val="left"/>
      <w:pPr>
        <w:ind w:left="5040" w:hanging="360"/>
      </w:pPr>
      <w:rPr>
        <w:rFonts w:ascii="Symbol" w:eastAsia="Symbol" w:hAnsi="Symbol" w:cs="Symbol"/>
      </w:rPr>
    </w:lvl>
    <w:lvl w:ilvl="7" w:tplc="7FC8A018">
      <w:start w:val="1"/>
      <w:numFmt w:val="bullet"/>
      <w:lvlText w:val="o"/>
      <w:lvlJc w:val="left"/>
      <w:pPr>
        <w:ind w:left="5760" w:hanging="360"/>
      </w:pPr>
      <w:rPr>
        <w:rFonts w:ascii="Courier New" w:eastAsia="Courier New" w:hAnsi="Courier New" w:cs="Courier New"/>
      </w:rPr>
    </w:lvl>
    <w:lvl w:ilvl="8" w:tplc="2EFA7EE2">
      <w:start w:val="1"/>
      <w:numFmt w:val="bullet"/>
      <w:lvlText w:val=""/>
      <w:lvlJc w:val="left"/>
      <w:pPr>
        <w:ind w:left="6480" w:hanging="360"/>
      </w:pPr>
      <w:rPr>
        <w:rFonts w:ascii="Wingdings" w:eastAsia="Wingdings" w:hAnsi="Wingdings" w:cs="Wingdings"/>
      </w:rPr>
    </w:lvl>
  </w:abstractNum>
  <w:abstractNum w:abstractNumId="16" w15:restartNumberingAfterBreak="0">
    <w:nsid w:val="76A32991"/>
    <w:multiLevelType w:val="hybridMultilevel"/>
    <w:tmpl w:val="B03EB5EC"/>
    <w:lvl w:ilvl="0" w:tplc="AEC8B250">
      <w:start w:val="1"/>
      <w:numFmt w:val="decimal"/>
      <w:lvlText w:val="%1."/>
      <w:lvlJc w:val="left"/>
      <w:pPr>
        <w:ind w:left="720" w:hanging="360"/>
      </w:pPr>
    </w:lvl>
    <w:lvl w:ilvl="1" w:tplc="32401D32">
      <w:start w:val="1"/>
      <w:numFmt w:val="lowerLetter"/>
      <w:lvlText w:val="%2."/>
      <w:lvlJc w:val="left"/>
      <w:pPr>
        <w:ind w:left="1440" w:hanging="360"/>
      </w:pPr>
    </w:lvl>
    <w:lvl w:ilvl="2" w:tplc="55EE01C0">
      <w:start w:val="1"/>
      <w:numFmt w:val="lowerRoman"/>
      <w:lvlText w:val="%3."/>
      <w:lvlJc w:val="right"/>
      <w:pPr>
        <w:ind w:left="2160" w:hanging="180"/>
      </w:pPr>
    </w:lvl>
    <w:lvl w:ilvl="3" w:tplc="71EA7C1E">
      <w:start w:val="1"/>
      <w:numFmt w:val="decimal"/>
      <w:lvlText w:val="%4."/>
      <w:lvlJc w:val="left"/>
      <w:pPr>
        <w:ind w:left="2880" w:hanging="360"/>
      </w:pPr>
    </w:lvl>
    <w:lvl w:ilvl="4" w:tplc="EEA03104">
      <w:start w:val="1"/>
      <w:numFmt w:val="lowerLetter"/>
      <w:lvlText w:val="%5."/>
      <w:lvlJc w:val="left"/>
      <w:pPr>
        <w:ind w:left="3600" w:hanging="360"/>
      </w:pPr>
    </w:lvl>
    <w:lvl w:ilvl="5" w:tplc="F6EC5D24">
      <w:start w:val="1"/>
      <w:numFmt w:val="lowerRoman"/>
      <w:lvlText w:val="%6."/>
      <w:lvlJc w:val="right"/>
      <w:pPr>
        <w:ind w:left="4320" w:hanging="180"/>
      </w:pPr>
    </w:lvl>
    <w:lvl w:ilvl="6" w:tplc="931033DE">
      <w:start w:val="1"/>
      <w:numFmt w:val="decimal"/>
      <w:lvlText w:val="%7."/>
      <w:lvlJc w:val="left"/>
      <w:pPr>
        <w:ind w:left="5040" w:hanging="360"/>
      </w:pPr>
    </w:lvl>
    <w:lvl w:ilvl="7" w:tplc="19D2CBCE">
      <w:start w:val="1"/>
      <w:numFmt w:val="lowerLetter"/>
      <w:lvlText w:val="%8."/>
      <w:lvlJc w:val="left"/>
      <w:pPr>
        <w:ind w:left="5760" w:hanging="360"/>
      </w:pPr>
    </w:lvl>
    <w:lvl w:ilvl="8" w:tplc="1798AA50">
      <w:start w:val="1"/>
      <w:numFmt w:val="lowerRoman"/>
      <w:lvlText w:val="%9."/>
      <w:lvlJc w:val="right"/>
      <w:pPr>
        <w:ind w:left="6480" w:hanging="180"/>
      </w:pPr>
    </w:lvl>
  </w:abstractNum>
  <w:abstractNum w:abstractNumId="17" w15:restartNumberingAfterBreak="0">
    <w:nsid w:val="7D738AC3"/>
    <w:multiLevelType w:val="hybridMultilevel"/>
    <w:tmpl w:val="41FA9B04"/>
    <w:lvl w:ilvl="0" w:tplc="5AD8A0B8">
      <w:start w:val="1"/>
      <w:numFmt w:val="bullet"/>
      <w:lvlText w:val=""/>
      <w:lvlJc w:val="left"/>
      <w:pPr>
        <w:ind w:left="720" w:hanging="360"/>
      </w:pPr>
      <w:rPr>
        <w:rFonts w:ascii="Symbol" w:eastAsia="Symbol" w:hAnsi="Symbol" w:cs="Symbol"/>
      </w:rPr>
    </w:lvl>
    <w:lvl w:ilvl="1" w:tplc="587C2A3C">
      <w:start w:val="1"/>
      <w:numFmt w:val="bullet"/>
      <w:lvlText w:val="o"/>
      <w:lvlJc w:val="left"/>
      <w:pPr>
        <w:ind w:left="1440" w:hanging="360"/>
      </w:pPr>
      <w:rPr>
        <w:rFonts w:ascii="Courier New" w:eastAsia="Courier New" w:hAnsi="Courier New" w:cs="Courier New"/>
      </w:rPr>
    </w:lvl>
    <w:lvl w:ilvl="2" w:tplc="9356B576">
      <w:start w:val="1"/>
      <w:numFmt w:val="bullet"/>
      <w:lvlText w:val=""/>
      <w:lvlJc w:val="left"/>
      <w:pPr>
        <w:ind w:left="2160" w:hanging="360"/>
      </w:pPr>
      <w:rPr>
        <w:rFonts w:ascii="Wingdings" w:eastAsia="Wingdings" w:hAnsi="Wingdings" w:cs="Wingdings"/>
      </w:rPr>
    </w:lvl>
    <w:lvl w:ilvl="3" w:tplc="DEEEE976">
      <w:start w:val="1"/>
      <w:numFmt w:val="bullet"/>
      <w:lvlText w:val=""/>
      <w:lvlJc w:val="left"/>
      <w:pPr>
        <w:ind w:left="2880" w:hanging="360"/>
      </w:pPr>
      <w:rPr>
        <w:rFonts w:ascii="Symbol" w:eastAsia="Symbol" w:hAnsi="Symbol" w:cs="Symbol"/>
      </w:rPr>
    </w:lvl>
    <w:lvl w:ilvl="4" w:tplc="129C66F0">
      <w:start w:val="1"/>
      <w:numFmt w:val="bullet"/>
      <w:lvlText w:val="o"/>
      <w:lvlJc w:val="left"/>
      <w:pPr>
        <w:ind w:left="3600" w:hanging="360"/>
      </w:pPr>
      <w:rPr>
        <w:rFonts w:ascii="Courier New" w:eastAsia="Courier New" w:hAnsi="Courier New" w:cs="Courier New"/>
      </w:rPr>
    </w:lvl>
    <w:lvl w:ilvl="5" w:tplc="6B5C3440">
      <w:start w:val="1"/>
      <w:numFmt w:val="bullet"/>
      <w:lvlText w:val=""/>
      <w:lvlJc w:val="left"/>
      <w:pPr>
        <w:ind w:left="4320" w:hanging="360"/>
      </w:pPr>
      <w:rPr>
        <w:rFonts w:ascii="Wingdings" w:eastAsia="Wingdings" w:hAnsi="Wingdings" w:cs="Wingdings"/>
      </w:rPr>
    </w:lvl>
    <w:lvl w:ilvl="6" w:tplc="FED8290C">
      <w:start w:val="1"/>
      <w:numFmt w:val="bullet"/>
      <w:lvlText w:val=""/>
      <w:lvlJc w:val="left"/>
      <w:pPr>
        <w:ind w:left="5040" w:hanging="360"/>
      </w:pPr>
      <w:rPr>
        <w:rFonts w:ascii="Symbol" w:eastAsia="Symbol" w:hAnsi="Symbol" w:cs="Symbol"/>
      </w:rPr>
    </w:lvl>
    <w:lvl w:ilvl="7" w:tplc="26BEBBC4">
      <w:start w:val="1"/>
      <w:numFmt w:val="bullet"/>
      <w:lvlText w:val="o"/>
      <w:lvlJc w:val="left"/>
      <w:pPr>
        <w:ind w:left="5760" w:hanging="360"/>
      </w:pPr>
      <w:rPr>
        <w:rFonts w:ascii="Courier New" w:eastAsia="Courier New" w:hAnsi="Courier New" w:cs="Courier New"/>
      </w:rPr>
    </w:lvl>
    <w:lvl w:ilvl="8" w:tplc="EF0E998C">
      <w:start w:val="1"/>
      <w:numFmt w:val="bullet"/>
      <w:lvlText w:val=""/>
      <w:lvlJc w:val="left"/>
      <w:pPr>
        <w:ind w:left="6480" w:hanging="360"/>
      </w:pPr>
      <w:rPr>
        <w:rFonts w:ascii="Wingdings" w:eastAsia="Wingdings" w:hAnsi="Wingdings" w:cs="Wingdings"/>
      </w:rPr>
    </w:lvl>
  </w:abstractNum>
  <w:num w:numId="1" w16cid:durableId="641159399">
    <w:abstractNumId w:val="10"/>
    <w:lvlOverride w:ilvl="0">
      <w:startOverride w:val="1"/>
    </w:lvlOverride>
  </w:num>
  <w:num w:numId="2" w16cid:durableId="651760756">
    <w:abstractNumId w:val="13"/>
  </w:num>
  <w:num w:numId="3" w16cid:durableId="156194825">
    <w:abstractNumId w:val="12"/>
  </w:num>
  <w:num w:numId="4" w16cid:durableId="326791710">
    <w:abstractNumId w:val="15"/>
  </w:num>
  <w:num w:numId="5" w16cid:durableId="1328048109">
    <w:abstractNumId w:val="16"/>
  </w:num>
  <w:num w:numId="6" w16cid:durableId="889027408">
    <w:abstractNumId w:val="9"/>
  </w:num>
  <w:num w:numId="7" w16cid:durableId="1735658866">
    <w:abstractNumId w:val="4"/>
  </w:num>
  <w:num w:numId="8" w16cid:durableId="371997436">
    <w:abstractNumId w:val="8"/>
  </w:num>
  <w:num w:numId="9" w16cid:durableId="1689139450">
    <w:abstractNumId w:val="2"/>
  </w:num>
  <w:num w:numId="10" w16cid:durableId="1402172896">
    <w:abstractNumId w:val="17"/>
  </w:num>
  <w:num w:numId="11" w16cid:durableId="1742017319">
    <w:abstractNumId w:val="7"/>
  </w:num>
  <w:num w:numId="12" w16cid:durableId="1586917954">
    <w:abstractNumId w:val="1"/>
  </w:num>
  <w:num w:numId="13" w16cid:durableId="711924723">
    <w:abstractNumId w:val="6"/>
  </w:num>
  <w:num w:numId="14" w16cid:durableId="1499299298">
    <w:abstractNumId w:val="5"/>
  </w:num>
  <w:num w:numId="15" w16cid:durableId="1902595609">
    <w:abstractNumId w:val="0"/>
  </w:num>
  <w:num w:numId="16" w16cid:durableId="1967810423">
    <w:abstractNumId w:val="11"/>
  </w:num>
  <w:num w:numId="17" w16cid:durableId="749352116">
    <w:abstractNumId w:val="14"/>
  </w:num>
  <w:num w:numId="18" w16cid:durableId="931813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64216D"/>
    <w:rsid w:val="00236373"/>
    <w:rsid w:val="00B45AC6"/>
    <w:rsid w:val="00BD32F6"/>
    <w:rsid w:val="25642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36BB"/>
  <w15:docId w15:val="{C8EE42F3-257C-4224-AF05-48245A95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756</Words>
  <Characters>4679</Characters>
  <Application>Microsoft Office Word</Application>
  <DocSecurity>0</DocSecurity>
  <Lines>171</Lines>
  <Paragraphs>153</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Moyer, Ted</cp:lastModifiedBy>
  <cp:revision>3</cp:revision>
  <dcterms:created xsi:type="dcterms:W3CDTF">2026-09-22T03:22:00Z</dcterms:created>
  <dcterms:modified xsi:type="dcterms:W3CDTF">2026-09-22T03:23:00Z</dcterms:modified>
</cp:coreProperties>
</file>