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0162" w:rsidRDefault="00E40162"/>
    <w:sectPr w:rsidR="00E40162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3">
      <wne:fci wne:fciName="NavPane" wne:swArg="0000"/>
    </wne:keymap>
    <wne:keymap wne:kcmPrimary="0074">
      <wne:fci wne:fciName="ViewCommentPane" wne:swArg="0000"/>
    </wne:keymap>
    <wne:keymap wne:kcmPrimary="0221">
      <wne:macro wne:macroName="NORMAL.NEWMACROS.GOTO_PREV_HEADING"/>
    </wne:keymap>
    <wne:keymap wne:kcmPrimary="0222">
      <wne:macro wne:macroName="NORMAL.NEWMACROS.GOTO_NEXT_HEADING"/>
    </wne:keymap>
    <wne:keymap wne:kcmPrimary="02BC">
      <wne:fci wne:fciName="ShrinkFont" wne:swArg="0000"/>
    </wne:keymap>
    <wne:keymap wne:kcmPrimary="02BE">
      <wne:fci wne:fciName="GrowFont" wne:swArg="0000"/>
    </wne:keymap>
    <wne:keymap wne:kcmPrimary="0326">
      <wne:fci wne:fciName="OutlineMoveUp" wne:swArg="0000"/>
    </wne:keymap>
    <wne:keymap wne:kcmPrimary="0328">
      <wne:fci wne:fciName="OutlineMoveDown" wne:swArg="0000"/>
    </wne:keymap>
    <wne:keymap wne:kcmPrimary="0341">
      <wne:fci wne:fciName="UnIndent" wne:swArg="0000"/>
    </wne:keymap>
    <wne:keymap wne:kcmPrimary="0344">
      <wne:macro wne:macroName="NORMAL.NEWMACROS.DUPLICATE_LINE"/>
    </wne:keymap>
    <wne:keymap wne:kcmPrimary="034E">
      <wne:fci wne:fciName="WindowNewWindow" wne:swArg="0000"/>
    </wne:keymap>
    <wne:keymap wne:kcmPrimary="0355">
      <wne:fci wne:fciName="DoubleUnderline" wne:swArg="0000"/>
    </wne:keymap>
    <wne:keymap wne:kcmPrimary="0356">
      <wne:macro wne:macroName="NORMAL.NEWMACROS.PASTE_AS_PLAINTEXT"/>
    </wne:keymap>
    <wne:keymap wne:kcmPrimary="0425">
      <wne:fci wne:fciName="PrevPage" wne:swArg="0000"/>
    </wne:keymap>
    <wne:keymap wne:kcmPrimary="0427">
      <wne:fci wne:fciName="NextPage" wne:swArg="0000"/>
    </wne:keymap>
    <wne:keymap wne:kcmPrimary="0431">
      <wne:macro wne:macroName="NORMAL.NEWMACROS.SHADE_LITE_RED_BOLD"/>
    </wne:keymap>
    <wne:keymap wne:kcmPrimary="0432">
      <wne:fci wne:fciName="DoubleUnderline" wne:swArg="0000"/>
    </wne:keymap>
    <wne:keymap wne:kcmPrimary="0433">
      <wne:macro wne:macroName="NORMAL.NEWMACROS.BOLD_UNDERLINE"/>
    </wne:keymap>
    <wne:keymap wne:kcmPrimary="0434">
      <wne:fci wne:fciName="Italic" wne:swArg="0000"/>
    </wne:keymap>
    <wne:keymap wne:kcmPrimary="0435">
      <wne:fci wne:fciName="UnderlineColor" wne:swArg="0000"/>
    </wne:keymap>
    <wne:keymap wne:kcmPrimary="0436">
      <wne:fci wne:fciName="ShowInkAnnotations" wne:swArg="0000"/>
    </wne:keymap>
    <wne:keymap wne:kcmPrimary="0437">
      <wne:acd wne:acdName="acd1"/>
    </wne:keymap>
    <wne:keymap wne:kcmPrimary="0438">
      <wne:fci wne:fciName="ShadingColor" wne:swArg="0000"/>
    </wne:keymap>
    <wne:keymap wne:kcmPrimary="0439">
      <wne:fci wne:fciName="ShadingColorPicker" wne:swArg="0000"/>
    </wne:keymap>
    <wne:keymap wne:kcmPrimary="0441">
      <wne:fci wne:fciName="InsertAnnotation" wne:swArg="0000"/>
    </wne:keymap>
    <wne:keymap wne:kcmPrimary="0444">
      <wne:fci wne:fciName="DeleteAnnotation" wne:swArg="0000"/>
    </wne:keymap>
    <wne:keymap wne:kcmPrimary="0445">
      <wne:fci wne:fciName="EquationToggle" wne:swArg="0000"/>
    </wne:keymap>
    <wne:keymap wne:kcmPrimary="044C">
      <wne:macro wne:macroName="NORMAL.NEWMACROS.ADD_LINK"/>
    </wne:keymap>
    <wne:keymap wne:kcmPrimary="0451">
      <wne:macro wne:macroName="NORMAL.NEWMACROS.MY_UNINDENT_BULLET"/>
    </wne:keymap>
    <wne:keymap wne:kcmPrimary="0452">
      <wne:macro wne:macroName="NORMAL.NEWMACROS.MY_INSERT_BULLET"/>
    </wne:keymap>
    <wne:keymap wne:kcmPrimary="0453">
      <wne:macro wne:macroName="NORMAL.NEWMACROS.SHADE_MAGENTA_BOLD"/>
    </wne:keymap>
    <wne:keymap wne:kcmPrimary="0454">
      <wne:fci wne:fciName="ToolsThesaurusRR" wne:swArg="0000"/>
    </wne:keymap>
    <wne:keymap wne:kcmPrimary="0456">
      <wne:macro wne:macroName="NORMAL.NEWMACROS.PASTE_KEEP_SOURCE_FORMATTING"/>
    </wne:keymap>
    <wne:keymap wne:kcmPrimary="0457">
      <wne:macro wne:macroName="NORMAL.NEWMACROS.MY_LEVELTWO_BULLET"/>
    </wne:keymap>
    <wne:keymap wne:kcmPrimary="045A">
      <wne:fci wne:fciName="NextWindow" wne:swArg="0000"/>
    </wne:keymap>
    <wne:keymap wne:kcmPrimary="0470">
      <wne:fci wne:fciName="NextWindow" wne:swArg="0000"/>
    </wne:keymap>
    <wne:keymap wne:kcmPrimary="0471">
      <wne:acd wne:acdName="acd4"/>
    </wne:keymap>
    <wne:keymap wne:kcmPrimary="0472">
      <wne:acd wne:acdName="acd5"/>
    </wne:keymap>
    <wne:keymap wne:kcmPrimary="0473">
      <wne:acd wne:acdName="acd2"/>
    </wne:keymap>
    <wne:keymap wne:kcmPrimary="0474">
      <wne:acd wne:acdName="acd6"/>
    </wne:keymap>
    <wne:keymap wne:kcmPrimary="0475">
      <wne:acd wne:acdName="acd7"/>
    </wne:keymap>
    <wne:keymap wne:kcmPrimary="0476">
      <wne:acd wne:acdName="acd8"/>
    </wne:keymap>
    <wne:keymap wne:kcmPrimary="0477">
      <wne:acd wne:acdName="acd9"/>
    </wne:keymap>
    <wne:keymap wne:kcmPrimary="0478">
      <wne:acd wne:acdName="acd10"/>
    </wne:keymap>
    <wne:keymap wne:kcmPrimary="04BC">
      <wne:fci wne:fciName="DecreaseIndent" wne:swArg="0000"/>
    </wne:keymap>
    <wne:keymap wne:kcmPrimary="04BE">
      <wne:fci wne:fciName="IncreaseIndent" wne:swArg="0000"/>
    </wne:keymap>
    <wne:keymap wne:kcmPrimary="04C0">
      <wne:fci wne:fciName="Highlight" wne:swArg="0000"/>
    </wne:keymap>
    <wne:keymap wne:kcmPrimary="0541">
      <wne:macro wne:macroName="NORMAL.NEWMACROS.SHADE_LITE_RED"/>
    </wne:keymap>
    <wne:keymap wne:kcmPrimary="0543">
      <wne:macro wne:macroName="NORMAL.NEWMACROS.REMOVE_HILITE_BOLD_ITALIC"/>
    </wne:keymap>
    <wne:keymap wne:kcmPrimary="0544">
      <wne:fci wne:fciName="Define" wne:swArg="0000"/>
    </wne:keymap>
    <wne:keymap wne:kcmPrimary="0545">
      <wne:macro wne:macroName="NORMAL.NEWMACROS.BOLD_HIGHLIGHTCYAN"/>
    </wne:keymap>
    <wne:keymap wne:kcmPrimary="0546">
      <wne:fci wne:fciName="GoToNextSection" wne:swArg="0000"/>
    </wne:keymap>
    <wne:keymap wne:kcmPrimary="0547">
      <wne:macro wne:macroName="NORMAL.NEWMACROS.BOLD_HIGHLIGHTGREEN"/>
    </wne:keymap>
    <wne:keymap wne:kcmPrimary="0551">
      <wne:macro wne:macroName="NORMAL.NEWMACROS.BOLD_UL_CURRENT_LINE"/>
    </wne:keymap>
    <wne:keymap wne:kcmPrimary="0552">
      <wne:macro wne:macroName="NORMAL.NEWMACROS.BOLD_HIGHLIGHT"/>
    </wne:keymap>
    <wne:keymap wne:kcmPrimary="0553">
      <wne:macro wne:macroName="NORMAL.NEWMACROS.HILITE_MAGENTA_BOLD"/>
    </wne:keymap>
    <wne:keymap wne:kcmPrimary="0554">
      <wne:macro wne:macroName="NORMAL.NEWMACROS.THESAURUSTOGGLE"/>
    </wne:keymap>
    <wne:keymap wne:kcmPrimary="0556">
      <wne:macro wne:macroName="NORMAL.NEWMACROS.PASTE_FROM_GOOGLE"/>
    </wne:keymap>
    <wne:keymap wne:kcmPrimary="0557">
      <wne:macro wne:macroName="NORMAL.NEWMACROS.MY_LEVELTWO_BULLET2"/>
    </wne:keymap>
    <wne:keymap wne:kcmPrimary="055A">
      <wne:fci wne:fciName="PrevWindow" wne:swArg="0000"/>
    </wne:keymap>
    <wne:keymap wne:kcmPrimary="063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</wne:acdManifest>
    <wne:toolbarData r:id="rId1"/>
  </wne:toolbars>
  <wne:acds>
    <wne:acd wne:acdName="acd0" wne:fciBasedOn="Shading"/>
    <wne:acd wne:argValue="CgA=" wne:acdName="acd1" wne:fciBasedOn="Shading"/>
    <wne:acd wne:argValue="AQAAAAQA" wne:acdName="acd2" wne:fciIndexBasedOn="0065"/>
    <wne:acd wne:acdName="acd3" wne:fciIndexBasedOn="0065"/>
    <wne:acd wne:argValue="AQAAAAIA" wne:acdName="acd4" wne:fciIndexBasedOn="0065"/>
    <wne:acd wne:argValue="AQAAAAMA" wne:acdName="acd5" wne:fciIndexBasedOn="0065"/>
    <wne:acd wne:argValue="AQAAAAUA" wne:acdName="acd6" wne:fciIndexBasedOn="0065"/>
    <wne:acd wne:argValue="AQAAAAYA" wne:acdName="acd7" wne:fciIndexBasedOn="0065"/>
    <wne:acd wne:argValue="AQAAAAcA" wne:acdName="acd8" wne:fciIndexBasedOn="0065"/>
    <wne:acd wne:argValue="AQAAAAgA" wne:acdName="acd9" wne:fciIndexBasedOn="0065"/>
    <wne:acd wne:argValue="AQAAAAkA" wne:acdName="acd10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B3778AD"/>
    <w:multiLevelType w:val="multilevel"/>
    <w:tmpl w:val="D37A87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320648AC"/>
    <w:multiLevelType w:val="multilevel"/>
    <w:tmpl w:val="E54C505A"/>
    <w:lvl w:ilvl="0">
      <w:start w:val="1"/>
      <w:numFmt w:val="decimal"/>
      <w:lvlText w:val="%1.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num w:numId="1">
    <w:abstractNumId w:val="1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0333"/>
    <w:rsid w:val="000968A4"/>
    <w:rsid w:val="000D2021"/>
    <w:rsid w:val="000E00AB"/>
    <w:rsid w:val="000E5458"/>
    <w:rsid w:val="00130BDA"/>
    <w:rsid w:val="00150837"/>
    <w:rsid w:val="001E2DF7"/>
    <w:rsid w:val="001E7FA9"/>
    <w:rsid w:val="00211D05"/>
    <w:rsid w:val="00263C50"/>
    <w:rsid w:val="00325D60"/>
    <w:rsid w:val="0042218F"/>
    <w:rsid w:val="00443DE7"/>
    <w:rsid w:val="00467E60"/>
    <w:rsid w:val="00477588"/>
    <w:rsid w:val="004B3847"/>
    <w:rsid w:val="00583F51"/>
    <w:rsid w:val="005D54F6"/>
    <w:rsid w:val="00630930"/>
    <w:rsid w:val="00653BE5"/>
    <w:rsid w:val="006E5C6C"/>
    <w:rsid w:val="00715C41"/>
    <w:rsid w:val="007823D2"/>
    <w:rsid w:val="007862DE"/>
    <w:rsid w:val="007B58B4"/>
    <w:rsid w:val="00806F7B"/>
    <w:rsid w:val="00832B4E"/>
    <w:rsid w:val="008B7810"/>
    <w:rsid w:val="00950C11"/>
    <w:rsid w:val="009D64C3"/>
    <w:rsid w:val="00A1590E"/>
    <w:rsid w:val="00AF4C60"/>
    <w:rsid w:val="00B06C7C"/>
    <w:rsid w:val="00B1047D"/>
    <w:rsid w:val="00B50333"/>
    <w:rsid w:val="00B66FD9"/>
    <w:rsid w:val="00B73A5F"/>
    <w:rsid w:val="00BA7D4E"/>
    <w:rsid w:val="00BB1333"/>
    <w:rsid w:val="00C02C32"/>
    <w:rsid w:val="00CD62D5"/>
    <w:rsid w:val="00CE56C0"/>
    <w:rsid w:val="00D44BD5"/>
    <w:rsid w:val="00D5144A"/>
    <w:rsid w:val="00D538FA"/>
    <w:rsid w:val="00DC56CE"/>
    <w:rsid w:val="00E200DC"/>
    <w:rsid w:val="00E40162"/>
    <w:rsid w:val="00E71B8C"/>
    <w:rsid w:val="00F03B4D"/>
    <w:rsid w:val="00F4511D"/>
    <w:rsid w:val="00F86AE7"/>
    <w:rsid w:val="00FD48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D2021"/>
    <w:pPr>
      <w:spacing w:after="0"/>
    </w:pPr>
    <w:rPr>
      <w:sz w:val="26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02C32"/>
    <w:pPr>
      <w:keepNext/>
      <w:keepLines/>
      <w:spacing w:line="240" w:lineRule="auto"/>
      <w:outlineLvl w:val="0"/>
    </w:pPr>
    <w:rPr>
      <w:rFonts w:ascii="Times New Roman" w:eastAsiaTheme="majorEastAsia" w:hAnsi="Times New Roman" w:cstheme="majorBidi"/>
      <w:b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C02C32"/>
    <w:pPr>
      <w:spacing w:line="240" w:lineRule="auto"/>
      <w:outlineLvl w:val="1"/>
    </w:pPr>
    <w:rPr>
      <w:rFonts w:ascii="Times New Roman" w:eastAsia="Times New Roman" w:hAnsi="Times New Roman" w:cs="Times New Roman"/>
      <w:b/>
      <w:bCs/>
      <w:sz w:val="28"/>
      <w:szCs w:val="3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02C32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sz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538FA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b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C02C32"/>
    <w:rPr>
      <w:rFonts w:ascii="Times New Roman" w:eastAsia="Times New Roman" w:hAnsi="Times New Roman" w:cs="Times New Roman"/>
      <w:b/>
      <w:bCs/>
      <w:sz w:val="28"/>
      <w:szCs w:val="36"/>
    </w:rPr>
  </w:style>
  <w:style w:type="character" w:customStyle="1" w:styleId="Heading1Char">
    <w:name w:val="Heading 1 Char"/>
    <w:basedOn w:val="DefaultParagraphFont"/>
    <w:link w:val="Heading1"/>
    <w:uiPriority w:val="9"/>
    <w:rsid w:val="00C02C32"/>
    <w:rPr>
      <w:rFonts w:ascii="Times New Roman" w:eastAsiaTheme="majorEastAsia" w:hAnsi="Times New Roman" w:cstheme="majorBidi"/>
      <w:b/>
      <w:color w:val="2E74B5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C02C32"/>
    <w:rPr>
      <w:rFonts w:asciiTheme="majorHAnsi" w:eastAsiaTheme="majorEastAsia" w:hAnsiTheme="majorHAnsi" w:cstheme="majorBidi"/>
      <w:i/>
      <w:iCs/>
      <w:sz w:val="28"/>
    </w:rPr>
  </w:style>
  <w:style w:type="character" w:customStyle="1" w:styleId="Heading5Char">
    <w:name w:val="Heading 5 Char"/>
    <w:basedOn w:val="DefaultParagraphFont"/>
    <w:link w:val="Heading5"/>
    <w:uiPriority w:val="9"/>
    <w:rsid w:val="00D538FA"/>
    <w:rPr>
      <w:rFonts w:asciiTheme="majorHAnsi" w:eastAsiaTheme="majorEastAsia" w:hAnsiTheme="majorHAnsi" w:cstheme="majorBidi"/>
      <w:b/>
      <w:color w:val="2E74B5" w:themeColor="accent1" w:themeShade="BF"/>
      <w:sz w:val="2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NORMAL.NEWMACROS.GOTO_PREV_HEADING" wne:name="Normal.NewMacros.goto_prev_heading" wne:bEncrypt="00" wne:cmg="56"/>
    <wne:mcd wne:macroName="NORMAL.NEWMACROS.GOTO_NEXT_HEADING" wne:name="Normal.NewMacros.goto_next_heading" wne:bEncrypt="00" wne:cmg="56"/>
    <wne:mcd wne:macroName="NORMAL.NEWMACROS.DUPLICATE_LINE" wne:name="Normal.NewMacros.duplicate_line" wne:bEncrypt="00" wne:cmg="56"/>
    <wne:mcd wne:macroName="NORMAL.NEWMACROS.PASTE_AS_PLAINTEXT" wne:name="Normal.NewMacros.paste_as_plainText" wne:bEncrypt="00" wne:cmg="56"/>
    <wne:mcd wne:macroName="NORMAL.NEWMACROS.SHADE_LITE_RED_BOLD" wne:name="Normal.NewMacros.shade_lite_red_bold" wne:bEncrypt="00" wne:cmg="56"/>
    <wne:mcd wne:macroName="NORMAL.NEWMACROS.BOLD_UNDERLINE" wne:name="Normal.NewMacros.bold_underline" wne:bEncrypt="00" wne:cmg="56"/>
    <wne:mcd wne:macroName="NORMAL.NEWMACROS.ADD_LINK" wne:name="Normal.NewMacros.add_link" wne:bEncrypt="00" wne:cmg="56"/>
    <wne:mcd wne:macroName="NORMAL.NEWMACROS.MY_UNINDENT_BULLET" wne:name="Normal.NewMacros.my_unindent_bullet" wne:bEncrypt="00" wne:cmg="56"/>
    <wne:mcd wne:macroName="NORMAL.NEWMACROS.MY_INSERT_BULLET" wne:name="Normal.NewMacros.my_insert_bullet" wne:bEncrypt="00" wne:cmg="56"/>
    <wne:mcd wne:macroName="NORMAL.NEWMACROS.SHADE_MAGENTA_BOLD" wne:name="Normal.NewMacros.shade_magenta_bold" wne:bEncrypt="00" wne:cmg="56"/>
    <wne:mcd wne:macroName="NORMAL.NEWMACROS.PASTE_KEEP_SOURCE_FORMATTING" wne:name="Normal.NewMacros.paste_keep_source_formatting" wne:bEncrypt="00" wne:cmg="56"/>
    <wne:mcd wne:macroName="NORMAL.NEWMACROS.MY_LEVELTWO_BULLET" wne:name="Normal.NewMacros.my_leveltwo_bullet" wne:bEncrypt="00" wne:cmg="56"/>
    <wne:mcd wne:macroName="NORMAL.NEWMACROS.REMOVE_HILITE_BOLD_ITALIC" wne:name="Normal.NewMacros.remove_hilite_bold_italic" wne:bEncrypt="00" wne:cmg="56"/>
    <wne:mcd wne:macroName="NORMAL.NEWMACROS.BOLD_HIGHLIGHTCYAN" wne:name="Normal.NewMacros.bold_highlightCyan" wne:bEncrypt="00" wne:cmg="56"/>
    <wne:mcd wne:macroName="NORMAL.NEWMACROS.BOLD_HIGHLIGHTGREEN" wne:name="Normal.NewMacros.bold_highlightGreen" wne:bEncrypt="00" wne:cmg="56"/>
    <wne:mcd wne:macroName="NORMAL.NEWMACROS.BOLD_UL_CURRENT_LINE" wne:name="Normal.NewMacros.bold_ul_current_line" wne:bEncrypt="00" wne:cmg="56"/>
    <wne:mcd wne:macroName="NORMAL.NEWMACROS.BOLD_HIGHLIGHT" wne:name="Normal.NewMacros.bold_highlight" wne:bEncrypt="00" wne:cmg="56"/>
    <wne:mcd wne:macroName="NORMAL.NEWMACROS.HILITE_MAGENTA_BOLD" wne:name="Normal.NewMacros.hilite_magenta_bold" wne:bEncrypt="00" wne:cmg="56"/>
    <wne:mcd wne:macroName="NORMAL.NEWMACROS.THESAURUSTOGGLE" wne:name="Normal.NewMacros.ThesaurusToggle" wne:bEncrypt="00" wne:cmg="56"/>
    <wne:mcd wne:macroName="NORMAL.NEWMACROS.PASTE_FROM_GOOGLE" wne:name="Normal.NewMacros.paste_from_google" wne:bEncrypt="00" wne:cmg="56"/>
    <wne:mcd wne:macroName="NORMAL.NEWMACROS.MY_LEVELTWO_BULLET2" wne:name="Normal.NewMacros.my_leveltwo_bullet2" wne:bEncrypt="00" wne:cmg="56"/>
    <wne:mcd wne:macroName="NORMAL.NEWMACROS.HILITE_CYAN" wne:name="Normal.NewMacros.hilite_cyan" wne:bEncrypt="00" wne:cmg="56"/>
    <wne:mcd wne:macroName="NORMAL.NEWMACROS.HILITE_GREEN" wne:name="Normal.NewMacros.hilite_green" wne:bEncrypt="00" wne:cmg="56"/>
    <wne:mcd wne:macroName="NORMAL.NEWMACROS.HILITE_YELLOW" wne:name="Normal.NewMacros.hilite_yellow" wne:bEncrypt="00" wne:cmg="56"/>
    <wne:mcd wne:macroName="NORMAL.NEWMACROS.CHEM_NOMENCLATURE" wne:name="Normal.NewMacros.chem_nomenclature" wne:bEncrypt="00" wne:cmg="56"/>
    <wne:mcd wne:macroName="NORMAL.NEWMACROS.NAVBAR_SHOWHEADING2" wne:name="Normal.NewMacros.navbar_showHeading2" wne:bEncrypt="00" wne:cmg="56"/>
    <wne:mcd wne:macroName="NORMAL.NEWMACROS.SHADE_LITE_RED" wne:name="Normal.NewMacros.shade_lite_r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C147B1C-4973-4D68-8E63-3B7A31FE3BCC}"/>
      </w:docPartPr>
      <w:docPartBody>
        <w:p w:rsidR="00345217" w:rsidRDefault="005F31A5" w:rsidP="005F31A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204DA0-652C-4414-845A-9B674DD0DEF2}"/>
      </w:docPartPr>
      <w:docPartBody>
        <w:p w:rsidR="00345217" w:rsidRDefault="005F31A5" w:rsidP="005F31A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699114-FF41-427D-88A9-DB693FB3A9BD}"/>
      </w:docPartPr>
      <w:docPartBody>
        <w:p w:rsidR="00345217" w:rsidRDefault="005F31A5" w:rsidP="005F31A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C3847A-2B61-4C35-86B1-922EC9F7F35C}"/>
      </w:docPartPr>
      <w:docPartBody>
        <w:p w:rsidR="00345217" w:rsidRDefault="005F31A5" w:rsidP="005F31A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9C4ED9-8680-4C23-BBEF-19D365B37E90}"/>
      </w:docPartPr>
      <w:docPartBody>
        <w:p w:rsidR="00345217" w:rsidRDefault="005F31A5" w:rsidP="005F31A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900E7C-BA79-4EA7-996D-EEDD1403D7FF}"/>
      </w:docPartPr>
      <w:docPartBody>
        <w:p w:rsidR="00345217" w:rsidRDefault="005F31A5" w:rsidP="005F31A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F228DD-32E7-4D67-ACAA-D985B5E3A196}"/>
      </w:docPartPr>
      <w:docPartBody>
        <w:p w:rsidR="00345217" w:rsidRDefault="005F31A5" w:rsidP="005F31A5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B0DFFDD-D814-45C0-9FF4-2F4587C6578F}"/>
      </w:docPartPr>
      <w:docPartBody>
        <w:p w:rsidR="00345217" w:rsidRDefault="005F31A5" w:rsidP="005F31A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5A49E0-5D87-47FA-9E38-BB856E93AB30}"/>
      </w:docPartPr>
      <w:docPartBody>
        <w:p w:rsidR="00345217" w:rsidRDefault="005F31A5" w:rsidP="005F31A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8B9EA1-DF99-49C7-BCAA-694A1E53FDFA}"/>
      </w:docPartPr>
      <w:docPartBody>
        <w:p w:rsidR="00345217" w:rsidRDefault="005F31A5" w:rsidP="005F31A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BE17C7-3720-44BE-8DE9-3E7C4012C6C7}"/>
      </w:docPartPr>
      <w:docPartBody>
        <w:p w:rsidR="00345217" w:rsidRDefault="005F31A5" w:rsidP="005F31A5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31A5"/>
    <w:rsid w:val="00255B8F"/>
    <w:rsid w:val="00345217"/>
    <w:rsid w:val="005F31A5"/>
    <w:rsid w:val="00601799"/>
    <w:rsid w:val="0066502F"/>
    <w:rsid w:val="00885191"/>
    <w:rsid w:val="00956ACF"/>
    <w:rsid w:val="00F440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F31A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F31A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takanori watanabe</dc:creator>
  <cp:keywords/>
  <dc:description/>
  <cp:lastModifiedBy>takanori watanabe</cp:lastModifiedBy>
  <cp:revision>14</cp:revision>
  <dcterms:created xsi:type="dcterms:W3CDTF">2015-05-25T03:16:00Z</dcterms:created>
  <dcterms:modified xsi:type="dcterms:W3CDTF">2015-07-13T20:44:00Z</dcterms:modified>
</cp:coreProperties>
</file>