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B1B1E" w14:textId="6AEF8866" w:rsidR="001E0CB0" w:rsidRPr="001E0CB0" w:rsidRDefault="001E0CB0">
      <w:pPr>
        <w:rPr>
          <w:rFonts w:ascii="Elephant" w:hAnsi="Elephant"/>
          <w:sz w:val="44"/>
          <w:szCs w:val="44"/>
        </w:rPr>
      </w:pPr>
      <w:r w:rsidRPr="001E0CB0">
        <w:rPr>
          <w:rFonts w:ascii="Elephant" w:hAnsi="Elephant"/>
          <w:sz w:val="44"/>
          <w:szCs w:val="44"/>
        </w:rPr>
        <w:t>ULTRASOUND IMAGING</w:t>
      </w:r>
    </w:p>
    <w:p w14:paraId="70ADFE21" w14:textId="407D0537" w:rsidR="00E06980" w:rsidRPr="00E06980" w:rsidRDefault="00E06980" w:rsidP="00E06980">
      <w:pPr>
        <w:spacing w:after="120" w:line="276" w:lineRule="auto"/>
        <w:rPr>
          <w:rFonts w:ascii="Calibri" w:hAnsi="Calibri" w:cs="Calibri"/>
          <w:b/>
          <w:bCs/>
        </w:rPr>
      </w:pPr>
      <w:r w:rsidRPr="00E06980">
        <w:rPr>
          <w:rFonts w:ascii="Calibri" w:hAnsi="Calibri" w:cs="Calibri"/>
          <w:b/>
          <w:bCs/>
        </w:rPr>
        <w:t>What is ultrasound imaging?</w:t>
      </w:r>
    </w:p>
    <w:p w14:paraId="36351D51" w14:textId="04A95EFF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  <w:b/>
          <w:bCs/>
        </w:rPr>
        <w:t>Ultrasound imaging</w:t>
      </w:r>
      <w:r w:rsidRPr="00CB6FED">
        <w:rPr>
          <w:rFonts w:ascii="Calibri" w:hAnsi="Calibri" w:cs="Calibri"/>
        </w:rPr>
        <w:t xml:space="preserve"> uses high-frequency sound waves to create real-time images of structures inside the body.</w:t>
      </w:r>
    </w:p>
    <w:p w14:paraId="2EB27542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 xml:space="preserve">A handheld device called a </w:t>
      </w:r>
      <w:r w:rsidRPr="00CB6FED">
        <w:rPr>
          <w:rFonts w:ascii="Calibri" w:hAnsi="Calibri" w:cs="Calibri"/>
          <w:b/>
          <w:bCs/>
        </w:rPr>
        <w:t>transducer</w:t>
      </w:r>
      <w:r w:rsidRPr="00CB6FED">
        <w:rPr>
          <w:rFonts w:ascii="Calibri" w:hAnsi="Calibri" w:cs="Calibri"/>
        </w:rPr>
        <w:t xml:space="preserve"> sends sound waves into the body and detects the echoes that bounce back from tissues.</w:t>
      </w:r>
    </w:p>
    <w:p w14:paraId="0F492DBC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Different tissues reflect sound differently, allowing muscles, tendons, fat, and bone to be distinguished in the image.</w:t>
      </w:r>
    </w:p>
    <w:p w14:paraId="056C4716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  <w:b/>
          <w:bCs/>
        </w:rPr>
        <w:t>B-mode (brightness mode) ultrasound</w:t>
      </w:r>
      <w:r w:rsidRPr="00CB6FED">
        <w:rPr>
          <w:rFonts w:ascii="Calibri" w:hAnsi="Calibri" w:cs="Calibri"/>
        </w:rPr>
        <w:t xml:space="preserve"> is the most common form of ultrasound imaging. The brightness of each pixel represents the strength of the reflected sound wave.</w:t>
      </w:r>
    </w:p>
    <w:p w14:paraId="25EFDCE7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B-mode ultrasound produces a two-dimensional cross-sectional image of the tissues beneath the skin.</w:t>
      </w:r>
    </w:p>
    <w:p w14:paraId="7DFA4F73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 xml:space="preserve">Unlike X-rays, ultrasound does </w:t>
      </w:r>
      <w:r w:rsidRPr="00CB6FED">
        <w:rPr>
          <w:rFonts w:ascii="Calibri" w:hAnsi="Calibri" w:cs="Calibri"/>
          <w:b/>
          <w:bCs/>
        </w:rPr>
        <w:t>not use ionising radiation</w:t>
      </w:r>
      <w:r w:rsidRPr="00CB6FED">
        <w:rPr>
          <w:rFonts w:ascii="Calibri" w:hAnsi="Calibri" w:cs="Calibri"/>
        </w:rPr>
        <w:t>, making it a safe and widely used imaging technique.</w:t>
      </w:r>
    </w:p>
    <w:p w14:paraId="06C6DE33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Because images are generated in real time, ultrasound allows us to observe muscles as they move and contract.</w:t>
      </w:r>
    </w:p>
    <w:p w14:paraId="164701E7" w14:textId="77777777" w:rsidR="00CB6FED" w:rsidRPr="00CB6FED" w:rsidRDefault="00CB6FED" w:rsidP="00CB6FED">
      <w:pPr>
        <w:spacing w:after="120" w:line="276" w:lineRule="auto"/>
        <w:rPr>
          <w:rFonts w:ascii="Calibri" w:hAnsi="Calibri" w:cs="Calibri"/>
          <w:b/>
          <w:bCs/>
        </w:rPr>
      </w:pPr>
      <w:r w:rsidRPr="00CB6FED">
        <w:rPr>
          <w:rFonts w:ascii="Calibri" w:hAnsi="Calibri" w:cs="Calibri"/>
          <w:b/>
          <w:bCs/>
        </w:rPr>
        <w:t>What can you see?</w:t>
      </w:r>
    </w:p>
    <w:p w14:paraId="3D20B750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Individual muscles can be identified by their characteristic shape and internal structure.</w:t>
      </w:r>
    </w:p>
    <w:p w14:paraId="2B253AFA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The thin layers of connective tissue within and between muscles appear as bright lines in the image.</w:t>
      </w:r>
    </w:p>
    <w:p w14:paraId="4E54442A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Tendons and bones can also be visualised, although bone reflects most of the ultrasound signal and appears as a bright boundary.</w:t>
      </w:r>
    </w:p>
    <w:p w14:paraId="11C7D3B5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Changes in muscle shape can be observed as muscles contract and relax.</w:t>
      </w:r>
    </w:p>
    <w:p w14:paraId="3A116F11" w14:textId="77777777" w:rsid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Ultrasound can reveal how muscles move beneath the skin, even when little or no movement is visible externally.</w:t>
      </w:r>
    </w:p>
    <w:p w14:paraId="43FB952F" w14:textId="7A1D8868" w:rsidR="00CB6FED" w:rsidRDefault="00CB6FED" w:rsidP="00E06980">
      <w:pPr>
        <w:spacing w:after="0" w:line="276" w:lineRule="auto"/>
        <w:rPr>
          <w:rFonts w:ascii="Calibri" w:hAnsi="Calibri" w:cs="Calibri"/>
          <w:b/>
          <w:bCs/>
        </w:rPr>
      </w:pPr>
      <w:r>
        <w:rPr>
          <w:noProof/>
        </w:rPr>
        <w:drawing>
          <wp:inline distT="0" distB="0" distL="0" distR="0" wp14:anchorId="5656C7F6" wp14:editId="249F1624">
            <wp:extent cx="5731510" cy="2503965"/>
            <wp:effectExtent l="0" t="0" r="2540" b="0"/>
            <wp:docPr id="197875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</w:rPr>
        <w:br w:type="page"/>
      </w:r>
    </w:p>
    <w:p w14:paraId="5AB17AE2" w14:textId="06213BB0" w:rsidR="00CB6FED" w:rsidRPr="00CB6FED" w:rsidRDefault="00CB6FED" w:rsidP="00CB6FED">
      <w:pPr>
        <w:spacing w:after="120" w:line="276" w:lineRule="auto"/>
        <w:rPr>
          <w:rFonts w:ascii="Calibri" w:hAnsi="Calibri" w:cs="Calibri"/>
          <w:b/>
          <w:bCs/>
        </w:rPr>
      </w:pPr>
      <w:r w:rsidRPr="00CB6FED">
        <w:rPr>
          <w:rFonts w:ascii="Calibri" w:hAnsi="Calibri" w:cs="Calibri"/>
          <w:b/>
          <w:bCs/>
        </w:rPr>
        <w:lastRenderedPageBreak/>
        <w:t>Why is ultrasound useful?</w:t>
      </w:r>
    </w:p>
    <w:p w14:paraId="65C413E7" w14:textId="77777777" w:rsidR="00CB6FED" w:rsidRPr="00CB6FED" w:rsidRDefault="00CB6FED" w:rsidP="00CB6FED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 xml:space="preserve">Ultrasound is widely used in </w:t>
      </w:r>
      <w:r w:rsidRPr="00CB6FED">
        <w:rPr>
          <w:rFonts w:ascii="Calibri" w:hAnsi="Calibri" w:cs="Calibri"/>
          <w:b/>
          <w:bCs/>
        </w:rPr>
        <w:t>sports science</w:t>
      </w:r>
      <w:r w:rsidRPr="00CB6FED">
        <w:rPr>
          <w:rFonts w:ascii="Calibri" w:hAnsi="Calibri" w:cs="Calibri"/>
        </w:rPr>
        <w:t xml:space="preserve">, </w:t>
      </w:r>
      <w:r w:rsidRPr="00CB6FED">
        <w:rPr>
          <w:rFonts w:ascii="Calibri" w:hAnsi="Calibri" w:cs="Calibri"/>
          <w:b/>
          <w:bCs/>
        </w:rPr>
        <w:t>biomechanics</w:t>
      </w:r>
      <w:r w:rsidRPr="00CB6FED">
        <w:rPr>
          <w:rFonts w:ascii="Calibri" w:hAnsi="Calibri" w:cs="Calibri"/>
        </w:rPr>
        <w:t xml:space="preserve">, </w:t>
      </w:r>
      <w:r w:rsidRPr="00CB6FED">
        <w:rPr>
          <w:rFonts w:ascii="Calibri" w:hAnsi="Calibri" w:cs="Calibri"/>
          <w:b/>
          <w:bCs/>
        </w:rPr>
        <w:t>rehabilitation</w:t>
      </w:r>
      <w:r w:rsidRPr="00CB6FED">
        <w:rPr>
          <w:rFonts w:ascii="Calibri" w:hAnsi="Calibri" w:cs="Calibri"/>
        </w:rPr>
        <w:t xml:space="preserve">, and </w:t>
      </w:r>
      <w:r w:rsidRPr="00CB6FED">
        <w:rPr>
          <w:rFonts w:ascii="Calibri" w:hAnsi="Calibri" w:cs="Calibri"/>
          <w:b/>
          <w:bCs/>
        </w:rPr>
        <w:t>clinical medicine</w:t>
      </w:r>
      <w:r w:rsidRPr="00CB6FED">
        <w:rPr>
          <w:rFonts w:ascii="Calibri" w:hAnsi="Calibri" w:cs="Calibri"/>
        </w:rPr>
        <w:t>.</w:t>
      </w:r>
    </w:p>
    <w:p w14:paraId="2E3C8306" w14:textId="77777777" w:rsidR="00CB6FED" w:rsidRPr="00CB6FED" w:rsidRDefault="00CB6FED" w:rsidP="00CB6FED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Researchers use ultrasound to investigate muscle architecture, tendon behaviour, and movement mechanics.</w:t>
      </w:r>
    </w:p>
    <w:p w14:paraId="627B4B8E" w14:textId="77777777" w:rsidR="00CB6FED" w:rsidRPr="00CB6FED" w:rsidRDefault="00CB6FED" w:rsidP="00CB6FED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Clinicians use ultrasound to assess muscle and tendon injuries and monitor recovery.</w:t>
      </w:r>
    </w:p>
    <w:p w14:paraId="2F0E6047" w14:textId="77777777" w:rsidR="00CB6FED" w:rsidRDefault="00CB6FED" w:rsidP="00BF4B4E">
      <w:pPr>
        <w:numPr>
          <w:ilvl w:val="0"/>
          <w:numId w:val="4"/>
        </w:numPr>
        <w:spacing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Ultrasound helps us better understand how muscles produce movement and adapt to training, ageing, and disease.</w:t>
      </w:r>
    </w:p>
    <w:p w14:paraId="29CE2C9C" w14:textId="6DF76285" w:rsidR="00BF4B4E" w:rsidRDefault="00BF4B4E" w:rsidP="00BF4B4E">
      <w:pPr>
        <w:spacing w:after="120" w:line="276" w:lineRule="auto"/>
        <w:rPr>
          <w:rFonts w:ascii="Calibri" w:hAnsi="Calibri" w:cs="Calibri"/>
          <w:b/>
          <w:bCs/>
        </w:rPr>
      </w:pPr>
      <w:r w:rsidRPr="00BF4B4E">
        <w:rPr>
          <w:rFonts w:ascii="Calibri" w:hAnsi="Calibri" w:cs="Calibri"/>
          <w:b/>
          <w:bCs/>
        </w:rPr>
        <w:t>How to set up this demo:</w:t>
      </w:r>
    </w:p>
    <w:p w14:paraId="0D47AE8A" w14:textId="55E82FAF" w:rsidR="00BF4B4E" w:rsidRP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Plug the power cable to the into the back of the ultrasound machine</w:t>
      </w:r>
      <w:r>
        <w:rPr>
          <w:rFonts w:ascii="Calibri" w:hAnsi="Calibri" w:cs="Calibri"/>
        </w:rPr>
        <w:t>.</w:t>
      </w:r>
    </w:p>
    <w:p w14:paraId="1FCAFFE6" w14:textId="49C7E6AE" w:rsidR="00BF4B4E" w:rsidRDefault="00BF4B4E" w:rsidP="00BF4B4E">
      <w:pPr>
        <w:spacing w:after="120"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</w:rPr>
        <w:drawing>
          <wp:inline distT="0" distB="0" distL="0" distR="0" wp14:anchorId="14E99008" wp14:editId="1F3C24B4">
            <wp:extent cx="4352925" cy="1984528"/>
            <wp:effectExtent l="0" t="0" r="0" b="0"/>
            <wp:docPr id="12500684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981" cy="1986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539C8" w14:textId="29D2ADB2" w:rsidR="00BF4B4E" w:rsidRP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Plug the linear transducer (flat not curved) into the side of the ultrasound system and lock it with the switch</w:t>
      </w:r>
      <w:r>
        <w:rPr>
          <w:rFonts w:ascii="Calibri" w:hAnsi="Calibri" w:cs="Calibri"/>
        </w:rPr>
        <w:t xml:space="preserve"> on the ride side of it.</w:t>
      </w:r>
    </w:p>
    <w:p w14:paraId="40515E9B" w14:textId="03EA08B9" w:rsidR="00BF4B4E" w:rsidRDefault="00BF4B4E" w:rsidP="00BF4B4E">
      <w:pPr>
        <w:spacing w:after="120"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</w:rPr>
        <w:drawing>
          <wp:inline distT="0" distB="0" distL="0" distR="0" wp14:anchorId="445D4A7E" wp14:editId="64836164">
            <wp:extent cx="4348628" cy="3486150"/>
            <wp:effectExtent l="0" t="0" r="0" b="0"/>
            <wp:docPr id="265605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185" cy="349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0ADB1" w14:textId="77777777" w:rsidR="00BF4B4E" w:rsidRDefault="00BF4B4E" w:rsidP="00BF4B4E">
      <w:pPr>
        <w:spacing w:after="120" w:line="276" w:lineRule="auto"/>
        <w:rPr>
          <w:rFonts w:ascii="Calibri" w:hAnsi="Calibri" w:cs="Calibri"/>
          <w:b/>
          <w:bCs/>
        </w:rPr>
      </w:pPr>
    </w:p>
    <w:p w14:paraId="2568E9A0" w14:textId="4CCF4ADF" w:rsid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lastRenderedPageBreak/>
        <w:t>Turn on the ultrasound system by pressing the power button (top right of key panel)</w:t>
      </w:r>
      <w:r>
        <w:rPr>
          <w:rFonts w:ascii="Calibri" w:hAnsi="Calibri" w:cs="Calibri"/>
        </w:rPr>
        <w:t>. Wait until the system has booted.</w:t>
      </w:r>
    </w:p>
    <w:p w14:paraId="173D8FD6" w14:textId="52E5814A" w:rsid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Select the “DEFAULT” mode with the mouse wheel and using the grey button marked with a star to click.</w:t>
      </w:r>
    </w:p>
    <w:p w14:paraId="48B2E3CE" w14:textId="732A3257" w:rsid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Use the “Freeze” button on the bottom right to go to live imaging mode or to pause the live imaging. This will freeze the last image on the screen.</w:t>
      </w:r>
    </w:p>
    <w:p w14:paraId="288213D1" w14:textId="3B09A011" w:rsidR="00BF4B4E" w:rsidRP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You can split the screen into two or four compartments using the three buttons on the bottom right.</w:t>
      </w:r>
    </w:p>
    <w:p w14:paraId="70B3B710" w14:textId="427175E7" w:rsidR="00BF4B4E" w:rsidRPr="00CB6FED" w:rsidRDefault="00BF4B4E" w:rsidP="00BF4B4E">
      <w:pPr>
        <w:spacing w:after="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  <w:noProof/>
        </w:rPr>
        <w:drawing>
          <wp:inline distT="0" distB="0" distL="0" distR="0" wp14:anchorId="7B691E39" wp14:editId="75695233">
            <wp:extent cx="4474571" cy="6410325"/>
            <wp:effectExtent l="0" t="0" r="2540" b="0"/>
            <wp:docPr id="2124142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228" cy="6421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EEC34" w14:textId="01D68E9F" w:rsidR="001E0CB0" w:rsidRPr="001E0CB0" w:rsidRDefault="001E0CB0">
      <w:pPr>
        <w:rPr>
          <w:rFonts w:ascii="Calibri" w:hAnsi="Calibri" w:cs="Calibri"/>
        </w:rPr>
      </w:pPr>
    </w:p>
    <w:sectPr w:rsidR="001E0CB0" w:rsidRPr="001E0CB0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20899" w14:textId="77777777" w:rsidR="00DA0B1F" w:rsidRDefault="00DA0B1F" w:rsidP="001E0CB0">
      <w:pPr>
        <w:spacing w:after="0" w:line="240" w:lineRule="auto"/>
      </w:pPr>
      <w:r>
        <w:separator/>
      </w:r>
    </w:p>
  </w:endnote>
  <w:endnote w:type="continuationSeparator" w:id="0">
    <w:p w14:paraId="1EEC2E4B" w14:textId="77777777" w:rsidR="00DA0B1F" w:rsidRDefault="00DA0B1F" w:rsidP="001E0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788B" w14:textId="524F6726" w:rsidR="001E0CB0" w:rsidRDefault="001E0CB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B3510A5" wp14:editId="5E87AB0D">
          <wp:simplePos x="0" y="0"/>
          <wp:positionH relativeFrom="column">
            <wp:posOffset>-904875</wp:posOffset>
          </wp:positionH>
          <wp:positionV relativeFrom="paragraph">
            <wp:posOffset>-1845945</wp:posOffset>
          </wp:positionV>
          <wp:extent cx="7560000" cy="2485101"/>
          <wp:effectExtent l="0" t="0" r="3175" b="0"/>
          <wp:wrapNone/>
          <wp:docPr id="56872290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72290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485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EB0A9" w14:textId="77777777" w:rsidR="00DA0B1F" w:rsidRDefault="00DA0B1F" w:rsidP="001E0CB0">
      <w:pPr>
        <w:spacing w:after="0" w:line="240" w:lineRule="auto"/>
      </w:pPr>
      <w:r>
        <w:separator/>
      </w:r>
    </w:p>
  </w:footnote>
  <w:footnote w:type="continuationSeparator" w:id="0">
    <w:p w14:paraId="0592D7E4" w14:textId="77777777" w:rsidR="00DA0B1F" w:rsidRDefault="00DA0B1F" w:rsidP="001E0C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63C3C" w14:textId="3BC23A17" w:rsidR="001E0CB0" w:rsidRDefault="001E0CB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53B458C" wp14:editId="6A500EAF">
          <wp:simplePos x="0" y="0"/>
          <wp:positionH relativeFrom="column">
            <wp:posOffset>-904875</wp:posOffset>
          </wp:positionH>
          <wp:positionV relativeFrom="paragraph">
            <wp:posOffset>-440055</wp:posOffset>
          </wp:positionV>
          <wp:extent cx="7233834" cy="1332000"/>
          <wp:effectExtent l="0" t="0" r="0" b="1905"/>
          <wp:wrapNone/>
          <wp:docPr id="163023850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238509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3834" cy="133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C75"/>
    <w:multiLevelType w:val="multilevel"/>
    <w:tmpl w:val="E064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500E1"/>
    <w:multiLevelType w:val="hybridMultilevel"/>
    <w:tmpl w:val="DE2497C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095441"/>
    <w:multiLevelType w:val="multilevel"/>
    <w:tmpl w:val="F22E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04467B"/>
    <w:multiLevelType w:val="multilevel"/>
    <w:tmpl w:val="351A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A38E1"/>
    <w:multiLevelType w:val="multilevel"/>
    <w:tmpl w:val="8354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6520379">
    <w:abstractNumId w:val="2"/>
  </w:num>
  <w:num w:numId="2" w16cid:durableId="690187524">
    <w:abstractNumId w:val="4"/>
  </w:num>
  <w:num w:numId="3" w16cid:durableId="772629275">
    <w:abstractNumId w:val="0"/>
  </w:num>
  <w:num w:numId="4" w16cid:durableId="912161195">
    <w:abstractNumId w:val="3"/>
  </w:num>
  <w:num w:numId="5" w16cid:durableId="216283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B0"/>
    <w:rsid w:val="001C7153"/>
    <w:rsid w:val="001E0CB0"/>
    <w:rsid w:val="00347557"/>
    <w:rsid w:val="0069041A"/>
    <w:rsid w:val="00896703"/>
    <w:rsid w:val="00B51343"/>
    <w:rsid w:val="00BF4B4E"/>
    <w:rsid w:val="00C522A3"/>
    <w:rsid w:val="00CB6FED"/>
    <w:rsid w:val="00DA0B1F"/>
    <w:rsid w:val="00E06980"/>
    <w:rsid w:val="00E96134"/>
    <w:rsid w:val="00F50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0EDC6"/>
  <w15:chartTrackingRefBased/>
  <w15:docId w15:val="{2B65C507-C899-4009-916E-0F10FABD8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C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CB0"/>
  </w:style>
  <w:style w:type="paragraph" w:styleId="Footer">
    <w:name w:val="footer"/>
    <w:basedOn w:val="Normal"/>
    <w:link w:val="Foot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svg"/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379</Words>
  <Characters>2164</Characters>
  <Application>Microsoft Office Word</Application>
  <DocSecurity>0</DocSecurity>
  <Lines>18</Lines>
  <Paragraphs>5</Paragraphs>
  <ScaleCrop>false</ScaleCrop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Zimmer</dc:creator>
  <cp:keywords/>
  <dc:description/>
  <cp:lastModifiedBy>Manuela Zimmer</cp:lastModifiedBy>
  <cp:revision>4</cp:revision>
  <dcterms:created xsi:type="dcterms:W3CDTF">2026-07-27T02:46:00Z</dcterms:created>
  <dcterms:modified xsi:type="dcterms:W3CDTF">2026-07-27T03:28:00Z</dcterms:modified>
</cp:coreProperties>
</file>