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軟正黑體"/>
          <w:b w:val="0"/>
          <w:color w:val="1A3C6E"/>
          <w:sz w:val="28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微軟正黑體"/>
          <w:b/>
          <w:color w:val="1A3C6E"/>
          <w:sz w:val="64"/>
        </w:rPr>
        <w:t>凌策公司 x 維明</w:t>
      </w:r>
    </w:p>
    <w:p>
      <w:pPr>
        <w:jc w:val="center"/>
      </w:pPr>
      <w:r>
        <w:rPr>
          <w:rFonts w:ascii="Calibri" w:hAnsi="Calibri" w:eastAsia="微軟正黑體"/>
          <w:b/>
          <w:color w:val="1A3C6E"/>
          <w:sz w:val="56"/>
        </w:rPr>
        <w:t>合作提案書</w:t>
      </w:r>
    </w:p>
    <w:p>
      <w:pPr>
        <w:jc w:val="center"/>
      </w:pPr>
      <w:r>
        <w:rPr>
          <w:rFonts w:ascii="Calibri" w:hAnsi="Calibri" w:eastAsia="微軟正黑體"/>
          <w:b w:val="0"/>
          <w:color w:val="1A3C6E"/>
          <w:sz w:val="28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 w:eastAsia="微軟正黑體"/>
          <w:b w:val="0"/>
          <w:color w:val="4A6FA5"/>
          <w:sz w:val="36"/>
        </w:rPr>
        <w:t>AI Agent 企業流程自動化解決方案</w:t>
      </w:r>
    </w:p>
    <w:p/>
    <w:p/>
    <w:p>
      <w:pPr>
        <w:jc w:val="center"/>
      </w:pPr>
      <w:r>
        <w:rPr>
          <w:rFonts w:ascii="Calibri" w:hAnsi="Calibri" w:eastAsia="微軟正黑體"/>
          <w:b w:val="0"/>
          <w:color w:val="333333"/>
          <w:sz w:val="24"/>
        </w:rPr>
        <w:t>提案日期：2026 年 4 月 15 日</w:t>
      </w:r>
    </w:p>
    <w:p>
      <w:pPr>
        <w:jc w:val="center"/>
      </w:pPr>
      <w:r>
        <w:rPr>
          <w:rFonts w:ascii="Calibri" w:hAnsi="Calibri" w:eastAsia="微軟正黑體"/>
          <w:b w:val="0"/>
          <w:color w:val="888888"/>
          <w:sz w:val="20"/>
        </w:rPr>
        <w:t>文件編號：LC-PROP-2026-0415-WM</w:t>
      </w:r>
    </w:p>
    <w:p>
      <w:pPr>
        <w:jc w:val="center"/>
      </w:pPr>
      <w:r>
        <w:rPr>
          <w:rFonts w:ascii="Calibri" w:hAnsi="Calibri" w:eastAsia="微軟正黑體"/>
          <w:b/>
          <w:color w:val="CC3333"/>
          <w:sz w:val="20"/>
        </w:rPr>
        <w:t>機密文件 CONFIDENTIAL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Calibri" w:hAnsi="Calibri" w:eastAsia="微軟正黑體"/>
          <w:b/>
          <w:color w:val="1A3C6E"/>
          <w:sz w:val="40"/>
        </w:rPr>
        <w:t>目 錄</w:t>
      </w:r>
    </w:p>
    <w:p>
      <w:pPr>
        <w:spacing w:line="560" w:lineRule="exact"/>
        <w:ind w:left="1134"/>
      </w:pPr>
      <w:r>
        <w:rPr>
          <w:rFonts w:ascii="Calibri" w:hAnsi="Calibri" w:eastAsia="微軟正黑體"/>
          <w:b w:val="0"/>
          <w:color w:val="1A3C6E"/>
          <w:sz w:val="26"/>
        </w:rPr>
        <w:t>一、公司簡介</w:t>
      </w:r>
    </w:p>
    <w:p>
      <w:pPr>
        <w:spacing w:line="560" w:lineRule="exact"/>
        <w:ind w:left="1134"/>
      </w:pPr>
      <w:r>
        <w:rPr>
          <w:rFonts w:ascii="Calibri" w:hAnsi="Calibri" w:eastAsia="微軟正黑體"/>
          <w:b w:val="0"/>
          <w:color w:val="1A3C6E"/>
          <w:sz w:val="26"/>
        </w:rPr>
        <w:t>二、需求理解</w:t>
      </w:r>
    </w:p>
    <w:p>
      <w:pPr>
        <w:spacing w:line="560" w:lineRule="exact"/>
        <w:ind w:left="1134"/>
      </w:pPr>
      <w:r>
        <w:rPr>
          <w:rFonts w:ascii="Calibri" w:hAnsi="Calibri" w:eastAsia="微軟正黑體"/>
          <w:b w:val="0"/>
          <w:color w:val="1A3C6E"/>
          <w:sz w:val="26"/>
        </w:rPr>
        <w:t>三、解決方案</w:t>
      </w:r>
    </w:p>
    <w:p>
      <w:pPr>
        <w:spacing w:line="560" w:lineRule="exact"/>
        <w:ind w:left="1134"/>
      </w:pPr>
      <w:r>
        <w:rPr>
          <w:rFonts w:ascii="Calibri" w:hAnsi="Calibri" w:eastAsia="微軟正黑體"/>
          <w:b w:val="0"/>
          <w:color w:val="1A3C6E"/>
          <w:sz w:val="26"/>
        </w:rPr>
        <w:t>四、技術架構</w:t>
      </w:r>
    </w:p>
    <w:p>
      <w:pPr>
        <w:spacing w:line="560" w:lineRule="exact"/>
        <w:ind w:left="1134"/>
      </w:pPr>
      <w:r>
        <w:rPr>
          <w:rFonts w:ascii="Calibri" w:hAnsi="Calibri" w:eastAsia="微軟正黑體"/>
          <w:b w:val="0"/>
          <w:color w:val="1A3C6E"/>
          <w:sz w:val="26"/>
        </w:rPr>
        <w:t>五、實施計劃</w:t>
      </w:r>
    </w:p>
    <w:p>
      <w:pPr>
        <w:spacing w:line="560" w:lineRule="exact"/>
        <w:ind w:left="1134"/>
      </w:pPr>
      <w:r>
        <w:rPr>
          <w:rFonts w:ascii="Calibri" w:hAnsi="Calibri" w:eastAsia="微軟正黑體"/>
          <w:b w:val="0"/>
          <w:color w:val="1A3C6E"/>
          <w:sz w:val="26"/>
        </w:rPr>
        <w:t>六、預期效益</w:t>
      </w:r>
    </w:p>
    <w:p>
      <w:pPr>
        <w:spacing w:line="560" w:lineRule="exact"/>
        <w:ind w:left="1134"/>
      </w:pPr>
      <w:r>
        <w:rPr>
          <w:rFonts w:ascii="Calibri" w:hAnsi="Calibri" w:eastAsia="微軟正黑體"/>
          <w:b w:val="0"/>
          <w:color w:val="1A3C6E"/>
          <w:sz w:val="26"/>
        </w:rPr>
        <w:t>七、為什麼選擇凌策</w:t>
      </w:r>
    </w:p>
    <w:p>
      <w:pPr>
        <w:spacing w:line="560" w:lineRule="exact"/>
        <w:ind w:left="1134"/>
      </w:pPr>
      <w:r>
        <w:rPr>
          <w:rFonts w:ascii="Calibri" w:hAnsi="Calibri" w:eastAsia="微軟正黑體"/>
          <w:b w:val="0"/>
          <w:color w:val="1A3C6E"/>
          <w:sz w:val="26"/>
        </w:rPr>
        <w:t>八、聯絡資訊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Calibri" w:hAnsi="Calibri" w:eastAsia="微軟正黑體"/>
          <w:b/>
          <w:color w:val="1A3C6E"/>
          <w:sz w:val="40"/>
        </w:rPr>
        <w:t>一、公司簡介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凌策公司（LingCe Company）是一家 100% AI 驅動的軟體公司，採用 Palantir AIP（Artificial Intelligence Platform）模式，以「人類監管 + AI Agent 協作」的創新運營架構完成所有業務。我們相信，AI 不僅是工具，更是團隊的核心成員。</w:t>
      </w:r>
    </w:p>
    <w:p>
      <w:r>
        <w:rPr>
          <w:rFonts w:ascii="Calibri" w:hAnsi="Calibri" w:eastAsia="微軟正黑體"/>
          <w:b/>
          <w:color w:val="1A3C6E"/>
          <w:sz w:val="32"/>
        </w:rPr>
        <w:t>核心理念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 w:val="0"/>
          <w:color w:val="333333"/>
          <w:sz w:val="22"/>
        </w:rPr>
        <w:t>AI 原生營運：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0"/>
        </w:rPr>
        <w:t>凌策公司自創立之初即以 AI 為核心建構所有業務流程。不同於傳統公司在既有流程上疊加 AI 工具，我們從零開始設計以 AI Agent 為主體的工作模式，確保每個環節都能發揮 AI 的最大效能。</w:t>
      </w:r>
    </w:p>
    <w:p>
      <w:r>
        <w:rPr>
          <w:rFonts w:ascii="Calibri" w:hAnsi="Calibri" w:eastAsia="微軟正黑體"/>
          <w:b/>
          <w:color w:val="1A3C6E"/>
          <w:sz w:val="32"/>
        </w:rPr>
        <w:t>AI Agent 團隊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凌策公司擁有 10 個專業 AI Agent，各司其職，涵蓋軟體開發、系統架構、品質保證、專案管理、商業分析、客戶服務等面向，形成完整的 AI 協作生態系統。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Agent 類型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專業領域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核心能力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開發 Agent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軟體工程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全端開發、API 設計、程式碼審查</w:t>
            </w:r>
          </w:p>
        </w:tc>
      </w:tr>
      <w:tr>
        <w:tc>
          <w:tcPr>
            <w:tcW w:type="dxa" w:w="2268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架構 Agent</w:t>
            </w:r>
          </w:p>
        </w:tc>
        <w:tc>
          <w:tcPr>
            <w:tcW w:type="dxa" w:w="2268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系統設計</w:t>
            </w:r>
          </w:p>
        </w:tc>
        <w:tc>
          <w:tcPr>
            <w:tcW w:type="dxa" w:w="4535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微服務架構、雲端部署、效能優化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QA Agent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品質保證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自動化測試、安全檢測、效能測試</w:t>
            </w:r>
          </w:p>
        </w:tc>
      </w:tr>
      <w:tr>
        <w:tc>
          <w:tcPr>
            <w:tcW w:type="dxa" w:w="2268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PM Agent</w:t>
            </w:r>
          </w:p>
        </w:tc>
        <w:tc>
          <w:tcPr>
            <w:tcW w:type="dxa" w:w="2268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專案管理</w:t>
            </w:r>
          </w:p>
        </w:tc>
        <w:tc>
          <w:tcPr>
            <w:tcW w:type="dxa" w:w="4535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需求分析、進度追蹤、資源調配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BA Agent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商業分析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市場研究、數據分析、競爭分析</w:t>
            </w:r>
          </w:p>
        </w:tc>
      </w:tr>
      <w:tr>
        <w:tc>
          <w:tcPr>
            <w:tcW w:type="dxa" w:w="2268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CS Agent</w:t>
            </w:r>
          </w:p>
        </w:tc>
        <w:tc>
          <w:tcPr>
            <w:tcW w:type="dxa" w:w="2268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客戶服務</w:t>
            </w:r>
          </w:p>
        </w:tc>
        <w:tc>
          <w:tcPr>
            <w:tcW w:type="dxa" w:w="4535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技術支援、問題診斷、知識庫管理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DevOps Agent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維運部署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CI/CD、監控告警、自動擴容</w:t>
            </w:r>
          </w:p>
        </w:tc>
      </w:tr>
      <w:tr>
        <w:tc>
          <w:tcPr>
            <w:tcW w:type="dxa" w:w="2268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Security Agent</w:t>
            </w:r>
          </w:p>
        </w:tc>
        <w:tc>
          <w:tcPr>
            <w:tcW w:type="dxa" w:w="2268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資安防護</w:t>
            </w:r>
          </w:p>
        </w:tc>
        <w:tc>
          <w:tcPr>
            <w:tcW w:type="dxa" w:w="4535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弱點掃描、合規檢查、事件回應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Data Agent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數據工程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ETL 處理、資料建模、報表生成</w:t>
            </w:r>
          </w:p>
        </w:tc>
      </w:tr>
      <w:tr>
        <w:tc>
          <w:tcPr>
            <w:tcW w:type="dxa" w:w="2268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Doc Agent</w:t>
            </w:r>
          </w:p>
        </w:tc>
        <w:tc>
          <w:tcPr>
            <w:tcW w:type="dxa" w:w="2268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文件管理</w:t>
            </w:r>
          </w:p>
        </w:tc>
        <w:tc>
          <w:tcPr>
            <w:tcW w:type="dxa" w:w="4535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技術文檔、使用手冊、知識庫維護</w:t>
            </w:r>
          </w:p>
        </w:tc>
      </w:tr>
    </w:tbl>
    <w:p/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Calibri" w:hAnsi="Calibri" w:eastAsia="微軟正黑體"/>
          <w:b/>
          <w:color w:val="1A3C6E"/>
          <w:sz w:val="40"/>
        </w:rPr>
        <w:t>二、需求理解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經過初步評估與了解，我們深刻理解維明作為台灣領先的企業服務與系統整合公司，在數位轉型過程中所面臨的核心挑戰。以下為我們對貴公司現況的分析與理解：</w:t>
      </w:r>
    </w:p>
    <w:p>
      <w:r>
        <w:rPr>
          <w:rFonts w:ascii="Calibri" w:hAnsi="Calibri" w:eastAsia="微軟正黑體"/>
          <w:b/>
          <w:color w:val="1A3C6E"/>
          <w:sz w:val="32"/>
        </w:rPr>
        <w:t>企業現況挑戰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 w:val="0"/>
          <w:color w:val="333333"/>
          <w:sz w:val="22"/>
        </w:rPr>
        <w:t>業務流程人工重複操作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0"/>
        </w:rPr>
        <w:t>大量日常業務流程仍依賴人工手動執行，包括資料登錄、報表彙整、郵件通知等重複性工作，不僅耗費人力資源，也容易因人為疏失產生錯誤。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 w:val="0"/>
          <w:color w:val="333333"/>
          <w:sz w:val="22"/>
        </w:rPr>
        <w:t>跨系統資料整合困難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0"/>
        </w:rPr>
        <w:t>企業內部多套系統（ERP、CRM、HR 等）各自獨立運作，資料格式不一、缺乏統一接口，導致資訊孤島、決策資訊不即時。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 w:val="0"/>
          <w:color w:val="333333"/>
          <w:sz w:val="22"/>
        </w:rPr>
        <w:t>文件處理耗時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0"/>
        </w:rPr>
        <w:t>合約審核、報價單生成、技術文件整理等文件作業，需要大量人力投入核對與格式化，處理週期過長影響業務效率。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 w:val="0"/>
          <w:color w:val="333333"/>
          <w:sz w:val="22"/>
        </w:rPr>
        <w:t>客服回覆效率低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0"/>
        </w:rPr>
        <w:t>客戶諮詢量大，人工客服回覆速度有限，難以做到 24/7 即時回應，影響客戶滿意度與業務成交率。</w:t>
      </w:r>
    </w:p>
    <w:p>
      <w:r>
        <w:rPr>
          <w:rFonts w:ascii="Calibri" w:hAnsi="Calibri" w:eastAsia="微軟正黑體"/>
          <w:b/>
          <w:color w:val="1A3C6E"/>
          <w:sz w:val="32"/>
        </w:rPr>
        <w:t>轉型目標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維明期望透過 AI 技術的導入，實現業務流程的智慧化與自動化，降低營運成本的同時提升服務品質，並在台灣企業服務市場中建立差異化的競爭優勢。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Calibri" w:hAnsi="Calibri" w:eastAsia="微軟正黑體"/>
          <w:b/>
          <w:color w:val="1A3C6E"/>
          <w:sz w:val="40"/>
        </w:rPr>
        <w:t>三、解決方案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針對維明的需求，凌策公司提出以下三大核心解決方案模組，以 AI Agent 技術為基礎，打造全方位的企業流程自動化平台。</w:t>
      </w:r>
    </w:p>
    <w:p>
      <w:r>
        <w:rPr>
          <w:rFonts w:ascii="Calibri" w:hAnsi="Calibri" w:eastAsia="微軟正黑體"/>
          <w:b/>
          <w:color w:val="1A3C6E"/>
          <w:sz w:val="32"/>
        </w:rPr>
        <w:t>方案一：AI Agent 流程自動化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結合 RPA（機器人流程自動化）與 AI 智慧判斷能力，打造具備理解力與決策力的流程自動化系統。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RPA + AI 智慧結合：</w:t>
      </w:r>
      <w:r>
        <w:rPr>
          <w:rFonts w:ascii="Calibri" w:hAnsi="Calibri" w:eastAsia="微軟正黑體"/>
          <w:b w:val="0"/>
          <w:color w:val="333333"/>
          <w:sz w:val="22"/>
        </w:rPr>
        <w:t>傳統 RPA 僅能處理固定規則流程，我們的 AI Agent 能理解語義、判斷例外狀況，自動處理 90% 以上的標準業務流程，並將異常案例智慧分流給人工處理。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自動文件處理：</w:t>
      </w:r>
      <w:r>
        <w:rPr>
          <w:rFonts w:ascii="Calibri" w:hAnsi="Calibri" w:eastAsia="微軟正黑體"/>
          <w:b w:val="0"/>
          <w:color w:val="333333"/>
          <w:sz w:val="22"/>
        </w:rPr>
        <w:t>AI Agent 自動識別、擷取、分類文件內容，支援合約、報價單、技術文件等多種格式，處理速度較人工提升 10 倍以上。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智慧審批流程：</w:t>
      </w:r>
      <w:r>
        <w:rPr>
          <w:rFonts w:ascii="Calibri" w:hAnsi="Calibri" w:eastAsia="微軟正黑體"/>
          <w:b w:val="0"/>
          <w:color w:val="333333"/>
          <w:sz w:val="22"/>
        </w:rPr>
        <w:t>根據企業規則自動進行初審、風險評估與合規檢查，僅需人工確認最終決策，大幅縮短審批週期。</w:t>
      </w:r>
    </w:p>
    <w:p>
      <w:r>
        <w:rPr>
          <w:rFonts w:ascii="Calibri" w:hAnsi="Calibri" w:eastAsia="微軟正黑體"/>
          <w:b/>
          <w:color w:val="1A3C6E"/>
          <w:sz w:val="32"/>
        </w:rPr>
        <w:t>方案二：跨系統數據整合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建構統一的數據整合層，打通企業內部各系統的資料壁壘。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API Gateway 統一接口：</w:t>
      </w:r>
      <w:r>
        <w:rPr>
          <w:rFonts w:ascii="Calibri" w:hAnsi="Calibri" w:eastAsia="微軟正黑體"/>
          <w:b w:val="0"/>
          <w:color w:val="333333"/>
          <w:sz w:val="22"/>
        </w:rPr>
        <w:t>建立企業級 API Gateway，提供標準化的數據存取接口，支援 REST、GraphQL 等協定，無縫串接 ERP、CRM、HR 等系統。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RAG 知識庫：</w:t>
      </w:r>
      <w:r>
        <w:rPr>
          <w:rFonts w:ascii="Calibri" w:hAnsi="Calibri" w:eastAsia="微軟正黑體"/>
          <w:b w:val="0"/>
          <w:color w:val="333333"/>
          <w:sz w:val="22"/>
        </w:rPr>
        <w:t>運用檢索增強生成（Retrieval-Augmented Generation）技術，將企業文件、SOP、歷史案例建構為智慧知識庫，AI Agent 可即時查詢並生成精確回覆。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即時數據同步：</w:t>
      </w:r>
      <w:r>
        <w:rPr>
          <w:rFonts w:ascii="Calibri" w:hAnsi="Calibri" w:eastAsia="微軟正黑體"/>
          <w:b w:val="0"/>
          <w:color w:val="333333"/>
          <w:sz w:val="22"/>
        </w:rPr>
        <w:t>事件驅動架構確保各系統資料即時同步，消除資訊延遲，提供管理層即時的營運儀表板與決策支援。</w:t>
      </w:r>
    </w:p>
    <w:p>
      <w:r>
        <w:rPr>
          <w:rFonts w:ascii="Calibri" w:hAnsi="Calibri" w:eastAsia="微軟正黑體"/>
          <w:b/>
          <w:color w:val="1A3C6E"/>
          <w:sz w:val="32"/>
        </w:rPr>
        <w:t>方案三：AI 客服助手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部署 AI 驅動的智慧客服系統，提供 24/7 全天候的客戶服務體驗。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多渠道整合：</w:t>
      </w:r>
      <w:r>
        <w:rPr>
          <w:rFonts w:ascii="Calibri" w:hAnsi="Calibri" w:eastAsia="微軟正黑體"/>
          <w:b w:val="0"/>
          <w:color w:val="333333"/>
          <w:sz w:val="22"/>
        </w:rPr>
        <w:t>支援網頁、LINE、Email 等多渠道客服接入，統一管理所有客戶互動。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智慧路由：</w:t>
      </w:r>
      <w:r>
        <w:rPr>
          <w:rFonts w:ascii="Calibri" w:hAnsi="Calibri" w:eastAsia="微軟正黑體"/>
          <w:b w:val="0"/>
          <w:color w:val="333333"/>
          <w:sz w:val="22"/>
        </w:rPr>
        <w:t>AI 自動判斷問題類型與緊急程度，精準分配至對應的處理流程或專業人員。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持續學習：</w:t>
      </w:r>
      <w:r>
        <w:rPr>
          <w:rFonts w:ascii="Calibri" w:hAnsi="Calibri" w:eastAsia="微軟正黑體"/>
          <w:b w:val="0"/>
          <w:color w:val="333333"/>
          <w:sz w:val="22"/>
        </w:rPr>
        <w:t>AI Agent 從每次互動中學習優化，回覆品質與準確度隨時間持續提升。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Calibri" w:hAnsi="Calibri" w:eastAsia="微軟正黑體"/>
          <w:b/>
          <w:color w:val="1A3C6E"/>
          <w:sz w:val="40"/>
        </w:rPr>
        <w:t>四、技術架構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凌策公司的解決方案建構於成熟且安全的技術架構之上，確保企業級的穩定性、安全性與擴展性。</w:t>
      </w:r>
    </w:p>
    <w:p>
      <w:r>
        <w:rPr>
          <w:rFonts w:ascii="Calibri" w:hAnsi="Calibri" w:eastAsia="微軟正黑體"/>
          <w:b/>
          <w:color w:val="1A3C6E"/>
          <w:sz w:val="32"/>
        </w:rPr>
        <w:t>核心技術堆疊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技術層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技術方案</w:t>
            </w:r>
          </w:p>
        </w:tc>
        <w:tc>
          <w:tcPr>
            <w:tcW w:type="dxa" w:w="4252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說明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AI 引擎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Claude API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Anthropic 頂級大語言模型，具備強大的理解與生成能力</w:t>
            </w:r>
          </w:p>
        </w:tc>
      </w:tr>
      <w:tr>
        <w:tc>
          <w:tcPr>
            <w:tcW w:type="dxa" w:w="1984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工具協定</w:t>
            </w:r>
          </w:p>
        </w:tc>
        <w:tc>
          <w:tcPr>
            <w:tcW w:type="dxa" w:w="2835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MCP (Model Context Protocol)</w:t>
            </w:r>
          </w:p>
        </w:tc>
        <w:tc>
          <w:tcPr>
            <w:tcW w:type="dxa" w:w="4252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標準化的 AI 工具調用協定，支援多元工具整合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Agent 編排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Agent Orchestration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多 Agent 協作調度引擎，實現複雜任務的自動分解與執行</w:t>
            </w:r>
          </w:p>
        </w:tc>
      </w:tr>
      <w:tr>
        <w:tc>
          <w:tcPr>
            <w:tcW w:type="dxa" w:w="1984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資料安全</w:t>
            </w:r>
          </w:p>
        </w:tc>
        <w:tc>
          <w:tcPr>
            <w:tcW w:type="dxa" w:w="2835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在線/離線雙系統</w:t>
            </w:r>
          </w:p>
        </w:tc>
        <w:tc>
          <w:tcPr>
            <w:tcW w:type="dxa" w:w="4252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敏感資料離線處理，一般資料在線處理，確保企業資料安全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部署方式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混合雲架構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支援公有雲與私有雲混合部署，符合企業合規要求</w:t>
            </w:r>
          </w:p>
        </w:tc>
      </w:tr>
      <w:tr>
        <w:tc>
          <w:tcPr>
            <w:tcW w:type="dxa" w:w="1984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監控管理</w:t>
            </w:r>
          </w:p>
        </w:tc>
        <w:tc>
          <w:tcPr>
            <w:tcW w:type="dxa" w:w="2835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即時監控儀表板</w:t>
            </w:r>
          </w:p>
        </w:tc>
        <w:tc>
          <w:tcPr>
            <w:tcW w:type="dxa" w:w="4252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全方位監控 Agent 運作狀態、效能指標與異常告警</w:t>
            </w:r>
          </w:p>
        </w:tc>
      </w:tr>
    </w:tbl>
    <w:p/>
    <w:p>
      <w:r>
        <w:rPr>
          <w:rFonts w:ascii="Calibri" w:hAnsi="Calibri" w:eastAsia="微軟正黑體"/>
          <w:b/>
          <w:color w:val="1A3C6E"/>
          <w:sz w:val="32"/>
        </w:rPr>
        <w:t>資料安全架構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企業資料安全是我們的最高優先級。凌策公司採用「在線/離線雙系統」架構，確保資料處理的安全性：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離線處理系統：</w:t>
      </w:r>
      <w:r>
        <w:rPr>
          <w:rFonts w:ascii="Calibri" w:hAnsi="Calibri" w:eastAsia="微軟正黑體"/>
          <w:b w:val="0"/>
          <w:color w:val="333333"/>
          <w:sz w:val="22"/>
        </w:rPr>
        <w:t>涉及客戶個資、財務數據、營業秘密等敏感資料，全程在企業內部私有環境處理，資料不離開企業邊界。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在線處理系統：</w:t>
      </w:r>
      <w:r>
        <w:rPr>
          <w:rFonts w:ascii="Calibri" w:hAnsi="Calibri" w:eastAsia="微軟正黑體"/>
          <w:b w:val="0"/>
          <w:color w:val="333333"/>
          <w:sz w:val="22"/>
        </w:rPr>
        <w:t>一般性的文件生成、知識查詢、流程自動化等任務，透過加密連線使用雲端 AI 服務，兼顧效能與成本效益。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存取控制：</w:t>
      </w:r>
      <w:r>
        <w:rPr>
          <w:rFonts w:ascii="Calibri" w:hAnsi="Calibri" w:eastAsia="微軟正黑體"/>
          <w:b w:val="0"/>
          <w:color w:val="333333"/>
          <w:sz w:val="22"/>
        </w:rPr>
        <w:t>基於角色的存取控制（RBAC），完整的操作日誌記錄，確保每一筆資料存取皆可追溯與稽核。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Calibri" w:hAnsi="Calibri" w:eastAsia="微軟正黑體"/>
          <w:b/>
          <w:color w:val="1A3C6E"/>
          <w:sz w:val="40"/>
        </w:rPr>
        <w:t>五、實施計劃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凌策公司規劃為期 4 週的敏捷式導入計劃，採用漸進式部署策略，確保每個階段都有明確的交付物與驗收標準。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階段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時程</w:t>
            </w:r>
          </w:p>
        </w:tc>
        <w:tc>
          <w:tcPr>
            <w:tcW w:type="dxa" w:w="3118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主要工作項目</w:t>
            </w:r>
          </w:p>
        </w:tc>
        <w:tc>
          <w:tcPr>
            <w:tcW w:type="dxa" w:w="2551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交付物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Phase 1</w:t>
              <w:br/>
              <w:t>流程盤點與 POC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第 1 週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- 現有流程深度訪談</w:t>
              <w:br/>
              <w:t>- 關鍵流程優先級排序</w:t>
              <w:br/>
              <w:t>- POC 環境建置</w:t>
              <w:br/>
              <w:t>- 概念驗證展示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- 流程盤點報告</w:t>
              <w:br/>
              <w:t>- 優先級矩陣</w:t>
              <w:br/>
              <w:t>- POC 成果展示</w:t>
            </w:r>
          </w:p>
        </w:tc>
      </w:tr>
      <w:tr>
        <w:tc>
          <w:tcPr>
            <w:tcW w:type="dxa" w:w="1984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Phase 2</w:t>
              <w:br/>
              <w:t>核心 Agent 開發</w:t>
              <w:br/>
              <w:t>與系統整合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第 2-3 週</w:t>
            </w:r>
          </w:p>
        </w:tc>
        <w:tc>
          <w:tcPr>
            <w:tcW w:type="dxa" w:w="3118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- 核心 AI Agent 開發</w:t>
              <w:br/>
              <w:t>- API Gateway 建置</w:t>
              <w:br/>
              <w:t>- RAG 知識庫構建</w:t>
              <w:br/>
              <w:t>- 系統整合測試</w:t>
            </w:r>
          </w:p>
        </w:tc>
        <w:tc>
          <w:tcPr>
            <w:tcW w:type="dxa" w:w="2551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- 核心 Agent 模組</w:t>
              <w:br/>
              <w:t>- 整合測試報告</w:t>
              <w:br/>
              <w:t>- 系統架構文件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Phase 3</w:t>
              <w:br/>
              <w:t>全面部署與</w:t>
              <w:br/>
              <w:t>人員訓練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第 4 週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- 正式環境部署</w:t>
              <w:br/>
              <w:t>- 使用者教育訓練</w:t>
              <w:br/>
              <w:t>- 上線支援與調優</w:t>
              <w:br/>
              <w:t>- 維運文件交付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- 正式上線系統</w:t>
              <w:br/>
              <w:t>- 訓練教材</w:t>
              <w:br/>
              <w:t>- 維運手冊</w:t>
              <w:br/>
              <w:t>- 驗收報告</w:t>
            </w:r>
          </w:p>
        </w:tc>
      </w:tr>
    </w:tbl>
    <w:p/>
    <w:p>
      <w:r>
        <w:rPr>
          <w:rFonts w:ascii="Calibri" w:hAnsi="Calibri" w:eastAsia="微軟正黑體"/>
          <w:b/>
          <w:color w:val="1A3C6E"/>
          <w:sz w:val="32"/>
        </w:rPr>
        <w:t>各階段詳細說明</w:t>
      </w:r>
    </w:p>
    <w:p>
      <w:r>
        <w:rPr>
          <w:rFonts w:ascii="Calibri" w:hAnsi="Calibri" w:eastAsia="微軟正黑體"/>
          <w:b/>
          <w:color w:val="1A3C6E"/>
          <w:sz w:val="26"/>
        </w:rPr>
        <w:t>Phase 1：流程盤點與 POC（第 1 週）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深入了解維明現有業務流程，識別最具自動化價值的關鍵流程，並透過概念驗證展示 AI Agent 的實際效果，讓團隊在第一時間看到具體成果，建立導入信心。</w:t>
      </w:r>
    </w:p>
    <w:p>
      <w:r>
        <w:rPr>
          <w:rFonts w:ascii="Calibri" w:hAnsi="Calibri" w:eastAsia="微軟正黑體"/>
          <w:b/>
          <w:color w:val="1A3C6E"/>
          <w:sz w:val="26"/>
        </w:rPr>
        <w:t>Phase 2：核心 Agent 開發與系統整合（第 2-3 週）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根據 POC 結果與優先級排序，開發核心 AI Agent 模組，建置 API Gateway 與 RAG 知識庫，並進行全面的系統整合測試，確保各模組穩定運作。</w:t>
      </w:r>
    </w:p>
    <w:p>
      <w:r>
        <w:rPr>
          <w:rFonts w:ascii="Calibri" w:hAnsi="Calibri" w:eastAsia="微軟正黑體"/>
          <w:b/>
          <w:color w:val="1A3C6E"/>
          <w:sz w:val="26"/>
        </w:rPr>
        <w:t>Phase 3：全面部署與人員訓練（第 4 週）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將系統部署至正式環境，進行使用者教育訓練，確保維明團隊能獨立操作與管理 AI Agent 系統。同時提供完整的維運文件與持續支援計劃。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Calibri" w:hAnsi="Calibri" w:eastAsia="微軟正黑體"/>
          <w:b/>
          <w:color w:val="1A3C6E"/>
          <w:sz w:val="40"/>
        </w:rPr>
        <w:t>六、預期效益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根據凌策公司過往專案經驗與產業數據分析，導入 AI Agent 企業流程自動化解決方案後，維明可期待以下顯著效益：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效益指標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現況估計</w:t>
            </w:r>
          </w:p>
        </w:tc>
        <w:tc>
          <w:tcPr>
            <w:tcW w:type="dxa" w:w="2551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導入後預期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提升幅度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流程處理效率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每案 2-4 小時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每案 30-60 分鐘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提升 70%</w:t>
            </w:r>
          </w:p>
        </w:tc>
      </w:tr>
      <w:tr>
        <w:tc>
          <w:tcPr>
            <w:tcW w:type="dxa" w:w="1984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文件處理時間</w:t>
            </w:r>
          </w:p>
        </w:tc>
        <w:tc>
          <w:tcPr>
            <w:tcW w:type="dxa" w:w="1984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每份 30-60 分鐘</w:t>
            </w:r>
          </w:p>
        </w:tc>
        <w:tc>
          <w:tcPr>
            <w:tcW w:type="dxa" w:w="2551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每份 5-10 分鐘</w:t>
            </w:r>
          </w:p>
        </w:tc>
        <w:tc>
          <w:tcPr>
            <w:tcW w:type="dxa" w:w="1701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縮短 85%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人力成本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基準值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減少 50%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降低 50%</w:t>
            </w:r>
          </w:p>
        </w:tc>
      </w:tr>
      <w:tr>
        <w:tc>
          <w:tcPr>
            <w:tcW w:type="dxa" w:w="1984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作業錯誤率</w:t>
            </w:r>
          </w:p>
        </w:tc>
        <w:tc>
          <w:tcPr>
            <w:tcW w:type="dxa" w:w="1984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平均 5-8%</w:t>
            </w:r>
          </w:p>
        </w:tc>
        <w:tc>
          <w:tcPr>
            <w:tcW w:type="dxa" w:w="2551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低於 1%</w:t>
            </w:r>
          </w:p>
        </w:tc>
        <w:tc>
          <w:tcPr>
            <w:tcW w:type="dxa" w:w="1701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降低 90%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客服回覆時間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平均 2-4 小時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即時回覆（&lt; 1 分鐘）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提升 95%</w:t>
            </w:r>
          </w:p>
        </w:tc>
      </w:tr>
      <w:tr>
        <w:tc>
          <w:tcPr>
            <w:tcW w:type="dxa" w:w="1984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服務可用時間</w:t>
            </w:r>
          </w:p>
        </w:tc>
        <w:tc>
          <w:tcPr>
            <w:tcW w:type="dxa" w:w="1984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週一至週五</w:t>
              <w:br/>
              <w:t>09:00-18:00</w:t>
            </w:r>
          </w:p>
        </w:tc>
        <w:tc>
          <w:tcPr>
            <w:tcW w:type="dxa" w:w="2551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24/7 全天候</w:t>
            </w:r>
          </w:p>
        </w:tc>
        <w:tc>
          <w:tcPr>
            <w:tcW w:type="dxa" w:w="1701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覆蓋率 100%</w:t>
            </w:r>
          </w:p>
        </w:tc>
      </w:tr>
    </w:tbl>
    <w:p/>
    <w:p>
      <w:r>
        <w:rPr>
          <w:rFonts w:ascii="Calibri" w:hAnsi="Calibri" w:eastAsia="微軟正黑體"/>
          <w:b/>
          <w:color w:val="1A3C6E"/>
          <w:sz w:val="32"/>
        </w:rPr>
        <w:t>投資報酬分析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根據初步估算，導入 AI Agent 解決方案的投資，預計可在 3-6 個月內達到投資回收（ROI），長期而言將為維明帶來持續且可觀的成本節省與效率提升。</w:t>
      </w:r>
    </w:p>
    <w:p>
      <w:r>
        <w:rPr>
          <w:rFonts w:ascii="Calibri" w:hAnsi="Calibri" w:eastAsia="微軟正黑體"/>
          <w:b/>
          <w:color w:val="1A3C6E"/>
          <w:sz w:val="32"/>
        </w:rPr>
        <w:t>無形效益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員工滿意度提升：</w:t>
      </w:r>
      <w:r>
        <w:rPr>
          <w:rFonts w:ascii="Calibri" w:hAnsi="Calibri" w:eastAsia="微軟正黑體"/>
          <w:b w:val="0"/>
          <w:color w:val="333333"/>
          <w:sz w:val="22"/>
        </w:rPr>
        <w:t>將員工從重複性工作中釋放，投入更具價值的策略性任務。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決策品質提升：</w:t>
      </w:r>
      <w:r>
        <w:rPr>
          <w:rFonts w:ascii="Calibri" w:hAnsi="Calibri" w:eastAsia="微軟正黑體"/>
          <w:b w:val="0"/>
          <w:color w:val="333333"/>
          <w:sz w:val="22"/>
        </w:rPr>
        <w:t>即時、準確的數據分析支援管理層做出更好的商業決策。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客戶體驗升級：</w:t>
      </w:r>
      <w:r>
        <w:rPr>
          <w:rFonts w:ascii="Calibri" w:hAnsi="Calibri" w:eastAsia="微軟正黑體"/>
          <w:b w:val="0"/>
          <w:color w:val="333333"/>
          <w:sz w:val="22"/>
        </w:rPr>
        <w:t>更快速、更精準的服務回覆，提升客戶忠誠度與品牌形象。</w:t>
      </w:r>
    </w:p>
    <w:p>
      <w:pPr>
        <w:pStyle w:val="ListBullet"/>
        <w:spacing w:line="400" w:lineRule="exact" w:after="80"/>
        <w:ind w:left="850"/>
      </w:pPr>
      <w:r>
        <w:rPr>
          <w:rFonts w:ascii="Calibri" w:hAnsi="Calibri" w:eastAsia="微軟正黑體"/>
          <w:b/>
          <w:color w:val="333333"/>
          <w:sz w:val="22"/>
        </w:rPr>
        <w:t>競爭優勢建立：</w:t>
      </w:r>
      <w:r>
        <w:rPr>
          <w:rFonts w:ascii="Calibri" w:hAnsi="Calibri" w:eastAsia="微軟正黑體"/>
          <w:b w:val="0"/>
          <w:color w:val="333333"/>
          <w:sz w:val="22"/>
        </w:rPr>
        <w:t>率先導入 AI 自動化的企業，將在市場中取得顯著的先行者優勢。</w:t>
      </w:r>
    </w:p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Calibri" w:hAnsi="Calibri" w:eastAsia="微軟正黑體"/>
          <w:b/>
          <w:color w:val="1A3C6E"/>
          <w:sz w:val="40"/>
        </w:rPr>
        <w:t>七、為什麼選擇凌策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在眾多 AI 解決方案供應商中，凌策公司具備獨一無二的優勢，是維明推動 AI 轉型的最佳合作夥伴。</w:t>
      </w:r>
    </w:p>
    <w:p>
      <w:r>
        <w:rPr>
          <w:rFonts w:ascii="Calibri" w:hAnsi="Calibri" w:eastAsia="微軟正黑體"/>
          <w:b/>
          <w:color w:val="1A3C6E"/>
          <w:sz w:val="32"/>
        </w:rPr>
        <w:t>AI 原生公司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凌策公司不是「導入 AI 的傳統公司」，而是「從 AI 出發的原生公司」。我們的日常營運本身就是 AI Agent 協作的最佳實踐，這意味著我們提供的解決方案，是經過自身驗證的成熟方案，而非紙上談兵。</w:t>
      </w:r>
    </w:p>
    <w:p>
      <w:r>
        <w:rPr>
          <w:rFonts w:ascii="Calibri" w:hAnsi="Calibri" w:eastAsia="微軟正黑體"/>
          <w:b/>
          <w:color w:val="1A3C6E"/>
          <w:sz w:val="32"/>
        </w:rPr>
        <w:t>完整 Agent 協作框架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我們擁有完整的 AI Agent 開發、部署與管理框架，包含 Agent 設計模式庫、協作調度引擎、監控管理平台等，能快速且穩定地為客戶打造客製化的 AI Agent 解決方案。</w:t>
      </w:r>
    </w:p>
    <w:p>
      <w:r>
        <w:rPr>
          <w:rFonts w:ascii="Calibri" w:hAnsi="Calibri" w:eastAsia="微軟正黑體"/>
          <w:b/>
          <w:color w:val="1A3C6E"/>
          <w:sz w:val="32"/>
        </w:rPr>
        <w:t>Palantir 級企業解決方案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凌策公司採用與 Palantir AIP 同等級的企業 AI 平台架構，具備處理大型企業複雜業務場景的能力，同時在資料安全與合規方面達到企業級標準。我們的方案不僅具備技術深度，更擁有企業級的穩定性與可靠性。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比較項目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傳統 SI 廠商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一般 AI 新創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凌策公司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AI 技術深度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淺層應用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單一技術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全棧 AI Agent</w:t>
            </w:r>
          </w:p>
        </w:tc>
      </w:tr>
      <w:tr>
        <w:tc>
          <w:tcPr>
            <w:tcW w:type="dxa" w:w="1701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企業理解</w:t>
            </w:r>
          </w:p>
        </w:tc>
        <w:tc>
          <w:tcPr>
            <w:tcW w:type="dxa" w:w="1984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深</w:t>
            </w:r>
          </w:p>
        </w:tc>
        <w:tc>
          <w:tcPr>
            <w:tcW w:type="dxa" w:w="1984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淺</w:t>
            </w:r>
          </w:p>
        </w:tc>
        <w:tc>
          <w:tcPr>
            <w:tcW w:type="dxa" w:w="2835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AI 原生 + 企業理解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實施速度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3-6 個月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1-3 個月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4 週快速導入</w:t>
            </w:r>
          </w:p>
        </w:tc>
      </w:tr>
      <w:tr>
        <w:tc>
          <w:tcPr>
            <w:tcW w:type="dxa" w:w="1701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方案成熟度</w:t>
            </w:r>
          </w:p>
        </w:tc>
        <w:tc>
          <w:tcPr>
            <w:tcW w:type="dxa" w:w="1984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拼裝整合</w:t>
            </w:r>
          </w:p>
        </w:tc>
        <w:tc>
          <w:tcPr>
            <w:tcW w:type="dxa" w:w="1984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POC 階段</w:t>
            </w:r>
          </w:p>
        </w:tc>
        <w:tc>
          <w:tcPr>
            <w:tcW w:type="dxa" w:w="2835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自身驗證的成熟方案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持續演進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版本升級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技術迭代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AI Agent 自主學習優化</w:t>
            </w:r>
          </w:p>
        </w:tc>
      </w:tr>
    </w:tbl>
    <w:p/>
    <w:p>
      <w:r>
        <w:br w:type="page"/>
      </w:r>
    </w:p>
    <w:p>
      <w:pPr>
        <w:pBdr>
          <w:bottom w:val="single" w:sz="8" w:space="4" w:color="1A3C6E"/>
        </w:pBdr>
      </w:pPr>
      <w:r>
        <w:rPr>
          <w:rFonts w:ascii="Calibri" w:hAnsi="Calibri" w:eastAsia="微軟正黑體"/>
          <w:b/>
          <w:color w:val="1A3C6E"/>
          <w:sz w:val="40"/>
        </w:rPr>
        <w:t>八、聯絡資訊</w:t>
      </w:r>
    </w:p>
    <w:p>
      <w:pPr>
        <w:spacing w:line="400" w:lineRule="exact"/>
        <w:jc w:val="left"/>
      </w:pPr>
      <w:r>
        <w:rPr>
          <w:rFonts w:ascii="Calibri" w:hAnsi="Calibri" w:eastAsia="微軟正黑體"/>
          <w:b w:val="0"/>
          <w:color w:val="333333"/>
          <w:sz w:val="22"/>
        </w:rPr>
        <w:t>感謝維明撥冗閱覽本提案書。凌策公司期待與維明攜手合作，共同開創 AI 驅動的企業服務新時代。如有任何疑問或進一步的合作意向，歡迎隨時與我們聯繫。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6803"/>
            <w:shd w:fill="1A3C6E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2"/>
              </w:rPr>
              <w:t>資訊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公司名稱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凌策公司（LingCe Company）</w:t>
            </w:r>
          </w:p>
        </w:tc>
      </w:tr>
      <w:tr>
        <w:tc>
          <w:tcPr>
            <w:tcW w:type="dxa" w:w="2268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聯絡窗口</w:t>
            </w:r>
          </w:p>
        </w:tc>
        <w:tc>
          <w:tcPr>
            <w:tcW w:type="dxa" w:w="6803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凌策商務 Agent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電子郵件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contact@lingce.com</w:t>
            </w:r>
          </w:p>
        </w:tc>
      </w:tr>
      <w:tr>
        <w:tc>
          <w:tcPr>
            <w:tcW w:type="dxa" w:w="2268"/>
            <w:shd w:fill="F2F6FA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公司網站</w:t>
            </w:r>
          </w:p>
        </w:tc>
        <w:tc>
          <w:tcPr>
            <w:tcW w:type="dxa" w:w="6803"/>
            <w:shd w:fill="F2F6FA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www.lingce.com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服務時間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color w:val="333333"/>
                <w:sz w:val="20"/>
              </w:rPr>
              <w:t>24/7（AI Agent 全天候服務）</w:t>
            </w:r>
          </w:p>
        </w:tc>
      </w:tr>
    </w:tbl>
    <w:p/>
    <w:p/>
    <w:p/>
    <w:p>
      <w:pPr>
        <w:jc w:val="center"/>
      </w:pPr>
      <w:r>
        <w:rPr>
          <w:rFonts w:ascii="Calibri" w:hAnsi="Calibri" w:eastAsia="微軟正黑體"/>
          <w:b w:val="0"/>
          <w:color w:val="1A3C6E"/>
          <w:sz w:val="24"/>
        </w:rPr>
        <w:t>━━━━━━━━━━━━━━━━━━━━━━━━━━━━━━</w:t>
      </w:r>
    </w:p>
    <w:p>
      <w:pPr>
        <w:spacing w:line="400" w:lineRule="exact"/>
        <w:jc w:val="center"/>
      </w:pPr>
      <w:r>
        <w:rPr>
          <w:rFonts w:ascii="Calibri" w:hAnsi="Calibri" w:eastAsia="微軟正黑體"/>
          <w:b/>
          <w:color w:val="1A3C6E"/>
          <w:sz w:val="28"/>
        </w:rPr>
        <w:t>「以 AI 之力，成就企業之美」</w:t>
      </w:r>
    </w:p>
    <w:p>
      <w:pPr>
        <w:spacing w:line="400" w:lineRule="exact"/>
        <w:jc w:val="center"/>
      </w:pPr>
      <w:r>
        <w:rPr>
          <w:rFonts w:ascii="Calibri" w:hAnsi="Calibri" w:eastAsia="微軟正黑體"/>
          <w:b w:val="0"/>
          <w:color w:val="333333"/>
          <w:sz w:val="24"/>
        </w:rPr>
        <w:t>凌策公司 LingCe Company</w:t>
      </w:r>
    </w:p>
    <w:p>
      <w:pPr>
        <w:jc w:val="center"/>
      </w:pPr>
      <w:r>
        <w:rPr>
          <w:rFonts w:ascii="Calibri" w:hAnsi="Calibri" w:eastAsia="微軟正黑體"/>
          <w:b w:val="0"/>
          <w:color w:val="999999"/>
          <w:sz w:val="16"/>
        </w:rPr>
        <w:t>本文件為凌策公司機密文件，未經授權不得複製或散佈。</w:t>
      </w:r>
    </w:p>
    <w:p>
      <w:pPr>
        <w:jc w:val="center"/>
      </w:pPr>
      <w:r>
        <w:rPr>
          <w:rFonts w:ascii="Calibri" w:hAnsi="Calibri" w:eastAsia="微軟正黑體"/>
          <w:b w:val="0"/>
          <w:color w:val="999999"/>
          <w:sz w:val="16"/>
        </w:rPr>
        <w:t>Copyright 2026 LingCe Company. All Rights Reserved.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