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軟正黑體" w:hAnsi="微軟正黑體" w:eastAsia="微軟正黑體"/>
          <w:b/>
          <w:color w:val="1A3C6E"/>
          <w:sz w:val="56"/>
        </w:rPr>
        <w:t>凌策公司 x addwii</w:t>
      </w:r>
    </w:p>
    <w:p>
      <w:pPr>
        <w:jc w:val="center"/>
      </w:pPr>
      <w:r>
        <w:rPr>
          <w:rFonts w:ascii="微軟正黑體" w:hAnsi="微軟正黑體" w:eastAsia="微軟正黑體"/>
          <w:b/>
          <w:color w:val="1A3C6E"/>
          <w:sz w:val="48"/>
        </w:rPr>
        <w:t>合作提案書</w:t>
      </w:r>
    </w:p>
    <w:p/>
    <w:p>
      <w:pPr>
        <w:jc w:val="center"/>
      </w:pPr>
      <w:r>
        <w:rPr>
          <w:rFonts w:ascii="微軟正黑體" w:hAnsi="微軟正黑體" w:eastAsia="微軟正黑體"/>
          <w:b/>
          <w:color w:val="2563EB"/>
          <w:sz w:val="32"/>
        </w:rPr>
        <w:t>AI Agent 智慧客服與數據分析平台</w:t>
      </w:r>
    </w:p>
    <w:p/>
    <w:p/>
    <w:p>
      <w:pPr>
        <w:jc w:val="center"/>
      </w:pPr>
      <w:r>
        <w:rPr>
          <w:rFonts w:ascii="微軟正黑體" w:hAnsi="微軟正黑體" w:eastAsia="微軟正黑體"/>
          <w:b w:val="0"/>
          <w:color w:val="666666"/>
          <w:sz w:val="24"/>
        </w:rPr>
        <w:t>提案日期：2026 年 4 月 14 日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666666"/>
          <w:sz w:val="24"/>
        </w:rPr>
        <w:t>提案單位：凌策公司（AI Agent 驅動軟體公司）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666666"/>
          <w:sz w:val="24"/>
        </w:rPr>
        <w:t>版本：v1.0</w:t>
      </w:r>
    </w:p>
    <w:p>
      <w:r>
        <w:br w:type="page"/>
      </w:r>
    </w:p>
    <w:p>
      <w:pPr>
        <w:pStyle w:val="Heading1"/>
      </w:pPr>
      <w:r>
        <w:t>一、公司簡介</w:t>
      </w:r>
    </w:p>
    <w:p>
      <w:r>
        <w:rPr>
          <w:rFonts w:ascii="微軟正黑體" w:hAnsi="微軟正黑體" w:eastAsia="微軟正黑體"/>
          <w:b w:val="0"/>
          <w:sz w:val="22"/>
        </w:rPr>
        <w:t>凌策公司是一家 100% AI 驅動的軟體公司，採用 Palantir AIP（Artificial Intelligence Platform）模式運營。公司由人類領導人負責監管、驗證與決策，所有日常工作由 10 個專業 AI Agent 全自動化完成。</w:t>
      </w:r>
    </w:p>
    <w:p>
      <w:r>
        <w:rPr>
          <w:rFonts w:ascii="微軟正黑體" w:hAnsi="微軟正黑體" w:eastAsia="微軟正黑體"/>
          <w:b/>
          <w:sz w:val="22"/>
        </w:rPr>
        <w:t>核心架構：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Orchestrator Agent — 中央協調指揮，任務分派與進度管理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業務開發部門 — BD Agent、客服 Agent、提案 Agent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技術研發部門 — 前端 Agent、後端 Agent、QA Agent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營運管理部門 — 財務 Agent、法務 Agent、文件 Agent</w:t>
      </w:r>
    </w:p>
    <w:p>
      <w:r>
        <w:rPr>
          <w:rFonts w:ascii="微軟正黑體" w:hAnsi="微軟正黑體" w:eastAsia="微軟正黑體"/>
          <w:b w:val="0"/>
          <w:sz w:val="22"/>
        </w:rPr>
        <w:t>凌策公司展示了 AI 原生組織的可能性：以極少人力實現高效率、高品質的軟體服務交付。</w:t>
      </w:r>
    </w:p>
    <w:p>
      <w:pPr>
        <w:pStyle w:val="Heading1"/>
      </w:pPr>
      <w:r>
        <w:t>二、需求理解</w:t>
      </w:r>
    </w:p>
    <w:p>
      <w:r>
        <w:rPr>
          <w:rFonts w:ascii="微軟正黑體" w:hAnsi="微軟正黑體" w:eastAsia="微軟正黑體"/>
          <w:b w:val="0"/>
          <w:sz w:val="22"/>
        </w:rPr>
        <w:t>根據我們對 addwii 的深入分析，我們理解貴公司在數位轉型過程中面臨以下核心挑戰：</w:t>
      </w:r>
    </w:p>
    <w:p>
      <w:r>
        <w:rPr>
          <w:rFonts w:ascii="微軟正黑體" w:hAnsi="微軟正黑體" w:eastAsia="微軟正黑體"/>
          <w:b/>
          <w:sz w:val="22"/>
        </w:rPr>
        <w:t>1. 客服效率瓶頸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傳統客服人力有限，無法 24/7 即時回應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重複性問題佔用大量人力資源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多語言、跨平台客服需求日益增長</w:t>
      </w:r>
    </w:p>
    <w:p>
      <w:r>
        <w:rPr>
          <w:rFonts w:ascii="微軟正黑體" w:hAnsi="微軟正黑體" w:eastAsia="微軟正黑體"/>
          <w:b/>
          <w:sz w:val="22"/>
        </w:rPr>
        <w:t>2. 數據分析困境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數據量快速增長，傳統分析工具難以應對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從數據到洞見的轉化效率低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缺乏即時監控與預測性分析能力</w:t>
      </w:r>
    </w:p>
    <w:p>
      <w:r>
        <w:rPr>
          <w:rFonts w:ascii="微軟正黑體" w:hAnsi="微軟正黑體" w:eastAsia="微軟正黑體"/>
          <w:b/>
          <w:sz w:val="22"/>
        </w:rPr>
        <w:t>3. 人力成本壓力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專業人才招募困難且成本高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重複性工作佔用核心人員時間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組織擴張與成本控制的矛盾</w:t>
      </w:r>
    </w:p>
    <w:p>
      <w:r>
        <w:br w:type="page"/>
      </w:r>
    </w:p>
    <w:p>
      <w:pPr>
        <w:pStyle w:val="Heading1"/>
      </w:pPr>
      <w:r>
        <w:t>三、解決方案</w:t>
      </w:r>
    </w:p>
    <w:p>
      <w:r>
        <w:rPr>
          <w:rFonts w:ascii="微軟正黑體" w:hAnsi="微軟正黑體" w:eastAsia="微軟正黑體"/>
          <w:b w:val="0"/>
          <w:sz w:val="22"/>
        </w:rPr>
        <w:t>凌策公司為 addwii 量身打造「AI Agent 智慧客服與數據分析平台」，整合最先進的 AI 技術，為貴公司提供全方位的數位轉型解決方案。</w:t>
      </w:r>
    </w:p>
    <w:p>
      <w:pPr>
        <w:pStyle w:val="Heading2"/>
      </w:pPr>
      <w:r>
        <w:t>3.1 AI 智慧客服系統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功能模組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說明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效益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24/7 自動客服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基於 Claude AI 的智慧對話系統，支援自然語言理解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客服回覆速度提升 90%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多語言支援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自動偵測語言並切換，支援中/英/日等語系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服務範圍擴大 3 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情緒分析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即時偵測客戶情緒，高風險對話自動轉接人工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客戶滿意度提升 40%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知識庫整合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RAG 技術連接公司知識庫，回答準確率 95%+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首次解決率提升 60%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對話紀錄分析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自動分析客服對話，產出洞見報告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管理效率提升 50%</w:t>
            </w:r>
          </w:p>
        </w:tc>
      </w:tr>
    </w:tbl>
    <w:p/>
    <w:p>
      <w:pPr>
        <w:pStyle w:val="Heading2"/>
      </w:pPr>
      <w:r>
        <w:t>3.2 數據分析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功能模組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說明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效益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即時監控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業務指標即時視覺化，自動異常告警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問題發現速度提升 80%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自動報表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AI 自動產出日報/週報/月報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報表製作時間減少 90%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預測分析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基於歷史數據的趨勢預測與建議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決策準確度提升 35%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自訂儀表板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拖拽式自訂 Dashboard，零程式碼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資訊取得效率提升 70%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數據整合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整合多來源數據，統一資料模型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數據孤島消除率 100%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四、技術架構</w:t>
      </w:r>
    </w:p>
    <w:p>
      <w:r>
        <w:rPr>
          <w:rFonts w:ascii="微軟正黑體" w:hAnsi="微軟正黑體" w:eastAsia="微軟正黑體"/>
          <w:b/>
          <w:sz w:val="22"/>
        </w:rPr>
        <w:t>系統採用在線/離線雙架構設計，確保效能與資安兼顧：</w:t>
      </w:r>
    </w:p>
    <w:p>
      <w:pPr>
        <w:pStyle w:val="Heading2"/>
      </w:pPr>
      <w:r>
        <w:t>4.1 在線系統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元件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技術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說明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AI 引擎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Claude API (Anthropic)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核心推理與對話能力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Agent 框架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MCP + Claude Code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AI Agent 協作執行環境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API 閘道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LiteLLM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統一 API、Token 監控、流量分配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知識庫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Qdrant (RAG)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向量資料庫，智慧檢索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前端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React + Tailwind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響應式 Dashboard 介面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後端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Express.js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RESTful API 服務</w:t>
            </w:r>
          </w:p>
        </w:tc>
      </w:tr>
    </w:tbl>
    <w:p/>
    <w:p>
      <w:pPr>
        <w:pStyle w:val="Heading2"/>
      </w:pPr>
      <w:r>
        <w:t>4.2 資安保障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所有 API 通訊走 HTTPS/TLS 加密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客戶機密資料可選擇在離線系統處理（Air-gapped 隔離）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API Key 分層管理，最小權限原則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敏感操作需人類審核確認（Human-in-the-Loop）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資料存取全程日誌追蹤</w:t>
      </w:r>
    </w:p>
    <w:p>
      <w:r>
        <w:br w:type="page"/>
      </w:r>
    </w:p>
    <w:p>
      <w:pPr>
        <w:pStyle w:val="Heading1"/>
      </w:pPr>
      <w:r>
        <w:t>五、實施計劃</w:t>
      </w:r>
    </w:p>
    <w:p>
      <w:r>
        <w:rPr>
          <w:rFonts w:ascii="微軟正黑體" w:hAnsi="微軟正黑體" w:eastAsia="微軟正黑體"/>
          <w:b w:val="0"/>
          <w:sz w:val="22"/>
        </w:rPr>
        <w:t>採用敏捷開發模式，分三階段快速交付：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階段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時程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工作內容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交付物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Phase 1</w:t>
              <w:br/>
              <w:t>需求確認與 POC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第 1 週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深入了解 addwii 業務需求</w:t>
              <w:br/>
              <w:t>確認系統規格與整合範圍</w:t>
              <w:br/>
              <w:t>產出概念驗證原型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需求規格書</w:t>
              <w:br/>
              <w:t>POC Demo</w:t>
              <w:br/>
              <w:t>技術可行性報告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Phase 2</w:t>
              <w:br/>
              <w:t>核心功能開發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第 2-3 週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智慧客服系統開發</w:t>
              <w:br/>
              <w:t>數據分析 Dashboard 建構</w:t>
              <w:br/>
              <w:t>知識庫整合與訓練</w:t>
              <w:br/>
              <w:t>API 開發與系統整合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客服系統 v1.0</w:t>
              <w:br/>
              <w:t>Dashboard v1.0</w:t>
              <w:br/>
              <w:t>API 文檔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Phase 3</w:t>
              <w:br/>
              <w:t>上線與優化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第 4 週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系統部署上線</w:t>
              <w:br/>
              <w:t>使用者教育訓練</w:t>
              <w:br/>
              <w:t>效能優化與調校</w:t>
              <w:br/>
              <w:t>監控系統建置</w:t>
            </w:r>
          </w:p>
        </w:tc>
        <w:tc>
          <w:tcPr>
            <w:tcW w:type="dxa" w:w="234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正式上線系統</w:t>
              <w:br/>
              <w:t>使用者手冊</w:t>
              <w:br/>
              <w:t>維運 SOP</w:t>
            </w:r>
          </w:p>
        </w:tc>
      </w:tr>
    </w:tbl>
    <w:p/>
    <w:p>
      <w:pPr>
        <w:pStyle w:val="Heading1"/>
      </w:pPr>
      <w:r>
        <w:t>六、預期效益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效益指標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預期提升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說明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客服效率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提升 60%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24/7 AI 自動回覆 + 知識庫精準匹配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數據分析時間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縮短 80%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AI 自動報表 + 即時 Dashboard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人力成本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降低 40%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AI 承擔重複性工作，人力聚焦核心業務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客戶滿意度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提升 35%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即時回應 + 情緒分析 + 個人化服務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問題首次解決率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提升至 90%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RAG 知識庫提供精準答案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報表產出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加速 10 倍</w:t>
            </w:r>
          </w:p>
        </w:tc>
        <w:tc>
          <w:tcPr>
            <w:tcW w:type="dxa" w:w="31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AI 自動分析與生成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七、為什麼選擇凌策</w:t>
      </w:r>
    </w:p>
    <w:p>
      <w:r>
        <w:rPr>
          <w:rFonts w:ascii="微軟正黑體" w:hAnsi="微軟正黑體" w:eastAsia="微軟正黑體"/>
          <w:b/>
          <w:sz w:val="22"/>
        </w:rPr>
        <w:t>1. AI 原生公司</w:t>
      </w:r>
    </w:p>
    <w:p>
      <w:r>
        <w:rPr>
          <w:rFonts w:ascii="微軟正黑體" w:hAnsi="微軟正黑體" w:eastAsia="微軟正黑體"/>
          <w:b w:val="0"/>
          <w:sz w:val="22"/>
        </w:rPr>
        <w:t>凌策是 100% AI 驅動的軟體公司，我們不只提供 AI 工具，更以 AI 原生的方式運營。這意味著我們深刻理解 AI 的能力與限制，能為您提供最務實的方案。</w:t>
      </w:r>
    </w:p>
    <w:p>
      <w:r>
        <w:rPr>
          <w:rFonts w:ascii="微軟正黑體" w:hAnsi="微軟正黑體" w:eastAsia="微軟正黑體"/>
          <w:b/>
          <w:sz w:val="22"/>
        </w:rPr>
        <w:t>2. Palantir 級架構</w:t>
      </w:r>
    </w:p>
    <w:p>
      <w:r>
        <w:rPr>
          <w:rFonts w:ascii="微軟正黑體" w:hAnsi="微軟正黑體" w:eastAsia="微軟正黑體"/>
          <w:b w:val="0"/>
          <w:sz w:val="22"/>
        </w:rPr>
        <w:t>我們採用 Palantir AIP 模式的組織架構，以 Ontology 驅動的統一資料模型串接所有業務流程，確保系統的可擴展性與一致性。</w:t>
      </w:r>
    </w:p>
    <w:p>
      <w:r>
        <w:rPr>
          <w:rFonts w:ascii="微軟正黑體" w:hAnsi="微軟正黑體" w:eastAsia="微軟正黑體"/>
          <w:b/>
          <w:sz w:val="22"/>
        </w:rPr>
        <w:t>3. 快速交付</w:t>
      </w:r>
    </w:p>
    <w:p>
      <w:r>
        <w:rPr>
          <w:rFonts w:ascii="微軟正黑體" w:hAnsi="微軟正黑體" w:eastAsia="微軟正黑體"/>
          <w:b w:val="0"/>
          <w:sz w:val="22"/>
        </w:rPr>
        <w:t>10 個專業 AI Agent 協同工作，7x24 不間斷開發。從需求確認到上線，僅需 4 週即可完成全系統交付。</w:t>
      </w:r>
    </w:p>
    <w:p>
      <w:r>
        <w:rPr>
          <w:rFonts w:ascii="微軟正黑體" w:hAnsi="微軟正黑體" w:eastAsia="微軟正黑體"/>
          <w:b/>
          <w:sz w:val="22"/>
        </w:rPr>
        <w:t>4. 成本優勢</w:t>
      </w:r>
    </w:p>
    <w:p>
      <w:r>
        <w:rPr>
          <w:rFonts w:ascii="微軟正黑體" w:hAnsi="微軟正黑體" w:eastAsia="微軟正黑體"/>
          <w:b w:val="0"/>
          <w:sz w:val="22"/>
        </w:rPr>
        <w:t>AI Agent 驅動的開發模式大幅降低人力成本，同時透過 Prompt Caching、模型分流等技術控制 AI 使用成本，將節省回饋給客戶。</w:t>
      </w:r>
    </w:p>
    <w:p>
      <w:r>
        <w:rPr>
          <w:rFonts w:ascii="微軟正黑體" w:hAnsi="微軟正黑體" w:eastAsia="微軟正黑體"/>
          <w:b/>
          <w:sz w:val="22"/>
        </w:rPr>
        <w:t>5. 雙系統資安保障</w:t>
      </w:r>
    </w:p>
    <w:p>
      <w:r>
        <w:rPr>
          <w:rFonts w:ascii="微軟正黑體" w:hAnsi="微軟正黑體" w:eastAsia="微軟正黑體"/>
          <w:b w:val="0"/>
          <w:sz w:val="22"/>
        </w:rPr>
        <w:t>獨特的在線/離線雙系統架構，以「冷錢包」概念保護客戶商業秘密，符合台灣法規要求。</w:t>
      </w:r>
    </w:p>
    <w:p>
      <w:r>
        <w:br w:type="page"/>
      </w:r>
    </w:p>
    <w:p>
      <w:pPr>
        <w:pStyle w:val="Heading1"/>
      </w:pPr>
      <w:r>
        <w:t>八、聯絡資訊</w:t>
      </w:r>
    </w:p>
    <w:p/>
    <w:p>
      <w:r>
        <w:rPr>
          <w:rFonts w:ascii="微軟正黑體" w:hAnsi="微軟正黑體" w:eastAsia="微軟正黑體"/>
          <w:b/>
          <w:color w:val="1A3C6E"/>
          <w:sz w:val="32"/>
        </w:rPr>
        <w:t>凌策公司</w:t>
      </w:r>
    </w:p>
    <w:p>
      <w:r>
        <w:rPr>
          <w:rFonts w:ascii="微軟正黑體" w:hAnsi="微軟正黑體" w:eastAsia="微軟正黑體"/>
          <w:b w:val="0"/>
          <w:sz w:val="22"/>
        </w:rPr>
        <w:t>AI Agent 驅動的軟體公司</w:t>
      </w:r>
    </w:p>
    <w:p/>
    <w:p>
      <w:r>
        <w:rPr>
          <w:rFonts w:ascii="微軟正黑體" w:hAnsi="微軟正黑體" w:eastAsia="微軟正黑體"/>
          <w:b w:val="0"/>
          <w:sz w:val="22"/>
        </w:rPr>
        <w:t>聯繫方式：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公司官網：凌策公司 AI 協作平台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技術展示：AI Agent 協作指揮中心 Dashboard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聯絡窗口：客服 Agent (cs-001) / BD Agent (bd-001)</w:t>
      </w:r>
    </w:p>
    <w:p/>
    <w:p/>
    <w:p>
      <w:pPr>
        <w:jc w:val="center"/>
      </w:pPr>
      <w:r>
        <w:rPr>
          <w:rFonts w:ascii="微軟正黑體" w:hAnsi="微軟正黑體" w:eastAsia="微軟正黑體"/>
          <w:b w:val="0"/>
          <w:color w:val="666666"/>
          <w:sz w:val="24"/>
        </w:rPr>
        <w:t>感謝 addwii 的信任與支持，我們期待與貴公司攜手共創 AI 驅動的未來。</w:t>
      </w:r>
    </w:p>
    <w:p/>
    <w:p>
      <w:pPr>
        <w:jc w:val="center"/>
      </w:pPr>
      <w:r>
        <w:rPr>
          <w:rFonts w:ascii="微軟正黑體" w:hAnsi="微軟正黑體" w:eastAsia="微軟正黑體"/>
          <w:b w:val="0"/>
          <w:color w:val="999999"/>
          <w:sz w:val="20"/>
        </w:rPr>
        <w:t>本提案書由凌策公司 AI Agent 協作產出，人類負責審核與決策。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