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軟正黑體" w:hAnsi="微軟正黑體" w:eastAsia="微軟正黑體"/>
          <w:b/>
          <w:color w:val="1A3C6E"/>
          <w:sz w:val="64"/>
        </w:rPr>
        <w:t>凌策公司 × microjet</w:t>
      </w:r>
    </w:p>
    <w:p>
      <w:pPr>
        <w:jc w:val="center"/>
      </w:pPr>
      <w:r>
        <w:rPr>
          <w:rFonts w:ascii="微軟正黑體" w:hAnsi="微軟正黑體" w:eastAsia="微軟正黑體"/>
          <w:b/>
          <w:color w:val="1A3C6E"/>
          <w:sz w:val="56"/>
        </w:rPr>
        <w:t>合作提案書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2E75B6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軟正黑體" w:hAnsi="微軟正黑體" w:eastAsia="微軟正黑體"/>
          <w:b/>
          <w:color w:val="2E75B6"/>
          <w:sz w:val="40"/>
        </w:rPr>
        <w:t>AI 驅動智慧製造品質監控系統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AI-Driven Smart Manufacturing Quality Monitoring System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提案日期：2026 年 4 月 14 日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999999"/>
          <w:sz w:val="20"/>
        </w:rPr>
        <w:t>版本：V1.0</w:t>
      </w:r>
    </w:p>
    <w:p>
      <w:pPr>
        <w:jc w:val="center"/>
      </w:pPr>
      <w:r>
        <w:rPr>
          <w:rFonts w:ascii="微軟正黑體" w:hAnsi="微軟正黑體" w:eastAsia="微軟正黑體"/>
          <w:b/>
          <w:color w:val="CC3333"/>
          <w:sz w:val="18"/>
        </w:rPr>
        <w:t>機密文件 ─ 僅供 microjet 內部評估使用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目錄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一、公司簡介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3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二、需求理解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4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三、解決方案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5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四、技術架構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7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五、實施計畫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8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六、預期效益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9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七、為什麼選擇凌策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10</w:t>
      </w:r>
    </w:p>
    <w:p>
      <w:r>
        <w:rPr>
          <w:rFonts w:ascii="微軟正黑體" w:hAnsi="微軟正黑體" w:eastAsia="微軟正黑體"/>
          <w:b w:val="0"/>
          <w:color w:val="333333"/>
          <w:sz w:val="24"/>
        </w:rPr>
        <w:t xml:space="preserve">  八、聯絡資訊</w:t>
      </w:r>
      <w:r>
        <w:rPr>
          <w:rFonts w:ascii="微軟正黑體" w:hAnsi="微軟正黑體" w:eastAsia="微軟正黑體"/>
          <w:b w:val="0"/>
          <w:color w:val="999999"/>
          <w:sz w:val="24"/>
        </w:rPr>
        <w:t xml:space="preserve">  ..................................................  11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一、公司簡介</w:t>
      </w:r>
    </w:p>
    <w:p>
      <w:r>
        <w:rPr>
          <w:rFonts w:ascii="微軟正黑體" w:hAnsi="微軟正黑體" w:eastAsia="微軟正黑體"/>
          <w:b/>
          <w:color w:val="1A3C6E"/>
          <w:sz w:val="28"/>
        </w:rPr>
        <w:t>關於凌策公司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凌策公司是台灣首家 100% AI 驅動的軟體公司，採用 Palantir AIP 營運模式，以「人類監管 + AI Agent 協作」的創新架構完成所有業務流程。我們相信 AI 不僅是工具，更是團隊核心成員。</w:t>
      </w:r>
    </w:p>
    <w:p>
      <w:r>
        <w:rPr>
          <w:rFonts w:ascii="微軟正黑體" w:hAnsi="微軟正黑體" w:eastAsia="微軟正黑體"/>
          <w:b/>
          <w:color w:val="1A3C6E"/>
          <w:sz w:val="26"/>
        </w:rPr>
        <w:t>核心能力</w:t>
      </w:r>
    </w:p>
    <w:p>
      <w:pPr>
        <w:ind w:left="720" w:hanging="360"/>
      </w:pPr>
      <w:r>
        <w:rPr>
          <w:rFonts w:ascii="微軟正黑體" w:hAnsi="微軟正黑體" w:eastAsia="微軟正黑體"/>
          <w:b/>
          <w:color w:val="1A3C6E"/>
          <w:sz w:val="22"/>
        </w:rPr>
        <w:t>■ 10 個專業 AI Agent：</w:t>
      </w:r>
      <w:r>
        <w:rPr>
          <w:rFonts w:ascii="微軟正黑體" w:hAnsi="微軟正黑體" w:eastAsia="微軟正黑體"/>
          <w:b w:val="0"/>
          <w:color w:val="333333"/>
          <w:sz w:val="22"/>
        </w:rPr>
        <w:t>涵蓋策略規劃、系統開發、品質測試、客戶服務等完整業務流程</w:t>
      </w:r>
    </w:p>
    <w:p>
      <w:pPr>
        <w:ind w:left="720" w:hanging="360"/>
      </w:pPr>
      <w:r>
        <w:rPr>
          <w:rFonts w:ascii="微軟正黑體" w:hAnsi="微軟正黑體" w:eastAsia="微軟正黑體"/>
          <w:b/>
          <w:color w:val="1A3C6E"/>
          <w:sz w:val="22"/>
        </w:rPr>
        <w:t>■ AI 原生架構：</w:t>
      </w:r>
      <w:r>
        <w:rPr>
          <w:rFonts w:ascii="微軟正黑體" w:hAnsi="微軟正黑體" w:eastAsia="微軟正黑體"/>
          <w:b w:val="0"/>
          <w:color w:val="333333"/>
          <w:sz w:val="22"/>
        </w:rPr>
        <w:t>從公司成立第一天即以 AI 為核心，非傳統企業的數位轉型</w:t>
      </w:r>
    </w:p>
    <w:p>
      <w:pPr>
        <w:ind w:left="720" w:hanging="360"/>
      </w:pPr>
      <w:r>
        <w:rPr>
          <w:rFonts w:ascii="微軟正黑體" w:hAnsi="微軟正黑體" w:eastAsia="微軟正黑體"/>
          <w:b/>
          <w:color w:val="1A3C6E"/>
          <w:sz w:val="22"/>
        </w:rPr>
        <w:t>■ 快速交付能力：</w:t>
      </w:r>
      <w:r>
        <w:rPr>
          <w:rFonts w:ascii="微軟正黑體" w:hAnsi="微軟正黑體" w:eastAsia="微軟正黑體"/>
          <w:b w:val="0"/>
          <w:color w:val="333333"/>
          <w:sz w:val="22"/>
        </w:rPr>
        <w:t>AI 驅動的開發流程可將專案週期縮短 60% 以上</w:t>
      </w:r>
    </w:p>
    <w:p>
      <w:pPr>
        <w:ind w:left="720" w:hanging="360"/>
      </w:pPr>
      <w:r>
        <w:rPr>
          <w:rFonts w:ascii="微軟正黑體" w:hAnsi="微軟正黑體" w:eastAsia="微軟正黑體"/>
          <w:b/>
          <w:color w:val="1A3C6E"/>
          <w:sz w:val="22"/>
        </w:rPr>
        <w:t>■ 離線 AI 部署：</w:t>
      </w:r>
      <w:r>
        <w:rPr>
          <w:rFonts w:ascii="微軟正黑體" w:hAnsi="微軟正黑體" w:eastAsia="微軟正黑體"/>
          <w:b w:val="0"/>
          <w:color w:val="333333"/>
          <w:sz w:val="22"/>
        </w:rPr>
        <w:t>支援本地端模型部署，確保客戶資料安全不外洩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r>
        <w:rPr>
          <w:rFonts w:ascii="微軟正黑體" w:hAnsi="微軟正黑體" w:eastAsia="微軟正黑體"/>
          <w:b/>
          <w:color w:val="1A3C6E"/>
          <w:sz w:val="26"/>
        </w:rPr>
        <w:t>AI Agent 團隊概覽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Agent 名稱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主要職能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負責領域</w:t>
            </w:r>
          </w:p>
        </w:tc>
      </w:tr>
      <w:tr>
        <w:tc>
          <w:tcPr>
            <w:tcW w:type="dxa" w:w="28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策略規劃 Agent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市場分析、商業策略制定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高階決策支援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系統架構 Agent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技術架構設計、技術選型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系統設計</w:t>
            </w:r>
          </w:p>
        </w:tc>
      </w:tr>
      <w:tr>
        <w:tc>
          <w:tcPr>
            <w:tcW w:type="dxa" w:w="28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全端開發 Agent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前後端程式開發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產品開發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AI/ML Agent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機器學習模型開發與訓練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智慧功能</w:t>
            </w:r>
          </w:p>
        </w:tc>
      </w:tr>
      <w:tr>
        <w:tc>
          <w:tcPr>
            <w:tcW w:type="dxa" w:w="28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品質測試 Agent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自動化測試、品質把關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品質保證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資安防護 Agent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資訊安全評估與防護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安全合規</w:t>
            </w:r>
          </w:p>
        </w:tc>
      </w:tr>
      <w:tr>
        <w:tc>
          <w:tcPr>
            <w:tcW w:type="dxa" w:w="28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DevOps Agent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CI/CD、部署維運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系統維運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數據分析 Agent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資料分析與視覺化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數據洞察</w:t>
            </w:r>
          </w:p>
        </w:tc>
      </w:tr>
      <w:tr>
        <w:tc>
          <w:tcPr>
            <w:tcW w:type="dxa" w:w="28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客戶服務 Agent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客戶需求對接與支援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客戶關係</w:t>
            </w:r>
          </w:p>
        </w:tc>
      </w:tr>
      <w:tr>
        <w:tc>
          <w:tcPr>
            <w:tcW w:type="dxa" w:w="28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專案管理 Agent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專案排程與進度追蹤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專案管理</w:t>
            </w:r>
          </w:p>
        </w:tc>
      </w:tr>
    </w:tbl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二、需求理解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microjet 作為台灣精密微型噴射科技的領導廠商，在高精度製造領域擁有深厚的技術實力。然而，隨著市場競爭加劇與客戶品質要求提高，傳統製造流程面臨以下關鍵挑戰：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品質檢測效率瓶頸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人工目檢耗時且易受疲勞影響，漏檢率隨工時增加而上升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微型噴嘴等精密零件的缺陷難以肉眼辨識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檢測標準依賴個人經驗，一致性不足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良率優化困難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缺乏即時的良率數據追蹤機制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良率波動原因難以快速定位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批次間品質差異分析耗費大量人力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產線數據分析不足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製程參數與品質數據未能有效整合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歷史數據利用率低，難以挖掘潛在改善點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報表產出仰賴人工彙整，時效性不佳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預測性維護缺口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設備故障多為事後處理，造成非預期停機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維護排程依賴固定週期，未能依據實際狀態調整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設備異常的早期徵兆未能被系統性捕捉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三、解決方案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針對上述挑戰，凌策公司提出以下三大解決方案模組，可獨立部署或整合運作：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模組一：AI 品質監控系統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（1）AI 視覺檢測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導入深度學習影像辨識模型，自動檢測產品外觀缺陷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支援微米級精度的瘦疵偵測（刮傷、氣泡、尺寸偏差等）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模型可根據 microjet 產品特性進行客製化訓練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檢測速度可達每秒 50+ 件，為人工目檢的 10 倍以上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（2）即時良率監控 Dashboard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產線良率即時視覺化儀表板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自動統計各批次、各產線、各時段的良率數據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異常良率自動警示通知（Email / LINE / 廠內廣播）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支援歷史良率趨勢對比與根因分析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模組二：預測性維護系統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（1）設備異常偵測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即時監控設備振動、溫度、電流等關鍵參數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AI 異常偵測演算法自動識別設備退化趨勢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故障預警提前 48-72 小時發出，預留維修準備時間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（2）維護排程最佳化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根據設備實際狀態動態調整維護排程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整合備品庫存管理，自動建議備品採購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維護成本與停機損失的最佳化平衡計算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模組三：產線數據分析平台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（1）自動報表生成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每日 / 每週 / 每月品質報表自動產出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支援自訂 KPI 指標與報表格式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報表自動派發至相關部門主管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（2）趨勢分析與洞察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製程參數與品質的關聯性分析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長期趨勢預測與季節性波動識別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AI 驅動的改善建議自動生成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四、技術架構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本系統採用混合式架構，結合雲端 AI 能力與本地端部署，在確保資料安全的前提下提供最佳的 AI 推論效能。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核心技術元件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技術元件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部署位置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Claude API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自然語言處理與分析報告生成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雲端（加密傳輸）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MCP 協議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AI Agent 與企業系統的標準化連接層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 + 雲端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 AI 模型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視覺檢測、異常偵測等推論任務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完全離線部署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RAG 知識庫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製程知識庫、維修手冊、歷史案例檢索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本地部署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即時串流引擎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設備感測器數據即時收集與處理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本地部署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Dashboard 前端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React + 資料視覺化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本地內網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2"/>
        </w:rPr>
        <w:t>資料安全機制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工廠生產數據全程留在本地端，不上傳雲端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視覺檢測 AI 模型於本地 GPU 伺服器離線推論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僅非敏感的統計摘要（經客戶授權）可透過加密通道傳輸至雲端進行進階分析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支援氣雙網路（Air-gapped Network）部署模式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所有系統操作留有完整稽核日誌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2"/>
        </w:rPr>
        <w:t>系統架構示意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架構層級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感測器層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溫度 / 振動 / 電流 / 影像感測器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數據採集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邊緣運算層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本地 AI 推論伺服器 (GPU)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即時分析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應用服務層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品質監控 / 預測維護 / 報表引擎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業務邏輯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展示層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Web Dashboard / 行動端 / 警示系統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人機介面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知識層</w:t>
            </w:r>
          </w:p>
        </w:tc>
        <w:tc>
          <w:tcPr>
            <w:tcW w:type="dxa" w:w="39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RAG 知識庫 / 歷史案例庫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智慧決策</w:t>
            </w:r>
          </w:p>
        </w:tc>
      </w:tr>
    </w:tbl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五、實施計畫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凌策公司以 AI 驅動的敏捷開發模式，可在 4 週內完成系統從需求到上線的完整流程。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工作內容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排程</w:t>
            </w:r>
          </w:p>
        </w:tc>
      </w:tr>
      <w:tr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Phase 1</w:t>
            </w:r>
          </w:p>
        </w:tc>
        <w:tc>
          <w:tcPr>
            <w:tcW w:type="dxa" w:w="3402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需求確認與數據盤點</w:t>
            </w:r>
          </w:p>
        </w:tc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 週</w:t>
            </w:r>
          </w:p>
        </w:tc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第 1 週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Phase 2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模型訓練與系統開發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 週</w:t>
            </w:r>
          </w:p>
        </w:tc>
        <w:tc>
          <w:tcPr>
            <w:tcW w:type="dxa" w:w="1701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第 2-3 週</w:t>
            </w:r>
          </w:p>
        </w:tc>
      </w:tr>
      <w:tr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Phase 3</w:t>
            </w:r>
          </w:p>
        </w:tc>
        <w:tc>
          <w:tcPr>
            <w:tcW w:type="dxa" w:w="3402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試產線部署與優化</w:t>
            </w:r>
          </w:p>
        </w:tc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 週</w:t>
            </w:r>
          </w:p>
        </w:tc>
        <w:tc>
          <w:tcPr>
            <w:tcW w:type="dxa" w:w="1701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第 4 週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2"/>
        </w:rPr>
        <w:t>Phase 1：需求確認與數據盤點（第 1 週）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與 microjet 技術團隊進行需求訪談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盤點現有設備感測器與數據介面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評估現場網路環境與硬體需求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確認 AI 模型訓練所需的標註數據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制定詳細的系統規格書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Phase 2：模型訓練與系統開發（第 2-3 週）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根據 microjet 產品樣本訓練視覺檢測模型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開發設備異常偵測演算法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建構即時監控 Dashboard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整合 RAG 知識庫與報表引擎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進行系統整合測試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Phase 3：試產線部署與優化（第 4 週）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於指定試產線安裝與部署系統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現場環境參數校準與調整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操作人員教育訓練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系統效能驗證與優化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交付系統操作手冊與維護文件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六、預期效益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根據凌策公司過往專案經驗與業界標竿數據，導入本系統後預期可帶來以下效益：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效益指標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預期改善</w:t>
            </w:r>
          </w:p>
        </w:tc>
        <w:tc>
          <w:tcPr>
            <w:tcW w:type="dxa" w:w="4535"/>
            <w:shd w:fill="1A3C6E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產品良率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提升 15% 以上</w:t>
            </w:r>
          </w:p>
        </w:tc>
        <w:tc>
          <w:tcPr>
            <w:tcW w:type="dxa" w:w="45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AI 視覺檢測精準辨識瘦疵，減少漏檢與誤判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檢測速度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提升 10 倍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自動化檢測取代人工目檢，大幅提升產能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設備故障預警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準確率 90%+</w:t>
            </w:r>
          </w:p>
        </w:tc>
        <w:tc>
          <w:tcPr>
            <w:tcW w:type="dxa" w:w="45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提前 48-72 小時預警，預留維修準備時間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產線停機時間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降低 30%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預測性維護減少非預期停機事件</w:t>
            </w:r>
          </w:p>
        </w:tc>
      </w:tr>
      <w:tr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報表產出時間</w:t>
            </w:r>
          </w:p>
        </w:tc>
        <w:tc>
          <w:tcPr>
            <w:tcW w:type="dxa" w:w="2268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數小時 → 分鐘</w:t>
            </w:r>
          </w:p>
        </w:tc>
        <w:tc>
          <w:tcPr>
            <w:tcW w:type="dxa" w:w="4535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自動化報表生成，即時數據洞察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品質一致性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顯著提升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AI 檢測不受疲勞影響，標準始終一致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投資回報估算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以中型產線規模估算，導入本系統後：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良率提升帶來的直接成本節省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減少人工檢測人力成本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降低設備非預期故障的損失</w:t>
      </w:r>
    </w:p>
    <w:p>
      <w:pPr>
        <w:ind w:left="720" w:hanging="360"/>
      </w:pPr>
      <w:r>
        <w:rPr>
          <w:rFonts w:ascii="微軟正黑體" w:hAnsi="微軟正黑體" w:eastAsia="微軟正黑體"/>
          <w:b w:val="0"/>
          <w:color w:val="333333"/>
          <w:sz w:val="22"/>
        </w:rPr>
        <w:t>■ 提升整體設備效率（OEE）</w:t>
      </w:r>
    </w:p>
    <w:p>
      <w:r>
        <w:rPr>
          <w:rFonts w:ascii="微軟正黑體" w:hAnsi="微軟正黑體" w:eastAsia="微軟正黑體"/>
          <w:b/>
          <w:color w:val="1A3C6E"/>
          <w:sz w:val="24"/>
        </w:rPr>
        <w:t>預期投資回收期為 6-9 個月。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七、為什麼選擇凌策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AI 原生架構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凌策並非傳統軟體公司轉型做 AI，而是從第一天就以 AI 為核心建構的企業。我們的每一個流程、每一行程式碼都融入了 AI 思維，能為客戶打造真正智慧化的解決方案。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離線系統保障工廠資安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我們深知製造業對資料安全的嚴格要求。本系統支援完全離線部署，所有生產數據留在工廠內部，不需連接外部網路即可運作，徹底消除資料外洩風險。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快速部署能力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透過 AI 驅動的開發流程，我們可以在 4 週內完成從需求到上線的完整週期。相較傳統專案動輒 3-6 個月的時程，凌策的效率優勢顯著。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Palantir AIP 協作模式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凌策採用 Palantir 級別的 AI 協作平台，10 個專業 AI Agent 協同作業，確保每個環節都有專業 AI 品質把關，交付物品質穩定可靠。</w:t>
      </w:r>
    </w:p>
    <w:p>
      <w:r>
        <w:rPr>
          <w:rFonts w:ascii="微軟正黑體" w:hAnsi="微軟正黑體" w:eastAsia="微軟正黑體"/>
          <w:b/>
          <w:color w:val="2E75B6"/>
          <w:sz w:val="32"/>
        </w:rPr>
        <w:t>持續優化承諾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系統上線不是終點。我們的 AI Agent 會持續學習 microjet 的生產數據，隨著數據累積不斷優化模型精度，讓系統越用越準確。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微軟正黑體" w:hAnsi="微軟正黑體" w:eastAsia="微軟正黑體"/>
          <w:b/>
          <w:color w:val="1A3C6E"/>
          <w:sz w:val="44"/>
        </w:rPr>
        <w:t>八、聯絡資訊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pPr>
        <w:jc w:val="center"/>
      </w:pPr>
      <w:r>
        <w:rPr>
          <w:rFonts w:ascii="微軟正黑體" w:hAnsi="微軟正黑體" w:eastAsia="微軟正黑體"/>
          <w:b/>
          <w:color w:val="1A3C6E"/>
          <w:sz w:val="40"/>
        </w:rPr>
        <w:t>凌策公司 LingCe Company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666666"/>
          <w:sz w:val="24"/>
        </w:rPr>
        <w:t>100% AI-Driven Software Company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536"/>
        <w:gridCol w:w="4536"/>
      </w:tblGrid>
      <w:tr>
        <w:tc>
          <w:tcPr>
            <w:tcW w:type="dxa" w:w="2268"/>
            <w:shd w:fill="1A3C6E" w:val="clear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2"/>
              </w:rPr>
              <w:t>公司名稱</w:t>
            </w:r>
          </w:p>
        </w:tc>
        <w:tc>
          <w:tcPr>
            <w:tcW w:type="dxa" w:w="56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2"/>
              </w:rPr>
              <w:t>凌策公司（LingCe Company）</w:t>
            </w:r>
          </w:p>
        </w:tc>
      </w:tr>
      <w:tr>
        <w:tc>
          <w:tcPr>
            <w:tcW w:type="dxa" w:w="2268"/>
            <w:shd w:fill="1A3C6E" w:val="clear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2"/>
              </w:rPr>
              <w:t>營運模式</w:t>
            </w:r>
          </w:p>
        </w:tc>
        <w:tc>
          <w:tcPr>
            <w:tcW w:type="dxa" w:w="56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2"/>
              </w:rPr>
              <w:t>100% AI 驅動軟體開發</w:t>
            </w:r>
          </w:p>
        </w:tc>
      </w:tr>
      <w:tr>
        <w:tc>
          <w:tcPr>
            <w:tcW w:type="dxa" w:w="2268"/>
            <w:shd w:fill="1A3C6E" w:val="clear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2"/>
              </w:rPr>
              <w:t>核心技術</w:t>
            </w:r>
          </w:p>
        </w:tc>
        <w:tc>
          <w:tcPr>
            <w:tcW w:type="dxa" w:w="56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2"/>
              </w:rPr>
              <w:t>AI Agent 協作平台（Palantir AIP 模式）</w:t>
            </w:r>
          </w:p>
        </w:tc>
      </w:tr>
      <w:tr>
        <w:tc>
          <w:tcPr>
            <w:tcW w:type="dxa" w:w="2268"/>
            <w:shd w:fill="1A3C6E" w:val="clear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2"/>
              </w:rPr>
              <w:t>服務篇疇</w:t>
            </w:r>
          </w:p>
        </w:tc>
        <w:tc>
          <w:tcPr>
            <w:tcW w:type="dxa" w:w="5669"/>
            <w:shd w:fill="FFFFFF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2"/>
              </w:rPr>
              <w:t>智慧製造、AI 品質監控、預測性維護</w:t>
            </w:r>
          </w:p>
        </w:tc>
      </w:tr>
      <w:tr>
        <w:tc>
          <w:tcPr>
            <w:tcW w:type="dxa" w:w="2268"/>
            <w:shd w:fill="1A3C6E" w:val="clear"/>
          </w:tcPr>
          <w:p>
            <w:r/>
            <w:r>
              <w:rPr>
                <w:rFonts w:ascii="微軟正黑體" w:hAnsi="微軟正黑體" w:eastAsia="微軟正黑體"/>
                <w:b/>
                <w:color w:val="FFFFFF"/>
                <w:sz w:val="22"/>
              </w:rPr>
              <w:t>聯絡窗口</w:t>
            </w:r>
          </w:p>
        </w:tc>
        <w:tc>
          <w:tcPr>
            <w:tcW w:type="dxa" w:w="5669"/>
            <w:shd w:fill="EDF2F9" w:val="clear"/>
          </w:tcPr>
          <w:p>
            <w:r/>
            <w:r>
              <w:rPr>
                <w:rFonts w:ascii="微軟正黑體" w:hAnsi="微軟正黑體" w:eastAsia="微軟正黑體"/>
                <w:b w:val="0"/>
                <w:color w:val="333333"/>
                <w:sz w:val="22"/>
              </w:rPr>
              <w:t>業務發展部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333333"/>
          <w:sz w:val="22"/>
        </w:rPr>
      </w:r>
    </w:p>
    <w:p>
      <w:pPr>
        <w:jc w:val="center"/>
      </w:pPr>
      <w:r>
        <w:rPr>
          <w:rFonts w:ascii="微軟正黑體" w:hAnsi="微軟正黑體" w:eastAsia="微軟正黑體"/>
          <w:b/>
          <w:color w:val="1A3C6E"/>
          <w:sz w:val="28"/>
        </w:rPr>
        <w:t>感謝 microjet 的信任與評估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凌策公司期待與貴公司攜手，以 AI 技術開創智慧製造新紀元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b w:val="0"/>
        <w:color w:val="999999"/>
        <w:sz w:val="16"/>
      </w:rPr>
      <w:t>凌策公司 LingCe Company ─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