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F59DD" w14:textId="11EDDD4E" w:rsidR="00F82C0B" w:rsidRDefault="00F82C0B" w:rsidP="00F82C0B">
      <w:pPr>
        <w:rPr>
          <w:rFonts w:ascii="Arial" w:hAnsi="Arial" w:cs="Arial"/>
          <w:lang w:val="es-MX"/>
        </w:rPr>
      </w:pPr>
      <w:r>
        <w:rPr>
          <w:rFonts w:ascii="Arial" w:hAnsi="Arial" w:cs="Arial"/>
          <w:lang w:val="es-MX"/>
        </w:rPr>
        <w:t>Universidad Mariano Gálvez de Guatemala</w:t>
      </w:r>
    </w:p>
    <w:p w14:paraId="2D574A94" w14:textId="77777777" w:rsidR="00F82C0B" w:rsidRDefault="00F82C0B" w:rsidP="00F82C0B">
      <w:pPr>
        <w:rPr>
          <w:rFonts w:ascii="Arial" w:hAnsi="Arial" w:cs="Arial"/>
          <w:lang w:val="es-MX"/>
        </w:rPr>
      </w:pPr>
      <w:r>
        <w:rPr>
          <w:rFonts w:ascii="Arial" w:hAnsi="Arial" w:cs="Arial"/>
          <w:lang w:val="es-MX"/>
        </w:rPr>
        <w:t>Boca del monte</w:t>
      </w:r>
    </w:p>
    <w:p w14:paraId="08D4DAB3" w14:textId="77777777" w:rsidR="00F82C0B" w:rsidRDefault="00F82C0B" w:rsidP="00F82C0B">
      <w:pPr>
        <w:rPr>
          <w:rFonts w:ascii="Arial" w:hAnsi="Arial" w:cs="Arial"/>
          <w:lang w:val="es-MX"/>
        </w:rPr>
      </w:pPr>
      <w:r>
        <w:rPr>
          <w:rFonts w:ascii="Arial" w:hAnsi="Arial" w:cs="Arial"/>
          <w:lang w:val="es-MX"/>
        </w:rPr>
        <w:t>Facultad de ingeniería en sistemas de la información</w:t>
      </w:r>
    </w:p>
    <w:p w14:paraId="68D6AAB7" w14:textId="54F8C87D" w:rsidR="00F82C0B" w:rsidRDefault="00F82C0B" w:rsidP="00F82C0B">
      <w:pPr>
        <w:rPr>
          <w:rFonts w:ascii="Arial" w:hAnsi="Arial" w:cs="Arial"/>
          <w:lang w:val="es-MX"/>
        </w:rPr>
      </w:pPr>
      <w:r>
        <w:rPr>
          <w:rFonts w:ascii="Arial" w:hAnsi="Arial" w:cs="Arial"/>
          <w:lang w:val="es-MX"/>
        </w:rPr>
        <w:t>Curso</w:t>
      </w:r>
      <w:r w:rsidR="00F92572">
        <w:rPr>
          <w:rFonts w:ascii="Arial" w:hAnsi="Arial" w:cs="Arial"/>
          <w:lang w:val="es-MX"/>
        </w:rPr>
        <w:t xml:space="preserve">: </w:t>
      </w:r>
      <w:r w:rsidR="005E254F">
        <w:rPr>
          <w:rFonts w:ascii="Arial" w:hAnsi="Arial" w:cs="Arial"/>
          <w:lang w:val="es-MX"/>
        </w:rPr>
        <w:t xml:space="preserve">Base de datos I </w:t>
      </w:r>
    </w:p>
    <w:p w14:paraId="0E601656" w14:textId="77777777" w:rsidR="00F82C0B" w:rsidRDefault="00F82C0B" w:rsidP="00F82C0B">
      <w:pPr>
        <w:rPr>
          <w:rFonts w:ascii="Arial" w:hAnsi="Arial" w:cs="Arial"/>
          <w:lang w:val="es-MX"/>
        </w:rPr>
      </w:pPr>
      <w:r>
        <w:rPr>
          <w:rFonts w:ascii="Arial" w:hAnsi="Arial" w:cs="Arial"/>
          <w:lang w:val="es-MX"/>
        </w:rPr>
        <w:t xml:space="preserve">Sección: A  </w:t>
      </w:r>
    </w:p>
    <w:p w14:paraId="17458B48" w14:textId="77777777" w:rsidR="00F82C0B" w:rsidRDefault="00F82C0B" w:rsidP="00F82C0B">
      <w:pPr>
        <w:rPr>
          <w:rFonts w:ascii="Arial" w:hAnsi="Arial" w:cs="Arial"/>
          <w:lang w:val="es-MX"/>
        </w:rPr>
      </w:pPr>
      <w:r>
        <w:rPr>
          <w:noProof/>
        </w:rPr>
        <w:drawing>
          <wp:anchor distT="0" distB="0" distL="114300" distR="114300" simplePos="0" relativeHeight="251659264" behindDoc="1" locked="0" layoutInCell="1" allowOverlap="1" wp14:anchorId="580B0E40" wp14:editId="3B2EA416">
            <wp:simplePos x="0" y="0"/>
            <wp:positionH relativeFrom="margin">
              <wp:align>center</wp:align>
            </wp:positionH>
            <wp:positionV relativeFrom="paragraph">
              <wp:posOffset>363220</wp:posOffset>
            </wp:positionV>
            <wp:extent cx="5612130" cy="3831590"/>
            <wp:effectExtent l="0" t="0" r="0" b="0"/>
            <wp:wrapNone/>
            <wp:docPr id="1" name="Imagen 1" descr="Mi UMG | Universidad Mariano Gálvez de Guate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Mi UMG | Universidad Mariano Gálvez de Guatemala"/>
                    <pic:cNvPicPr>
                      <a:picLocks noChangeAspect="1" noChangeArrowheads="1"/>
                    </pic:cNvPicPr>
                  </pic:nvPicPr>
                  <pic:blipFill>
                    <a:blip r:embed="rId6">
                      <a:alphaModFix amt="20000"/>
                      <a:extLst>
                        <a:ext uri="{28A0092B-C50C-407E-A947-70E740481C1C}">
                          <a14:useLocalDpi xmlns:a14="http://schemas.microsoft.com/office/drawing/2010/main" val="0"/>
                        </a:ext>
                      </a:extLst>
                    </a:blip>
                    <a:srcRect/>
                    <a:stretch>
                      <a:fillRect/>
                    </a:stretch>
                  </pic:blipFill>
                  <pic:spPr bwMode="auto">
                    <a:xfrm>
                      <a:off x="0" y="0"/>
                      <a:ext cx="5612130" cy="3831590"/>
                    </a:xfrm>
                    <a:prstGeom prst="rect">
                      <a:avLst/>
                    </a:prstGeom>
                    <a:noFill/>
                  </pic:spPr>
                </pic:pic>
              </a:graphicData>
            </a:graphic>
            <wp14:sizeRelH relativeFrom="page">
              <wp14:pctWidth>0</wp14:pctWidth>
            </wp14:sizeRelH>
            <wp14:sizeRelV relativeFrom="page">
              <wp14:pctHeight>0</wp14:pctHeight>
            </wp14:sizeRelV>
          </wp:anchor>
        </w:drawing>
      </w:r>
    </w:p>
    <w:p w14:paraId="61FCF8CF" w14:textId="77777777" w:rsidR="00F82C0B" w:rsidRDefault="00F82C0B" w:rsidP="00F82C0B">
      <w:pPr>
        <w:rPr>
          <w:rFonts w:ascii="Arial" w:hAnsi="Arial" w:cs="Arial"/>
          <w:lang w:val="es-MX"/>
        </w:rPr>
      </w:pPr>
    </w:p>
    <w:p w14:paraId="40E20B1F" w14:textId="77777777" w:rsidR="00F82C0B" w:rsidRDefault="00F82C0B" w:rsidP="00F82C0B">
      <w:pPr>
        <w:tabs>
          <w:tab w:val="left" w:pos="2850"/>
        </w:tabs>
        <w:rPr>
          <w:rFonts w:ascii="Arial" w:hAnsi="Arial" w:cs="Arial"/>
          <w:lang w:val="es-MX"/>
        </w:rPr>
      </w:pPr>
      <w:r>
        <w:rPr>
          <w:rFonts w:ascii="Arial" w:hAnsi="Arial" w:cs="Arial"/>
          <w:lang w:val="es-MX"/>
        </w:rPr>
        <w:tab/>
      </w:r>
    </w:p>
    <w:p w14:paraId="3AD169A5" w14:textId="77777777" w:rsidR="00F82C0B" w:rsidRDefault="00F82C0B" w:rsidP="00F82C0B">
      <w:pPr>
        <w:rPr>
          <w:rFonts w:ascii="Arial" w:hAnsi="Arial" w:cs="Arial"/>
          <w:lang w:val="es-MX"/>
        </w:rPr>
      </w:pPr>
    </w:p>
    <w:p w14:paraId="0ECEC06D" w14:textId="77777777" w:rsidR="00F82C0B" w:rsidRDefault="00F82C0B" w:rsidP="00F82C0B">
      <w:pPr>
        <w:jc w:val="center"/>
        <w:rPr>
          <w:rFonts w:ascii="Arial" w:hAnsi="Arial" w:cs="Arial"/>
          <w:lang w:val="es-MX"/>
        </w:rPr>
      </w:pPr>
    </w:p>
    <w:p w14:paraId="2CB8D523" w14:textId="77777777" w:rsidR="00F82C0B" w:rsidRDefault="00F82C0B" w:rsidP="00F82C0B">
      <w:pPr>
        <w:jc w:val="center"/>
        <w:rPr>
          <w:rFonts w:ascii="Arial" w:hAnsi="Arial" w:cs="Arial"/>
          <w:lang w:val="es-MX"/>
        </w:rPr>
      </w:pPr>
    </w:p>
    <w:p w14:paraId="49D57AC1" w14:textId="77777777" w:rsidR="00F82C0B" w:rsidRDefault="00F82C0B" w:rsidP="00F82C0B">
      <w:pPr>
        <w:jc w:val="center"/>
        <w:rPr>
          <w:rFonts w:ascii="Arial" w:hAnsi="Arial" w:cs="Arial"/>
          <w:lang w:val="es-MX"/>
        </w:rPr>
      </w:pPr>
    </w:p>
    <w:p w14:paraId="1DD30C31" w14:textId="77777777" w:rsidR="00F82C0B" w:rsidRDefault="00F82C0B" w:rsidP="00F82C0B">
      <w:pPr>
        <w:jc w:val="center"/>
        <w:rPr>
          <w:rFonts w:ascii="Arial" w:hAnsi="Arial" w:cs="Arial"/>
          <w:lang w:val="es-MX"/>
        </w:rPr>
      </w:pPr>
    </w:p>
    <w:p w14:paraId="4487719E" w14:textId="77777777" w:rsidR="00F82C0B" w:rsidRDefault="00F82C0B" w:rsidP="00F82C0B">
      <w:pPr>
        <w:jc w:val="center"/>
        <w:rPr>
          <w:rFonts w:ascii="Arial" w:hAnsi="Arial" w:cs="Arial"/>
          <w:lang w:val="es-MX"/>
        </w:rPr>
      </w:pPr>
    </w:p>
    <w:p w14:paraId="1B1E8E9F" w14:textId="4E12D670" w:rsidR="00F82C0B" w:rsidRDefault="00BD6D24" w:rsidP="00A9782B">
      <w:pPr>
        <w:ind w:left="708"/>
        <w:jc w:val="center"/>
        <w:rPr>
          <w:rFonts w:ascii="Arial" w:hAnsi="Arial" w:cs="Arial"/>
          <w:lang w:val="es-MX"/>
        </w:rPr>
      </w:pPr>
      <w:r>
        <w:rPr>
          <w:rFonts w:ascii="Arial" w:hAnsi="Arial" w:cs="Arial"/>
          <w:lang w:val="es-MX"/>
        </w:rPr>
        <w:t>Investigación proyecto final (individual)</w:t>
      </w:r>
    </w:p>
    <w:p w14:paraId="78C95F12" w14:textId="77777777" w:rsidR="00F92572" w:rsidRDefault="00F92572" w:rsidP="00F92572">
      <w:pPr>
        <w:rPr>
          <w:rFonts w:ascii="Arial" w:hAnsi="Arial" w:cs="Arial"/>
          <w:lang w:val="es-MX"/>
        </w:rPr>
      </w:pPr>
    </w:p>
    <w:p w14:paraId="7E522387" w14:textId="77777777" w:rsidR="00F82C0B" w:rsidRDefault="00F82C0B" w:rsidP="00F82C0B">
      <w:pPr>
        <w:jc w:val="center"/>
        <w:rPr>
          <w:rFonts w:ascii="Arial" w:hAnsi="Arial" w:cs="Arial"/>
          <w:lang w:val="es-MX"/>
        </w:rPr>
      </w:pPr>
    </w:p>
    <w:p w14:paraId="3029F3F8" w14:textId="77777777" w:rsidR="00F82C0B" w:rsidRDefault="00F82C0B" w:rsidP="00F82C0B">
      <w:pPr>
        <w:jc w:val="center"/>
        <w:rPr>
          <w:rFonts w:ascii="Arial" w:hAnsi="Arial" w:cs="Arial"/>
          <w:lang w:val="es-MX"/>
        </w:rPr>
      </w:pPr>
    </w:p>
    <w:p w14:paraId="548149BC" w14:textId="77777777" w:rsidR="00F82C0B" w:rsidRDefault="00F82C0B" w:rsidP="00F82C0B">
      <w:pPr>
        <w:jc w:val="center"/>
        <w:rPr>
          <w:rFonts w:ascii="Arial" w:hAnsi="Arial" w:cs="Arial"/>
          <w:lang w:val="es-MX"/>
        </w:rPr>
      </w:pPr>
    </w:p>
    <w:p w14:paraId="7EF68690" w14:textId="77777777" w:rsidR="00F82C0B" w:rsidRDefault="00F82C0B" w:rsidP="00F82C0B">
      <w:pPr>
        <w:jc w:val="center"/>
        <w:rPr>
          <w:rFonts w:ascii="Arial" w:hAnsi="Arial" w:cs="Arial"/>
          <w:lang w:val="es-MX"/>
        </w:rPr>
      </w:pPr>
    </w:p>
    <w:p w14:paraId="52953746" w14:textId="77777777" w:rsidR="00F82C0B" w:rsidRDefault="00F82C0B" w:rsidP="00F82C0B">
      <w:pPr>
        <w:jc w:val="center"/>
        <w:rPr>
          <w:rFonts w:ascii="Arial" w:hAnsi="Arial" w:cs="Arial"/>
          <w:lang w:val="es-MX"/>
        </w:rPr>
      </w:pPr>
    </w:p>
    <w:p w14:paraId="41766719" w14:textId="77777777" w:rsidR="00F82C0B" w:rsidRDefault="00F82C0B" w:rsidP="00F82C0B">
      <w:pPr>
        <w:jc w:val="center"/>
        <w:rPr>
          <w:rFonts w:ascii="Arial" w:hAnsi="Arial" w:cs="Arial"/>
          <w:lang w:val="es-MX"/>
        </w:rPr>
      </w:pPr>
    </w:p>
    <w:p w14:paraId="765E0EC8" w14:textId="77777777" w:rsidR="00F82C0B" w:rsidRDefault="00F82C0B" w:rsidP="00F82C0B">
      <w:pPr>
        <w:jc w:val="center"/>
        <w:rPr>
          <w:rFonts w:ascii="Arial" w:hAnsi="Arial" w:cs="Arial"/>
          <w:lang w:val="es-MX"/>
        </w:rPr>
      </w:pPr>
    </w:p>
    <w:p w14:paraId="116A13A8" w14:textId="77777777" w:rsidR="00F82C0B" w:rsidRDefault="00F82C0B" w:rsidP="00F82C0B">
      <w:pPr>
        <w:rPr>
          <w:rFonts w:ascii="Arial" w:hAnsi="Arial" w:cs="Arial"/>
          <w:lang w:val="es-MX"/>
        </w:rPr>
      </w:pPr>
    </w:p>
    <w:p w14:paraId="2D80D765" w14:textId="77777777" w:rsidR="00F82C0B" w:rsidRDefault="00F82C0B" w:rsidP="00F82C0B">
      <w:pPr>
        <w:jc w:val="center"/>
        <w:rPr>
          <w:rFonts w:ascii="Arial" w:hAnsi="Arial" w:cs="Arial"/>
          <w:lang w:val="es-MX"/>
        </w:rPr>
      </w:pPr>
    </w:p>
    <w:p w14:paraId="42D3FC7B" w14:textId="77777777" w:rsidR="00F82C0B" w:rsidRDefault="00F82C0B" w:rsidP="00F82C0B">
      <w:pPr>
        <w:jc w:val="center"/>
        <w:rPr>
          <w:rFonts w:ascii="Arial" w:hAnsi="Arial" w:cs="Arial"/>
          <w:lang w:val="es-MX"/>
        </w:rPr>
      </w:pPr>
    </w:p>
    <w:p w14:paraId="752ED80E" w14:textId="26902B76" w:rsidR="00F82C0B" w:rsidRDefault="00F82C0B" w:rsidP="00F82C0B">
      <w:pPr>
        <w:jc w:val="right"/>
        <w:rPr>
          <w:rFonts w:ascii="Arial" w:hAnsi="Arial" w:cs="Arial"/>
          <w:lang w:val="es-MX"/>
        </w:rPr>
      </w:pPr>
      <w:r>
        <w:rPr>
          <w:rFonts w:ascii="Arial" w:hAnsi="Arial" w:cs="Arial"/>
          <w:lang w:val="es-MX"/>
        </w:rPr>
        <w:t xml:space="preserve">Tedi Adolfo Alejandro Castellanos Amezquita </w:t>
      </w:r>
      <w:r w:rsidRPr="00F92572">
        <w:rPr>
          <w:rFonts w:ascii="Arial" w:hAnsi="Arial" w:cs="Arial"/>
          <w:lang w:val="es-MX"/>
        </w:rPr>
        <w:t>7</w:t>
      </w:r>
      <w:r w:rsidR="00F92572" w:rsidRPr="00F92572">
        <w:rPr>
          <w:rFonts w:ascii="Arial" w:hAnsi="Arial" w:cs="Arial"/>
          <w:lang w:val="es-MX"/>
        </w:rPr>
        <w:t>6</w:t>
      </w:r>
      <w:r w:rsidRPr="00F92572">
        <w:rPr>
          <w:rFonts w:ascii="Arial" w:hAnsi="Arial" w:cs="Arial"/>
          <w:lang w:val="es-MX"/>
        </w:rPr>
        <w:t>90</w:t>
      </w:r>
      <w:r>
        <w:rPr>
          <w:rFonts w:ascii="Arial" w:hAnsi="Arial" w:cs="Arial"/>
          <w:lang w:val="es-MX"/>
        </w:rPr>
        <w:t>-23-3016</w:t>
      </w:r>
    </w:p>
    <w:p w14:paraId="2BB85AF3" w14:textId="5A85F97D" w:rsidR="00F82C0B" w:rsidRDefault="00F82C0B" w:rsidP="00F82C0B">
      <w:pPr>
        <w:jc w:val="right"/>
        <w:rPr>
          <w:rFonts w:ascii="Arial" w:hAnsi="Arial" w:cs="Arial"/>
          <w:lang w:val="es-MX"/>
        </w:rPr>
      </w:pPr>
    </w:p>
    <w:p w14:paraId="1A369350" w14:textId="77777777" w:rsidR="00F82C0B" w:rsidRDefault="00F82C0B" w:rsidP="007A579A">
      <w:pPr>
        <w:rPr>
          <w:rFonts w:ascii="Arial" w:hAnsi="Arial" w:cs="Arial"/>
          <w:lang w:val="es-MX"/>
        </w:rPr>
      </w:pPr>
    </w:p>
    <w:p w14:paraId="204AAC39" w14:textId="08A528C4" w:rsidR="00BD6D24" w:rsidRDefault="00707D9B" w:rsidP="00635B19">
      <w:pPr>
        <w:jc w:val="center"/>
        <w:rPr>
          <w:rFonts w:ascii="Arial" w:hAnsi="Arial" w:cs="Arial"/>
          <w:lang w:val="es-MX"/>
        </w:rPr>
      </w:pPr>
      <w:r>
        <w:rPr>
          <w:rFonts w:ascii="Arial" w:hAnsi="Arial" w:cs="Arial"/>
          <w:lang w:val="es-MX"/>
        </w:rPr>
        <w:t xml:space="preserve">Guatemala, </w:t>
      </w:r>
      <w:r w:rsidR="000E403F">
        <w:rPr>
          <w:rFonts w:ascii="Arial" w:hAnsi="Arial" w:cs="Arial"/>
          <w:lang w:val="es-MX"/>
        </w:rPr>
        <w:fldChar w:fldCharType="begin"/>
      </w:r>
      <w:r w:rsidR="000E403F">
        <w:rPr>
          <w:rFonts w:ascii="Arial" w:hAnsi="Arial" w:cs="Arial"/>
          <w:lang w:val="es-MX"/>
        </w:rPr>
        <w:instrText xml:space="preserve"> TIME \@ "MMMM' de 'yyyy" </w:instrText>
      </w:r>
      <w:r w:rsidR="000E403F">
        <w:rPr>
          <w:rFonts w:ascii="Arial" w:hAnsi="Arial" w:cs="Arial"/>
          <w:lang w:val="es-MX"/>
        </w:rPr>
        <w:fldChar w:fldCharType="separate"/>
      </w:r>
      <w:r w:rsidR="000E1903">
        <w:rPr>
          <w:rFonts w:ascii="Arial" w:hAnsi="Arial" w:cs="Arial"/>
          <w:noProof/>
          <w:lang w:val="es-MX"/>
        </w:rPr>
        <w:t>noviembre de 2025</w:t>
      </w:r>
      <w:r w:rsidR="000E403F">
        <w:rPr>
          <w:rFonts w:ascii="Arial" w:hAnsi="Arial" w:cs="Arial"/>
          <w:lang w:val="es-MX"/>
        </w:rPr>
        <w:fldChar w:fldCharType="end"/>
      </w:r>
    </w:p>
    <w:sdt>
      <w:sdtPr>
        <w:rPr>
          <w:rFonts w:asciiTheme="minorHAnsi" w:eastAsiaTheme="minorEastAsia" w:hAnsiTheme="minorHAnsi" w:cstheme="minorBidi"/>
          <w:b w:val="0"/>
          <w:color w:val="auto"/>
          <w:sz w:val="22"/>
          <w:szCs w:val="22"/>
          <w:lang w:val="es-ES"/>
        </w:rPr>
        <w:id w:val="-578131867"/>
        <w:docPartObj>
          <w:docPartGallery w:val="Table of Contents"/>
          <w:docPartUnique/>
        </w:docPartObj>
      </w:sdtPr>
      <w:sdtEndPr>
        <w:rPr>
          <w:bCs/>
        </w:rPr>
      </w:sdtEndPr>
      <w:sdtContent>
        <w:p w14:paraId="0A356FD0" w14:textId="1294BA8F" w:rsidR="00533787" w:rsidRPr="00533787" w:rsidRDefault="00533787">
          <w:pPr>
            <w:pStyle w:val="TtuloTDC"/>
            <w:rPr>
              <w:rFonts w:cs="Times New Roman"/>
              <w:szCs w:val="24"/>
            </w:rPr>
          </w:pPr>
          <w:r w:rsidRPr="00533787">
            <w:rPr>
              <w:rFonts w:cs="Times New Roman"/>
              <w:szCs w:val="24"/>
              <w:lang w:val="es-ES"/>
            </w:rPr>
            <w:t>Contenido</w:t>
          </w:r>
        </w:p>
        <w:p w14:paraId="6ADE3BA2" w14:textId="464AD620" w:rsidR="00533787" w:rsidRPr="00533787" w:rsidRDefault="00533787" w:rsidP="00533787">
          <w:pPr>
            <w:pStyle w:val="TDC1"/>
            <w:tabs>
              <w:tab w:val="right" w:leader="dot" w:pos="8828"/>
            </w:tabs>
            <w:spacing w:line="600" w:lineRule="auto"/>
            <w:rPr>
              <w:rFonts w:ascii="Times New Roman" w:hAnsi="Times New Roman" w:cs="Times New Roman"/>
              <w:noProof/>
              <w:sz w:val="24"/>
              <w:szCs w:val="24"/>
            </w:rPr>
          </w:pPr>
          <w:r w:rsidRPr="00533787">
            <w:rPr>
              <w:rFonts w:ascii="Times New Roman" w:hAnsi="Times New Roman" w:cs="Times New Roman"/>
              <w:sz w:val="24"/>
              <w:szCs w:val="24"/>
            </w:rPr>
            <w:fldChar w:fldCharType="begin"/>
          </w:r>
          <w:r w:rsidRPr="00533787">
            <w:rPr>
              <w:rFonts w:ascii="Times New Roman" w:hAnsi="Times New Roman" w:cs="Times New Roman"/>
              <w:sz w:val="24"/>
              <w:szCs w:val="24"/>
            </w:rPr>
            <w:instrText xml:space="preserve"> TOC \o "1-3" \h \z \u </w:instrText>
          </w:r>
          <w:r w:rsidRPr="00533787">
            <w:rPr>
              <w:rFonts w:ascii="Times New Roman" w:hAnsi="Times New Roman" w:cs="Times New Roman"/>
              <w:sz w:val="24"/>
              <w:szCs w:val="24"/>
            </w:rPr>
            <w:fldChar w:fldCharType="separate"/>
          </w:r>
          <w:hyperlink w:anchor="_Toc213151669" w:history="1">
            <w:r w:rsidRPr="00533787">
              <w:rPr>
                <w:rStyle w:val="Hipervnculo"/>
                <w:rFonts w:ascii="Times New Roman" w:hAnsi="Times New Roman" w:cs="Times New Roman"/>
                <w:noProof/>
                <w:sz w:val="24"/>
                <w:szCs w:val="24"/>
                <w:lang w:val="es-MX"/>
              </w:rPr>
              <w:t>Resumen</w:t>
            </w:r>
            <w:r w:rsidRPr="00533787">
              <w:rPr>
                <w:rFonts w:ascii="Times New Roman" w:hAnsi="Times New Roman" w:cs="Times New Roman"/>
                <w:noProof/>
                <w:webHidden/>
                <w:sz w:val="24"/>
                <w:szCs w:val="24"/>
              </w:rPr>
              <w:tab/>
            </w:r>
            <w:r w:rsidRPr="00533787">
              <w:rPr>
                <w:rFonts w:ascii="Times New Roman" w:hAnsi="Times New Roman" w:cs="Times New Roman"/>
                <w:noProof/>
                <w:webHidden/>
                <w:sz w:val="24"/>
                <w:szCs w:val="24"/>
              </w:rPr>
              <w:fldChar w:fldCharType="begin"/>
            </w:r>
            <w:r w:rsidRPr="00533787">
              <w:rPr>
                <w:rFonts w:ascii="Times New Roman" w:hAnsi="Times New Roman" w:cs="Times New Roman"/>
                <w:noProof/>
                <w:webHidden/>
                <w:sz w:val="24"/>
                <w:szCs w:val="24"/>
              </w:rPr>
              <w:instrText xml:space="preserve"> PAGEREF _Toc213151669 \h </w:instrText>
            </w:r>
            <w:r w:rsidRPr="00533787">
              <w:rPr>
                <w:rFonts w:ascii="Times New Roman" w:hAnsi="Times New Roman" w:cs="Times New Roman"/>
                <w:noProof/>
                <w:webHidden/>
                <w:sz w:val="24"/>
                <w:szCs w:val="24"/>
              </w:rPr>
            </w:r>
            <w:r w:rsidRPr="005337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533787">
              <w:rPr>
                <w:rFonts w:ascii="Times New Roman" w:hAnsi="Times New Roman" w:cs="Times New Roman"/>
                <w:noProof/>
                <w:webHidden/>
                <w:sz w:val="24"/>
                <w:szCs w:val="24"/>
              </w:rPr>
              <w:fldChar w:fldCharType="end"/>
            </w:r>
          </w:hyperlink>
        </w:p>
        <w:p w14:paraId="6AA2A81D" w14:textId="2797F6FE" w:rsidR="00533787" w:rsidRPr="00533787" w:rsidRDefault="00F658E2" w:rsidP="00533787">
          <w:pPr>
            <w:pStyle w:val="TDC1"/>
            <w:tabs>
              <w:tab w:val="right" w:leader="dot" w:pos="8828"/>
            </w:tabs>
            <w:spacing w:line="600" w:lineRule="auto"/>
            <w:rPr>
              <w:rFonts w:ascii="Times New Roman" w:hAnsi="Times New Roman" w:cs="Times New Roman"/>
              <w:noProof/>
              <w:sz w:val="24"/>
              <w:szCs w:val="24"/>
            </w:rPr>
          </w:pPr>
          <w:hyperlink w:anchor="_Toc213151670" w:history="1">
            <w:r w:rsidR="00533787" w:rsidRPr="00533787">
              <w:rPr>
                <w:rStyle w:val="Hipervnculo"/>
                <w:rFonts w:ascii="Times New Roman" w:hAnsi="Times New Roman" w:cs="Times New Roman"/>
                <w:noProof/>
                <w:sz w:val="24"/>
                <w:szCs w:val="24"/>
                <w:lang w:val="es-MX"/>
              </w:rPr>
              <w:t>Introduccion</w:t>
            </w:r>
            <w:r w:rsidR="00533787" w:rsidRPr="00533787">
              <w:rPr>
                <w:rFonts w:ascii="Times New Roman" w:hAnsi="Times New Roman" w:cs="Times New Roman"/>
                <w:noProof/>
                <w:webHidden/>
                <w:sz w:val="24"/>
                <w:szCs w:val="24"/>
              </w:rPr>
              <w:tab/>
            </w:r>
            <w:r w:rsidR="00533787" w:rsidRPr="00533787">
              <w:rPr>
                <w:rFonts w:ascii="Times New Roman" w:hAnsi="Times New Roman" w:cs="Times New Roman"/>
                <w:noProof/>
                <w:webHidden/>
                <w:sz w:val="24"/>
                <w:szCs w:val="24"/>
              </w:rPr>
              <w:fldChar w:fldCharType="begin"/>
            </w:r>
            <w:r w:rsidR="00533787" w:rsidRPr="00533787">
              <w:rPr>
                <w:rFonts w:ascii="Times New Roman" w:hAnsi="Times New Roman" w:cs="Times New Roman"/>
                <w:noProof/>
                <w:webHidden/>
                <w:sz w:val="24"/>
                <w:szCs w:val="24"/>
              </w:rPr>
              <w:instrText xml:space="preserve"> PAGEREF _Toc213151670 \h </w:instrText>
            </w:r>
            <w:r w:rsidR="00533787" w:rsidRPr="00533787">
              <w:rPr>
                <w:rFonts w:ascii="Times New Roman" w:hAnsi="Times New Roman" w:cs="Times New Roman"/>
                <w:noProof/>
                <w:webHidden/>
                <w:sz w:val="24"/>
                <w:szCs w:val="24"/>
              </w:rPr>
            </w:r>
            <w:r w:rsidR="00533787" w:rsidRPr="00533787">
              <w:rPr>
                <w:rFonts w:ascii="Times New Roman" w:hAnsi="Times New Roman" w:cs="Times New Roman"/>
                <w:noProof/>
                <w:webHidden/>
                <w:sz w:val="24"/>
                <w:szCs w:val="24"/>
              </w:rPr>
              <w:fldChar w:fldCharType="separate"/>
            </w:r>
            <w:r w:rsidR="00533787">
              <w:rPr>
                <w:rFonts w:ascii="Times New Roman" w:hAnsi="Times New Roman" w:cs="Times New Roman"/>
                <w:noProof/>
                <w:webHidden/>
                <w:sz w:val="24"/>
                <w:szCs w:val="24"/>
              </w:rPr>
              <w:t>4</w:t>
            </w:r>
            <w:r w:rsidR="00533787" w:rsidRPr="00533787">
              <w:rPr>
                <w:rFonts w:ascii="Times New Roman" w:hAnsi="Times New Roman" w:cs="Times New Roman"/>
                <w:noProof/>
                <w:webHidden/>
                <w:sz w:val="24"/>
                <w:szCs w:val="24"/>
              </w:rPr>
              <w:fldChar w:fldCharType="end"/>
            </w:r>
          </w:hyperlink>
        </w:p>
        <w:p w14:paraId="7D1860E2" w14:textId="5B3D5D96" w:rsidR="00533787" w:rsidRPr="00533787" w:rsidRDefault="00F658E2" w:rsidP="00533787">
          <w:pPr>
            <w:pStyle w:val="TDC1"/>
            <w:tabs>
              <w:tab w:val="right" w:leader="dot" w:pos="8828"/>
            </w:tabs>
            <w:spacing w:line="600" w:lineRule="auto"/>
            <w:rPr>
              <w:rFonts w:ascii="Times New Roman" w:hAnsi="Times New Roman" w:cs="Times New Roman"/>
              <w:noProof/>
              <w:sz w:val="24"/>
              <w:szCs w:val="24"/>
            </w:rPr>
          </w:pPr>
          <w:hyperlink w:anchor="_Toc213151671" w:history="1">
            <w:r w:rsidR="00533787" w:rsidRPr="00533787">
              <w:rPr>
                <w:rStyle w:val="Hipervnculo"/>
                <w:rFonts w:ascii="Times New Roman" w:hAnsi="Times New Roman" w:cs="Times New Roman"/>
                <w:noProof/>
                <w:sz w:val="24"/>
                <w:szCs w:val="24"/>
                <w:lang w:val="es-MX"/>
              </w:rPr>
              <w:t>Marco teórico</w:t>
            </w:r>
            <w:r w:rsidR="00533787" w:rsidRPr="00533787">
              <w:rPr>
                <w:rFonts w:ascii="Times New Roman" w:hAnsi="Times New Roman" w:cs="Times New Roman"/>
                <w:noProof/>
                <w:webHidden/>
                <w:sz w:val="24"/>
                <w:szCs w:val="24"/>
              </w:rPr>
              <w:tab/>
            </w:r>
            <w:r w:rsidR="00533787" w:rsidRPr="00533787">
              <w:rPr>
                <w:rFonts w:ascii="Times New Roman" w:hAnsi="Times New Roman" w:cs="Times New Roman"/>
                <w:noProof/>
                <w:webHidden/>
                <w:sz w:val="24"/>
                <w:szCs w:val="24"/>
              </w:rPr>
              <w:fldChar w:fldCharType="begin"/>
            </w:r>
            <w:r w:rsidR="00533787" w:rsidRPr="00533787">
              <w:rPr>
                <w:rFonts w:ascii="Times New Roman" w:hAnsi="Times New Roman" w:cs="Times New Roman"/>
                <w:noProof/>
                <w:webHidden/>
                <w:sz w:val="24"/>
                <w:szCs w:val="24"/>
              </w:rPr>
              <w:instrText xml:space="preserve"> PAGEREF _Toc213151671 \h </w:instrText>
            </w:r>
            <w:r w:rsidR="00533787" w:rsidRPr="00533787">
              <w:rPr>
                <w:rFonts w:ascii="Times New Roman" w:hAnsi="Times New Roman" w:cs="Times New Roman"/>
                <w:noProof/>
                <w:webHidden/>
                <w:sz w:val="24"/>
                <w:szCs w:val="24"/>
              </w:rPr>
            </w:r>
            <w:r w:rsidR="00533787" w:rsidRPr="00533787">
              <w:rPr>
                <w:rFonts w:ascii="Times New Roman" w:hAnsi="Times New Roman" w:cs="Times New Roman"/>
                <w:noProof/>
                <w:webHidden/>
                <w:sz w:val="24"/>
                <w:szCs w:val="24"/>
              </w:rPr>
              <w:fldChar w:fldCharType="separate"/>
            </w:r>
            <w:r w:rsidR="00533787">
              <w:rPr>
                <w:rFonts w:ascii="Times New Roman" w:hAnsi="Times New Roman" w:cs="Times New Roman"/>
                <w:noProof/>
                <w:webHidden/>
                <w:sz w:val="24"/>
                <w:szCs w:val="24"/>
              </w:rPr>
              <w:t>5</w:t>
            </w:r>
            <w:r w:rsidR="00533787" w:rsidRPr="00533787">
              <w:rPr>
                <w:rFonts w:ascii="Times New Roman" w:hAnsi="Times New Roman" w:cs="Times New Roman"/>
                <w:noProof/>
                <w:webHidden/>
                <w:sz w:val="24"/>
                <w:szCs w:val="24"/>
              </w:rPr>
              <w:fldChar w:fldCharType="end"/>
            </w:r>
          </w:hyperlink>
        </w:p>
        <w:p w14:paraId="2B49C413" w14:textId="0BC7BA54" w:rsidR="00533787" w:rsidRPr="00533787" w:rsidRDefault="00F658E2" w:rsidP="00533787">
          <w:pPr>
            <w:pStyle w:val="TDC1"/>
            <w:tabs>
              <w:tab w:val="right" w:leader="dot" w:pos="8828"/>
            </w:tabs>
            <w:spacing w:line="600" w:lineRule="auto"/>
            <w:rPr>
              <w:rFonts w:ascii="Times New Roman" w:hAnsi="Times New Roman" w:cs="Times New Roman"/>
              <w:noProof/>
              <w:sz w:val="24"/>
              <w:szCs w:val="24"/>
            </w:rPr>
          </w:pPr>
          <w:hyperlink w:anchor="_Toc213151672" w:history="1">
            <w:r w:rsidR="00533787" w:rsidRPr="00533787">
              <w:rPr>
                <w:rStyle w:val="Hipervnculo"/>
                <w:rFonts w:ascii="Times New Roman" w:hAnsi="Times New Roman" w:cs="Times New Roman"/>
                <w:noProof/>
                <w:sz w:val="24"/>
                <w:szCs w:val="24"/>
                <w:lang w:val="es-MX"/>
              </w:rPr>
              <w:t>Metodologia</w:t>
            </w:r>
            <w:r w:rsidR="00533787" w:rsidRPr="00533787">
              <w:rPr>
                <w:rFonts w:ascii="Times New Roman" w:hAnsi="Times New Roman" w:cs="Times New Roman"/>
                <w:noProof/>
                <w:webHidden/>
                <w:sz w:val="24"/>
                <w:szCs w:val="24"/>
              </w:rPr>
              <w:tab/>
            </w:r>
            <w:r w:rsidR="00533787" w:rsidRPr="00533787">
              <w:rPr>
                <w:rFonts w:ascii="Times New Roman" w:hAnsi="Times New Roman" w:cs="Times New Roman"/>
                <w:noProof/>
                <w:webHidden/>
                <w:sz w:val="24"/>
                <w:szCs w:val="24"/>
              </w:rPr>
              <w:fldChar w:fldCharType="begin"/>
            </w:r>
            <w:r w:rsidR="00533787" w:rsidRPr="00533787">
              <w:rPr>
                <w:rFonts w:ascii="Times New Roman" w:hAnsi="Times New Roman" w:cs="Times New Roman"/>
                <w:noProof/>
                <w:webHidden/>
                <w:sz w:val="24"/>
                <w:szCs w:val="24"/>
              </w:rPr>
              <w:instrText xml:space="preserve"> PAGEREF _Toc213151672 \h </w:instrText>
            </w:r>
            <w:r w:rsidR="00533787" w:rsidRPr="00533787">
              <w:rPr>
                <w:rFonts w:ascii="Times New Roman" w:hAnsi="Times New Roman" w:cs="Times New Roman"/>
                <w:noProof/>
                <w:webHidden/>
                <w:sz w:val="24"/>
                <w:szCs w:val="24"/>
              </w:rPr>
            </w:r>
            <w:r w:rsidR="00533787" w:rsidRPr="00533787">
              <w:rPr>
                <w:rFonts w:ascii="Times New Roman" w:hAnsi="Times New Roman" w:cs="Times New Roman"/>
                <w:noProof/>
                <w:webHidden/>
                <w:sz w:val="24"/>
                <w:szCs w:val="24"/>
              </w:rPr>
              <w:fldChar w:fldCharType="separate"/>
            </w:r>
            <w:r w:rsidR="00533787">
              <w:rPr>
                <w:rFonts w:ascii="Times New Roman" w:hAnsi="Times New Roman" w:cs="Times New Roman"/>
                <w:noProof/>
                <w:webHidden/>
                <w:sz w:val="24"/>
                <w:szCs w:val="24"/>
              </w:rPr>
              <w:t>9</w:t>
            </w:r>
            <w:r w:rsidR="00533787" w:rsidRPr="00533787">
              <w:rPr>
                <w:rFonts w:ascii="Times New Roman" w:hAnsi="Times New Roman" w:cs="Times New Roman"/>
                <w:noProof/>
                <w:webHidden/>
                <w:sz w:val="24"/>
                <w:szCs w:val="24"/>
              </w:rPr>
              <w:fldChar w:fldCharType="end"/>
            </w:r>
          </w:hyperlink>
        </w:p>
        <w:p w14:paraId="47F3DE0D" w14:textId="2CB20416" w:rsidR="00533787" w:rsidRPr="00533787" w:rsidRDefault="00F658E2" w:rsidP="00533787">
          <w:pPr>
            <w:pStyle w:val="TDC1"/>
            <w:tabs>
              <w:tab w:val="right" w:leader="dot" w:pos="8828"/>
            </w:tabs>
            <w:spacing w:line="600" w:lineRule="auto"/>
            <w:rPr>
              <w:rFonts w:ascii="Times New Roman" w:hAnsi="Times New Roman" w:cs="Times New Roman"/>
              <w:noProof/>
              <w:sz w:val="24"/>
              <w:szCs w:val="24"/>
            </w:rPr>
          </w:pPr>
          <w:hyperlink w:anchor="_Toc213151673" w:history="1">
            <w:r w:rsidR="00533787" w:rsidRPr="00533787">
              <w:rPr>
                <w:rStyle w:val="Hipervnculo"/>
                <w:rFonts w:ascii="Times New Roman" w:hAnsi="Times New Roman" w:cs="Times New Roman"/>
                <w:noProof/>
                <w:sz w:val="24"/>
                <w:szCs w:val="24"/>
                <w:lang w:val="es-MX"/>
              </w:rPr>
              <w:t>Resultados</w:t>
            </w:r>
            <w:r w:rsidR="00533787" w:rsidRPr="00533787">
              <w:rPr>
                <w:rFonts w:ascii="Times New Roman" w:hAnsi="Times New Roman" w:cs="Times New Roman"/>
                <w:noProof/>
                <w:webHidden/>
                <w:sz w:val="24"/>
                <w:szCs w:val="24"/>
              </w:rPr>
              <w:tab/>
            </w:r>
            <w:r w:rsidR="00533787" w:rsidRPr="00533787">
              <w:rPr>
                <w:rFonts w:ascii="Times New Roman" w:hAnsi="Times New Roman" w:cs="Times New Roman"/>
                <w:noProof/>
                <w:webHidden/>
                <w:sz w:val="24"/>
                <w:szCs w:val="24"/>
              </w:rPr>
              <w:fldChar w:fldCharType="begin"/>
            </w:r>
            <w:r w:rsidR="00533787" w:rsidRPr="00533787">
              <w:rPr>
                <w:rFonts w:ascii="Times New Roman" w:hAnsi="Times New Roman" w:cs="Times New Roman"/>
                <w:noProof/>
                <w:webHidden/>
                <w:sz w:val="24"/>
                <w:szCs w:val="24"/>
              </w:rPr>
              <w:instrText xml:space="preserve"> PAGEREF _Toc213151673 \h </w:instrText>
            </w:r>
            <w:r w:rsidR="00533787" w:rsidRPr="00533787">
              <w:rPr>
                <w:rFonts w:ascii="Times New Roman" w:hAnsi="Times New Roman" w:cs="Times New Roman"/>
                <w:noProof/>
                <w:webHidden/>
                <w:sz w:val="24"/>
                <w:szCs w:val="24"/>
              </w:rPr>
            </w:r>
            <w:r w:rsidR="00533787" w:rsidRPr="00533787">
              <w:rPr>
                <w:rFonts w:ascii="Times New Roman" w:hAnsi="Times New Roman" w:cs="Times New Roman"/>
                <w:noProof/>
                <w:webHidden/>
                <w:sz w:val="24"/>
                <w:szCs w:val="24"/>
              </w:rPr>
              <w:fldChar w:fldCharType="separate"/>
            </w:r>
            <w:r w:rsidR="00533787">
              <w:rPr>
                <w:rFonts w:ascii="Times New Roman" w:hAnsi="Times New Roman" w:cs="Times New Roman"/>
                <w:noProof/>
                <w:webHidden/>
                <w:sz w:val="24"/>
                <w:szCs w:val="24"/>
              </w:rPr>
              <w:t>10</w:t>
            </w:r>
            <w:r w:rsidR="00533787" w:rsidRPr="00533787">
              <w:rPr>
                <w:rFonts w:ascii="Times New Roman" w:hAnsi="Times New Roman" w:cs="Times New Roman"/>
                <w:noProof/>
                <w:webHidden/>
                <w:sz w:val="24"/>
                <w:szCs w:val="24"/>
              </w:rPr>
              <w:fldChar w:fldCharType="end"/>
            </w:r>
          </w:hyperlink>
        </w:p>
        <w:p w14:paraId="719A67B2" w14:textId="559A998D" w:rsidR="00533787" w:rsidRPr="00533787" w:rsidRDefault="00F658E2" w:rsidP="00533787">
          <w:pPr>
            <w:pStyle w:val="TDC1"/>
            <w:tabs>
              <w:tab w:val="right" w:leader="dot" w:pos="8828"/>
            </w:tabs>
            <w:spacing w:line="600" w:lineRule="auto"/>
            <w:rPr>
              <w:rFonts w:ascii="Times New Roman" w:hAnsi="Times New Roman" w:cs="Times New Roman"/>
              <w:noProof/>
              <w:sz w:val="24"/>
              <w:szCs w:val="24"/>
            </w:rPr>
          </w:pPr>
          <w:hyperlink w:anchor="_Toc213151674" w:history="1">
            <w:r w:rsidR="00533787" w:rsidRPr="00533787">
              <w:rPr>
                <w:rStyle w:val="Hipervnculo"/>
                <w:rFonts w:ascii="Times New Roman" w:hAnsi="Times New Roman" w:cs="Times New Roman"/>
                <w:noProof/>
                <w:sz w:val="24"/>
                <w:szCs w:val="24"/>
                <w:lang w:val="es-MX"/>
              </w:rPr>
              <w:t>Discusión</w:t>
            </w:r>
            <w:r w:rsidR="00533787" w:rsidRPr="00533787">
              <w:rPr>
                <w:rFonts w:ascii="Times New Roman" w:hAnsi="Times New Roman" w:cs="Times New Roman"/>
                <w:noProof/>
                <w:webHidden/>
                <w:sz w:val="24"/>
                <w:szCs w:val="24"/>
              </w:rPr>
              <w:tab/>
            </w:r>
            <w:r w:rsidR="00533787" w:rsidRPr="00533787">
              <w:rPr>
                <w:rFonts w:ascii="Times New Roman" w:hAnsi="Times New Roman" w:cs="Times New Roman"/>
                <w:noProof/>
                <w:webHidden/>
                <w:sz w:val="24"/>
                <w:szCs w:val="24"/>
              </w:rPr>
              <w:fldChar w:fldCharType="begin"/>
            </w:r>
            <w:r w:rsidR="00533787" w:rsidRPr="00533787">
              <w:rPr>
                <w:rFonts w:ascii="Times New Roman" w:hAnsi="Times New Roman" w:cs="Times New Roman"/>
                <w:noProof/>
                <w:webHidden/>
                <w:sz w:val="24"/>
                <w:szCs w:val="24"/>
              </w:rPr>
              <w:instrText xml:space="preserve"> PAGEREF _Toc213151674 \h </w:instrText>
            </w:r>
            <w:r w:rsidR="00533787" w:rsidRPr="00533787">
              <w:rPr>
                <w:rFonts w:ascii="Times New Roman" w:hAnsi="Times New Roman" w:cs="Times New Roman"/>
                <w:noProof/>
                <w:webHidden/>
                <w:sz w:val="24"/>
                <w:szCs w:val="24"/>
              </w:rPr>
            </w:r>
            <w:r w:rsidR="00533787" w:rsidRPr="00533787">
              <w:rPr>
                <w:rFonts w:ascii="Times New Roman" w:hAnsi="Times New Roman" w:cs="Times New Roman"/>
                <w:noProof/>
                <w:webHidden/>
                <w:sz w:val="24"/>
                <w:szCs w:val="24"/>
              </w:rPr>
              <w:fldChar w:fldCharType="separate"/>
            </w:r>
            <w:r w:rsidR="00533787">
              <w:rPr>
                <w:rFonts w:ascii="Times New Roman" w:hAnsi="Times New Roman" w:cs="Times New Roman"/>
                <w:noProof/>
                <w:webHidden/>
                <w:sz w:val="24"/>
                <w:szCs w:val="24"/>
              </w:rPr>
              <w:t>11</w:t>
            </w:r>
            <w:r w:rsidR="00533787" w:rsidRPr="00533787">
              <w:rPr>
                <w:rFonts w:ascii="Times New Roman" w:hAnsi="Times New Roman" w:cs="Times New Roman"/>
                <w:noProof/>
                <w:webHidden/>
                <w:sz w:val="24"/>
                <w:szCs w:val="24"/>
              </w:rPr>
              <w:fldChar w:fldCharType="end"/>
            </w:r>
          </w:hyperlink>
        </w:p>
        <w:p w14:paraId="4B8902BC" w14:textId="03427901" w:rsidR="00533787" w:rsidRPr="00533787" w:rsidRDefault="00F658E2" w:rsidP="00533787">
          <w:pPr>
            <w:pStyle w:val="TDC1"/>
            <w:tabs>
              <w:tab w:val="right" w:leader="dot" w:pos="8828"/>
            </w:tabs>
            <w:spacing w:line="600" w:lineRule="auto"/>
            <w:rPr>
              <w:rFonts w:ascii="Times New Roman" w:hAnsi="Times New Roman" w:cs="Times New Roman"/>
              <w:noProof/>
              <w:sz w:val="24"/>
              <w:szCs w:val="24"/>
            </w:rPr>
          </w:pPr>
          <w:hyperlink w:anchor="_Toc213151675" w:history="1">
            <w:r w:rsidR="00533787" w:rsidRPr="00533787">
              <w:rPr>
                <w:rStyle w:val="Hipervnculo"/>
                <w:rFonts w:ascii="Times New Roman" w:hAnsi="Times New Roman" w:cs="Times New Roman"/>
                <w:noProof/>
                <w:sz w:val="24"/>
                <w:szCs w:val="24"/>
                <w:lang w:val="es-MX"/>
              </w:rPr>
              <w:t>Conclusion</w:t>
            </w:r>
            <w:r w:rsidR="00533787" w:rsidRPr="00533787">
              <w:rPr>
                <w:rFonts w:ascii="Times New Roman" w:hAnsi="Times New Roman" w:cs="Times New Roman"/>
                <w:noProof/>
                <w:webHidden/>
                <w:sz w:val="24"/>
                <w:szCs w:val="24"/>
              </w:rPr>
              <w:tab/>
            </w:r>
            <w:r w:rsidR="00533787" w:rsidRPr="00533787">
              <w:rPr>
                <w:rFonts w:ascii="Times New Roman" w:hAnsi="Times New Roman" w:cs="Times New Roman"/>
                <w:noProof/>
                <w:webHidden/>
                <w:sz w:val="24"/>
                <w:szCs w:val="24"/>
              </w:rPr>
              <w:fldChar w:fldCharType="begin"/>
            </w:r>
            <w:r w:rsidR="00533787" w:rsidRPr="00533787">
              <w:rPr>
                <w:rFonts w:ascii="Times New Roman" w:hAnsi="Times New Roman" w:cs="Times New Roman"/>
                <w:noProof/>
                <w:webHidden/>
                <w:sz w:val="24"/>
                <w:szCs w:val="24"/>
              </w:rPr>
              <w:instrText xml:space="preserve"> PAGEREF _Toc213151675 \h </w:instrText>
            </w:r>
            <w:r w:rsidR="00533787" w:rsidRPr="00533787">
              <w:rPr>
                <w:rFonts w:ascii="Times New Roman" w:hAnsi="Times New Roman" w:cs="Times New Roman"/>
                <w:noProof/>
                <w:webHidden/>
                <w:sz w:val="24"/>
                <w:szCs w:val="24"/>
              </w:rPr>
            </w:r>
            <w:r w:rsidR="00533787" w:rsidRPr="00533787">
              <w:rPr>
                <w:rFonts w:ascii="Times New Roman" w:hAnsi="Times New Roman" w:cs="Times New Roman"/>
                <w:noProof/>
                <w:webHidden/>
                <w:sz w:val="24"/>
                <w:szCs w:val="24"/>
              </w:rPr>
              <w:fldChar w:fldCharType="separate"/>
            </w:r>
            <w:r w:rsidR="00533787">
              <w:rPr>
                <w:rFonts w:ascii="Times New Roman" w:hAnsi="Times New Roman" w:cs="Times New Roman"/>
                <w:noProof/>
                <w:webHidden/>
                <w:sz w:val="24"/>
                <w:szCs w:val="24"/>
              </w:rPr>
              <w:t>12</w:t>
            </w:r>
            <w:r w:rsidR="00533787" w:rsidRPr="00533787">
              <w:rPr>
                <w:rFonts w:ascii="Times New Roman" w:hAnsi="Times New Roman" w:cs="Times New Roman"/>
                <w:noProof/>
                <w:webHidden/>
                <w:sz w:val="24"/>
                <w:szCs w:val="24"/>
              </w:rPr>
              <w:fldChar w:fldCharType="end"/>
            </w:r>
          </w:hyperlink>
        </w:p>
        <w:p w14:paraId="623AD5DD" w14:textId="4054A2A0" w:rsidR="00533787" w:rsidRPr="00533787" w:rsidRDefault="00F658E2" w:rsidP="00533787">
          <w:pPr>
            <w:pStyle w:val="TDC1"/>
            <w:tabs>
              <w:tab w:val="right" w:leader="dot" w:pos="8828"/>
            </w:tabs>
            <w:spacing w:line="600" w:lineRule="auto"/>
            <w:rPr>
              <w:rFonts w:ascii="Times New Roman" w:hAnsi="Times New Roman" w:cs="Times New Roman"/>
              <w:noProof/>
              <w:sz w:val="24"/>
              <w:szCs w:val="24"/>
            </w:rPr>
          </w:pPr>
          <w:hyperlink w:anchor="_Toc213151676" w:history="1">
            <w:r w:rsidR="00533787" w:rsidRPr="00533787">
              <w:rPr>
                <w:rStyle w:val="Hipervnculo"/>
                <w:rFonts w:ascii="Times New Roman" w:hAnsi="Times New Roman" w:cs="Times New Roman"/>
                <w:noProof/>
                <w:sz w:val="24"/>
                <w:szCs w:val="24"/>
                <w:lang w:val="es-MX"/>
              </w:rPr>
              <w:t>Referencias</w:t>
            </w:r>
            <w:r w:rsidR="00533787" w:rsidRPr="00533787">
              <w:rPr>
                <w:rFonts w:ascii="Times New Roman" w:hAnsi="Times New Roman" w:cs="Times New Roman"/>
                <w:noProof/>
                <w:webHidden/>
                <w:sz w:val="24"/>
                <w:szCs w:val="24"/>
              </w:rPr>
              <w:tab/>
            </w:r>
            <w:r w:rsidR="00533787" w:rsidRPr="00533787">
              <w:rPr>
                <w:rFonts w:ascii="Times New Roman" w:hAnsi="Times New Roman" w:cs="Times New Roman"/>
                <w:noProof/>
                <w:webHidden/>
                <w:sz w:val="24"/>
                <w:szCs w:val="24"/>
              </w:rPr>
              <w:fldChar w:fldCharType="begin"/>
            </w:r>
            <w:r w:rsidR="00533787" w:rsidRPr="00533787">
              <w:rPr>
                <w:rFonts w:ascii="Times New Roman" w:hAnsi="Times New Roman" w:cs="Times New Roman"/>
                <w:noProof/>
                <w:webHidden/>
                <w:sz w:val="24"/>
                <w:szCs w:val="24"/>
              </w:rPr>
              <w:instrText xml:space="preserve"> PAGEREF _Toc213151676 \h </w:instrText>
            </w:r>
            <w:r w:rsidR="00533787" w:rsidRPr="00533787">
              <w:rPr>
                <w:rFonts w:ascii="Times New Roman" w:hAnsi="Times New Roman" w:cs="Times New Roman"/>
                <w:noProof/>
                <w:webHidden/>
                <w:sz w:val="24"/>
                <w:szCs w:val="24"/>
              </w:rPr>
            </w:r>
            <w:r w:rsidR="00533787" w:rsidRPr="00533787">
              <w:rPr>
                <w:rFonts w:ascii="Times New Roman" w:hAnsi="Times New Roman" w:cs="Times New Roman"/>
                <w:noProof/>
                <w:webHidden/>
                <w:sz w:val="24"/>
                <w:szCs w:val="24"/>
              </w:rPr>
              <w:fldChar w:fldCharType="separate"/>
            </w:r>
            <w:r w:rsidR="00533787">
              <w:rPr>
                <w:rFonts w:ascii="Times New Roman" w:hAnsi="Times New Roman" w:cs="Times New Roman"/>
                <w:noProof/>
                <w:webHidden/>
                <w:sz w:val="24"/>
                <w:szCs w:val="24"/>
              </w:rPr>
              <w:t>13</w:t>
            </w:r>
            <w:r w:rsidR="00533787" w:rsidRPr="00533787">
              <w:rPr>
                <w:rFonts w:ascii="Times New Roman" w:hAnsi="Times New Roman" w:cs="Times New Roman"/>
                <w:noProof/>
                <w:webHidden/>
                <w:sz w:val="24"/>
                <w:szCs w:val="24"/>
              </w:rPr>
              <w:fldChar w:fldCharType="end"/>
            </w:r>
          </w:hyperlink>
        </w:p>
        <w:p w14:paraId="3F0F3543" w14:textId="77962A35" w:rsidR="00533787" w:rsidRDefault="00533787" w:rsidP="00533787">
          <w:pPr>
            <w:spacing w:line="600" w:lineRule="auto"/>
            <w:rPr>
              <w:b/>
              <w:bCs/>
              <w:lang w:val="es-ES"/>
            </w:rPr>
          </w:pPr>
          <w:r w:rsidRPr="00533787">
            <w:rPr>
              <w:rFonts w:ascii="Times New Roman" w:hAnsi="Times New Roman" w:cs="Times New Roman"/>
              <w:b/>
              <w:bCs/>
              <w:sz w:val="24"/>
              <w:szCs w:val="24"/>
              <w:lang w:val="es-ES"/>
            </w:rPr>
            <w:fldChar w:fldCharType="end"/>
          </w:r>
        </w:p>
      </w:sdtContent>
    </w:sdt>
    <w:p w14:paraId="5A61DE33" w14:textId="7B1D0ABA" w:rsidR="00533787" w:rsidRPr="00533787" w:rsidRDefault="00533787">
      <w:pPr>
        <w:rPr>
          <w:b/>
          <w:bCs/>
          <w:lang w:val="es-ES"/>
        </w:rPr>
      </w:pPr>
      <w:r>
        <w:rPr>
          <w:b/>
          <w:bCs/>
          <w:lang w:val="es-ES"/>
        </w:rPr>
        <w:br w:type="page"/>
      </w:r>
    </w:p>
    <w:p w14:paraId="3C8D4C20" w14:textId="3C9EB3B9" w:rsidR="00EC0977" w:rsidRDefault="00BD6D24" w:rsidP="00533787">
      <w:pPr>
        <w:pStyle w:val="Ttulo1"/>
        <w:jc w:val="both"/>
        <w:rPr>
          <w:lang w:val="es-MX"/>
        </w:rPr>
      </w:pPr>
      <w:bookmarkStart w:id="0" w:name="_Toc213151669"/>
      <w:r>
        <w:rPr>
          <w:lang w:val="es-MX"/>
        </w:rPr>
        <w:lastRenderedPageBreak/>
        <w:t>Resumen</w:t>
      </w:r>
      <w:bookmarkEnd w:id="0"/>
      <w:r>
        <w:rPr>
          <w:lang w:val="es-MX"/>
        </w:rPr>
        <w:t xml:space="preserve"> </w:t>
      </w:r>
    </w:p>
    <w:p w14:paraId="6E13F04B" w14:textId="77777777" w:rsidR="000E1903" w:rsidRDefault="000E1903" w:rsidP="00533787">
      <w:pPr>
        <w:jc w:val="both"/>
        <w:rPr>
          <w:lang w:val="es-MX"/>
        </w:rPr>
      </w:pPr>
    </w:p>
    <w:p w14:paraId="6AC4A6F4" w14:textId="304726E6" w:rsidR="000E1903" w:rsidRPr="000E1903" w:rsidRDefault="000E1903" w:rsidP="000E1903">
      <w:pPr>
        <w:jc w:val="both"/>
        <w:rPr>
          <w:rFonts w:ascii="Times New Roman" w:hAnsi="Times New Roman" w:cs="Times New Roman"/>
          <w:sz w:val="24"/>
          <w:szCs w:val="24"/>
          <w:lang w:val="es-MX"/>
        </w:rPr>
      </w:pPr>
      <w:r w:rsidRPr="000E1903">
        <w:rPr>
          <w:rFonts w:ascii="Times New Roman" w:hAnsi="Times New Roman" w:cs="Times New Roman"/>
          <w:sz w:val="24"/>
          <w:szCs w:val="24"/>
          <w:lang w:val="es-MX"/>
        </w:rPr>
        <w:t xml:space="preserve">El presente proyecto de investigación aborda el estudio de PL/SQL, un lenguaje de programación desarrollado por Oracle como una extensión procedimental de SQL. A diferencia del lenguaje SQL, que es declarativo y realiza una sola consulta a la </w:t>
      </w:r>
      <w:proofErr w:type="gramStart"/>
      <w:r w:rsidRPr="000E1903">
        <w:rPr>
          <w:rFonts w:ascii="Times New Roman" w:hAnsi="Times New Roman" w:cs="Times New Roman"/>
          <w:sz w:val="24"/>
          <w:szCs w:val="24"/>
          <w:lang w:val="es-MX"/>
        </w:rPr>
        <w:t>vez ,</w:t>
      </w:r>
      <w:proofErr w:type="gramEnd"/>
      <w:r w:rsidRPr="000E1903">
        <w:rPr>
          <w:rFonts w:ascii="Times New Roman" w:hAnsi="Times New Roman" w:cs="Times New Roman"/>
          <w:sz w:val="24"/>
          <w:szCs w:val="24"/>
          <w:lang w:val="es-MX"/>
        </w:rPr>
        <w:t xml:space="preserve"> PL/SQL permite ejecutar bloques de código completos, combinando sentencias SQL con lógica procedimental.</w:t>
      </w:r>
    </w:p>
    <w:p w14:paraId="2F619088" w14:textId="1545C299" w:rsidR="00BD6D24" w:rsidRDefault="000E1903" w:rsidP="000E1903">
      <w:pPr>
        <w:jc w:val="both"/>
        <w:rPr>
          <w:lang w:val="es-MX"/>
        </w:rPr>
      </w:pPr>
      <w:r w:rsidRPr="000E1903">
        <w:rPr>
          <w:rFonts w:ascii="Times New Roman" w:hAnsi="Times New Roman" w:cs="Times New Roman"/>
          <w:sz w:val="24"/>
          <w:szCs w:val="24"/>
          <w:lang w:val="es-MX"/>
        </w:rPr>
        <w:t>La investigación detalla las características clave de PL/SQL, como su estructura en bloques (declarativa, de ejecución y de excepciones</w:t>
      </w:r>
      <w:proofErr w:type="gramStart"/>
      <w:r w:rsidRPr="000E1903">
        <w:rPr>
          <w:rFonts w:ascii="Times New Roman" w:hAnsi="Times New Roman" w:cs="Times New Roman"/>
          <w:sz w:val="24"/>
          <w:szCs w:val="24"/>
          <w:lang w:val="es-MX"/>
        </w:rPr>
        <w:t>) ,</w:t>
      </w:r>
      <w:proofErr w:type="gramEnd"/>
      <w:r w:rsidRPr="000E1903">
        <w:rPr>
          <w:rFonts w:ascii="Times New Roman" w:hAnsi="Times New Roman" w:cs="Times New Roman"/>
          <w:sz w:val="24"/>
          <w:szCs w:val="24"/>
          <w:lang w:val="es-MX"/>
        </w:rPr>
        <w:t xml:space="preserve"> la integración estricta con SQL , el alto rendimiento al reducir el tráfico de red , y el soporte orientado a objetos. Un componente esencial son los cursores (implícitos y explícitos), que actúan como punteros al área de contexto de una declaración SQL para procesar filas de </w:t>
      </w:r>
      <w:proofErr w:type="gramStart"/>
      <w:r w:rsidRPr="000E1903">
        <w:rPr>
          <w:rFonts w:ascii="Times New Roman" w:hAnsi="Times New Roman" w:cs="Times New Roman"/>
          <w:sz w:val="24"/>
          <w:szCs w:val="24"/>
          <w:lang w:val="es-MX"/>
        </w:rPr>
        <w:t>datos .</w:t>
      </w:r>
      <w:proofErr w:type="gramEnd"/>
      <w:r w:rsidRPr="000E1903">
        <w:rPr>
          <w:rFonts w:ascii="Times New Roman" w:hAnsi="Times New Roman" w:cs="Times New Roman"/>
          <w:sz w:val="24"/>
          <w:szCs w:val="24"/>
          <w:lang w:val="es-MX"/>
        </w:rPr>
        <w:t xml:space="preserve"> El desarrollo de PL/SQL fue impulsado por la necesidad de una capacidad completa de programación procedimental dentro de la base de datos de Oracle, siendo Peter Clare su inventor principal. El conocimiento de PL/SQL es considerado una habilidad esencial para desarrolladores de bases de datos interesados en tecnologías RDBMS avanzadas.</w:t>
      </w:r>
      <w:r w:rsidR="00BD6D24">
        <w:rPr>
          <w:lang w:val="es-MX"/>
        </w:rPr>
        <w:br w:type="page"/>
      </w:r>
    </w:p>
    <w:p w14:paraId="270EBEFC" w14:textId="750F20D6" w:rsidR="00BD6D24" w:rsidRDefault="00BD6D24" w:rsidP="00533787">
      <w:pPr>
        <w:pStyle w:val="Ttulo1"/>
        <w:jc w:val="both"/>
        <w:rPr>
          <w:lang w:val="es-MX"/>
        </w:rPr>
      </w:pPr>
      <w:bookmarkStart w:id="1" w:name="_Toc213151670"/>
      <w:r>
        <w:rPr>
          <w:lang w:val="es-MX"/>
        </w:rPr>
        <w:lastRenderedPageBreak/>
        <w:t>Introduccion</w:t>
      </w:r>
      <w:bookmarkEnd w:id="1"/>
      <w:r>
        <w:rPr>
          <w:lang w:val="es-MX"/>
        </w:rPr>
        <w:t xml:space="preserve"> </w:t>
      </w:r>
    </w:p>
    <w:p w14:paraId="47493960" w14:textId="77777777" w:rsidR="000E1903" w:rsidRDefault="000E1903" w:rsidP="00533787">
      <w:pPr>
        <w:jc w:val="both"/>
        <w:rPr>
          <w:lang w:val="es-MX"/>
        </w:rPr>
      </w:pPr>
    </w:p>
    <w:p w14:paraId="3DE599D7" w14:textId="6E9DD495" w:rsidR="000E1903" w:rsidRPr="000E1903" w:rsidRDefault="000E1903" w:rsidP="000E1903">
      <w:pPr>
        <w:jc w:val="both"/>
        <w:rPr>
          <w:rFonts w:ascii="Times New Roman" w:hAnsi="Times New Roman" w:cs="Times New Roman"/>
          <w:sz w:val="24"/>
          <w:szCs w:val="24"/>
          <w:lang w:val="es-MX"/>
        </w:rPr>
      </w:pPr>
      <w:r w:rsidRPr="000E1903">
        <w:rPr>
          <w:rFonts w:ascii="Times New Roman" w:hAnsi="Times New Roman" w:cs="Times New Roman"/>
          <w:sz w:val="24"/>
          <w:szCs w:val="24"/>
          <w:lang w:val="es-MX"/>
        </w:rPr>
        <w:t>El manejo eficiente de grandes volúmenes de datos es fundamental en la tecnología moderna, y para los sistemas de bases de datos relacionales (RDBMS) como Oracle, el lenguaje SQL ha sido el estándar para la gestión y manipulación de información. Sin embargo, SQL es un lenguaje declarativo que se centra en qué hacer, pero carece de la capacidad de programación procedimental necesaria para tareas complejas y la lógica de negocio.</w:t>
      </w:r>
    </w:p>
    <w:p w14:paraId="606BAA3A" w14:textId="2C4BAFA3" w:rsidR="00BD6D24" w:rsidRDefault="000E1903" w:rsidP="000E1903">
      <w:pPr>
        <w:jc w:val="both"/>
        <w:rPr>
          <w:rFonts w:ascii="Times New Roman" w:eastAsiaTheme="majorEastAsia" w:hAnsi="Times New Roman" w:cstheme="majorBidi"/>
          <w:b/>
          <w:color w:val="000000" w:themeColor="text1"/>
          <w:sz w:val="24"/>
          <w:szCs w:val="36"/>
          <w:lang w:val="es-MX"/>
        </w:rPr>
      </w:pPr>
      <w:r w:rsidRPr="000E1903">
        <w:rPr>
          <w:rFonts w:ascii="Times New Roman" w:hAnsi="Times New Roman" w:cs="Times New Roman"/>
          <w:sz w:val="24"/>
          <w:szCs w:val="24"/>
          <w:lang w:val="es-MX"/>
        </w:rPr>
        <w:t xml:space="preserve">Este proyecto se centra en PL/SQL (Procedural </w:t>
      </w:r>
      <w:proofErr w:type="spellStart"/>
      <w:r w:rsidRPr="000E1903">
        <w:rPr>
          <w:rFonts w:ascii="Times New Roman" w:hAnsi="Times New Roman" w:cs="Times New Roman"/>
          <w:sz w:val="24"/>
          <w:szCs w:val="24"/>
          <w:lang w:val="es-MX"/>
        </w:rPr>
        <w:t>Language</w:t>
      </w:r>
      <w:proofErr w:type="spellEnd"/>
      <w:r w:rsidRPr="000E1903">
        <w:rPr>
          <w:rFonts w:ascii="Times New Roman" w:hAnsi="Times New Roman" w:cs="Times New Roman"/>
          <w:sz w:val="24"/>
          <w:szCs w:val="24"/>
          <w:lang w:val="es-MX"/>
        </w:rPr>
        <w:t xml:space="preserve">/SQL), la extensión de Oracle que resuelve esta limitación. PL/SQL complementa a SQL al introducir estructuras de control, variables, constantes y la organización en bloques de código. Esta integración permite a los desarrolladores especificar cómo llevar a cabo las operaciones de la base de </w:t>
      </w:r>
      <w:proofErr w:type="gramStart"/>
      <w:r w:rsidRPr="000E1903">
        <w:rPr>
          <w:rFonts w:ascii="Times New Roman" w:hAnsi="Times New Roman" w:cs="Times New Roman"/>
          <w:sz w:val="24"/>
          <w:szCs w:val="24"/>
          <w:lang w:val="es-MX"/>
        </w:rPr>
        <w:t>datos ,</w:t>
      </w:r>
      <w:proofErr w:type="gramEnd"/>
      <w:r w:rsidRPr="000E1903">
        <w:rPr>
          <w:rFonts w:ascii="Times New Roman" w:hAnsi="Times New Roman" w:cs="Times New Roman"/>
          <w:sz w:val="24"/>
          <w:szCs w:val="24"/>
          <w:lang w:val="es-MX"/>
        </w:rPr>
        <w:t xml:space="preserve"> resultando en la creación de aplicaciones más eficientes, seguras y flexibles. El objetivo principal de esta investigación es explorar la naturaleza de PL/SQL, sus componentes fundamentales, como los cursores, y su relevancia como una habilidad esencial en el desarrollo de bases de datos.</w:t>
      </w:r>
      <w:r w:rsidR="00BD6D24">
        <w:rPr>
          <w:lang w:val="es-MX"/>
        </w:rPr>
        <w:br w:type="page"/>
      </w:r>
    </w:p>
    <w:p w14:paraId="5574989A" w14:textId="2A9F8B28" w:rsidR="00BD6D24" w:rsidRDefault="00BD6D24" w:rsidP="00F658E2">
      <w:pPr>
        <w:pStyle w:val="Ttulo1"/>
        <w:jc w:val="both"/>
        <w:rPr>
          <w:lang w:val="es-MX"/>
        </w:rPr>
      </w:pPr>
      <w:bookmarkStart w:id="2" w:name="_Toc213151671"/>
      <w:r>
        <w:rPr>
          <w:lang w:val="es-MX"/>
        </w:rPr>
        <w:lastRenderedPageBreak/>
        <w:t>Marco teórico</w:t>
      </w:r>
      <w:bookmarkEnd w:id="2"/>
    </w:p>
    <w:p w14:paraId="3A4A33A7" w14:textId="77777777" w:rsidR="003725E4" w:rsidRDefault="003725E4" w:rsidP="00F658E2">
      <w:pPr>
        <w:jc w:val="both"/>
        <w:rPr>
          <w:lang w:val="es-MX"/>
        </w:rPr>
      </w:pPr>
    </w:p>
    <w:p w14:paraId="3AF41D68" w14:textId="77777777" w:rsidR="008D55CA" w:rsidRPr="008D55CA" w:rsidRDefault="008D55CA" w:rsidP="00F658E2">
      <w:pPr>
        <w:jc w:val="both"/>
        <w:rPr>
          <w:rFonts w:ascii="Times New Roman" w:hAnsi="Times New Roman" w:cs="Times New Roman"/>
          <w:sz w:val="24"/>
          <w:szCs w:val="24"/>
          <w:lang w:val="es-MX"/>
        </w:rPr>
      </w:pPr>
      <w:r w:rsidRPr="008D55CA">
        <w:rPr>
          <w:rFonts w:ascii="Times New Roman" w:hAnsi="Times New Roman" w:cs="Times New Roman"/>
          <w:sz w:val="24"/>
          <w:szCs w:val="24"/>
          <w:lang w:val="es-MX"/>
        </w:rPr>
        <w:t>¿Qué</w:t>
      </w:r>
      <w:r w:rsidR="003725E4" w:rsidRPr="008D55CA">
        <w:rPr>
          <w:rFonts w:ascii="Times New Roman" w:hAnsi="Times New Roman" w:cs="Times New Roman"/>
          <w:sz w:val="24"/>
          <w:szCs w:val="24"/>
          <w:lang w:val="es-MX"/>
        </w:rPr>
        <w:t xml:space="preserve"> es</w:t>
      </w:r>
      <w:r w:rsidRPr="008D55CA">
        <w:rPr>
          <w:rFonts w:ascii="Times New Roman" w:hAnsi="Times New Roman" w:cs="Times New Roman"/>
          <w:sz w:val="24"/>
          <w:szCs w:val="24"/>
          <w:lang w:val="es-MX"/>
        </w:rPr>
        <w:t>?</w:t>
      </w:r>
    </w:p>
    <w:p w14:paraId="1E5C4974" w14:textId="2710DEA6" w:rsidR="008D55CA" w:rsidRPr="008D55CA" w:rsidRDefault="008D55CA" w:rsidP="00F658E2">
      <w:pPr>
        <w:jc w:val="both"/>
        <w:rPr>
          <w:rFonts w:ascii="Times New Roman" w:hAnsi="Times New Roman" w:cs="Times New Roman"/>
          <w:sz w:val="24"/>
          <w:szCs w:val="24"/>
          <w:lang w:val="es-MX"/>
        </w:rPr>
      </w:pPr>
      <w:r w:rsidRPr="008D55CA">
        <w:rPr>
          <w:rFonts w:ascii="Times New Roman" w:hAnsi="Times New Roman" w:cs="Times New Roman"/>
          <w:sz w:val="24"/>
          <w:szCs w:val="24"/>
          <w:lang w:val="es-MX"/>
        </w:rPr>
        <w:t>Es un lenguaje de programación que fue desarrollado directamente por Oracle, la cual se puede obtener por medio de una extensión de SQL, estos mismo son lenguajes de datos relacionales, pero tenemos unas diferencias:</w:t>
      </w:r>
    </w:p>
    <w:p w14:paraId="1CAF3B83" w14:textId="7A56B99B" w:rsidR="008D55CA" w:rsidRPr="008D55CA" w:rsidRDefault="008D55CA" w:rsidP="00F658E2">
      <w:pPr>
        <w:pStyle w:val="Prrafodelista"/>
        <w:numPr>
          <w:ilvl w:val="0"/>
          <w:numId w:val="19"/>
        </w:numPr>
        <w:jc w:val="both"/>
        <w:rPr>
          <w:rFonts w:ascii="Times New Roman" w:hAnsi="Times New Roman" w:cs="Times New Roman"/>
          <w:sz w:val="24"/>
          <w:szCs w:val="24"/>
          <w:lang w:val="es-MX"/>
        </w:rPr>
      </w:pPr>
      <w:r w:rsidRPr="008D55CA">
        <w:rPr>
          <w:rFonts w:ascii="Times New Roman" w:hAnsi="Times New Roman" w:cs="Times New Roman"/>
          <w:sz w:val="24"/>
          <w:szCs w:val="24"/>
          <w:shd w:val="clear" w:color="auto" w:fill="FFFFFF"/>
        </w:rPr>
        <w:t>SQL es un lenguaje de consulta estructurado con el que podemos manejar la información de una base de datos, modificando esos datos, añadiendo o eliminando. Es un lenguaje declarativo.</w:t>
      </w:r>
    </w:p>
    <w:p w14:paraId="6C1B6073" w14:textId="77777777" w:rsidR="008D55CA" w:rsidRPr="008D55CA" w:rsidRDefault="008D55CA" w:rsidP="00F658E2">
      <w:pPr>
        <w:pStyle w:val="Prrafodelista"/>
        <w:jc w:val="both"/>
        <w:rPr>
          <w:rFonts w:ascii="Times New Roman" w:hAnsi="Times New Roman" w:cs="Times New Roman"/>
          <w:sz w:val="24"/>
          <w:szCs w:val="24"/>
          <w:lang w:val="es-MX"/>
        </w:rPr>
      </w:pPr>
    </w:p>
    <w:p w14:paraId="06F4DE0B" w14:textId="01BD7A40" w:rsidR="008D55CA" w:rsidRPr="008D55CA" w:rsidRDefault="008D55CA" w:rsidP="00F658E2">
      <w:pPr>
        <w:pStyle w:val="Prrafodelista"/>
        <w:numPr>
          <w:ilvl w:val="0"/>
          <w:numId w:val="19"/>
        </w:numPr>
        <w:jc w:val="both"/>
        <w:rPr>
          <w:rFonts w:ascii="Times New Roman" w:hAnsi="Times New Roman" w:cs="Times New Roman"/>
          <w:sz w:val="24"/>
          <w:szCs w:val="24"/>
          <w:lang w:val="es-MX"/>
        </w:rPr>
      </w:pPr>
      <w:r w:rsidRPr="008D55CA">
        <w:rPr>
          <w:rFonts w:ascii="Times New Roman" w:hAnsi="Times New Roman" w:cs="Times New Roman"/>
          <w:sz w:val="24"/>
          <w:szCs w:val="24"/>
          <w:shd w:val="clear" w:color="auto" w:fill="FFFFFF"/>
        </w:rPr>
        <w:t>PL/SQL va más allá, es un lenguaje de programación por procedimientos, una ampliación de SQL que conserva sus sentencias en la sintaxis. Si con SQL solamente se realiza una consulta al mismo tiempo, con PL/SQL se ejecuta un bloque de código completo. Es uno de los lenguajes que se estudian en </w:t>
      </w:r>
      <w:hyperlink r:id="rId7" w:history="1">
        <w:r w:rsidRPr="008D55CA">
          <w:rPr>
            <w:rStyle w:val="Hipervnculo"/>
            <w:rFonts w:ascii="Times New Roman" w:hAnsi="Times New Roman" w:cs="Times New Roman"/>
            <w:b/>
            <w:bCs/>
            <w:caps/>
            <w:color w:val="auto"/>
            <w:spacing w:val="12"/>
            <w:sz w:val="24"/>
            <w:szCs w:val="24"/>
            <w:bdr w:val="none" w:sz="0" w:space="0" w:color="auto" w:frame="1"/>
            <w:shd w:val="clear" w:color="auto" w:fill="FFFFFF"/>
          </w:rPr>
          <w:t>FP</w:t>
        </w:r>
      </w:hyperlink>
    </w:p>
    <w:p w14:paraId="072B87B9" w14:textId="77777777" w:rsidR="008D55CA" w:rsidRPr="008D55CA" w:rsidRDefault="008D55CA" w:rsidP="00F658E2">
      <w:pPr>
        <w:pStyle w:val="Prrafodelista"/>
        <w:jc w:val="both"/>
        <w:rPr>
          <w:rFonts w:ascii="Times New Roman" w:hAnsi="Times New Roman" w:cs="Times New Roman"/>
          <w:sz w:val="24"/>
          <w:szCs w:val="24"/>
          <w:lang w:val="es-MX"/>
        </w:rPr>
      </w:pPr>
    </w:p>
    <w:p w14:paraId="663B6596" w14:textId="19360DB1" w:rsidR="008D55CA" w:rsidRPr="008D55CA" w:rsidRDefault="008D55CA" w:rsidP="00F658E2">
      <w:pPr>
        <w:jc w:val="both"/>
        <w:rPr>
          <w:rFonts w:ascii="Times New Roman" w:hAnsi="Times New Roman" w:cs="Times New Roman"/>
          <w:b/>
          <w:bCs/>
          <w:sz w:val="24"/>
          <w:szCs w:val="24"/>
          <w:lang w:val="es-MX"/>
        </w:rPr>
      </w:pPr>
      <w:r w:rsidRPr="008D55CA">
        <w:rPr>
          <w:rFonts w:ascii="Times New Roman" w:hAnsi="Times New Roman" w:cs="Times New Roman"/>
          <w:b/>
          <w:bCs/>
          <w:sz w:val="24"/>
          <w:szCs w:val="24"/>
          <w:lang w:val="es-MX"/>
        </w:rPr>
        <w:t xml:space="preserve">Características: </w:t>
      </w:r>
    </w:p>
    <w:p w14:paraId="49B7FBC5" w14:textId="453985F1" w:rsidR="008D55CA" w:rsidRDefault="008D55CA" w:rsidP="00F658E2">
      <w:pPr>
        <w:jc w:val="both"/>
        <w:rPr>
          <w:rFonts w:ascii="Times New Roman" w:hAnsi="Times New Roman" w:cs="Times New Roman"/>
          <w:sz w:val="24"/>
          <w:szCs w:val="24"/>
          <w:lang w:val="es-MX"/>
        </w:rPr>
      </w:pPr>
      <w:r w:rsidRPr="008D55CA">
        <w:rPr>
          <w:rFonts w:ascii="Times New Roman" w:hAnsi="Times New Roman" w:cs="Times New Roman"/>
          <w:sz w:val="24"/>
          <w:szCs w:val="24"/>
          <w:lang w:val="es-MX"/>
        </w:rPr>
        <w:t xml:space="preserve">La principal característica de PL/SQL es su capacidad para integrar construcciones de procedimientos con SQL. Al ejecutar un comando SQL, la base de datos recibe información sobre qué operación debe realizar, mientras que con PL/SQL se puede especificar </w:t>
      </w:r>
      <w:proofErr w:type="spellStart"/>
      <w:r w:rsidRPr="008D55CA">
        <w:rPr>
          <w:rFonts w:ascii="Times New Roman" w:hAnsi="Times New Roman" w:cs="Times New Roman"/>
          <w:sz w:val="24"/>
          <w:szCs w:val="24"/>
          <w:lang w:val="es-MX"/>
        </w:rPr>
        <w:t>cómo</w:t>
      </w:r>
      <w:proofErr w:type="spellEnd"/>
      <w:r w:rsidRPr="008D55CA">
        <w:rPr>
          <w:rFonts w:ascii="Times New Roman" w:hAnsi="Times New Roman" w:cs="Times New Roman"/>
          <w:sz w:val="24"/>
          <w:szCs w:val="24"/>
          <w:lang w:val="es-MX"/>
        </w:rPr>
        <w:t xml:space="preserve"> llevar a cabo esa operación. Si buscamos una definición debemos atender a sus particularidades.</w:t>
      </w:r>
    </w:p>
    <w:p w14:paraId="60A47986" w14:textId="77777777" w:rsidR="008D55CA" w:rsidRPr="008D55CA" w:rsidRDefault="008D55CA" w:rsidP="00F658E2">
      <w:pPr>
        <w:numPr>
          <w:ilvl w:val="0"/>
          <w:numId w:val="20"/>
        </w:numPr>
        <w:shd w:val="clear" w:color="auto" w:fill="FFFFFF"/>
        <w:spacing w:before="100" w:beforeAutospacing="1" w:after="10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Se trata de un lenguaje de bases de datos sencillo y fácil de escribir y leer.</w:t>
      </w:r>
    </w:p>
    <w:p w14:paraId="20D6E458" w14:textId="77777777" w:rsidR="008D55CA" w:rsidRPr="008D55CA" w:rsidRDefault="008D55CA" w:rsidP="00F658E2">
      <w:pPr>
        <w:numPr>
          <w:ilvl w:val="0"/>
          <w:numId w:val="20"/>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Es un lenguaje de </w:t>
      </w:r>
      <w:r w:rsidRPr="008D55CA">
        <w:rPr>
          <w:rFonts w:ascii="Times New Roman" w:eastAsia="Times New Roman" w:hAnsi="Times New Roman" w:cs="Times New Roman"/>
          <w:b/>
          <w:bCs/>
          <w:sz w:val="24"/>
          <w:szCs w:val="24"/>
          <w:bdr w:val="none" w:sz="0" w:space="0" w:color="auto" w:frame="1"/>
          <w:lang w:eastAsia="es-GT"/>
        </w:rPr>
        <w:t>procedimiento</w:t>
      </w:r>
      <w:r w:rsidRPr="008D55CA">
        <w:rPr>
          <w:rFonts w:ascii="Times New Roman" w:eastAsia="Times New Roman" w:hAnsi="Times New Roman" w:cs="Times New Roman"/>
          <w:sz w:val="24"/>
          <w:szCs w:val="24"/>
          <w:lang w:eastAsia="es-GT"/>
        </w:rPr>
        <w:t>, </w:t>
      </w:r>
      <w:r w:rsidRPr="008D55CA">
        <w:rPr>
          <w:rFonts w:ascii="Times New Roman" w:eastAsia="Times New Roman" w:hAnsi="Times New Roman" w:cs="Times New Roman"/>
          <w:b/>
          <w:bCs/>
          <w:sz w:val="24"/>
          <w:szCs w:val="24"/>
          <w:bdr w:val="none" w:sz="0" w:space="0" w:color="auto" w:frame="1"/>
          <w:lang w:eastAsia="es-GT"/>
        </w:rPr>
        <w:t>estructurado en bloques</w:t>
      </w:r>
      <w:r w:rsidRPr="008D55CA">
        <w:rPr>
          <w:rFonts w:ascii="Times New Roman" w:eastAsia="Times New Roman" w:hAnsi="Times New Roman" w:cs="Times New Roman"/>
          <w:sz w:val="24"/>
          <w:szCs w:val="24"/>
          <w:lang w:eastAsia="es-GT"/>
        </w:rPr>
        <w:t> en el que son elementos fundamentales las variables, las constantes, la estructura de bucle y el cursor.</w:t>
      </w:r>
    </w:p>
    <w:p w14:paraId="6F02D590" w14:textId="77777777" w:rsidR="008D55CA" w:rsidRPr="008D55CA" w:rsidRDefault="008D55CA" w:rsidP="00F658E2">
      <w:pPr>
        <w:numPr>
          <w:ilvl w:val="0"/>
          <w:numId w:val="20"/>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Las </w:t>
      </w:r>
      <w:r w:rsidRPr="008D55CA">
        <w:rPr>
          <w:rFonts w:ascii="Times New Roman" w:eastAsia="Times New Roman" w:hAnsi="Times New Roman" w:cs="Times New Roman"/>
          <w:b/>
          <w:bCs/>
          <w:sz w:val="24"/>
          <w:szCs w:val="24"/>
          <w:bdr w:val="none" w:sz="0" w:space="0" w:color="auto" w:frame="1"/>
          <w:lang w:eastAsia="es-GT"/>
        </w:rPr>
        <w:t>estructuras de control</w:t>
      </w:r>
      <w:r w:rsidRPr="008D55CA">
        <w:rPr>
          <w:rFonts w:ascii="Times New Roman" w:eastAsia="Times New Roman" w:hAnsi="Times New Roman" w:cs="Times New Roman"/>
          <w:sz w:val="24"/>
          <w:szCs w:val="24"/>
          <w:lang w:eastAsia="es-GT"/>
        </w:rPr>
        <w:t> son muy similares a la de otros lenguajes de programación.</w:t>
      </w:r>
    </w:p>
    <w:p w14:paraId="5AC7EE18" w14:textId="77777777" w:rsidR="008D55CA" w:rsidRPr="008D55CA" w:rsidRDefault="008D55CA" w:rsidP="00F658E2">
      <w:pPr>
        <w:numPr>
          <w:ilvl w:val="0"/>
          <w:numId w:val="20"/>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Permite </w:t>
      </w:r>
      <w:r w:rsidRPr="008D55CA">
        <w:rPr>
          <w:rFonts w:ascii="Times New Roman" w:eastAsia="Times New Roman" w:hAnsi="Times New Roman" w:cs="Times New Roman"/>
          <w:b/>
          <w:bCs/>
          <w:sz w:val="24"/>
          <w:szCs w:val="24"/>
          <w:bdr w:val="none" w:sz="0" w:space="0" w:color="auto" w:frame="1"/>
          <w:lang w:eastAsia="es-GT"/>
        </w:rPr>
        <w:t>convertir problemas complejos en códigos de procedimiento</w:t>
      </w:r>
      <w:r w:rsidRPr="008D55CA">
        <w:rPr>
          <w:rFonts w:ascii="Times New Roman" w:eastAsia="Times New Roman" w:hAnsi="Times New Roman" w:cs="Times New Roman"/>
          <w:sz w:val="24"/>
          <w:szCs w:val="24"/>
          <w:lang w:eastAsia="es-GT"/>
        </w:rPr>
        <w:t> que pueden utilizarse en diferentes aplicaciones.</w:t>
      </w:r>
    </w:p>
    <w:p w14:paraId="4306076E" w14:textId="77777777" w:rsidR="008D55CA" w:rsidRPr="008D55CA" w:rsidRDefault="008D55CA" w:rsidP="00F658E2">
      <w:pPr>
        <w:numPr>
          <w:ilvl w:val="0"/>
          <w:numId w:val="20"/>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A diferencia de otros lenguajes de bases de datos, PL/SQL </w:t>
      </w:r>
      <w:r w:rsidRPr="008D55CA">
        <w:rPr>
          <w:rFonts w:ascii="Times New Roman" w:eastAsia="Times New Roman" w:hAnsi="Times New Roman" w:cs="Times New Roman"/>
          <w:b/>
          <w:bCs/>
          <w:sz w:val="24"/>
          <w:szCs w:val="24"/>
          <w:bdr w:val="none" w:sz="0" w:space="0" w:color="auto" w:frame="1"/>
          <w:lang w:eastAsia="es-GT"/>
        </w:rPr>
        <w:t>no distingue entre letras mayúsculas o minúsculas</w:t>
      </w:r>
      <w:r w:rsidRPr="008D55CA">
        <w:rPr>
          <w:rFonts w:ascii="Times New Roman" w:eastAsia="Times New Roman" w:hAnsi="Times New Roman" w:cs="Times New Roman"/>
          <w:sz w:val="24"/>
          <w:szCs w:val="24"/>
          <w:lang w:eastAsia="es-GT"/>
        </w:rPr>
        <w:t>.</w:t>
      </w:r>
    </w:p>
    <w:p w14:paraId="5957D256" w14:textId="77777777" w:rsidR="008D55CA" w:rsidRPr="008D55CA" w:rsidRDefault="008D55CA" w:rsidP="00F658E2">
      <w:pPr>
        <w:numPr>
          <w:ilvl w:val="0"/>
          <w:numId w:val="20"/>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Puede guardar el contenido de una fila completa de una tabla en una única variable. Permite programar</w:t>
      </w:r>
      <w:r w:rsidRPr="008D55CA">
        <w:rPr>
          <w:rFonts w:ascii="Times New Roman" w:eastAsia="Times New Roman" w:hAnsi="Times New Roman" w:cs="Times New Roman"/>
          <w:b/>
          <w:bCs/>
          <w:sz w:val="24"/>
          <w:szCs w:val="24"/>
          <w:bdr w:val="none" w:sz="0" w:space="0" w:color="auto" w:frame="1"/>
          <w:lang w:eastAsia="es-GT"/>
        </w:rPr>
        <w:t xml:space="preserve"> funciones, </w:t>
      </w:r>
      <w:proofErr w:type="spellStart"/>
      <w:r w:rsidRPr="008D55CA">
        <w:rPr>
          <w:rFonts w:ascii="Times New Roman" w:eastAsia="Times New Roman" w:hAnsi="Times New Roman" w:cs="Times New Roman"/>
          <w:b/>
          <w:bCs/>
          <w:sz w:val="24"/>
          <w:szCs w:val="24"/>
          <w:bdr w:val="none" w:sz="0" w:space="0" w:color="auto" w:frame="1"/>
          <w:lang w:eastAsia="es-GT"/>
        </w:rPr>
        <w:t>triggers</w:t>
      </w:r>
      <w:proofErr w:type="spellEnd"/>
      <w:r w:rsidRPr="008D55CA">
        <w:rPr>
          <w:rFonts w:ascii="Times New Roman" w:eastAsia="Times New Roman" w:hAnsi="Times New Roman" w:cs="Times New Roman"/>
          <w:b/>
          <w:bCs/>
          <w:sz w:val="24"/>
          <w:szCs w:val="24"/>
          <w:bdr w:val="none" w:sz="0" w:space="0" w:color="auto" w:frame="1"/>
          <w:lang w:eastAsia="es-GT"/>
        </w:rPr>
        <w:t>, procedimientos almacenados y scripts</w:t>
      </w:r>
      <w:r w:rsidRPr="008D55CA">
        <w:rPr>
          <w:rFonts w:ascii="Times New Roman" w:eastAsia="Times New Roman" w:hAnsi="Times New Roman" w:cs="Times New Roman"/>
          <w:sz w:val="24"/>
          <w:szCs w:val="24"/>
          <w:lang w:eastAsia="es-GT"/>
        </w:rPr>
        <w:t>.</w:t>
      </w:r>
    </w:p>
    <w:p w14:paraId="192D231B" w14:textId="15F8AD75" w:rsidR="008D55CA" w:rsidRDefault="008D55CA" w:rsidP="00F658E2">
      <w:pPr>
        <w:numPr>
          <w:ilvl w:val="0"/>
          <w:numId w:val="20"/>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El usuario </w:t>
      </w:r>
      <w:r w:rsidRPr="008D55CA">
        <w:rPr>
          <w:rFonts w:ascii="Times New Roman" w:eastAsia="Times New Roman" w:hAnsi="Times New Roman" w:cs="Times New Roman"/>
          <w:b/>
          <w:bCs/>
          <w:sz w:val="24"/>
          <w:szCs w:val="24"/>
          <w:bdr w:val="none" w:sz="0" w:space="0" w:color="auto" w:frame="1"/>
          <w:lang w:eastAsia="es-GT"/>
        </w:rPr>
        <w:t>puede utilizar las herramientas de Oracle</w:t>
      </w:r>
      <w:r w:rsidRPr="008D55CA">
        <w:rPr>
          <w:rFonts w:ascii="Times New Roman" w:eastAsia="Times New Roman" w:hAnsi="Times New Roman" w:cs="Times New Roman"/>
          <w:sz w:val="24"/>
          <w:szCs w:val="24"/>
          <w:lang w:eastAsia="es-GT"/>
        </w:rPr>
        <w:t xml:space="preserve">: </w:t>
      </w:r>
      <w:proofErr w:type="spellStart"/>
      <w:r w:rsidRPr="008D55CA">
        <w:rPr>
          <w:rFonts w:ascii="Times New Roman" w:eastAsia="Times New Roman" w:hAnsi="Times New Roman" w:cs="Times New Roman"/>
          <w:sz w:val="24"/>
          <w:szCs w:val="24"/>
          <w:lang w:eastAsia="es-GT"/>
        </w:rPr>
        <w:t>Graphics</w:t>
      </w:r>
      <w:proofErr w:type="spellEnd"/>
      <w:r w:rsidRPr="008D55CA">
        <w:rPr>
          <w:rFonts w:ascii="Times New Roman" w:eastAsia="Times New Roman" w:hAnsi="Times New Roman" w:cs="Times New Roman"/>
          <w:sz w:val="24"/>
          <w:szCs w:val="24"/>
          <w:lang w:eastAsia="es-GT"/>
        </w:rPr>
        <w:t xml:space="preserve">, </w:t>
      </w:r>
      <w:proofErr w:type="spellStart"/>
      <w:r w:rsidRPr="008D55CA">
        <w:rPr>
          <w:rFonts w:ascii="Times New Roman" w:eastAsia="Times New Roman" w:hAnsi="Times New Roman" w:cs="Times New Roman"/>
          <w:sz w:val="24"/>
          <w:szCs w:val="24"/>
          <w:lang w:eastAsia="es-GT"/>
        </w:rPr>
        <w:t>Reports</w:t>
      </w:r>
      <w:proofErr w:type="spellEnd"/>
      <w:r w:rsidRPr="008D55CA">
        <w:rPr>
          <w:rFonts w:ascii="Times New Roman" w:eastAsia="Times New Roman" w:hAnsi="Times New Roman" w:cs="Times New Roman"/>
          <w:sz w:val="24"/>
          <w:szCs w:val="24"/>
          <w:lang w:eastAsia="es-GT"/>
        </w:rPr>
        <w:t xml:space="preserve">, </w:t>
      </w:r>
      <w:proofErr w:type="spellStart"/>
      <w:r w:rsidRPr="008D55CA">
        <w:rPr>
          <w:rFonts w:ascii="Times New Roman" w:eastAsia="Times New Roman" w:hAnsi="Times New Roman" w:cs="Times New Roman"/>
          <w:sz w:val="24"/>
          <w:szCs w:val="24"/>
          <w:lang w:eastAsia="es-GT"/>
        </w:rPr>
        <w:t>Application</w:t>
      </w:r>
      <w:proofErr w:type="spellEnd"/>
      <w:r w:rsidRPr="008D55CA">
        <w:rPr>
          <w:rFonts w:ascii="Times New Roman" w:eastAsia="Times New Roman" w:hAnsi="Times New Roman" w:cs="Times New Roman"/>
          <w:sz w:val="24"/>
          <w:szCs w:val="24"/>
          <w:lang w:eastAsia="es-GT"/>
        </w:rPr>
        <w:t xml:space="preserve"> Server y </w:t>
      </w:r>
      <w:proofErr w:type="spellStart"/>
      <w:r w:rsidRPr="008D55CA">
        <w:rPr>
          <w:rFonts w:ascii="Times New Roman" w:eastAsia="Times New Roman" w:hAnsi="Times New Roman" w:cs="Times New Roman"/>
          <w:sz w:val="24"/>
          <w:szCs w:val="24"/>
          <w:lang w:eastAsia="es-GT"/>
        </w:rPr>
        <w:t>Forms</w:t>
      </w:r>
      <w:proofErr w:type="spellEnd"/>
      <w:r w:rsidRPr="008D55CA">
        <w:rPr>
          <w:rFonts w:ascii="Times New Roman" w:eastAsia="Times New Roman" w:hAnsi="Times New Roman" w:cs="Times New Roman"/>
          <w:sz w:val="24"/>
          <w:szCs w:val="24"/>
          <w:lang w:eastAsia="es-GT"/>
        </w:rPr>
        <w:t>.</w:t>
      </w:r>
    </w:p>
    <w:p w14:paraId="00232116" w14:textId="690B00B2" w:rsidR="008D55CA" w:rsidRDefault="008D55CA" w:rsidP="00F658E2">
      <w:p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p>
    <w:p w14:paraId="6626A66C" w14:textId="73CB5D71" w:rsidR="008D55CA" w:rsidRDefault="008D55CA" w:rsidP="00F658E2">
      <w:p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p>
    <w:p w14:paraId="5BCC9A95" w14:textId="53531A92" w:rsidR="008D55CA" w:rsidRDefault="008D55CA" w:rsidP="00F658E2">
      <w:p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p>
    <w:p w14:paraId="362F4814" w14:textId="20EB8B01" w:rsidR="008D55CA" w:rsidRPr="008D55CA" w:rsidRDefault="008D55CA" w:rsidP="00F658E2">
      <w:pPr>
        <w:shd w:val="clear" w:color="auto" w:fill="FFFFFF"/>
        <w:spacing w:beforeAutospacing="1" w:after="0" w:afterAutospacing="1" w:line="240" w:lineRule="auto"/>
        <w:jc w:val="both"/>
        <w:textAlignment w:val="baseline"/>
        <w:rPr>
          <w:rFonts w:ascii="Times New Roman" w:eastAsia="Times New Roman" w:hAnsi="Times New Roman" w:cs="Times New Roman"/>
          <w:b/>
          <w:bCs/>
          <w:sz w:val="24"/>
          <w:szCs w:val="24"/>
          <w:lang w:eastAsia="es-GT"/>
        </w:rPr>
      </w:pPr>
      <w:r w:rsidRPr="008D55CA">
        <w:rPr>
          <w:rFonts w:ascii="Times New Roman" w:eastAsia="Times New Roman" w:hAnsi="Times New Roman" w:cs="Times New Roman"/>
          <w:b/>
          <w:bCs/>
          <w:sz w:val="24"/>
          <w:szCs w:val="24"/>
          <w:lang w:eastAsia="es-GT"/>
        </w:rPr>
        <w:lastRenderedPageBreak/>
        <w:t>Contexto de uso:</w:t>
      </w:r>
    </w:p>
    <w:p w14:paraId="4AD44BFC" w14:textId="519594D2" w:rsidR="008D55CA" w:rsidRDefault="008D55CA" w:rsidP="00F658E2">
      <w:pPr>
        <w:jc w:val="both"/>
        <w:rPr>
          <w:rFonts w:ascii="Times New Roman" w:hAnsi="Times New Roman" w:cs="Times New Roman"/>
          <w:sz w:val="24"/>
          <w:szCs w:val="24"/>
          <w:lang w:val="es-MX"/>
        </w:rPr>
      </w:pPr>
      <w:r w:rsidRPr="008D55CA">
        <w:rPr>
          <w:rFonts w:ascii="Times New Roman" w:hAnsi="Times New Roman" w:cs="Times New Roman"/>
          <w:sz w:val="24"/>
          <w:szCs w:val="24"/>
          <w:lang w:val="es-MX"/>
        </w:rPr>
        <w:t>Como cualquier lenguaje de programación, PL/SQL cuenta con sus propias unidades léxicas. Son las que establecen los elementos más pequeños con significado, elementos que, al combinarlos, atendiendo a las reglas de sintaxis, se convierten en sentencias. En PL/SQL se clasifican en:</w:t>
      </w:r>
    </w:p>
    <w:p w14:paraId="41F3717F" w14:textId="77777777" w:rsidR="008D55CA" w:rsidRPr="008D55CA" w:rsidRDefault="008D55CA" w:rsidP="00F658E2">
      <w:pPr>
        <w:numPr>
          <w:ilvl w:val="0"/>
          <w:numId w:val="22"/>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b/>
          <w:bCs/>
          <w:sz w:val="24"/>
          <w:szCs w:val="24"/>
          <w:bdr w:val="none" w:sz="0" w:space="0" w:color="auto" w:frame="1"/>
          <w:lang w:eastAsia="es-GT"/>
        </w:rPr>
        <w:t>Delimitadores</w:t>
      </w:r>
      <w:r w:rsidRPr="008D55CA">
        <w:rPr>
          <w:rFonts w:ascii="Times New Roman" w:eastAsia="Times New Roman" w:hAnsi="Times New Roman" w:cs="Times New Roman"/>
          <w:sz w:val="24"/>
          <w:szCs w:val="24"/>
          <w:lang w:eastAsia="es-GT"/>
        </w:rPr>
        <w:t>. Representan operaciones entre diferentes clases de datos. Pueden ser operadores aritméticos, lógicos o relacionales.</w:t>
      </w:r>
    </w:p>
    <w:p w14:paraId="3355F618" w14:textId="77777777" w:rsidR="008D55CA" w:rsidRPr="008D55CA" w:rsidRDefault="008D55CA" w:rsidP="00F658E2">
      <w:pPr>
        <w:numPr>
          <w:ilvl w:val="0"/>
          <w:numId w:val="23"/>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b/>
          <w:bCs/>
          <w:sz w:val="24"/>
          <w:szCs w:val="24"/>
          <w:bdr w:val="none" w:sz="0" w:space="0" w:color="auto" w:frame="1"/>
          <w:lang w:eastAsia="es-GT"/>
        </w:rPr>
        <w:t>Literales</w:t>
      </w:r>
      <w:r w:rsidRPr="008D55CA">
        <w:rPr>
          <w:rFonts w:ascii="Times New Roman" w:eastAsia="Times New Roman" w:hAnsi="Times New Roman" w:cs="Times New Roman"/>
          <w:sz w:val="24"/>
          <w:szCs w:val="24"/>
          <w:lang w:eastAsia="es-GT"/>
        </w:rPr>
        <w:t>. Se emplean en las comparaciones de valores o para asignar valores concretos a los identificadores que actúan como variables o constantes.</w:t>
      </w:r>
    </w:p>
    <w:p w14:paraId="03CED236" w14:textId="77777777" w:rsidR="008D55CA" w:rsidRPr="008D55CA" w:rsidRDefault="008D55CA" w:rsidP="00F658E2">
      <w:pPr>
        <w:numPr>
          <w:ilvl w:val="0"/>
          <w:numId w:val="24"/>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b/>
          <w:bCs/>
          <w:sz w:val="24"/>
          <w:szCs w:val="24"/>
          <w:bdr w:val="none" w:sz="0" w:space="0" w:color="auto" w:frame="1"/>
          <w:lang w:eastAsia="es-GT"/>
        </w:rPr>
        <w:t>Comentarios</w:t>
      </w:r>
      <w:r w:rsidRPr="008D55CA">
        <w:rPr>
          <w:rFonts w:ascii="Times New Roman" w:eastAsia="Times New Roman" w:hAnsi="Times New Roman" w:cs="Times New Roman"/>
          <w:sz w:val="24"/>
          <w:szCs w:val="24"/>
          <w:lang w:eastAsia="es-GT"/>
        </w:rPr>
        <w:t xml:space="preserve">. No influyen en la estructura </w:t>
      </w:r>
      <w:proofErr w:type="gramStart"/>
      <w:r w:rsidRPr="008D55CA">
        <w:rPr>
          <w:rFonts w:ascii="Times New Roman" w:eastAsia="Times New Roman" w:hAnsi="Times New Roman" w:cs="Times New Roman"/>
          <w:sz w:val="24"/>
          <w:szCs w:val="24"/>
          <w:lang w:eastAsia="es-GT"/>
        </w:rPr>
        <w:t>básica</w:t>
      </w:r>
      <w:proofErr w:type="gramEnd"/>
      <w:r w:rsidRPr="008D55CA">
        <w:rPr>
          <w:rFonts w:ascii="Times New Roman" w:eastAsia="Times New Roman" w:hAnsi="Times New Roman" w:cs="Times New Roman"/>
          <w:sz w:val="24"/>
          <w:szCs w:val="24"/>
          <w:lang w:eastAsia="es-GT"/>
        </w:rPr>
        <w:t xml:space="preserve"> pero sirven de apoyo para saber qué se está haciendo.</w:t>
      </w:r>
    </w:p>
    <w:p w14:paraId="30630CC7" w14:textId="77777777" w:rsidR="008D55CA" w:rsidRPr="008D55CA" w:rsidRDefault="008D55CA" w:rsidP="00F658E2">
      <w:pPr>
        <w:numPr>
          <w:ilvl w:val="0"/>
          <w:numId w:val="25"/>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b/>
          <w:bCs/>
          <w:sz w:val="24"/>
          <w:szCs w:val="24"/>
          <w:bdr w:val="none" w:sz="0" w:space="0" w:color="auto" w:frame="1"/>
          <w:lang w:eastAsia="es-GT"/>
        </w:rPr>
        <w:t>Identificadores</w:t>
      </w:r>
      <w:r w:rsidRPr="008D55CA">
        <w:rPr>
          <w:rFonts w:ascii="Times New Roman" w:eastAsia="Times New Roman" w:hAnsi="Times New Roman" w:cs="Times New Roman"/>
          <w:sz w:val="24"/>
          <w:szCs w:val="24"/>
          <w:lang w:eastAsia="es-GT"/>
        </w:rPr>
        <w:t>. Se utilizan para nombrar elementos del programa (variables, constantes, excepciones, cursores, subprogramas, paquetes).</w:t>
      </w:r>
    </w:p>
    <w:p w14:paraId="727B17D9" w14:textId="1E1C4672" w:rsidR="008D55CA" w:rsidRPr="008D55CA" w:rsidRDefault="008D55CA" w:rsidP="00F658E2">
      <w:pPr>
        <w:jc w:val="both"/>
        <w:rPr>
          <w:rFonts w:ascii="Times New Roman" w:hAnsi="Times New Roman" w:cs="Times New Roman"/>
          <w:sz w:val="24"/>
          <w:szCs w:val="24"/>
          <w:lang w:val="es-MX"/>
        </w:rPr>
      </w:pPr>
      <w:r w:rsidRPr="008D55CA">
        <w:rPr>
          <w:rFonts w:ascii="Times New Roman" w:hAnsi="Times New Roman" w:cs="Times New Roman"/>
          <w:sz w:val="24"/>
          <w:szCs w:val="24"/>
          <w:shd w:val="clear" w:color="auto" w:fill="FFFFFF"/>
        </w:rPr>
        <w:t>La </w:t>
      </w:r>
      <w:r w:rsidRPr="008D55CA">
        <w:rPr>
          <w:rStyle w:val="Textoennegrita"/>
          <w:rFonts w:ascii="Times New Roman" w:hAnsi="Times New Roman" w:cs="Times New Roman"/>
          <w:sz w:val="24"/>
          <w:szCs w:val="24"/>
          <w:bdr w:val="none" w:sz="0" w:space="0" w:color="auto" w:frame="1"/>
          <w:shd w:val="clear" w:color="auto" w:fill="FFFFFF"/>
        </w:rPr>
        <w:t>estructura de bloque</w:t>
      </w:r>
      <w:r w:rsidRPr="008D55CA">
        <w:rPr>
          <w:rFonts w:ascii="Times New Roman" w:hAnsi="Times New Roman" w:cs="Times New Roman"/>
          <w:sz w:val="24"/>
          <w:szCs w:val="24"/>
          <w:shd w:val="clear" w:color="auto" w:fill="FFFFFF"/>
        </w:rPr>
        <w:t> es una de las bases de PL/SQL, que se ejecuta a través de estructura en la que pueden distinguirse tres partes diferentes, que incluyen una palabra clave:</w:t>
      </w:r>
    </w:p>
    <w:p w14:paraId="472AB983" w14:textId="77777777" w:rsidR="008D55CA" w:rsidRPr="008D55CA" w:rsidRDefault="008D55CA" w:rsidP="00F658E2">
      <w:pPr>
        <w:numPr>
          <w:ilvl w:val="0"/>
          <w:numId w:val="26"/>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La </w:t>
      </w:r>
      <w:r w:rsidRPr="008D55CA">
        <w:rPr>
          <w:rFonts w:ascii="Times New Roman" w:eastAsia="Times New Roman" w:hAnsi="Times New Roman" w:cs="Times New Roman"/>
          <w:b/>
          <w:bCs/>
          <w:sz w:val="24"/>
          <w:szCs w:val="24"/>
          <w:bdr w:val="none" w:sz="0" w:space="0" w:color="auto" w:frame="1"/>
          <w:lang w:eastAsia="es-GT"/>
        </w:rPr>
        <w:t>parte declarativa</w:t>
      </w:r>
      <w:r w:rsidRPr="008D55CA">
        <w:rPr>
          <w:rFonts w:ascii="Times New Roman" w:eastAsia="Times New Roman" w:hAnsi="Times New Roman" w:cs="Times New Roman"/>
          <w:sz w:val="24"/>
          <w:szCs w:val="24"/>
          <w:lang w:eastAsia="es-GT"/>
        </w:rPr>
        <w:t> en la que se declaran todas las constantes y variables que se usarán durante la ejecución del proceso.</w:t>
      </w:r>
    </w:p>
    <w:p w14:paraId="4D1BB479" w14:textId="77777777" w:rsidR="008D55CA" w:rsidRPr="008D55CA" w:rsidRDefault="008D55CA" w:rsidP="00F658E2">
      <w:p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Comienza con la palabra </w:t>
      </w:r>
      <w:r w:rsidRPr="008D55CA">
        <w:rPr>
          <w:rFonts w:ascii="Times New Roman" w:eastAsia="Times New Roman" w:hAnsi="Times New Roman" w:cs="Times New Roman"/>
          <w:b/>
          <w:bCs/>
          <w:i/>
          <w:iCs/>
          <w:sz w:val="24"/>
          <w:szCs w:val="24"/>
          <w:bdr w:val="none" w:sz="0" w:space="0" w:color="auto" w:frame="1"/>
          <w:lang w:eastAsia="es-GT"/>
        </w:rPr>
        <w:t>DECLARE</w:t>
      </w:r>
      <w:r w:rsidRPr="008D55CA">
        <w:rPr>
          <w:rFonts w:ascii="Times New Roman" w:eastAsia="Times New Roman" w:hAnsi="Times New Roman" w:cs="Times New Roman"/>
          <w:sz w:val="24"/>
          <w:szCs w:val="24"/>
          <w:lang w:eastAsia="es-GT"/>
        </w:rPr>
        <w:t>.</w:t>
      </w:r>
    </w:p>
    <w:p w14:paraId="3AE776A6" w14:textId="77777777" w:rsidR="008D55CA" w:rsidRPr="008D55CA" w:rsidRDefault="008D55CA" w:rsidP="00F658E2">
      <w:pPr>
        <w:numPr>
          <w:ilvl w:val="0"/>
          <w:numId w:val="27"/>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La </w:t>
      </w:r>
      <w:r w:rsidRPr="008D55CA">
        <w:rPr>
          <w:rFonts w:ascii="Times New Roman" w:eastAsia="Times New Roman" w:hAnsi="Times New Roman" w:cs="Times New Roman"/>
          <w:b/>
          <w:bCs/>
          <w:sz w:val="24"/>
          <w:szCs w:val="24"/>
          <w:bdr w:val="none" w:sz="0" w:space="0" w:color="auto" w:frame="1"/>
          <w:lang w:eastAsia="es-GT"/>
        </w:rPr>
        <w:t xml:space="preserve">parte de </w:t>
      </w:r>
      <w:proofErr w:type="spellStart"/>
      <w:r w:rsidRPr="008D55CA">
        <w:rPr>
          <w:rFonts w:ascii="Times New Roman" w:eastAsia="Times New Roman" w:hAnsi="Times New Roman" w:cs="Times New Roman"/>
          <w:b/>
          <w:bCs/>
          <w:sz w:val="24"/>
          <w:szCs w:val="24"/>
          <w:bdr w:val="none" w:sz="0" w:space="0" w:color="auto" w:frame="1"/>
          <w:lang w:eastAsia="es-GT"/>
        </w:rPr>
        <w:t>ejecución</w:t>
      </w:r>
      <w:proofErr w:type="spellEnd"/>
      <w:r w:rsidRPr="008D55CA">
        <w:rPr>
          <w:rFonts w:ascii="Times New Roman" w:eastAsia="Times New Roman" w:hAnsi="Times New Roman" w:cs="Times New Roman"/>
          <w:sz w:val="24"/>
          <w:szCs w:val="24"/>
          <w:lang w:eastAsia="es-GT"/>
        </w:rPr>
        <w:t> que incluye las instrucciones a llevar ejecutar en el bloque PL/SQL. Es la única obligatoria.</w:t>
      </w:r>
    </w:p>
    <w:p w14:paraId="5CBF9F56" w14:textId="77777777" w:rsidR="008D55CA" w:rsidRPr="008D55CA" w:rsidRDefault="008D55CA" w:rsidP="00F658E2">
      <w:p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Comienza con </w:t>
      </w:r>
      <w:r w:rsidRPr="008D55CA">
        <w:rPr>
          <w:rFonts w:ascii="Times New Roman" w:eastAsia="Times New Roman" w:hAnsi="Times New Roman" w:cs="Times New Roman"/>
          <w:b/>
          <w:bCs/>
          <w:i/>
          <w:iCs/>
          <w:sz w:val="24"/>
          <w:szCs w:val="24"/>
          <w:bdr w:val="none" w:sz="0" w:space="0" w:color="auto" w:frame="1"/>
          <w:lang w:eastAsia="es-GT"/>
        </w:rPr>
        <w:t>BEGIN</w:t>
      </w:r>
      <w:r w:rsidRPr="008D55CA">
        <w:rPr>
          <w:rFonts w:ascii="Times New Roman" w:eastAsia="Times New Roman" w:hAnsi="Times New Roman" w:cs="Times New Roman"/>
          <w:sz w:val="24"/>
          <w:szCs w:val="24"/>
          <w:lang w:eastAsia="es-GT"/>
        </w:rPr>
        <w:t> y finaliza con </w:t>
      </w:r>
      <w:r w:rsidRPr="008D55CA">
        <w:rPr>
          <w:rFonts w:ascii="Times New Roman" w:eastAsia="Times New Roman" w:hAnsi="Times New Roman" w:cs="Times New Roman"/>
          <w:b/>
          <w:bCs/>
          <w:i/>
          <w:iCs/>
          <w:sz w:val="24"/>
          <w:szCs w:val="24"/>
          <w:bdr w:val="none" w:sz="0" w:space="0" w:color="auto" w:frame="1"/>
          <w:lang w:eastAsia="es-GT"/>
        </w:rPr>
        <w:t>END</w:t>
      </w:r>
      <w:r w:rsidRPr="008D55CA">
        <w:rPr>
          <w:rFonts w:ascii="Times New Roman" w:eastAsia="Times New Roman" w:hAnsi="Times New Roman" w:cs="Times New Roman"/>
          <w:sz w:val="24"/>
          <w:szCs w:val="24"/>
          <w:lang w:eastAsia="es-GT"/>
        </w:rPr>
        <w:t>.</w:t>
      </w:r>
    </w:p>
    <w:p w14:paraId="3E5088B3" w14:textId="77777777" w:rsidR="008D55CA" w:rsidRPr="008D55CA" w:rsidRDefault="008D55CA" w:rsidP="00F658E2">
      <w:pPr>
        <w:numPr>
          <w:ilvl w:val="0"/>
          <w:numId w:val="28"/>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La </w:t>
      </w:r>
      <w:r w:rsidRPr="008D55CA">
        <w:rPr>
          <w:rFonts w:ascii="Times New Roman" w:eastAsia="Times New Roman" w:hAnsi="Times New Roman" w:cs="Times New Roman"/>
          <w:b/>
          <w:bCs/>
          <w:sz w:val="24"/>
          <w:szCs w:val="24"/>
          <w:bdr w:val="none" w:sz="0" w:space="0" w:color="auto" w:frame="1"/>
          <w:lang w:eastAsia="es-GT"/>
        </w:rPr>
        <w:t>parte de excepciones</w:t>
      </w:r>
      <w:r w:rsidRPr="008D55CA">
        <w:rPr>
          <w:rFonts w:ascii="Times New Roman" w:eastAsia="Times New Roman" w:hAnsi="Times New Roman" w:cs="Times New Roman"/>
          <w:sz w:val="24"/>
          <w:szCs w:val="24"/>
          <w:lang w:eastAsia="es-GT"/>
        </w:rPr>
        <w:t>. Las excepciones permiten detectar y gestionar errores durante la ejecución del proceso.</w:t>
      </w:r>
    </w:p>
    <w:p w14:paraId="3299086E" w14:textId="77777777" w:rsidR="008D55CA" w:rsidRPr="008D55CA" w:rsidRDefault="008D55CA" w:rsidP="00F658E2">
      <w:p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Comienza con la palabra </w:t>
      </w:r>
      <w:r w:rsidRPr="008D55CA">
        <w:rPr>
          <w:rFonts w:ascii="Times New Roman" w:eastAsia="Times New Roman" w:hAnsi="Times New Roman" w:cs="Times New Roman"/>
          <w:b/>
          <w:bCs/>
          <w:i/>
          <w:iCs/>
          <w:sz w:val="24"/>
          <w:szCs w:val="24"/>
          <w:bdr w:val="none" w:sz="0" w:space="0" w:color="auto" w:frame="1"/>
          <w:lang w:eastAsia="es-GT"/>
        </w:rPr>
        <w:t>EXCEPTION</w:t>
      </w:r>
      <w:r w:rsidRPr="008D55CA">
        <w:rPr>
          <w:rFonts w:ascii="Times New Roman" w:eastAsia="Times New Roman" w:hAnsi="Times New Roman" w:cs="Times New Roman"/>
          <w:sz w:val="24"/>
          <w:szCs w:val="24"/>
          <w:lang w:eastAsia="es-GT"/>
        </w:rPr>
        <w:t>.</w:t>
      </w:r>
    </w:p>
    <w:p w14:paraId="59A852DA" w14:textId="77777777" w:rsidR="008D55CA" w:rsidRPr="008D55CA" w:rsidRDefault="00BD6D24" w:rsidP="00F658E2">
      <w:pPr>
        <w:pStyle w:val="NormalWeb"/>
        <w:shd w:val="clear" w:color="auto" w:fill="FFFFFF"/>
        <w:jc w:val="both"/>
        <w:textAlignment w:val="baseline"/>
      </w:pPr>
      <w:r w:rsidRPr="008D55CA">
        <w:rPr>
          <w:lang w:val="es-MX"/>
        </w:rPr>
        <w:br w:type="page"/>
      </w:r>
      <w:r w:rsidR="008D55CA" w:rsidRPr="008D55CA">
        <w:lastRenderedPageBreak/>
        <w:t>PS/SQL permite manejar diferentes tipos de datos, la mayoría son los mismos que SQL. Los más utilizados son:</w:t>
      </w:r>
    </w:p>
    <w:p w14:paraId="297F6DFB" w14:textId="77777777" w:rsidR="008D55CA" w:rsidRPr="008D55CA" w:rsidRDefault="008D55CA" w:rsidP="00F658E2">
      <w:pPr>
        <w:numPr>
          <w:ilvl w:val="0"/>
          <w:numId w:val="29"/>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b/>
          <w:bCs/>
          <w:i/>
          <w:iCs/>
          <w:sz w:val="24"/>
          <w:szCs w:val="24"/>
          <w:bdr w:val="none" w:sz="0" w:space="0" w:color="auto" w:frame="1"/>
          <w:lang w:eastAsia="es-GT"/>
        </w:rPr>
        <w:t>CHAR</w:t>
      </w:r>
      <w:r w:rsidRPr="008D55CA">
        <w:rPr>
          <w:rFonts w:ascii="Times New Roman" w:eastAsia="Times New Roman" w:hAnsi="Times New Roman" w:cs="Times New Roman"/>
          <w:sz w:val="24"/>
          <w:szCs w:val="24"/>
          <w:lang w:eastAsia="es-GT"/>
        </w:rPr>
        <w:t> (carácter): datos de tipo carácter que tengan un tamaño máximo de 32.767 bytes. Si no se especifica su valor de longitud, por defecto es 1.</w:t>
      </w:r>
    </w:p>
    <w:p w14:paraId="18AB0888" w14:textId="77777777" w:rsidR="008D55CA" w:rsidRPr="008D55CA" w:rsidRDefault="008D55CA" w:rsidP="00F658E2">
      <w:pPr>
        <w:numPr>
          <w:ilvl w:val="0"/>
          <w:numId w:val="29"/>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b/>
          <w:bCs/>
          <w:i/>
          <w:iCs/>
          <w:sz w:val="24"/>
          <w:szCs w:val="24"/>
          <w:bdr w:val="none" w:sz="0" w:space="0" w:color="auto" w:frame="1"/>
          <w:lang w:eastAsia="es-GT"/>
        </w:rPr>
        <w:t>VARCHAR2</w:t>
      </w:r>
      <w:r w:rsidRPr="008D55CA">
        <w:rPr>
          <w:rFonts w:ascii="Times New Roman" w:eastAsia="Times New Roman" w:hAnsi="Times New Roman" w:cs="Times New Roman"/>
          <w:sz w:val="24"/>
          <w:szCs w:val="24"/>
          <w:lang w:eastAsia="es-GT"/>
        </w:rPr>
        <w:t> (carácter de longitud variable): almacena datos de longitud variable.</w:t>
      </w:r>
    </w:p>
    <w:p w14:paraId="747314C8" w14:textId="77777777" w:rsidR="008D55CA" w:rsidRPr="008D55CA" w:rsidRDefault="008D55CA" w:rsidP="00F658E2">
      <w:pPr>
        <w:numPr>
          <w:ilvl w:val="0"/>
          <w:numId w:val="29"/>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b/>
          <w:bCs/>
          <w:i/>
          <w:iCs/>
          <w:sz w:val="24"/>
          <w:szCs w:val="24"/>
          <w:bdr w:val="none" w:sz="0" w:space="0" w:color="auto" w:frame="1"/>
          <w:lang w:eastAsia="es-GT"/>
        </w:rPr>
        <w:t>NUMBER</w:t>
      </w:r>
      <w:r w:rsidRPr="008D55CA">
        <w:rPr>
          <w:rFonts w:ascii="Times New Roman" w:eastAsia="Times New Roman" w:hAnsi="Times New Roman" w:cs="Times New Roman"/>
          <w:sz w:val="24"/>
          <w:szCs w:val="24"/>
          <w:lang w:eastAsia="es-GT"/>
        </w:rPr>
        <w:t> (numérico): guarda números enteros o de punto flotante, especificando la precisión (número de dígitos) y la escala (número de decimales).</w:t>
      </w:r>
    </w:p>
    <w:p w14:paraId="7DF13284" w14:textId="77777777" w:rsidR="008D55CA" w:rsidRPr="008D55CA" w:rsidRDefault="008D55CA" w:rsidP="00F658E2">
      <w:pPr>
        <w:numPr>
          <w:ilvl w:val="0"/>
          <w:numId w:val="29"/>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b/>
          <w:bCs/>
          <w:i/>
          <w:iCs/>
          <w:sz w:val="24"/>
          <w:szCs w:val="24"/>
          <w:bdr w:val="none" w:sz="0" w:space="0" w:color="auto" w:frame="1"/>
          <w:lang w:eastAsia="es-GT"/>
        </w:rPr>
        <w:t>BOOLEAN</w:t>
      </w:r>
      <w:r w:rsidRPr="008D55CA">
        <w:rPr>
          <w:rFonts w:ascii="Times New Roman" w:eastAsia="Times New Roman" w:hAnsi="Times New Roman" w:cs="Times New Roman"/>
          <w:sz w:val="24"/>
          <w:szCs w:val="24"/>
          <w:lang w:eastAsia="es-GT"/>
        </w:rPr>
        <w:t> (lógico): almacena valores TRUE o FALSE.</w:t>
      </w:r>
    </w:p>
    <w:p w14:paraId="292BE784" w14:textId="77777777" w:rsidR="008D55CA" w:rsidRPr="008D55CA" w:rsidRDefault="008D55CA" w:rsidP="00F658E2">
      <w:pPr>
        <w:numPr>
          <w:ilvl w:val="0"/>
          <w:numId w:val="29"/>
        </w:num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b/>
          <w:bCs/>
          <w:i/>
          <w:iCs/>
          <w:sz w:val="24"/>
          <w:szCs w:val="24"/>
          <w:bdr w:val="none" w:sz="0" w:space="0" w:color="auto" w:frame="1"/>
          <w:lang w:eastAsia="es-GT"/>
        </w:rPr>
        <w:t>DATE</w:t>
      </w:r>
      <w:r w:rsidRPr="008D55CA">
        <w:rPr>
          <w:rFonts w:ascii="Times New Roman" w:eastAsia="Times New Roman" w:hAnsi="Times New Roman" w:cs="Times New Roman"/>
          <w:sz w:val="24"/>
          <w:szCs w:val="24"/>
          <w:lang w:eastAsia="es-GT"/>
        </w:rPr>
        <w:t> (fecha): datos sobre fechas que se guardan como datos numéricos y, por lo tanto, pueden hacerse operaciones aritméticas con ellas.</w:t>
      </w:r>
    </w:p>
    <w:p w14:paraId="145D8CA5" w14:textId="77777777" w:rsidR="008D55CA" w:rsidRPr="008D55CA" w:rsidRDefault="008D55CA" w:rsidP="00F658E2">
      <w:p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En cuanto a los </w:t>
      </w:r>
      <w:r w:rsidRPr="008D55CA">
        <w:rPr>
          <w:rFonts w:ascii="Times New Roman" w:eastAsia="Times New Roman" w:hAnsi="Times New Roman" w:cs="Times New Roman"/>
          <w:b/>
          <w:bCs/>
          <w:sz w:val="24"/>
          <w:szCs w:val="24"/>
          <w:bdr w:val="none" w:sz="0" w:space="0" w:color="auto" w:frame="1"/>
          <w:lang w:eastAsia="es-GT"/>
        </w:rPr>
        <w:t>procedimientos y funciones</w:t>
      </w:r>
      <w:r w:rsidRPr="008D55CA">
        <w:rPr>
          <w:rFonts w:ascii="Times New Roman" w:eastAsia="Times New Roman" w:hAnsi="Times New Roman" w:cs="Times New Roman"/>
          <w:sz w:val="24"/>
          <w:szCs w:val="24"/>
          <w:lang w:eastAsia="es-GT"/>
        </w:rPr>
        <w:t>, se emplean para ejecutar </w:t>
      </w:r>
      <w:r w:rsidRPr="008D55CA">
        <w:rPr>
          <w:rFonts w:ascii="Times New Roman" w:eastAsia="Times New Roman" w:hAnsi="Times New Roman" w:cs="Times New Roman"/>
          <w:b/>
          <w:bCs/>
          <w:sz w:val="24"/>
          <w:szCs w:val="24"/>
          <w:bdr w:val="none" w:sz="0" w:space="0" w:color="auto" w:frame="1"/>
          <w:lang w:eastAsia="es-GT"/>
        </w:rPr>
        <w:t>tareas concretas</w:t>
      </w:r>
      <w:r w:rsidRPr="008D55CA">
        <w:rPr>
          <w:rFonts w:ascii="Times New Roman" w:eastAsia="Times New Roman" w:hAnsi="Times New Roman" w:cs="Times New Roman"/>
          <w:sz w:val="24"/>
          <w:szCs w:val="24"/>
          <w:lang w:eastAsia="es-GT"/>
        </w:rPr>
        <w:t>, la diferencia está en que las funciones siempre devuelven un valor, por lo que se emplean para realizar cálculos.</w:t>
      </w:r>
    </w:p>
    <w:p w14:paraId="63E959AD" w14:textId="77777777" w:rsidR="008D55CA" w:rsidRPr="008D55CA" w:rsidRDefault="008D55CA" w:rsidP="00F658E2">
      <w:pPr>
        <w:shd w:val="clear" w:color="auto" w:fill="FFFFFF"/>
        <w:spacing w:beforeAutospacing="1" w:after="0" w:afterAutospacing="1" w:line="240" w:lineRule="auto"/>
        <w:jc w:val="both"/>
        <w:textAlignment w:val="baseline"/>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Como lenguaje de programación procedimental, PL/SQL permite</w:t>
      </w:r>
      <w:r w:rsidRPr="008D55CA">
        <w:rPr>
          <w:rFonts w:ascii="Times New Roman" w:eastAsia="Times New Roman" w:hAnsi="Times New Roman" w:cs="Times New Roman"/>
          <w:b/>
          <w:bCs/>
          <w:sz w:val="24"/>
          <w:szCs w:val="24"/>
          <w:bdr w:val="none" w:sz="0" w:space="0" w:color="auto" w:frame="1"/>
          <w:lang w:eastAsia="es-GT"/>
        </w:rPr>
        <w:t> ejecutar procedimientos y funciones, declarar constantes y variables o emplear tablas</w:t>
      </w:r>
      <w:r w:rsidRPr="008D55CA">
        <w:rPr>
          <w:rFonts w:ascii="Times New Roman" w:eastAsia="Times New Roman" w:hAnsi="Times New Roman" w:cs="Times New Roman"/>
          <w:sz w:val="24"/>
          <w:szCs w:val="24"/>
          <w:lang w:eastAsia="es-GT"/>
        </w:rPr>
        <w:t> en las que almacenar varios valores del mismo tipo de dato.</w:t>
      </w:r>
    </w:p>
    <w:p w14:paraId="6AC8CAC9" w14:textId="77777777" w:rsidR="008D55CA" w:rsidRDefault="008D55CA" w:rsidP="00F658E2">
      <w:pPr>
        <w:jc w:val="both"/>
        <w:rPr>
          <w:rFonts w:ascii="Times New Roman" w:hAnsi="Times New Roman" w:cs="Times New Roman"/>
          <w:b/>
          <w:bCs/>
          <w:sz w:val="24"/>
          <w:szCs w:val="24"/>
          <w:lang w:val="es-MX"/>
        </w:rPr>
      </w:pPr>
      <w:r w:rsidRPr="008D55CA">
        <w:rPr>
          <w:rFonts w:ascii="Times New Roman" w:hAnsi="Times New Roman" w:cs="Times New Roman"/>
          <w:b/>
          <w:bCs/>
          <w:sz w:val="24"/>
          <w:szCs w:val="24"/>
          <w:lang w:val="es-MX"/>
        </w:rPr>
        <w:t>Creación y gestión de unidades de programa PL/SQL</w:t>
      </w:r>
    </w:p>
    <w:p w14:paraId="5A796F85" w14:textId="77777777" w:rsidR="008D55CA" w:rsidRPr="008D55CA" w:rsidRDefault="00F658E2" w:rsidP="00F658E2">
      <w:pPr>
        <w:pStyle w:val="Prrafodelista"/>
        <w:numPr>
          <w:ilvl w:val="0"/>
          <w:numId w:val="31"/>
        </w:numPr>
        <w:jc w:val="both"/>
        <w:rPr>
          <w:rFonts w:ascii="Times New Roman" w:eastAsia="Times New Roman" w:hAnsi="Times New Roman" w:cs="Times New Roman"/>
          <w:sz w:val="24"/>
          <w:szCs w:val="24"/>
          <w:lang w:eastAsia="es-GT"/>
        </w:rPr>
      </w:pPr>
      <w:hyperlink r:id="rId8" w:history="1">
        <w:r w:rsidR="008D55CA" w:rsidRPr="008D55CA">
          <w:rPr>
            <w:rFonts w:ascii="Times New Roman" w:eastAsia="Times New Roman" w:hAnsi="Times New Roman" w:cs="Times New Roman"/>
            <w:sz w:val="24"/>
            <w:szCs w:val="24"/>
            <w:u w:val="single"/>
            <w:lang w:eastAsia="es-GT"/>
          </w:rPr>
          <w:t>Creación con bloques</w:t>
        </w:r>
      </w:hyperlink>
      <w:r w:rsidR="008D55CA" w:rsidRPr="008D55CA">
        <w:rPr>
          <w:rFonts w:ascii="Times New Roman" w:eastAsia="Times New Roman" w:hAnsi="Times New Roman" w:cs="Times New Roman"/>
          <w:sz w:val="24"/>
          <w:szCs w:val="24"/>
          <w:lang w:eastAsia="es-GT"/>
        </w:rPr>
        <w:t>: PL/SQL es un lenguaje estructurado por bloques; la familiaridad con los bloques es fundamental para escribir un buen código.</w:t>
      </w:r>
    </w:p>
    <w:p w14:paraId="7FB8396C" w14:textId="77777777" w:rsidR="008D55CA" w:rsidRPr="008D55CA" w:rsidRDefault="00F658E2" w:rsidP="00F658E2">
      <w:pPr>
        <w:pStyle w:val="Prrafodelista"/>
        <w:numPr>
          <w:ilvl w:val="0"/>
          <w:numId w:val="31"/>
        </w:numPr>
        <w:jc w:val="both"/>
        <w:rPr>
          <w:rFonts w:ascii="Times New Roman" w:eastAsia="Times New Roman" w:hAnsi="Times New Roman" w:cs="Times New Roman"/>
          <w:sz w:val="24"/>
          <w:szCs w:val="24"/>
          <w:lang w:eastAsia="es-GT"/>
        </w:rPr>
      </w:pPr>
      <w:hyperlink r:id="rId9" w:history="1">
        <w:r w:rsidR="008D55CA" w:rsidRPr="008D55CA">
          <w:rPr>
            <w:rFonts w:ascii="Times New Roman" w:eastAsia="Times New Roman" w:hAnsi="Times New Roman" w:cs="Times New Roman"/>
            <w:sz w:val="24"/>
            <w:szCs w:val="24"/>
            <w:u w:val="single"/>
            <w:lang w:eastAsia="es-GT"/>
          </w:rPr>
          <w:t>Control del flujo de ejecución</w:t>
        </w:r>
      </w:hyperlink>
      <w:r w:rsidR="008D55CA" w:rsidRPr="008D55CA">
        <w:rPr>
          <w:rFonts w:ascii="Times New Roman" w:eastAsia="Times New Roman" w:hAnsi="Times New Roman" w:cs="Times New Roman"/>
          <w:sz w:val="24"/>
          <w:szCs w:val="24"/>
          <w:lang w:eastAsia="es-GT"/>
        </w:rPr>
        <w:t>: Bifurcación condicional y procesamiento iterativo en PL/SQL.</w:t>
      </w:r>
    </w:p>
    <w:p w14:paraId="597FEAF4" w14:textId="77777777" w:rsidR="008D55CA" w:rsidRPr="008D55CA" w:rsidRDefault="00F658E2" w:rsidP="00F658E2">
      <w:pPr>
        <w:pStyle w:val="Prrafodelista"/>
        <w:numPr>
          <w:ilvl w:val="0"/>
          <w:numId w:val="31"/>
        </w:numPr>
        <w:jc w:val="both"/>
        <w:rPr>
          <w:rFonts w:ascii="Times New Roman" w:eastAsia="Times New Roman" w:hAnsi="Times New Roman" w:cs="Times New Roman"/>
          <w:sz w:val="24"/>
          <w:szCs w:val="24"/>
          <w:lang w:eastAsia="es-GT"/>
        </w:rPr>
      </w:pPr>
      <w:hyperlink r:id="rId10" w:history="1">
        <w:r w:rsidR="008D55CA" w:rsidRPr="008D55CA">
          <w:rPr>
            <w:rFonts w:ascii="Times New Roman" w:eastAsia="Times New Roman" w:hAnsi="Times New Roman" w:cs="Times New Roman"/>
            <w:sz w:val="24"/>
            <w:szCs w:val="24"/>
            <w:u w:val="single"/>
            <w:lang w:eastAsia="es-GT"/>
          </w:rPr>
          <w:t>Presenta tu código en un paquete limpio</w:t>
        </w:r>
      </w:hyperlink>
      <w:r w:rsidR="008D55CA" w:rsidRPr="008D55CA">
        <w:rPr>
          <w:rFonts w:ascii="Times New Roman" w:eastAsia="Times New Roman" w:hAnsi="Times New Roman" w:cs="Times New Roman"/>
          <w:sz w:val="24"/>
          <w:szCs w:val="24"/>
          <w:lang w:eastAsia="es-GT"/>
        </w:rPr>
        <w:t>: los paquetes son los componentes clave fundamentales de cualquier aplicación basada en PL/SQL de alta calidad</w:t>
      </w:r>
    </w:p>
    <w:p w14:paraId="1B658343" w14:textId="77777777" w:rsidR="008D55CA" w:rsidRPr="008D55CA" w:rsidRDefault="00F658E2" w:rsidP="00F658E2">
      <w:pPr>
        <w:pStyle w:val="Prrafodelista"/>
        <w:numPr>
          <w:ilvl w:val="0"/>
          <w:numId w:val="31"/>
        </w:numPr>
        <w:jc w:val="both"/>
        <w:rPr>
          <w:rFonts w:ascii="Times New Roman" w:eastAsia="Times New Roman" w:hAnsi="Times New Roman" w:cs="Times New Roman"/>
          <w:sz w:val="24"/>
          <w:szCs w:val="24"/>
          <w:lang w:eastAsia="es-GT"/>
        </w:rPr>
      </w:pPr>
      <w:hyperlink r:id="rId11" w:history="1">
        <w:r w:rsidR="008D55CA" w:rsidRPr="008D55CA">
          <w:rPr>
            <w:rFonts w:ascii="Times New Roman" w:eastAsia="Times New Roman" w:hAnsi="Times New Roman" w:cs="Times New Roman"/>
            <w:sz w:val="24"/>
            <w:szCs w:val="24"/>
            <w:u w:val="single"/>
            <w:lang w:eastAsia="es-GT"/>
          </w:rPr>
          <w:t>Selecciona tus paquetes</w:t>
        </w:r>
      </w:hyperlink>
      <w:r w:rsidR="008D55CA" w:rsidRPr="008D55CA">
        <w:rPr>
          <w:rFonts w:ascii="Times New Roman" w:eastAsia="Times New Roman" w:hAnsi="Times New Roman" w:cs="Times New Roman"/>
          <w:sz w:val="24"/>
          <w:szCs w:val="24"/>
          <w:lang w:eastAsia="es-GT"/>
        </w:rPr>
        <w:t>: conceptos y ventajas de los paquetes PL/SQL</w:t>
      </w:r>
    </w:p>
    <w:p w14:paraId="2069550B" w14:textId="77777777" w:rsidR="008D55CA" w:rsidRPr="008D55CA" w:rsidRDefault="00F658E2" w:rsidP="00F658E2">
      <w:pPr>
        <w:pStyle w:val="Prrafodelista"/>
        <w:numPr>
          <w:ilvl w:val="0"/>
          <w:numId w:val="31"/>
        </w:numPr>
        <w:jc w:val="both"/>
        <w:rPr>
          <w:rFonts w:ascii="Times New Roman" w:eastAsia="Times New Roman" w:hAnsi="Times New Roman" w:cs="Times New Roman"/>
          <w:sz w:val="24"/>
          <w:szCs w:val="24"/>
          <w:lang w:eastAsia="es-GT"/>
        </w:rPr>
      </w:pPr>
      <w:hyperlink r:id="rId12" w:history="1">
        <w:r w:rsidR="008D55CA" w:rsidRPr="008D55CA">
          <w:rPr>
            <w:rFonts w:ascii="Times New Roman" w:eastAsia="Times New Roman" w:hAnsi="Times New Roman" w:cs="Times New Roman"/>
            <w:sz w:val="24"/>
            <w:szCs w:val="24"/>
            <w:u w:val="single"/>
            <w:lang w:eastAsia="es-GT"/>
          </w:rPr>
          <w:t>Gestión de errores</w:t>
        </w:r>
      </w:hyperlink>
      <w:r w:rsidR="008D55CA" w:rsidRPr="008D55CA">
        <w:rPr>
          <w:rFonts w:ascii="Times New Roman" w:eastAsia="Times New Roman" w:hAnsi="Times New Roman" w:cs="Times New Roman"/>
          <w:sz w:val="24"/>
          <w:szCs w:val="24"/>
          <w:lang w:eastAsia="es-GT"/>
        </w:rPr>
        <w:t>: Exploración de funciones de gestión de errores en PL/SQL</w:t>
      </w:r>
    </w:p>
    <w:p w14:paraId="03F04737" w14:textId="77777777" w:rsidR="008D55CA" w:rsidRPr="008D55CA" w:rsidRDefault="00F658E2" w:rsidP="00F658E2">
      <w:pPr>
        <w:pStyle w:val="Prrafodelista"/>
        <w:numPr>
          <w:ilvl w:val="0"/>
          <w:numId w:val="31"/>
        </w:numPr>
        <w:jc w:val="both"/>
        <w:rPr>
          <w:rFonts w:ascii="Times New Roman" w:eastAsia="Times New Roman" w:hAnsi="Times New Roman" w:cs="Times New Roman"/>
          <w:sz w:val="24"/>
          <w:szCs w:val="24"/>
          <w:lang w:eastAsia="es-GT"/>
        </w:rPr>
      </w:pPr>
      <w:hyperlink r:id="rId13" w:history="1">
        <w:proofErr w:type="spellStart"/>
        <w:r w:rsidR="008D55CA" w:rsidRPr="008D55CA">
          <w:rPr>
            <w:rFonts w:ascii="Times New Roman" w:eastAsia="Times New Roman" w:hAnsi="Times New Roman" w:cs="Times New Roman"/>
            <w:sz w:val="24"/>
            <w:szCs w:val="24"/>
            <w:u w:val="single"/>
            <w:lang w:eastAsia="es-GT"/>
          </w:rPr>
          <w:t>The</w:t>
        </w:r>
        <w:proofErr w:type="spellEnd"/>
        <w:r w:rsidR="008D55CA" w:rsidRPr="008D55CA">
          <w:rPr>
            <w:rFonts w:ascii="Times New Roman" w:eastAsia="Times New Roman" w:hAnsi="Times New Roman" w:cs="Times New Roman"/>
            <w:sz w:val="24"/>
            <w:szCs w:val="24"/>
            <w:u w:val="single"/>
            <w:lang w:eastAsia="es-GT"/>
          </w:rPr>
          <w:t xml:space="preserve"> Data </w:t>
        </w:r>
        <w:proofErr w:type="spellStart"/>
        <w:r w:rsidR="008D55CA" w:rsidRPr="008D55CA">
          <w:rPr>
            <w:rFonts w:ascii="Times New Roman" w:eastAsia="Times New Roman" w:hAnsi="Times New Roman" w:cs="Times New Roman"/>
            <w:sz w:val="24"/>
            <w:szCs w:val="24"/>
            <w:u w:val="single"/>
            <w:lang w:eastAsia="es-GT"/>
          </w:rPr>
          <w:t>Dictionary</w:t>
        </w:r>
        <w:proofErr w:type="spellEnd"/>
        <w:r w:rsidR="008D55CA" w:rsidRPr="008D55CA">
          <w:rPr>
            <w:rFonts w:ascii="Times New Roman" w:eastAsia="Times New Roman" w:hAnsi="Times New Roman" w:cs="Times New Roman"/>
            <w:sz w:val="24"/>
            <w:szCs w:val="24"/>
            <w:u w:val="single"/>
            <w:lang w:eastAsia="es-GT"/>
          </w:rPr>
          <w:t xml:space="preserve">: Logra que tus vistas resulten útiles para </w:t>
        </w:r>
        <w:proofErr w:type="spellStart"/>
        <w:r w:rsidR="008D55CA" w:rsidRPr="008D55CA">
          <w:rPr>
            <w:rFonts w:ascii="Times New Roman" w:eastAsia="Times New Roman" w:hAnsi="Times New Roman" w:cs="Times New Roman"/>
            <w:sz w:val="24"/>
            <w:szCs w:val="24"/>
            <w:u w:val="single"/>
            <w:lang w:eastAsia="es-GT"/>
          </w:rPr>
          <w:t>ti</w:t>
        </w:r>
      </w:hyperlink>
      <w:r w:rsidR="008D55CA" w:rsidRPr="008D55CA">
        <w:rPr>
          <w:rFonts w:ascii="Times New Roman" w:eastAsia="Times New Roman" w:hAnsi="Times New Roman" w:cs="Times New Roman"/>
          <w:sz w:val="24"/>
          <w:szCs w:val="24"/>
          <w:lang w:eastAsia="es-GT"/>
        </w:rPr>
        <w:t>:Utiliza</w:t>
      </w:r>
      <w:proofErr w:type="spellEnd"/>
      <w:r w:rsidR="008D55CA" w:rsidRPr="008D55CA">
        <w:rPr>
          <w:rFonts w:ascii="Times New Roman" w:eastAsia="Times New Roman" w:hAnsi="Times New Roman" w:cs="Times New Roman"/>
          <w:sz w:val="24"/>
          <w:szCs w:val="24"/>
          <w:lang w:eastAsia="es-GT"/>
        </w:rPr>
        <w:t xml:space="preserve"> varias vistas clave del diccionario de datos para analizar y administrar tu código</w:t>
      </w:r>
    </w:p>
    <w:p w14:paraId="405DE5A8" w14:textId="77777777" w:rsidR="008D55CA" w:rsidRPr="00533787" w:rsidRDefault="008D55CA" w:rsidP="00F658E2">
      <w:pPr>
        <w:jc w:val="both"/>
        <w:rPr>
          <w:rFonts w:ascii="Times New Roman" w:hAnsi="Times New Roman" w:cs="Times New Roman"/>
          <w:b/>
          <w:bCs/>
          <w:sz w:val="24"/>
          <w:szCs w:val="24"/>
          <w:lang w:val="es-MX"/>
        </w:rPr>
      </w:pPr>
      <w:r w:rsidRPr="00533787">
        <w:rPr>
          <w:rFonts w:ascii="Times New Roman" w:hAnsi="Times New Roman" w:cs="Times New Roman"/>
          <w:b/>
          <w:bCs/>
          <w:sz w:val="24"/>
          <w:szCs w:val="24"/>
          <w:lang w:val="es-MX"/>
        </w:rPr>
        <w:t xml:space="preserve">PL/SQL </w:t>
      </w:r>
      <w:proofErr w:type="spellStart"/>
      <w:r w:rsidRPr="00533787">
        <w:rPr>
          <w:rFonts w:ascii="Times New Roman" w:hAnsi="Times New Roman" w:cs="Times New Roman"/>
          <w:b/>
          <w:bCs/>
          <w:sz w:val="24"/>
          <w:szCs w:val="24"/>
          <w:lang w:val="es-MX"/>
        </w:rPr>
        <w:t>SQL</w:t>
      </w:r>
      <w:proofErr w:type="spellEnd"/>
      <w:r w:rsidRPr="00533787">
        <w:rPr>
          <w:rFonts w:ascii="Times New Roman" w:hAnsi="Times New Roman" w:cs="Times New Roman"/>
          <w:b/>
          <w:bCs/>
          <w:sz w:val="24"/>
          <w:szCs w:val="24"/>
          <w:lang w:val="es-MX"/>
        </w:rPr>
        <w:t xml:space="preserve"> estático</w:t>
      </w:r>
    </w:p>
    <w:p w14:paraId="16E484B9" w14:textId="77777777" w:rsidR="008D55CA" w:rsidRPr="00533787" w:rsidRDefault="008D55CA" w:rsidP="00F658E2">
      <w:pPr>
        <w:jc w:val="both"/>
        <w:rPr>
          <w:rFonts w:ascii="Times New Roman" w:hAnsi="Times New Roman" w:cs="Times New Roman"/>
          <w:color w:val="222222"/>
          <w:sz w:val="24"/>
          <w:szCs w:val="24"/>
          <w:shd w:val="clear" w:color="auto" w:fill="FFFFFF"/>
        </w:rPr>
      </w:pPr>
      <w:r w:rsidRPr="00533787">
        <w:rPr>
          <w:rFonts w:ascii="Times New Roman" w:hAnsi="Times New Roman" w:cs="Times New Roman"/>
          <w:color w:val="222222"/>
          <w:sz w:val="24"/>
          <w:szCs w:val="24"/>
          <w:shd w:val="clear" w:color="auto" w:fill="FFFFFF"/>
        </w:rPr>
        <w:t>Estas son las declaraciones SQL estáticas PL/SQL, que tienen la misma sintaxis que las declaraciones SQL correspondientes, excepto que se indique lo contrario:</w:t>
      </w:r>
    </w:p>
    <w:p w14:paraId="26E886C7" w14:textId="77777777" w:rsidR="008D55CA" w:rsidRPr="00533787" w:rsidRDefault="008D55CA" w:rsidP="00F658E2">
      <w:pPr>
        <w:jc w:val="both"/>
        <w:rPr>
          <w:rFonts w:ascii="Times New Roman" w:hAnsi="Times New Roman" w:cs="Times New Roman"/>
          <w:sz w:val="24"/>
          <w:szCs w:val="24"/>
          <w:shd w:val="clear" w:color="auto" w:fill="FFFFFF"/>
        </w:rPr>
      </w:pPr>
    </w:p>
    <w:p w14:paraId="533B9FBE" w14:textId="77777777" w:rsidR="008D55CA" w:rsidRPr="008D55CA" w:rsidRDefault="008D55CA" w:rsidP="00F658E2">
      <w:pPr>
        <w:numPr>
          <w:ilvl w:val="0"/>
          <w:numId w:val="32"/>
        </w:num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shd w:val="clear" w:color="auto" w:fill="EEEEEE"/>
          <w:lang w:eastAsia="es-GT"/>
        </w:rPr>
        <w:t>SELECT</w:t>
      </w:r>
      <w:r w:rsidRPr="008D55CA">
        <w:rPr>
          <w:rFonts w:ascii="Times New Roman" w:eastAsia="Times New Roman" w:hAnsi="Times New Roman" w:cs="Times New Roman"/>
          <w:sz w:val="24"/>
          <w:szCs w:val="24"/>
          <w:lang w:eastAsia="es-GT"/>
        </w:rPr>
        <w:t> (esta afirmación también se llama a </w:t>
      </w:r>
      <w:r w:rsidRPr="008D55CA">
        <w:rPr>
          <w:rFonts w:ascii="Times New Roman" w:eastAsia="Times New Roman" w:hAnsi="Times New Roman" w:cs="Times New Roman"/>
          <w:b/>
          <w:bCs/>
          <w:sz w:val="24"/>
          <w:szCs w:val="24"/>
          <w:lang w:eastAsia="es-GT"/>
        </w:rPr>
        <w:t>consulta</w:t>
      </w:r>
      <w:r w:rsidRPr="008D55CA">
        <w:rPr>
          <w:rFonts w:ascii="Times New Roman" w:eastAsia="Times New Roman" w:hAnsi="Times New Roman" w:cs="Times New Roman"/>
          <w:sz w:val="24"/>
          <w:szCs w:val="24"/>
          <w:lang w:eastAsia="es-GT"/>
        </w:rPr>
        <w:t>)</w:t>
      </w:r>
    </w:p>
    <w:p w14:paraId="316C0BC0" w14:textId="77777777" w:rsidR="008D55CA" w:rsidRPr="008D55CA" w:rsidRDefault="008D55CA" w:rsidP="00F658E2">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Para conocer la sintaxis PL/SQL, consulte </w:t>
      </w:r>
      <w:hyperlink r:id="rId14" w:anchor="i36066" w:history="1">
        <w:r w:rsidRPr="008D55CA">
          <w:rPr>
            <w:rFonts w:ascii="Times New Roman" w:eastAsia="Times New Roman" w:hAnsi="Times New Roman" w:cs="Times New Roman"/>
            <w:sz w:val="24"/>
            <w:szCs w:val="24"/>
            <w:u w:val="single"/>
            <w:lang w:eastAsia="es-GT"/>
          </w:rPr>
          <w:t>"SELECCIONAR EN Declaración"</w:t>
        </w:r>
      </w:hyperlink>
      <w:r w:rsidRPr="008D55CA">
        <w:rPr>
          <w:rFonts w:ascii="Times New Roman" w:eastAsia="Times New Roman" w:hAnsi="Times New Roman" w:cs="Times New Roman"/>
          <w:sz w:val="24"/>
          <w:szCs w:val="24"/>
          <w:lang w:eastAsia="es-GT"/>
        </w:rPr>
        <w:t>.</w:t>
      </w:r>
    </w:p>
    <w:p w14:paraId="190B826B" w14:textId="77777777" w:rsidR="008D55CA" w:rsidRPr="008D55CA" w:rsidRDefault="008D55CA" w:rsidP="00F658E2">
      <w:pPr>
        <w:numPr>
          <w:ilvl w:val="0"/>
          <w:numId w:val="32"/>
        </w:num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Lenguaje de manipulación de datos (Declaraciones DML):</w:t>
      </w:r>
    </w:p>
    <w:p w14:paraId="69970927" w14:textId="77777777" w:rsidR="008D55CA" w:rsidRPr="008D55CA" w:rsidRDefault="008D55CA" w:rsidP="00F658E2">
      <w:pPr>
        <w:numPr>
          <w:ilvl w:val="1"/>
          <w:numId w:val="32"/>
        </w:num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shd w:val="clear" w:color="auto" w:fill="EEEEEE"/>
          <w:lang w:eastAsia="es-GT"/>
        </w:rPr>
        <w:t>INSERT</w:t>
      </w:r>
    </w:p>
    <w:p w14:paraId="6247058B" w14:textId="77777777" w:rsidR="008D55CA" w:rsidRPr="008D55CA" w:rsidRDefault="008D55CA" w:rsidP="00F658E2">
      <w:pPr>
        <w:shd w:val="clear" w:color="auto" w:fill="FFFFFF"/>
        <w:spacing w:before="100" w:beforeAutospacing="1" w:after="100" w:afterAutospacing="1" w:line="240" w:lineRule="auto"/>
        <w:ind w:left="720" w:firstLine="360"/>
        <w:jc w:val="both"/>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lastRenderedPageBreak/>
        <w:t>Para conocer la sintaxis PL/SQL, consulte </w:t>
      </w:r>
      <w:hyperlink r:id="rId15" w:anchor="CJADIJED" w:history="1">
        <w:r w:rsidRPr="008D55CA">
          <w:rPr>
            <w:rFonts w:ascii="Times New Roman" w:eastAsia="Times New Roman" w:hAnsi="Times New Roman" w:cs="Times New Roman"/>
            <w:sz w:val="24"/>
            <w:szCs w:val="24"/>
            <w:u w:val="single"/>
            <w:lang w:eastAsia="es-GT"/>
          </w:rPr>
          <w:t>"Extensión de declaración INSERT"</w:t>
        </w:r>
      </w:hyperlink>
    </w:p>
    <w:p w14:paraId="59AC804F" w14:textId="77777777" w:rsidR="008D55CA" w:rsidRPr="008D55CA" w:rsidRDefault="008D55CA" w:rsidP="00F658E2">
      <w:pPr>
        <w:numPr>
          <w:ilvl w:val="1"/>
          <w:numId w:val="32"/>
        </w:num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shd w:val="clear" w:color="auto" w:fill="EEEEEE"/>
          <w:lang w:eastAsia="es-GT"/>
        </w:rPr>
        <w:t>UPDATE</w:t>
      </w:r>
    </w:p>
    <w:p w14:paraId="49C3363C" w14:textId="77777777" w:rsidR="008D55CA" w:rsidRPr="008D55CA" w:rsidRDefault="008D55CA" w:rsidP="00F658E2">
      <w:pPr>
        <w:shd w:val="clear" w:color="auto" w:fill="FFFFFF"/>
        <w:spacing w:before="100" w:beforeAutospacing="1" w:after="100" w:afterAutospacing="1" w:line="240" w:lineRule="auto"/>
        <w:ind w:left="720" w:firstLine="360"/>
        <w:jc w:val="both"/>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Para conocer la sintaxis PL/SQL, consulte </w:t>
      </w:r>
      <w:hyperlink r:id="rId16" w:anchor="CJAIGFJI" w:history="1">
        <w:r w:rsidRPr="008D55CA">
          <w:rPr>
            <w:rFonts w:ascii="Times New Roman" w:eastAsia="Times New Roman" w:hAnsi="Times New Roman" w:cs="Times New Roman"/>
            <w:sz w:val="24"/>
            <w:szCs w:val="24"/>
            <w:u w:val="single"/>
            <w:lang w:eastAsia="es-GT"/>
          </w:rPr>
          <w:t>"ACTUALIZAR extensiones de declaración"</w:t>
        </w:r>
      </w:hyperlink>
    </w:p>
    <w:p w14:paraId="610465F9" w14:textId="77777777" w:rsidR="008D55CA" w:rsidRPr="008D55CA" w:rsidRDefault="008D55CA" w:rsidP="00F658E2">
      <w:pPr>
        <w:numPr>
          <w:ilvl w:val="1"/>
          <w:numId w:val="32"/>
        </w:num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shd w:val="clear" w:color="auto" w:fill="EEEEEE"/>
          <w:lang w:eastAsia="es-GT"/>
        </w:rPr>
        <w:t>DELETE</w:t>
      </w:r>
    </w:p>
    <w:p w14:paraId="00C8FAEC" w14:textId="77777777" w:rsidR="008D55CA" w:rsidRPr="008D55CA" w:rsidRDefault="008D55CA" w:rsidP="00F658E2">
      <w:pPr>
        <w:shd w:val="clear" w:color="auto" w:fill="FFFFFF"/>
        <w:spacing w:before="100" w:beforeAutospacing="1" w:after="100" w:afterAutospacing="1" w:line="240" w:lineRule="auto"/>
        <w:ind w:left="720" w:firstLine="360"/>
        <w:jc w:val="both"/>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lang w:eastAsia="es-GT"/>
        </w:rPr>
        <w:t>Para conocer la sintaxis PL/SQL, consulte </w:t>
      </w:r>
      <w:hyperlink r:id="rId17" w:anchor="CJAICFEA" w:history="1">
        <w:r w:rsidRPr="008D55CA">
          <w:rPr>
            <w:rFonts w:ascii="Times New Roman" w:eastAsia="Times New Roman" w:hAnsi="Times New Roman" w:cs="Times New Roman"/>
            <w:sz w:val="24"/>
            <w:szCs w:val="24"/>
            <w:u w:val="single"/>
            <w:lang w:eastAsia="es-GT"/>
          </w:rPr>
          <w:t>"Eliminar extensión de declaración"</w:t>
        </w:r>
      </w:hyperlink>
    </w:p>
    <w:p w14:paraId="394ECDB5" w14:textId="77777777" w:rsidR="008D55CA" w:rsidRPr="008D55CA" w:rsidRDefault="008D55CA" w:rsidP="00F658E2">
      <w:pPr>
        <w:numPr>
          <w:ilvl w:val="1"/>
          <w:numId w:val="32"/>
        </w:num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s-GT"/>
        </w:rPr>
      </w:pPr>
      <w:r w:rsidRPr="008D55CA">
        <w:rPr>
          <w:rFonts w:ascii="Times New Roman" w:eastAsia="Times New Roman" w:hAnsi="Times New Roman" w:cs="Times New Roman"/>
          <w:sz w:val="24"/>
          <w:szCs w:val="24"/>
          <w:shd w:val="clear" w:color="auto" w:fill="EEEEEE"/>
          <w:lang w:eastAsia="es-GT"/>
        </w:rPr>
        <w:t>MERGE</w:t>
      </w:r>
      <w:r w:rsidRPr="008D55CA">
        <w:rPr>
          <w:rFonts w:ascii="Times New Roman" w:eastAsia="Times New Roman" w:hAnsi="Times New Roman" w:cs="Times New Roman"/>
          <w:sz w:val="24"/>
          <w:szCs w:val="24"/>
          <w:lang w:eastAsia="es-GT"/>
        </w:rPr>
        <w:t> (para la sintaxis, consulte </w:t>
      </w:r>
      <w:hyperlink r:id="rId18" w:anchor="SQLRF01606" w:history="1">
        <w:r w:rsidRPr="008D55CA">
          <w:rPr>
            <w:rFonts w:ascii="Times New Roman" w:eastAsia="Times New Roman" w:hAnsi="Times New Roman" w:cs="Times New Roman"/>
            <w:i/>
            <w:iCs/>
            <w:sz w:val="24"/>
            <w:szCs w:val="24"/>
            <w:lang w:eastAsia="es-GT"/>
          </w:rPr>
          <w:t xml:space="preserve">Referencia de lenguaje SQL de Oracle </w:t>
        </w:r>
        <w:proofErr w:type="spellStart"/>
        <w:r w:rsidRPr="008D55CA">
          <w:rPr>
            <w:rFonts w:ascii="Times New Roman" w:eastAsia="Times New Roman" w:hAnsi="Times New Roman" w:cs="Times New Roman"/>
            <w:i/>
            <w:iCs/>
            <w:sz w:val="24"/>
            <w:szCs w:val="24"/>
            <w:lang w:eastAsia="es-GT"/>
          </w:rPr>
          <w:t>Database</w:t>
        </w:r>
        <w:proofErr w:type="spellEnd"/>
      </w:hyperlink>
      <w:r w:rsidRPr="008D55CA">
        <w:rPr>
          <w:rFonts w:ascii="Times New Roman" w:eastAsia="Times New Roman" w:hAnsi="Times New Roman" w:cs="Times New Roman"/>
          <w:sz w:val="24"/>
          <w:szCs w:val="24"/>
          <w:lang w:eastAsia="es-GT"/>
        </w:rPr>
        <w:t>)</w:t>
      </w:r>
    </w:p>
    <w:p w14:paraId="6D4CB5E9" w14:textId="77777777" w:rsidR="00533787" w:rsidRDefault="00533787" w:rsidP="00F658E2">
      <w:pPr>
        <w:jc w:val="both"/>
        <w:rPr>
          <w:rFonts w:ascii="Times New Roman" w:hAnsi="Times New Roman" w:cs="Times New Roman"/>
          <w:b/>
          <w:bCs/>
          <w:sz w:val="24"/>
          <w:szCs w:val="24"/>
          <w:lang w:val="es-MX"/>
        </w:rPr>
      </w:pPr>
      <w:proofErr w:type="spellStart"/>
      <w:r>
        <w:rPr>
          <w:rFonts w:ascii="Times New Roman" w:hAnsi="Times New Roman" w:cs="Times New Roman"/>
          <w:b/>
          <w:bCs/>
          <w:sz w:val="24"/>
          <w:szCs w:val="24"/>
          <w:lang w:val="es-MX"/>
        </w:rPr>
        <w:t>Por que</w:t>
      </w:r>
      <w:proofErr w:type="spellEnd"/>
      <w:r>
        <w:rPr>
          <w:rFonts w:ascii="Times New Roman" w:hAnsi="Times New Roman" w:cs="Times New Roman"/>
          <w:b/>
          <w:bCs/>
          <w:sz w:val="24"/>
          <w:szCs w:val="24"/>
          <w:lang w:val="es-MX"/>
        </w:rPr>
        <w:t xml:space="preserve"> aprender PL/SQL</w:t>
      </w:r>
    </w:p>
    <w:p w14:paraId="62F4BDEE" w14:textId="77777777" w:rsidR="00533787" w:rsidRPr="00533787" w:rsidRDefault="00533787" w:rsidP="00F658E2">
      <w:pPr>
        <w:pStyle w:val="Prrafodelista"/>
        <w:numPr>
          <w:ilvl w:val="0"/>
          <w:numId w:val="33"/>
        </w:numPr>
        <w:jc w:val="both"/>
        <w:rPr>
          <w:rFonts w:ascii="Times New Roman" w:hAnsi="Times New Roman" w:cs="Times New Roman"/>
          <w:b/>
          <w:bCs/>
          <w:sz w:val="24"/>
          <w:szCs w:val="24"/>
          <w:lang w:val="es-MX"/>
        </w:rPr>
      </w:pPr>
      <w:r w:rsidRPr="00533787">
        <w:rPr>
          <w:rFonts w:ascii="Times New Roman" w:hAnsi="Times New Roman" w:cs="Times New Roman"/>
          <w:sz w:val="24"/>
          <w:szCs w:val="24"/>
          <w:lang w:val="es-MX"/>
        </w:rPr>
        <w:t>Aprender PL/SQL es una habilidad esencial para las personas interesadas en bases de datos y otras tecnologías RDBMS avanzadas. PL/SQL ofrece varios beneficios, lo que lo convierte en una habilidad esencial para los desarrolladores</w:t>
      </w:r>
      <w:r w:rsidRPr="00533787">
        <w:rPr>
          <w:rFonts w:ascii="Times New Roman" w:hAnsi="Times New Roman" w:cs="Times New Roman"/>
          <w:b/>
          <w:bCs/>
          <w:sz w:val="24"/>
          <w:szCs w:val="24"/>
          <w:lang w:val="es-MX"/>
        </w:rPr>
        <w:t xml:space="preserve"> de bases de datos</w:t>
      </w:r>
    </w:p>
    <w:p w14:paraId="0520E4FF" w14:textId="77777777" w:rsidR="00533787" w:rsidRPr="00533787" w:rsidRDefault="00533787" w:rsidP="00F658E2">
      <w:pPr>
        <w:pStyle w:val="Prrafodelista"/>
        <w:numPr>
          <w:ilvl w:val="0"/>
          <w:numId w:val="33"/>
        </w:num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Facilidad de uso: PL/SQL es sencillo de escribir y leer y presenta una sintaxis estructurada en bloques que simplifica la programación y la depuración.</w:t>
      </w:r>
    </w:p>
    <w:p w14:paraId="59FDD08B" w14:textId="77777777" w:rsidR="00533787" w:rsidRPr="00533787" w:rsidRDefault="00533787" w:rsidP="00F658E2">
      <w:pPr>
        <w:pStyle w:val="Prrafodelista"/>
        <w:numPr>
          <w:ilvl w:val="0"/>
          <w:numId w:val="33"/>
        </w:num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Portabilidad: Los programas escritos en PL/SQL son totalmente portables en diferentes bases de datos Oracle, lo que garantiza la coherencia y la facilidad de migración.</w:t>
      </w:r>
    </w:p>
    <w:p w14:paraId="79365064" w14:textId="77777777" w:rsidR="00533787" w:rsidRPr="00533787" w:rsidRDefault="00533787" w:rsidP="00F658E2">
      <w:pPr>
        <w:pStyle w:val="Prrafodelista"/>
        <w:numPr>
          <w:ilvl w:val="0"/>
          <w:numId w:val="33"/>
        </w:num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Integración SQL estricta: PL/SQL está estrechamente integrado con SQL, lo que permite consultar, transformar y actualizar datos de manera eficiente dentro de una base de datos.</w:t>
      </w:r>
    </w:p>
    <w:p w14:paraId="33B6FBBF" w14:textId="77777777" w:rsidR="00533787" w:rsidRPr="00533787" w:rsidRDefault="00533787" w:rsidP="00F658E2">
      <w:pPr>
        <w:pStyle w:val="Prrafodelista"/>
        <w:numPr>
          <w:ilvl w:val="0"/>
          <w:numId w:val="33"/>
        </w:num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Alto rendimiento: Reduce el tráfico de red enviando bloques enteros de declaraciones a la base de datos a la vez, mejorando así el rendimiento.</w:t>
      </w:r>
    </w:p>
    <w:p w14:paraId="0DE4AC20" w14:textId="77777777" w:rsidR="00533787" w:rsidRPr="00533787" w:rsidRDefault="00533787" w:rsidP="00F658E2">
      <w:pPr>
        <w:pStyle w:val="Prrafodelista"/>
        <w:numPr>
          <w:ilvl w:val="0"/>
          <w:numId w:val="33"/>
        </w:num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Seguridad: Incluye sólidas funciones de seguridad para proteger la integridad de la base de datos.</w:t>
      </w:r>
    </w:p>
    <w:p w14:paraId="7694D3C7" w14:textId="77777777" w:rsidR="00533787" w:rsidRPr="00533787" w:rsidRDefault="00533787" w:rsidP="00F658E2">
      <w:pPr>
        <w:pStyle w:val="Prrafodelista"/>
        <w:numPr>
          <w:ilvl w:val="0"/>
          <w:numId w:val="33"/>
        </w:numPr>
        <w:jc w:val="both"/>
        <w:rPr>
          <w:rFonts w:ascii="Times New Roman" w:hAnsi="Times New Roman" w:cs="Times New Roman"/>
          <w:b/>
          <w:bCs/>
          <w:sz w:val="24"/>
          <w:szCs w:val="24"/>
          <w:lang w:val="es-MX"/>
        </w:rPr>
      </w:pPr>
      <w:r w:rsidRPr="00533787">
        <w:rPr>
          <w:rFonts w:ascii="Times New Roman" w:hAnsi="Times New Roman" w:cs="Times New Roman"/>
          <w:sz w:val="24"/>
          <w:szCs w:val="24"/>
          <w:lang w:val="es-MX"/>
        </w:rPr>
        <w:t>Soporte orientado a objetos: Admite programación orientada a objetos y le permite definir tipos de objetos que se pueden utilizar en diseños orientados a objetos.</w:t>
      </w:r>
    </w:p>
    <w:p w14:paraId="24AA6D1A" w14:textId="77777777" w:rsidR="00533787" w:rsidRDefault="00533787" w:rsidP="00F658E2">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Cursores:</w:t>
      </w:r>
    </w:p>
    <w:p w14:paraId="37A7A2CA" w14:textId="4823C2FD" w:rsidR="00533787" w:rsidRPr="00533787" w:rsidRDefault="00533787" w:rsidP="00F658E2">
      <w:p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Oracle crea un área de memoria, conocida como área de contexto, para procesar una declaración SQL, que contiene toda la información necesaria para procesar la declaración; por ejemplo, la cantidad de filas procesadas, etc.</w:t>
      </w:r>
    </w:p>
    <w:p w14:paraId="351CDEA0" w14:textId="77777777" w:rsidR="00533787" w:rsidRPr="00533787" w:rsidRDefault="00533787" w:rsidP="00F658E2">
      <w:pPr>
        <w:jc w:val="both"/>
        <w:rPr>
          <w:rFonts w:ascii="Times New Roman" w:hAnsi="Times New Roman" w:cs="Times New Roman"/>
          <w:sz w:val="24"/>
          <w:szCs w:val="24"/>
          <w:lang w:val="es-MX"/>
        </w:rPr>
      </w:pPr>
    </w:p>
    <w:p w14:paraId="2F955F4A" w14:textId="77777777" w:rsidR="00533787" w:rsidRPr="00533787" w:rsidRDefault="00533787" w:rsidP="00F658E2">
      <w:p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A cursor es un puntero a esta área de contexto. PL/SQL controla el área de contexto a través de un cursor. Un cursor contiene las filas (una o más) devueltas por una declaración SQL. El conjunto de filas que contiene el cursor se denomina conjunto activo.</w:t>
      </w:r>
    </w:p>
    <w:p w14:paraId="10757872" w14:textId="77777777" w:rsidR="00533787" w:rsidRPr="00533787" w:rsidRDefault="00533787" w:rsidP="00F658E2">
      <w:pPr>
        <w:jc w:val="both"/>
        <w:rPr>
          <w:rFonts w:ascii="Times New Roman" w:hAnsi="Times New Roman" w:cs="Times New Roman"/>
          <w:sz w:val="24"/>
          <w:szCs w:val="24"/>
          <w:lang w:val="es-MX"/>
        </w:rPr>
      </w:pPr>
    </w:p>
    <w:p w14:paraId="68A450BC" w14:textId="6D5918C2" w:rsidR="00533787" w:rsidRPr="00533787" w:rsidRDefault="00533787" w:rsidP="00F658E2">
      <w:p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lastRenderedPageBreak/>
        <w:t>Puede nombrar un cursor para que pueda ser mencionado en un programa para recuperar y procesar las filas devueltas por la declaración SQL, una a la vez. Hay dos tipos de cursores</w:t>
      </w:r>
      <w:r>
        <w:rPr>
          <w:rFonts w:ascii="Times New Roman" w:hAnsi="Times New Roman" w:cs="Times New Roman"/>
          <w:sz w:val="24"/>
          <w:szCs w:val="24"/>
          <w:lang w:val="es-MX"/>
        </w:rPr>
        <w:t>:</w:t>
      </w:r>
    </w:p>
    <w:p w14:paraId="13D3B623" w14:textId="77777777" w:rsidR="00533787" w:rsidRPr="00533787" w:rsidRDefault="00533787" w:rsidP="00F658E2">
      <w:pPr>
        <w:pStyle w:val="Prrafodelista"/>
        <w:numPr>
          <w:ilvl w:val="0"/>
          <w:numId w:val="34"/>
        </w:num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Cursores implícitos</w:t>
      </w:r>
    </w:p>
    <w:p w14:paraId="40F29087" w14:textId="77777777" w:rsidR="00533787" w:rsidRPr="00533787" w:rsidRDefault="00533787" w:rsidP="00F658E2">
      <w:pPr>
        <w:pStyle w:val="Prrafodelista"/>
        <w:numPr>
          <w:ilvl w:val="0"/>
          <w:numId w:val="34"/>
        </w:numPr>
        <w:jc w:val="both"/>
        <w:rPr>
          <w:rFonts w:ascii="Times New Roman" w:hAnsi="Times New Roman" w:cs="Times New Roman"/>
          <w:b/>
          <w:bCs/>
          <w:sz w:val="24"/>
          <w:szCs w:val="24"/>
          <w:lang w:val="es-MX"/>
        </w:rPr>
      </w:pPr>
      <w:r w:rsidRPr="00533787">
        <w:rPr>
          <w:rFonts w:ascii="Times New Roman" w:hAnsi="Times New Roman" w:cs="Times New Roman"/>
          <w:sz w:val="24"/>
          <w:szCs w:val="24"/>
          <w:lang w:val="es-MX"/>
        </w:rPr>
        <w:t>Cursores explícitos</w:t>
      </w:r>
    </w:p>
    <w:p w14:paraId="26B74BBD" w14:textId="77777777" w:rsidR="00533787" w:rsidRDefault="00533787" w:rsidP="00F658E2">
      <w:pPr>
        <w:jc w:val="both"/>
        <w:rPr>
          <w:rFonts w:ascii="Times New Roman" w:hAnsi="Times New Roman" w:cs="Times New Roman"/>
          <w:b/>
          <w:bCs/>
          <w:sz w:val="24"/>
          <w:szCs w:val="24"/>
          <w:lang w:val="es-MX"/>
        </w:rPr>
      </w:pPr>
    </w:p>
    <w:p w14:paraId="5E7C9F07" w14:textId="77777777" w:rsidR="00533787" w:rsidRDefault="00533787" w:rsidP="00F658E2">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Cursores </w:t>
      </w:r>
      <w:proofErr w:type="spellStart"/>
      <w:r>
        <w:rPr>
          <w:rFonts w:ascii="Times New Roman" w:hAnsi="Times New Roman" w:cs="Times New Roman"/>
          <w:b/>
          <w:bCs/>
          <w:sz w:val="24"/>
          <w:szCs w:val="24"/>
          <w:lang w:val="es-MX"/>
        </w:rPr>
        <w:t>Implicitos</w:t>
      </w:r>
      <w:proofErr w:type="spellEnd"/>
    </w:p>
    <w:p w14:paraId="44CEF373" w14:textId="77777777" w:rsidR="00533787" w:rsidRPr="00533787" w:rsidRDefault="00533787" w:rsidP="00F658E2">
      <w:p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Oracle crea automáticamente cursores implícitos cada vez que se ejecuta una declaración SQL, cuando no hay un cursor explícito para la declaración. Los programadores no pueden controlar los cursores implícitos ni la información que contienen.</w:t>
      </w:r>
    </w:p>
    <w:p w14:paraId="525E60AA" w14:textId="77777777" w:rsidR="00533787" w:rsidRPr="00533787" w:rsidRDefault="00533787" w:rsidP="00F658E2">
      <w:pPr>
        <w:jc w:val="both"/>
        <w:rPr>
          <w:rFonts w:ascii="Times New Roman" w:hAnsi="Times New Roman" w:cs="Times New Roman"/>
          <w:sz w:val="24"/>
          <w:szCs w:val="24"/>
          <w:lang w:val="es-MX"/>
        </w:rPr>
      </w:pPr>
    </w:p>
    <w:p w14:paraId="37D28FAF" w14:textId="6FE6494B" w:rsidR="00533787" w:rsidRPr="00533787" w:rsidRDefault="00533787" w:rsidP="00F658E2">
      <w:p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Cada vez que se emite una declaración DML (INSERTAR, ACTUALIZAR y ELIMINAR), se asocia un cursor implícito con esta declaración. Para las operaciones INSERT, el cursor contiene los datos que deben insertarse. Para las operaciones ACTUALIZAR y ELIMINAR</w:t>
      </w:r>
      <w:r w:rsidRPr="00533787">
        <w:rPr>
          <w:rFonts w:ascii="Times New Roman" w:hAnsi="Times New Roman" w:cs="Times New Roman"/>
          <w:b/>
          <w:bCs/>
          <w:sz w:val="24"/>
          <w:szCs w:val="24"/>
          <w:lang w:val="es-MX"/>
        </w:rPr>
        <w:t xml:space="preserve">, </w:t>
      </w:r>
      <w:r w:rsidRPr="00533787">
        <w:rPr>
          <w:rFonts w:ascii="Times New Roman" w:hAnsi="Times New Roman" w:cs="Times New Roman"/>
          <w:sz w:val="24"/>
          <w:szCs w:val="24"/>
          <w:lang w:val="es-MX"/>
        </w:rPr>
        <w:t>el cursor identifica las filas que se verían afectadas.</w:t>
      </w:r>
    </w:p>
    <w:p w14:paraId="70927E60" w14:textId="5F133232" w:rsid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t>En PL/SQL, puede referirse al cursor implícito más reciente como </w:t>
      </w:r>
      <w:r w:rsidRPr="00533787">
        <w:rPr>
          <w:rFonts w:ascii="Times New Roman" w:hAnsi="Times New Roman" w:cs="Times New Roman"/>
          <w:b/>
          <w:bCs/>
          <w:sz w:val="24"/>
          <w:szCs w:val="24"/>
        </w:rPr>
        <w:t>Cursor SQL</w:t>
      </w:r>
      <w:r w:rsidRPr="00533787">
        <w:rPr>
          <w:rFonts w:ascii="Times New Roman" w:hAnsi="Times New Roman" w:cs="Times New Roman"/>
          <w:sz w:val="24"/>
          <w:szCs w:val="24"/>
        </w:rPr>
        <w:t>, que siempre tiene atributos como </w:t>
      </w:r>
      <w:r w:rsidRPr="00533787">
        <w:rPr>
          <w:rFonts w:ascii="Times New Roman" w:hAnsi="Times New Roman" w:cs="Times New Roman"/>
          <w:b/>
          <w:bCs/>
          <w:sz w:val="24"/>
          <w:szCs w:val="24"/>
        </w:rPr>
        <w:t>%ENCONTRADO, %ISOPEN, %NOENCONTRADO</w:t>
      </w:r>
      <w:r w:rsidRPr="00533787">
        <w:rPr>
          <w:rFonts w:ascii="Times New Roman" w:hAnsi="Times New Roman" w:cs="Times New Roman"/>
          <w:sz w:val="24"/>
          <w:szCs w:val="24"/>
        </w:rPr>
        <w:t>, y </w:t>
      </w:r>
      <w:r w:rsidRPr="00533787">
        <w:rPr>
          <w:rFonts w:ascii="Times New Roman" w:hAnsi="Times New Roman" w:cs="Times New Roman"/>
          <w:b/>
          <w:bCs/>
          <w:sz w:val="24"/>
          <w:szCs w:val="24"/>
        </w:rPr>
        <w:t>%RECUENTO DE FILAS</w:t>
      </w:r>
      <w:r w:rsidRPr="00533787">
        <w:rPr>
          <w:rFonts w:ascii="Times New Roman" w:hAnsi="Times New Roman" w:cs="Times New Roman"/>
          <w:sz w:val="24"/>
          <w:szCs w:val="24"/>
        </w:rPr>
        <w:t>. El cursor SQL tiene atributos adicionales, </w:t>
      </w:r>
      <w:r w:rsidRPr="00533787">
        <w:rPr>
          <w:rFonts w:ascii="Times New Roman" w:hAnsi="Times New Roman" w:cs="Times New Roman"/>
          <w:b/>
          <w:bCs/>
          <w:sz w:val="24"/>
          <w:szCs w:val="24"/>
        </w:rPr>
        <w:t>%CUENTO_FILA A GRANEL</w:t>
      </w:r>
      <w:r w:rsidRPr="00533787">
        <w:rPr>
          <w:rFonts w:ascii="Times New Roman" w:hAnsi="Times New Roman" w:cs="Times New Roman"/>
          <w:sz w:val="24"/>
          <w:szCs w:val="24"/>
        </w:rPr>
        <w:t> y </w:t>
      </w:r>
      <w:r w:rsidRPr="00533787">
        <w:rPr>
          <w:rFonts w:ascii="Times New Roman" w:hAnsi="Times New Roman" w:cs="Times New Roman"/>
          <w:b/>
          <w:bCs/>
          <w:sz w:val="24"/>
          <w:szCs w:val="24"/>
        </w:rPr>
        <w:t>%EXCEPCIONES_A GRANEL</w:t>
      </w:r>
      <w:r w:rsidRPr="00533787">
        <w:rPr>
          <w:rFonts w:ascii="Times New Roman" w:hAnsi="Times New Roman" w:cs="Times New Roman"/>
          <w:sz w:val="24"/>
          <w:szCs w:val="24"/>
        </w:rPr>
        <w:t>, diseñado para usarse con el </w:t>
      </w:r>
      <w:r w:rsidRPr="00533787">
        <w:rPr>
          <w:rFonts w:ascii="Times New Roman" w:hAnsi="Times New Roman" w:cs="Times New Roman"/>
          <w:b/>
          <w:bCs/>
          <w:sz w:val="24"/>
          <w:szCs w:val="24"/>
        </w:rPr>
        <w:t>FORALL</w:t>
      </w:r>
      <w:r w:rsidRPr="00533787">
        <w:rPr>
          <w:rFonts w:ascii="Times New Roman" w:hAnsi="Times New Roman" w:cs="Times New Roman"/>
          <w:sz w:val="24"/>
          <w:szCs w:val="24"/>
        </w:rPr>
        <w:t xml:space="preserve"> declaración. La siguiente tabla proporciona la descripción de los atributos más utilizados </w:t>
      </w:r>
    </w:p>
    <w:p w14:paraId="250F15BD" w14:textId="77777777" w:rsidR="00533787" w:rsidRDefault="00533787" w:rsidP="00F658E2">
      <w:pPr>
        <w:jc w:val="both"/>
        <w:rPr>
          <w:rFonts w:ascii="Times New Roman" w:hAnsi="Times New Roman" w:cs="Times New Roman"/>
          <w:sz w:val="24"/>
          <w:szCs w:val="24"/>
          <w:lang w:val="es-MX"/>
        </w:rPr>
      </w:pPr>
      <w:r w:rsidRPr="00533787">
        <w:rPr>
          <w:rFonts w:ascii="Times New Roman" w:hAnsi="Times New Roman" w:cs="Times New Roman"/>
          <w:noProof/>
          <w:sz w:val="24"/>
          <w:szCs w:val="24"/>
          <w:lang w:val="es-MX"/>
        </w:rPr>
        <w:drawing>
          <wp:inline distT="0" distB="0" distL="0" distR="0" wp14:anchorId="09EDE079" wp14:editId="07FF8036">
            <wp:extent cx="3629025" cy="3023156"/>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49020" cy="3039813"/>
                    </a:xfrm>
                    <a:prstGeom prst="rect">
                      <a:avLst/>
                    </a:prstGeom>
                  </pic:spPr>
                </pic:pic>
              </a:graphicData>
            </a:graphic>
          </wp:inline>
        </w:drawing>
      </w:r>
    </w:p>
    <w:p w14:paraId="7715F14C" w14:textId="77777777" w:rsidR="00533787" w:rsidRDefault="00533787" w:rsidP="00F658E2">
      <w:pPr>
        <w:jc w:val="both"/>
        <w:rPr>
          <w:rFonts w:ascii="Times New Roman" w:hAnsi="Times New Roman" w:cs="Times New Roman"/>
          <w:sz w:val="24"/>
          <w:szCs w:val="24"/>
          <w:lang w:val="es-MX"/>
        </w:rPr>
      </w:pPr>
    </w:p>
    <w:p w14:paraId="517E25DF" w14:textId="7096AC7E" w:rsidR="00533787" w:rsidRPr="00533787" w:rsidRDefault="00533787" w:rsidP="00F658E2">
      <w:p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lastRenderedPageBreak/>
        <w:t xml:space="preserve">Se accederá a cualquier atributo del cursor SQL como </w:t>
      </w:r>
      <w:proofErr w:type="spellStart"/>
      <w:r w:rsidRPr="00533787">
        <w:rPr>
          <w:rFonts w:ascii="Times New Roman" w:hAnsi="Times New Roman" w:cs="Times New Roman"/>
          <w:b/>
          <w:bCs/>
          <w:sz w:val="24"/>
          <w:szCs w:val="24"/>
          <w:lang w:val="es-MX"/>
        </w:rPr>
        <w:t>sql%atributo_nombre</w:t>
      </w:r>
      <w:proofErr w:type="spellEnd"/>
      <w:r w:rsidRPr="00533787">
        <w:rPr>
          <w:rFonts w:ascii="Times New Roman" w:hAnsi="Times New Roman" w:cs="Times New Roman"/>
          <w:sz w:val="24"/>
          <w:szCs w:val="24"/>
          <w:lang w:val="es-MX"/>
        </w:rPr>
        <w:t xml:space="preserve"> como se muestra a continuación en el ejemplo.</w:t>
      </w:r>
    </w:p>
    <w:p w14:paraId="6F7FBF97" w14:textId="77777777" w:rsidR="00533787" w:rsidRPr="00533787" w:rsidRDefault="00533787" w:rsidP="00F658E2">
      <w:pPr>
        <w:jc w:val="both"/>
        <w:rPr>
          <w:rFonts w:ascii="Times New Roman" w:hAnsi="Times New Roman" w:cs="Times New Roman"/>
          <w:b/>
          <w:bCs/>
          <w:sz w:val="24"/>
          <w:szCs w:val="24"/>
          <w:lang w:val="es-MX"/>
        </w:rPr>
      </w:pPr>
      <w:r w:rsidRPr="00533787">
        <w:rPr>
          <w:rFonts w:ascii="Times New Roman" w:hAnsi="Times New Roman" w:cs="Times New Roman"/>
          <w:b/>
          <w:bCs/>
          <w:sz w:val="24"/>
          <w:szCs w:val="24"/>
          <w:lang w:val="es-MX"/>
        </w:rPr>
        <w:t>Ejemplo</w:t>
      </w:r>
    </w:p>
    <w:p w14:paraId="112CD339" w14:textId="2D43D120" w:rsidR="00533787" w:rsidRDefault="00533787" w:rsidP="00F658E2">
      <w:p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Utilizaremos la tabla CLIENTES que habíamos creado y utilizado en los capítulos anteriores.</w:t>
      </w:r>
    </w:p>
    <w:p w14:paraId="1DBA7997" w14:textId="77777777" w:rsidR="00533787" w:rsidRDefault="00533787" w:rsidP="00F658E2">
      <w:pPr>
        <w:jc w:val="both"/>
        <w:rPr>
          <w:rFonts w:ascii="Times New Roman" w:hAnsi="Times New Roman" w:cs="Times New Roman"/>
          <w:sz w:val="24"/>
          <w:szCs w:val="24"/>
          <w:lang w:val="es-MX"/>
        </w:rPr>
      </w:pPr>
    </w:p>
    <w:p w14:paraId="1C2D7BBA" w14:textId="15D75BD7" w:rsidR="00533787" w:rsidRPr="00533787" w:rsidRDefault="00533787" w:rsidP="00F658E2">
      <w:pPr>
        <w:jc w:val="both"/>
        <w:rPr>
          <w:rFonts w:ascii="Times New Roman" w:hAnsi="Times New Roman" w:cs="Times New Roman"/>
          <w:sz w:val="24"/>
          <w:szCs w:val="24"/>
          <w:lang w:val="es-MX"/>
        </w:rPr>
      </w:pPr>
      <w:proofErr w:type="spellStart"/>
      <w:r w:rsidRPr="00533787">
        <w:rPr>
          <w:rFonts w:ascii="Consolas" w:eastAsia="Times New Roman" w:hAnsi="Consolas" w:cs="Courier New"/>
          <w:color w:val="000000"/>
          <w:sz w:val="23"/>
          <w:szCs w:val="23"/>
          <w:lang w:eastAsia="es-GT"/>
        </w:rPr>
        <w:t>Select</w:t>
      </w:r>
      <w:proofErr w:type="spellEnd"/>
      <w:r w:rsidRPr="00533787">
        <w:rPr>
          <w:rFonts w:ascii="Consolas" w:eastAsia="Times New Roman" w:hAnsi="Consolas" w:cs="Courier New"/>
          <w:color w:val="000000"/>
          <w:sz w:val="23"/>
          <w:szCs w:val="23"/>
          <w:lang w:eastAsia="es-GT"/>
        </w:rPr>
        <w:t xml:space="preserve"> * </w:t>
      </w:r>
      <w:proofErr w:type="spellStart"/>
      <w:r w:rsidRPr="00533787">
        <w:rPr>
          <w:rFonts w:ascii="Consolas" w:eastAsia="Times New Roman" w:hAnsi="Consolas" w:cs="Courier New"/>
          <w:color w:val="000000"/>
          <w:sz w:val="23"/>
          <w:szCs w:val="23"/>
          <w:lang w:eastAsia="es-GT"/>
        </w:rPr>
        <w:t>from</w:t>
      </w:r>
      <w:proofErr w:type="spellEnd"/>
      <w:r w:rsidRPr="00533787">
        <w:rPr>
          <w:rFonts w:ascii="Consolas" w:eastAsia="Times New Roman" w:hAnsi="Consolas" w:cs="Courier New"/>
          <w:color w:val="000000"/>
          <w:sz w:val="23"/>
          <w:szCs w:val="23"/>
          <w:lang w:eastAsia="es-GT"/>
        </w:rPr>
        <w:t xml:space="preserve"> </w:t>
      </w:r>
      <w:proofErr w:type="spellStart"/>
      <w:r w:rsidRPr="00533787">
        <w:rPr>
          <w:rFonts w:ascii="Consolas" w:eastAsia="Times New Roman" w:hAnsi="Consolas" w:cs="Courier New"/>
          <w:color w:val="000000"/>
          <w:sz w:val="23"/>
          <w:szCs w:val="23"/>
          <w:lang w:eastAsia="es-GT"/>
        </w:rPr>
        <w:t>customers</w:t>
      </w:r>
      <w:proofErr w:type="spellEnd"/>
      <w:r w:rsidRPr="00533787">
        <w:rPr>
          <w:rFonts w:ascii="Consolas" w:eastAsia="Times New Roman" w:hAnsi="Consolas" w:cs="Courier New"/>
          <w:color w:val="000000"/>
          <w:sz w:val="23"/>
          <w:szCs w:val="23"/>
          <w:lang w:eastAsia="es-GT"/>
        </w:rPr>
        <w:t xml:space="preserve">;  </w:t>
      </w:r>
    </w:p>
    <w:p w14:paraId="17F05BAD" w14:textId="77777777" w:rsidR="00533787" w:rsidRPr="00533787" w:rsidRDefault="00533787" w:rsidP="00F65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nsolas" w:eastAsia="Times New Roman" w:hAnsi="Consolas" w:cs="Courier New"/>
          <w:color w:val="000000"/>
          <w:sz w:val="23"/>
          <w:szCs w:val="23"/>
          <w:lang w:eastAsia="es-GT"/>
        </w:rPr>
      </w:pPr>
      <w:r w:rsidRPr="00533787">
        <w:rPr>
          <w:rFonts w:ascii="Consolas" w:eastAsia="Times New Roman" w:hAnsi="Consolas" w:cs="Courier New"/>
          <w:color w:val="000000"/>
          <w:sz w:val="23"/>
          <w:szCs w:val="23"/>
          <w:lang w:eastAsia="es-GT"/>
        </w:rPr>
        <w:t xml:space="preserve">+----+----------+-----+-----------+----------+ </w:t>
      </w:r>
    </w:p>
    <w:p w14:paraId="7AF9ABCC" w14:textId="77777777" w:rsidR="00533787" w:rsidRPr="00533787" w:rsidRDefault="00533787" w:rsidP="00F65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nsolas" w:eastAsia="Times New Roman" w:hAnsi="Consolas" w:cs="Courier New"/>
          <w:color w:val="000000"/>
          <w:sz w:val="23"/>
          <w:szCs w:val="23"/>
          <w:lang w:eastAsia="es-GT"/>
        </w:rPr>
      </w:pPr>
      <w:r w:rsidRPr="00533787">
        <w:rPr>
          <w:rFonts w:ascii="Consolas" w:eastAsia="Times New Roman" w:hAnsi="Consolas" w:cs="Courier New"/>
          <w:color w:val="000000"/>
          <w:sz w:val="23"/>
          <w:szCs w:val="23"/>
          <w:lang w:eastAsia="es-GT"/>
        </w:rPr>
        <w:t xml:space="preserve">| ID | NAME     | AGE | ADDRESS   | SALARY   | </w:t>
      </w:r>
    </w:p>
    <w:p w14:paraId="5740BAE7" w14:textId="77777777" w:rsidR="00533787" w:rsidRPr="00533787" w:rsidRDefault="00533787" w:rsidP="00F65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nsolas" w:eastAsia="Times New Roman" w:hAnsi="Consolas" w:cs="Courier New"/>
          <w:color w:val="000000"/>
          <w:sz w:val="23"/>
          <w:szCs w:val="23"/>
          <w:lang w:eastAsia="es-GT"/>
        </w:rPr>
      </w:pPr>
      <w:r w:rsidRPr="00533787">
        <w:rPr>
          <w:rFonts w:ascii="Consolas" w:eastAsia="Times New Roman" w:hAnsi="Consolas" w:cs="Courier New"/>
          <w:color w:val="000000"/>
          <w:sz w:val="23"/>
          <w:szCs w:val="23"/>
          <w:lang w:eastAsia="es-GT"/>
        </w:rPr>
        <w:t xml:space="preserve">+----+----------+-----+-----------+----------+ </w:t>
      </w:r>
    </w:p>
    <w:p w14:paraId="694F0B41" w14:textId="77777777" w:rsidR="00533787" w:rsidRPr="00533787" w:rsidRDefault="00533787" w:rsidP="00F65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nsolas" w:eastAsia="Times New Roman" w:hAnsi="Consolas" w:cs="Courier New"/>
          <w:color w:val="000000"/>
          <w:sz w:val="23"/>
          <w:szCs w:val="23"/>
          <w:lang w:eastAsia="es-GT"/>
        </w:rPr>
      </w:pPr>
      <w:proofErr w:type="gramStart"/>
      <w:r w:rsidRPr="00533787">
        <w:rPr>
          <w:rFonts w:ascii="Consolas" w:eastAsia="Times New Roman" w:hAnsi="Consolas" w:cs="Courier New"/>
          <w:color w:val="000000"/>
          <w:sz w:val="23"/>
          <w:szCs w:val="23"/>
          <w:lang w:eastAsia="es-GT"/>
        </w:rPr>
        <w:t>|  1</w:t>
      </w:r>
      <w:proofErr w:type="gramEnd"/>
      <w:r w:rsidRPr="00533787">
        <w:rPr>
          <w:rFonts w:ascii="Consolas" w:eastAsia="Times New Roman" w:hAnsi="Consolas" w:cs="Courier New"/>
          <w:color w:val="000000"/>
          <w:sz w:val="23"/>
          <w:szCs w:val="23"/>
          <w:lang w:eastAsia="es-GT"/>
        </w:rPr>
        <w:t xml:space="preserve"> | Ramesh   |  32 | </w:t>
      </w:r>
      <w:proofErr w:type="spellStart"/>
      <w:r w:rsidRPr="00533787">
        <w:rPr>
          <w:rFonts w:ascii="Consolas" w:eastAsia="Times New Roman" w:hAnsi="Consolas" w:cs="Courier New"/>
          <w:color w:val="000000"/>
          <w:sz w:val="23"/>
          <w:szCs w:val="23"/>
          <w:lang w:eastAsia="es-GT"/>
        </w:rPr>
        <w:t>Ahmedabad</w:t>
      </w:r>
      <w:proofErr w:type="spellEnd"/>
      <w:r w:rsidRPr="00533787">
        <w:rPr>
          <w:rFonts w:ascii="Consolas" w:eastAsia="Times New Roman" w:hAnsi="Consolas" w:cs="Courier New"/>
          <w:color w:val="000000"/>
          <w:sz w:val="23"/>
          <w:szCs w:val="23"/>
          <w:lang w:eastAsia="es-GT"/>
        </w:rPr>
        <w:t xml:space="preserve"> |  2000.00 | </w:t>
      </w:r>
    </w:p>
    <w:p w14:paraId="186FA691" w14:textId="77777777" w:rsidR="00533787" w:rsidRPr="00533787" w:rsidRDefault="00533787" w:rsidP="00F65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nsolas" w:eastAsia="Times New Roman" w:hAnsi="Consolas" w:cs="Courier New"/>
          <w:color w:val="000000"/>
          <w:sz w:val="23"/>
          <w:szCs w:val="23"/>
          <w:lang w:eastAsia="es-GT"/>
        </w:rPr>
      </w:pPr>
      <w:proofErr w:type="gramStart"/>
      <w:r w:rsidRPr="00533787">
        <w:rPr>
          <w:rFonts w:ascii="Consolas" w:eastAsia="Times New Roman" w:hAnsi="Consolas" w:cs="Courier New"/>
          <w:color w:val="000000"/>
          <w:sz w:val="23"/>
          <w:szCs w:val="23"/>
          <w:lang w:eastAsia="es-GT"/>
        </w:rPr>
        <w:t>|  2</w:t>
      </w:r>
      <w:proofErr w:type="gramEnd"/>
      <w:r w:rsidRPr="00533787">
        <w:rPr>
          <w:rFonts w:ascii="Consolas" w:eastAsia="Times New Roman" w:hAnsi="Consolas" w:cs="Courier New"/>
          <w:color w:val="000000"/>
          <w:sz w:val="23"/>
          <w:szCs w:val="23"/>
          <w:lang w:eastAsia="es-GT"/>
        </w:rPr>
        <w:t xml:space="preserve"> | </w:t>
      </w:r>
      <w:proofErr w:type="spellStart"/>
      <w:r w:rsidRPr="00533787">
        <w:rPr>
          <w:rFonts w:ascii="Consolas" w:eastAsia="Times New Roman" w:hAnsi="Consolas" w:cs="Courier New"/>
          <w:color w:val="000000"/>
          <w:sz w:val="23"/>
          <w:szCs w:val="23"/>
          <w:lang w:eastAsia="es-GT"/>
        </w:rPr>
        <w:t>Khilan</w:t>
      </w:r>
      <w:proofErr w:type="spellEnd"/>
      <w:r w:rsidRPr="00533787">
        <w:rPr>
          <w:rFonts w:ascii="Consolas" w:eastAsia="Times New Roman" w:hAnsi="Consolas" w:cs="Courier New"/>
          <w:color w:val="000000"/>
          <w:sz w:val="23"/>
          <w:szCs w:val="23"/>
          <w:lang w:eastAsia="es-GT"/>
        </w:rPr>
        <w:t xml:space="preserve">   |  25 | Delhi     |  1500.00 | </w:t>
      </w:r>
    </w:p>
    <w:p w14:paraId="0E55B603" w14:textId="77777777" w:rsidR="00533787" w:rsidRPr="00533787" w:rsidRDefault="00533787" w:rsidP="00F65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nsolas" w:eastAsia="Times New Roman" w:hAnsi="Consolas" w:cs="Courier New"/>
          <w:color w:val="000000"/>
          <w:sz w:val="23"/>
          <w:szCs w:val="23"/>
          <w:lang w:eastAsia="es-GT"/>
        </w:rPr>
      </w:pPr>
      <w:proofErr w:type="gramStart"/>
      <w:r w:rsidRPr="00533787">
        <w:rPr>
          <w:rFonts w:ascii="Consolas" w:eastAsia="Times New Roman" w:hAnsi="Consolas" w:cs="Courier New"/>
          <w:color w:val="000000"/>
          <w:sz w:val="23"/>
          <w:szCs w:val="23"/>
          <w:lang w:eastAsia="es-GT"/>
        </w:rPr>
        <w:t>|  3</w:t>
      </w:r>
      <w:proofErr w:type="gramEnd"/>
      <w:r w:rsidRPr="00533787">
        <w:rPr>
          <w:rFonts w:ascii="Consolas" w:eastAsia="Times New Roman" w:hAnsi="Consolas" w:cs="Courier New"/>
          <w:color w:val="000000"/>
          <w:sz w:val="23"/>
          <w:szCs w:val="23"/>
          <w:lang w:eastAsia="es-GT"/>
        </w:rPr>
        <w:t xml:space="preserve"> | </w:t>
      </w:r>
      <w:proofErr w:type="spellStart"/>
      <w:r w:rsidRPr="00533787">
        <w:rPr>
          <w:rFonts w:ascii="Consolas" w:eastAsia="Times New Roman" w:hAnsi="Consolas" w:cs="Courier New"/>
          <w:color w:val="000000"/>
          <w:sz w:val="23"/>
          <w:szCs w:val="23"/>
          <w:lang w:eastAsia="es-GT"/>
        </w:rPr>
        <w:t>kaushik</w:t>
      </w:r>
      <w:proofErr w:type="spellEnd"/>
      <w:r w:rsidRPr="00533787">
        <w:rPr>
          <w:rFonts w:ascii="Consolas" w:eastAsia="Times New Roman" w:hAnsi="Consolas" w:cs="Courier New"/>
          <w:color w:val="000000"/>
          <w:sz w:val="23"/>
          <w:szCs w:val="23"/>
          <w:lang w:eastAsia="es-GT"/>
        </w:rPr>
        <w:t xml:space="preserve">  |  23 | </w:t>
      </w:r>
      <w:proofErr w:type="spellStart"/>
      <w:r w:rsidRPr="00533787">
        <w:rPr>
          <w:rFonts w:ascii="Consolas" w:eastAsia="Times New Roman" w:hAnsi="Consolas" w:cs="Courier New"/>
          <w:color w:val="000000"/>
          <w:sz w:val="23"/>
          <w:szCs w:val="23"/>
          <w:lang w:eastAsia="es-GT"/>
        </w:rPr>
        <w:t>Kota</w:t>
      </w:r>
      <w:proofErr w:type="spellEnd"/>
      <w:r w:rsidRPr="00533787">
        <w:rPr>
          <w:rFonts w:ascii="Consolas" w:eastAsia="Times New Roman" w:hAnsi="Consolas" w:cs="Courier New"/>
          <w:color w:val="000000"/>
          <w:sz w:val="23"/>
          <w:szCs w:val="23"/>
          <w:lang w:eastAsia="es-GT"/>
        </w:rPr>
        <w:t xml:space="preserve">      |  2000.00 | </w:t>
      </w:r>
    </w:p>
    <w:p w14:paraId="09344073" w14:textId="77777777" w:rsidR="00533787" w:rsidRPr="00533787" w:rsidRDefault="00533787" w:rsidP="00F65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nsolas" w:eastAsia="Times New Roman" w:hAnsi="Consolas" w:cs="Courier New"/>
          <w:color w:val="000000"/>
          <w:sz w:val="23"/>
          <w:szCs w:val="23"/>
          <w:lang w:eastAsia="es-GT"/>
        </w:rPr>
      </w:pPr>
      <w:proofErr w:type="gramStart"/>
      <w:r w:rsidRPr="00533787">
        <w:rPr>
          <w:rFonts w:ascii="Consolas" w:eastAsia="Times New Roman" w:hAnsi="Consolas" w:cs="Courier New"/>
          <w:color w:val="000000"/>
          <w:sz w:val="23"/>
          <w:szCs w:val="23"/>
          <w:lang w:eastAsia="es-GT"/>
        </w:rPr>
        <w:t>|  4</w:t>
      </w:r>
      <w:proofErr w:type="gramEnd"/>
      <w:r w:rsidRPr="00533787">
        <w:rPr>
          <w:rFonts w:ascii="Consolas" w:eastAsia="Times New Roman" w:hAnsi="Consolas" w:cs="Courier New"/>
          <w:color w:val="000000"/>
          <w:sz w:val="23"/>
          <w:szCs w:val="23"/>
          <w:lang w:eastAsia="es-GT"/>
        </w:rPr>
        <w:t xml:space="preserve"> | </w:t>
      </w:r>
      <w:proofErr w:type="spellStart"/>
      <w:r w:rsidRPr="00533787">
        <w:rPr>
          <w:rFonts w:ascii="Consolas" w:eastAsia="Times New Roman" w:hAnsi="Consolas" w:cs="Courier New"/>
          <w:color w:val="000000"/>
          <w:sz w:val="23"/>
          <w:szCs w:val="23"/>
          <w:lang w:eastAsia="es-GT"/>
        </w:rPr>
        <w:t>Chaitali</w:t>
      </w:r>
      <w:proofErr w:type="spellEnd"/>
      <w:r w:rsidRPr="00533787">
        <w:rPr>
          <w:rFonts w:ascii="Consolas" w:eastAsia="Times New Roman" w:hAnsi="Consolas" w:cs="Courier New"/>
          <w:color w:val="000000"/>
          <w:sz w:val="23"/>
          <w:szCs w:val="23"/>
          <w:lang w:eastAsia="es-GT"/>
        </w:rPr>
        <w:t xml:space="preserve"> |  25 | Mumbai    |  6500.00 | </w:t>
      </w:r>
    </w:p>
    <w:p w14:paraId="34992776" w14:textId="77777777" w:rsidR="00533787" w:rsidRPr="00533787" w:rsidRDefault="00533787" w:rsidP="00F65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nsolas" w:eastAsia="Times New Roman" w:hAnsi="Consolas" w:cs="Courier New"/>
          <w:color w:val="000000"/>
          <w:sz w:val="23"/>
          <w:szCs w:val="23"/>
          <w:lang w:eastAsia="es-GT"/>
        </w:rPr>
      </w:pPr>
      <w:proofErr w:type="gramStart"/>
      <w:r w:rsidRPr="00533787">
        <w:rPr>
          <w:rFonts w:ascii="Consolas" w:eastAsia="Times New Roman" w:hAnsi="Consolas" w:cs="Courier New"/>
          <w:color w:val="000000"/>
          <w:sz w:val="23"/>
          <w:szCs w:val="23"/>
          <w:lang w:eastAsia="es-GT"/>
        </w:rPr>
        <w:t>|  5</w:t>
      </w:r>
      <w:proofErr w:type="gramEnd"/>
      <w:r w:rsidRPr="00533787">
        <w:rPr>
          <w:rFonts w:ascii="Consolas" w:eastAsia="Times New Roman" w:hAnsi="Consolas" w:cs="Courier New"/>
          <w:color w:val="000000"/>
          <w:sz w:val="23"/>
          <w:szCs w:val="23"/>
          <w:lang w:eastAsia="es-GT"/>
        </w:rPr>
        <w:t xml:space="preserve"> | </w:t>
      </w:r>
      <w:proofErr w:type="spellStart"/>
      <w:r w:rsidRPr="00533787">
        <w:rPr>
          <w:rFonts w:ascii="Consolas" w:eastAsia="Times New Roman" w:hAnsi="Consolas" w:cs="Courier New"/>
          <w:color w:val="000000"/>
          <w:sz w:val="23"/>
          <w:szCs w:val="23"/>
          <w:lang w:eastAsia="es-GT"/>
        </w:rPr>
        <w:t>Hardik</w:t>
      </w:r>
      <w:proofErr w:type="spellEnd"/>
      <w:r w:rsidRPr="00533787">
        <w:rPr>
          <w:rFonts w:ascii="Consolas" w:eastAsia="Times New Roman" w:hAnsi="Consolas" w:cs="Courier New"/>
          <w:color w:val="000000"/>
          <w:sz w:val="23"/>
          <w:szCs w:val="23"/>
          <w:lang w:eastAsia="es-GT"/>
        </w:rPr>
        <w:t xml:space="preserve">   |  27 | Bhopal    |  8500.00 | </w:t>
      </w:r>
    </w:p>
    <w:p w14:paraId="728BAFBB" w14:textId="77777777" w:rsidR="00533787" w:rsidRPr="00533787" w:rsidRDefault="00533787" w:rsidP="00F65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nsolas" w:eastAsia="Times New Roman" w:hAnsi="Consolas" w:cs="Courier New"/>
          <w:color w:val="000000"/>
          <w:sz w:val="23"/>
          <w:szCs w:val="23"/>
          <w:lang w:eastAsia="es-GT"/>
        </w:rPr>
      </w:pPr>
      <w:proofErr w:type="gramStart"/>
      <w:r w:rsidRPr="00533787">
        <w:rPr>
          <w:rFonts w:ascii="Consolas" w:eastAsia="Times New Roman" w:hAnsi="Consolas" w:cs="Courier New"/>
          <w:color w:val="000000"/>
          <w:sz w:val="23"/>
          <w:szCs w:val="23"/>
          <w:lang w:eastAsia="es-GT"/>
        </w:rPr>
        <w:t>|  6</w:t>
      </w:r>
      <w:proofErr w:type="gramEnd"/>
      <w:r w:rsidRPr="00533787">
        <w:rPr>
          <w:rFonts w:ascii="Consolas" w:eastAsia="Times New Roman" w:hAnsi="Consolas" w:cs="Courier New"/>
          <w:color w:val="000000"/>
          <w:sz w:val="23"/>
          <w:szCs w:val="23"/>
          <w:lang w:eastAsia="es-GT"/>
        </w:rPr>
        <w:t xml:space="preserve"> | </w:t>
      </w:r>
      <w:proofErr w:type="spellStart"/>
      <w:r w:rsidRPr="00533787">
        <w:rPr>
          <w:rFonts w:ascii="Consolas" w:eastAsia="Times New Roman" w:hAnsi="Consolas" w:cs="Courier New"/>
          <w:color w:val="000000"/>
          <w:sz w:val="23"/>
          <w:szCs w:val="23"/>
          <w:lang w:eastAsia="es-GT"/>
        </w:rPr>
        <w:t>Komal</w:t>
      </w:r>
      <w:proofErr w:type="spellEnd"/>
      <w:r w:rsidRPr="00533787">
        <w:rPr>
          <w:rFonts w:ascii="Consolas" w:eastAsia="Times New Roman" w:hAnsi="Consolas" w:cs="Courier New"/>
          <w:color w:val="000000"/>
          <w:sz w:val="23"/>
          <w:szCs w:val="23"/>
          <w:lang w:eastAsia="es-GT"/>
        </w:rPr>
        <w:t xml:space="preserve">    |  22 | MP        |  4500.00 | </w:t>
      </w:r>
    </w:p>
    <w:p w14:paraId="73E19F47" w14:textId="105C7459" w:rsidR="00533787" w:rsidRDefault="00533787" w:rsidP="00F65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nsolas" w:eastAsia="Times New Roman" w:hAnsi="Consolas" w:cs="Courier New"/>
          <w:color w:val="000000"/>
          <w:sz w:val="23"/>
          <w:szCs w:val="23"/>
          <w:lang w:eastAsia="es-GT"/>
        </w:rPr>
      </w:pPr>
      <w:r w:rsidRPr="00533787">
        <w:rPr>
          <w:rFonts w:ascii="Consolas" w:eastAsia="Times New Roman" w:hAnsi="Consolas" w:cs="Courier New"/>
          <w:color w:val="000000"/>
          <w:sz w:val="23"/>
          <w:szCs w:val="23"/>
          <w:lang w:eastAsia="es-GT"/>
        </w:rPr>
        <w:t>+----+----------+-----+-----------+----------+</w:t>
      </w:r>
    </w:p>
    <w:p w14:paraId="45E8433D" w14:textId="57C6F4AF" w:rsidR="00533787" w:rsidRDefault="00533787" w:rsidP="00F65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nsolas" w:eastAsia="Times New Roman" w:hAnsi="Consolas" w:cs="Courier New"/>
          <w:color w:val="000000"/>
          <w:sz w:val="23"/>
          <w:szCs w:val="23"/>
          <w:lang w:eastAsia="es-GT"/>
        </w:rPr>
      </w:pPr>
    </w:p>
    <w:p w14:paraId="06A5BE29" w14:textId="7CF06C3E" w:rsidR="00533787" w:rsidRDefault="00533787" w:rsidP="00F65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Times New Roman" w:eastAsia="Times New Roman" w:hAnsi="Times New Roman" w:cs="Times New Roman"/>
          <w:color w:val="000000"/>
          <w:sz w:val="24"/>
          <w:szCs w:val="24"/>
          <w:lang w:eastAsia="es-GT"/>
        </w:rPr>
      </w:pPr>
      <w:r w:rsidRPr="00533787">
        <w:rPr>
          <w:rFonts w:ascii="Times New Roman" w:eastAsia="Times New Roman" w:hAnsi="Times New Roman" w:cs="Times New Roman"/>
          <w:color w:val="000000"/>
          <w:sz w:val="24"/>
          <w:szCs w:val="24"/>
          <w:lang w:eastAsia="es-GT"/>
        </w:rPr>
        <w:t xml:space="preserve">El siguiente programa actualizará la tabla y aumentará el salario de cada cliente en 500 y utilizará el </w:t>
      </w:r>
      <w:r w:rsidRPr="00533787">
        <w:rPr>
          <w:rFonts w:ascii="Times New Roman" w:eastAsia="Times New Roman" w:hAnsi="Times New Roman" w:cs="Times New Roman"/>
          <w:b/>
          <w:bCs/>
          <w:color w:val="000000"/>
          <w:sz w:val="24"/>
          <w:szCs w:val="24"/>
          <w:lang w:eastAsia="es-GT"/>
        </w:rPr>
        <w:t>SQL%ROWCOUNT</w:t>
      </w:r>
      <w:r w:rsidRPr="00533787">
        <w:rPr>
          <w:rFonts w:ascii="Times New Roman" w:eastAsia="Times New Roman" w:hAnsi="Times New Roman" w:cs="Times New Roman"/>
          <w:color w:val="000000"/>
          <w:sz w:val="24"/>
          <w:szCs w:val="24"/>
          <w:lang w:eastAsia="es-GT"/>
        </w:rPr>
        <w:t xml:space="preserve"> atributo para determinar el número de filas afectadas </w:t>
      </w:r>
      <w:r>
        <w:rPr>
          <w:rFonts w:ascii="Times New Roman" w:eastAsia="Times New Roman" w:hAnsi="Times New Roman" w:cs="Times New Roman"/>
          <w:color w:val="000000"/>
          <w:sz w:val="24"/>
          <w:szCs w:val="24"/>
          <w:lang w:eastAsia="es-GT"/>
        </w:rPr>
        <w:t>–</w:t>
      </w:r>
    </w:p>
    <w:p w14:paraId="678542D3" w14:textId="2E757B57" w:rsidR="00533787" w:rsidRDefault="00533787" w:rsidP="00F65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Times New Roman" w:eastAsia="Times New Roman" w:hAnsi="Times New Roman" w:cs="Times New Roman"/>
          <w:color w:val="000000"/>
          <w:sz w:val="24"/>
          <w:szCs w:val="24"/>
          <w:lang w:eastAsia="es-GT"/>
        </w:rPr>
      </w:pPr>
    </w:p>
    <w:p w14:paraId="6C0972F9" w14:textId="6C29C503" w:rsidR="00533787" w:rsidRPr="00533787" w:rsidRDefault="00533787" w:rsidP="00F65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Times New Roman" w:eastAsia="Times New Roman" w:hAnsi="Times New Roman" w:cs="Times New Roman"/>
          <w:color w:val="000000"/>
          <w:sz w:val="24"/>
          <w:szCs w:val="24"/>
          <w:lang w:eastAsia="es-GT"/>
        </w:rPr>
      </w:pPr>
      <w:r w:rsidRPr="00533787">
        <w:rPr>
          <w:rFonts w:ascii="Times New Roman" w:eastAsia="Times New Roman" w:hAnsi="Times New Roman" w:cs="Times New Roman"/>
          <w:noProof/>
          <w:color w:val="000000"/>
          <w:sz w:val="24"/>
          <w:szCs w:val="24"/>
          <w:lang w:eastAsia="es-GT"/>
        </w:rPr>
        <w:drawing>
          <wp:inline distT="0" distB="0" distL="0" distR="0" wp14:anchorId="1977F981" wp14:editId="2AAB959E">
            <wp:extent cx="5515745" cy="3200847"/>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15745" cy="3200847"/>
                    </a:xfrm>
                    <a:prstGeom prst="rect">
                      <a:avLst/>
                    </a:prstGeom>
                  </pic:spPr>
                </pic:pic>
              </a:graphicData>
            </a:graphic>
          </wp:inline>
        </w:drawing>
      </w:r>
    </w:p>
    <w:p w14:paraId="6D4364C0" w14:textId="77777777" w:rsidR="00533787" w:rsidRDefault="00533787" w:rsidP="00F658E2">
      <w:pPr>
        <w:jc w:val="both"/>
        <w:rPr>
          <w:rFonts w:ascii="Times New Roman" w:hAnsi="Times New Roman" w:cs="Times New Roman"/>
          <w:b/>
          <w:bCs/>
          <w:sz w:val="24"/>
          <w:szCs w:val="24"/>
        </w:rPr>
      </w:pPr>
    </w:p>
    <w:p w14:paraId="7BF0EFBD" w14:textId="0729E503" w:rsidR="00533787" w:rsidRDefault="00533787" w:rsidP="00F658E2">
      <w:pPr>
        <w:jc w:val="both"/>
        <w:rPr>
          <w:rFonts w:ascii="Times New Roman" w:hAnsi="Times New Roman" w:cs="Times New Roman"/>
          <w:b/>
          <w:bCs/>
          <w:sz w:val="24"/>
          <w:szCs w:val="24"/>
        </w:rPr>
      </w:pPr>
      <w:r w:rsidRPr="00533787">
        <w:rPr>
          <w:rFonts w:ascii="Times New Roman" w:hAnsi="Times New Roman" w:cs="Times New Roman"/>
          <w:b/>
          <w:bCs/>
          <w:sz w:val="24"/>
          <w:szCs w:val="24"/>
        </w:rPr>
        <w:lastRenderedPageBreak/>
        <w:t xml:space="preserve">Cursores explícitos: </w:t>
      </w:r>
    </w:p>
    <w:p w14:paraId="601398F1" w14:textId="09057A57" w:rsidR="00533787" w:rsidRP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t>Los cursores explícitos son cursores definidos por el programador para obtener más control sobre el área de contexto. Se debe definir un cursor explícito en la sección de declaración del bloque PL/SQL. Se crea en una declaración SELECT que devuelve más de una fila.</w:t>
      </w:r>
    </w:p>
    <w:p w14:paraId="67D2D38B" w14:textId="77777777" w:rsid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t>La sintaxis para crear un cursor explícito es</w:t>
      </w:r>
      <w:r>
        <w:rPr>
          <w:rFonts w:ascii="Times New Roman" w:hAnsi="Times New Roman" w:cs="Times New Roman"/>
          <w:sz w:val="24"/>
          <w:szCs w:val="24"/>
        </w:rPr>
        <w:t>:</w:t>
      </w:r>
    </w:p>
    <w:p w14:paraId="0A552D7B" w14:textId="77777777" w:rsidR="00533787" w:rsidRDefault="00533787" w:rsidP="00F658E2">
      <w:pPr>
        <w:jc w:val="both"/>
        <w:rPr>
          <w:rFonts w:ascii="Times New Roman" w:hAnsi="Times New Roman" w:cs="Times New Roman"/>
          <w:b/>
          <w:bCs/>
          <w:sz w:val="24"/>
          <w:szCs w:val="24"/>
          <w:lang w:val="es-MX"/>
        </w:rPr>
      </w:pPr>
      <w:r w:rsidRPr="00533787">
        <w:rPr>
          <w:rFonts w:ascii="Times New Roman" w:hAnsi="Times New Roman" w:cs="Times New Roman"/>
          <w:b/>
          <w:bCs/>
          <w:sz w:val="24"/>
          <w:szCs w:val="24"/>
          <w:lang w:val="es-MX"/>
        </w:rPr>
        <w:t xml:space="preserve">CURSOR </w:t>
      </w:r>
      <w:proofErr w:type="spellStart"/>
      <w:r w:rsidRPr="00533787">
        <w:rPr>
          <w:rFonts w:ascii="Times New Roman" w:hAnsi="Times New Roman" w:cs="Times New Roman"/>
          <w:b/>
          <w:bCs/>
          <w:sz w:val="24"/>
          <w:szCs w:val="24"/>
          <w:lang w:val="es-MX"/>
        </w:rPr>
        <w:t>cursor_name</w:t>
      </w:r>
      <w:proofErr w:type="spellEnd"/>
      <w:r w:rsidRPr="00533787">
        <w:rPr>
          <w:rFonts w:ascii="Times New Roman" w:hAnsi="Times New Roman" w:cs="Times New Roman"/>
          <w:b/>
          <w:bCs/>
          <w:sz w:val="24"/>
          <w:szCs w:val="24"/>
          <w:lang w:val="es-MX"/>
        </w:rPr>
        <w:t xml:space="preserve"> IS </w:t>
      </w:r>
      <w:proofErr w:type="spellStart"/>
      <w:r w:rsidRPr="00533787">
        <w:rPr>
          <w:rFonts w:ascii="Times New Roman" w:hAnsi="Times New Roman" w:cs="Times New Roman"/>
          <w:b/>
          <w:bCs/>
          <w:sz w:val="24"/>
          <w:szCs w:val="24"/>
          <w:lang w:val="es-MX"/>
        </w:rPr>
        <w:t>select_statement</w:t>
      </w:r>
      <w:proofErr w:type="spellEnd"/>
      <w:r w:rsidRPr="00533787">
        <w:rPr>
          <w:rFonts w:ascii="Times New Roman" w:hAnsi="Times New Roman" w:cs="Times New Roman"/>
          <w:b/>
          <w:bCs/>
          <w:sz w:val="24"/>
          <w:szCs w:val="24"/>
          <w:lang w:val="es-MX"/>
        </w:rPr>
        <w:t>;</w:t>
      </w:r>
    </w:p>
    <w:p w14:paraId="298A02E9" w14:textId="6B603C62" w:rsidR="00533787" w:rsidRDefault="00533787" w:rsidP="00F658E2">
      <w:p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Trabajar con un cursor explícito incluye los siguientes pasos</w:t>
      </w:r>
      <w:r>
        <w:rPr>
          <w:rFonts w:ascii="Times New Roman" w:hAnsi="Times New Roman" w:cs="Times New Roman"/>
          <w:sz w:val="24"/>
          <w:szCs w:val="24"/>
          <w:lang w:val="es-MX"/>
        </w:rPr>
        <w:t>:</w:t>
      </w:r>
    </w:p>
    <w:p w14:paraId="066604F3" w14:textId="77777777" w:rsidR="00533787" w:rsidRPr="00533787" w:rsidRDefault="00533787" w:rsidP="00F658E2">
      <w:pPr>
        <w:pStyle w:val="Prrafodelista"/>
        <w:numPr>
          <w:ilvl w:val="0"/>
          <w:numId w:val="35"/>
        </w:num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Declarar el cursor para inicializar la memoria</w:t>
      </w:r>
    </w:p>
    <w:p w14:paraId="12D8A516" w14:textId="77777777" w:rsidR="00533787" w:rsidRPr="00533787" w:rsidRDefault="00533787" w:rsidP="00F658E2">
      <w:pPr>
        <w:pStyle w:val="Prrafodelista"/>
        <w:numPr>
          <w:ilvl w:val="0"/>
          <w:numId w:val="35"/>
        </w:num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Abrir el cursor para asignar la memoria</w:t>
      </w:r>
    </w:p>
    <w:p w14:paraId="1C42096C" w14:textId="77777777" w:rsidR="00533787" w:rsidRPr="00533787" w:rsidRDefault="00533787" w:rsidP="00F658E2">
      <w:pPr>
        <w:pStyle w:val="Prrafodelista"/>
        <w:numPr>
          <w:ilvl w:val="0"/>
          <w:numId w:val="35"/>
        </w:num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Obtener el cursor para recuperar los datos</w:t>
      </w:r>
    </w:p>
    <w:p w14:paraId="5A155715" w14:textId="59C1F67A" w:rsidR="00533787" w:rsidRPr="00533787" w:rsidRDefault="00533787" w:rsidP="00F658E2">
      <w:pPr>
        <w:pStyle w:val="Prrafodelista"/>
        <w:numPr>
          <w:ilvl w:val="0"/>
          <w:numId w:val="35"/>
        </w:numPr>
        <w:jc w:val="both"/>
        <w:rPr>
          <w:rFonts w:ascii="Times New Roman" w:hAnsi="Times New Roman" w:cs="Times New Roman"/>
          <w:sz w:val="24"/>
          <w:szCs w:val="24"/>
          <w:lang w:val="es-MX"/>
        </w:rPr>
      </w:pPr>
      <w:r w:rsidRPr="00533787">
        <w:rPr>
          <w:rFonts w:ascii="Times New Roman" w:hAnsi="Times New Roman" w:cs="Times New Roman"/>
          <w:sz w:val="24"/>
          <w:szCs w:val="24"/>
          <w:lang w:val="es-MX"/>
        </w:rPr>
        <w:t>Cerrar el cursor para liberar la memoria asignada</w:t>
      </w:r>
    </w:p>
    <w:p w14:paraId="480DF042" w14:textId="77777777" w:rsidR="00533787" w:rsidRDefault="00533787" w:rsidP="00F658E2">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Ventajas:</w:t>
      </w:r>
    </w:p>
    <w:p w14:paraId="4AE5BC58" w14:textId="1CDC3C9C" w:rsidR="00533787" w:rsidRPr="00533787" w:rsidRDefault="00533787" w:rsidP="00F658E2">
      <w:pPr>
        <w:jc w:val="both"/>
        <w:rPr>
          <w:rFonts w:ascii="Times New Roman" w:hAnsi="Times New Roman" w:cs="Times New Roman"/>
          <w:b/>
          <w:bCs/>
          <w:sz w:val="24"/>
          <w:szCs w:val="24"/>
          <w:lang w:val="es-MX"/>
        </w:rPr>
      </w:pPr>
      <w:r w:rsidRPr="00533787">
        <w:rPr>
          <w:rFonts w:ascii="Times New Roman" w:hAnsi="Times New Roman" w:cs="Times New Roman"/>
          <w:sz w:val="24"/>
          <w:szCs w:val="24"/>
        </w:rPr>
        <w:t>Permite escribir código procedimental que incluye SQL tan fácilmente, como si fuera un solo lenguaje. PL/SQL está estrechamente integrado con SQL, el lenguaje más popular y ampliamente utilizado para la manipulación de bases de datos. Esta integración permite a los programadores utilizar todas las declaraciones, funciones y operadores SQL. Rara vez es necesario realizar conversiones de tipos de datos con PL/SQL, ya que el lenguaje admite todos los tipos de datos SQL. Además, los programadores pueden utilizar ambos </w:t>
      </w:r>
      <w:hyperlink r:id="rId21" w:history="1">
        <w:r w:rsidRPr="00533787">
          <w:rPr>
            <w:rStyle w:val="Hipervnculo"/>
            <w:rFonts w:ascii="Times New Roman" w:hAnsi="Times New Roman" w:cs="Times New Roman"/>
            <w:color w:val="auto"/>
            <w:sz w:val="24"/>
            <w:szCs w:val="24"/>
          </w:rPr>
          <w:t>estático y dinámico</w:t>
        </w:r>
      </w:hyperlink>
      <w:r w:rsidRPr="00533787">
        <w:rPr>
          <w:rFonts w:ascii="Times New Roman" w:hAnsi="Times New Roman" w:cs="Times New Roman"/>
          <w:sz w:val="24"/>
          <w:szCs w:val="24"/>
        </w:rPr>
        <w:t> SQL para crear aplicaciones más flexibles y versátiles.</w:t>
      </w:r>
    </w:p>
    <w:p w14:paraId="6A77508F" w14:textId="77777777" w:rsidR="00533787" w:rsidRP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t>Interfaz de programación de aplicaciones específicas (</w:t>
      </w:r>
      <w:hyperlink r:id="rId22" w:history="1">
        <w:r w:rsidRPr="00533787">
          <w:rPr>
            <w:rStyle w:val="Hipervnculo"/>
            <w:rFonts w:ascii="Times New Roman" w:hAnsi="Times New Roman" w:cs="Times New Roman"/>
            <w:color w:val="auto"/>
            <w:sz w:val="24"/>
            <w:szCs w:val="24"/>
          </w:rPr>
          <w:t>API</w:t>
        </w:r>
      </w:hyperlink>
      <w:r w:rsidRPr="00533787">
        <w:rPr>
          <w:rFonts w:ascii="Times New Roman" w:hAnsi="Times New Roman" w:cs="Times New Roman"/>
          <w:sz w:val="24"/>
          <w:szCs w:val="24"/>
        </w:rPr>
        <w:t>) no se necesitan conocimientos para mapear tipos de datos, preparar declaraciones o incluso procesar conjuntos de resultados. Los desarrolladores pueden utilizar API en PL/SQL para abstraer estructuras de datos complejas e implementaciones de seguridad de aplicaciones cliente. Por ejemplo, al agregar código - inserciones, actualizaciones, eliminaciones - a una API, pueden envolver el procesamiento transaccional en esa API y evitar tener que crear activadores, por ejemplo, para implementar una funcionalidad comercial específica en una aplicación. Una vez configurada la implementación de la API, se puede ajustar según sea necesario. La aplicación cliente permanece intacta durante el ajuste, lo que reduce la necesidad de redistribuir la aplicación.</w:t>
      </w:r>
    </w:p>
    <w:p w14:paraId="7E5A80EC" w14:textId="77777777" w:rsidR="00533787" w:rsidRP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t>Con PL/SQL, la lógica empresarial se construye en la base de datos mediante el uso de bloques, y cada bloque contiene múltiples declaraciones SQL. Como resultado, el código del cliente solo necesita una única llamada a la base de datos por transacción. La aplicación envía un único bloque PL/SQL a la base de datos y la base de datos procesa todo este bloque en una sola pasada. Este enfoque reduce </w:t>
      </w:r>
      <w:hyperlink r:id="rId23" w:history="1">
        <w:r w:rsidRPr="00533787">
          <w:rPr>
            <w:rStyle w:val="Hipervnculo"/>
            <w:rFonts w:ascii="Times New Roman" w:hAnsi="Times New Roman" w:cs="Times New Roman"/>
            <w:color w:val="auto"/>
            <w:sz w:val="24"/>
            <w:szCs w:val="24"/>
          </w:rPr>
          <w:t>sobrecarga de red</w:t>
        </w:r>
      </w:hyperlink>
      <w:r w:rsidRPr="00533787">
        <w:rPr>
          <w:rFonts w:ascii="Times New Roman" w:hAnsi="Times New Roman" w:cs="Times New Roman"/>
          <w:sz w:val="24"/>
          <w:szCs w:val="24"/>
        </w:rPr>
        <w:t>.</w:t>
      </w:r>
    </w:p>
    <w:p w14:paraId="7110CB0D" w14:textId="77777777" w:rsidR="00533787" w:rsidRP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t>PL/SQL permite almacenar la lógica de la aplicación en la propia base de datos. Las declaraciones SQL y otras construcciones PL/SQL se agrupan y almacenan como </w:t>
      </w:r>
      <w:hyperlink r:id="rId24" w:history="1">
        <w:r w:rsidRPr="00533787">
          <w:rPr>
            <w:rStyle w:val="Hipervnculo"/>
            <w:rFonts w:ascii="Times New Roman" w:hAnsi="Times New Roman" w:cs="Times New Roman"/>
            <w:color w:val="auto"/>
            <w:sz w:val="24"/>
            <w:szCs w:val="24"/>
          </w:rPr>
          <w:t>esquema</w:t>
        </w:r>
      </w:hyperlink>
      <w:r w:rsidRPr="00533787">
        <w:rPr>
          <w:rFonts w:ascii="Times New Roman" w:hAnsi="Times New Roman" w:cs="Times New Roman"/>
          <w:sz w:val="24"/>
          <w:szCs w:val="24"/>
        </w:rPr>
        <w:t xml:space="preserve"> objeto (procedimiento o función PL/SQL). Estas declaraciones y construcciones se ejecutan como una unidad para resolver problemas o realizar tareas </w:t>
      </w:r>
      <w:r w:rsidRPr="00533787">
        <w:rPr>
          <w:rFonts w:ascii="Times New Roman" w:hAnsi="Times New Roman" w:cs="Times New Roman"/>
          <w:sz w:val="24"/>
          <w:szCs w:val="24"/>
        </w:rPr>
        <w:lastRenderedPageBreak/>
        <w:t>relacionadas. La centralización de la lógica de la aplicación en la base de datos puede aumentar la seguridad del programa y la productividad del desarrollador.</w:t>
      </w:r>
    </w:p>
    <w:p w14:paraId="2C4AB287" w14:textId="77777777" w:rsidR="00533787" w:rsidRP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t>Otro beneficio de PL/SQL se relaciona con la codificación de lógica empresarial. En aplicaciones de nivel medio, pueden ocurrir múltiples interacciones entre el servidor de aplicaciones y la base de datos para procesar y ejecutar una única transacción comercial. Esto aumenta la sobrecarga del tráfico de red entre la aplicación y la base de datos.</w:t>
      </w:r>
    </w:p>
    <w:p w14:paraId="48AFA1CF" w14:textId="77777777" w:rsidR="00533787" w:rsidRP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t xml:space="preserve">Finalmente, PL/SQL es una buena opción cuando se trabaja con Oracle </w:t>
      </w:r>
      <w:proofErr w:type="spellStart"/>
      <w:r w:rsidRPr="00533787">
        <w:rPr>
          <w:rFonts w:ascii="Times New Roman" w:hAnsi="Times New Roman" w:cs="Times New Roman"/>
          <w:sz w:val="24"/>
          <w:szCs w:val="24"/>
        </w:rPr>
        <w:t>Database</w:t>
      </w:r>
      <w:proofErr w:type="spellEnd"/>
      <w:r w:rsidRPr="00533787">
        <w:rPr>
          <w:rFonts w:ascii="Times New Roman" w:hAnsi="Times New Roman" w:cs="Times New Roman"/>
          <w:sz w:val="24"/>
          <w:szCs w:val="24"/>
        </w:rPr>
        <w:t>.</w:t>
      </w:r>
    </w:p>
    <w:p w14:paraId="14DF67F4" w14:textId="77777777" w:rsidR="00533787" w:rsidRP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t xml:space="preserve">Oracle </w:t>
      </w:r>
      <w:proofErr w:type="spellStart"/>
      <w:r w:rsidRPr="00533787">
        <w:rPr>
          <w:rFonts w:ascii="Times New Roman" w:hAnsi="Times New Roman" w:cs="Times New Roman"/>
          <w:sz w:val="24"/>
          <w:szCs w:val="24"/>
        </w:rPr>
        <w:t>Database</w:t>
      </w:r>
      <w:proofErr w:type="spellEnd"/>
      <w:r w:rsidRPr="00533787">
        <w:rPr>
          <w:rFonts w:ascii="Times New Roman" w:hAnsi="Times New Roman" w:cs="Times New Roman"/>
          <w:sz w:val="24"/>
          <w:szCs w:val="24"/>
        </w:rPr>
        <w:t xml:space="preserve"> es un sistema de gestión de bases de datos relacionales (</w:t>
      </w:r>
      <w:hyperlink r:id="rId25" w:history="1">
        <w:r w:rsidRPr="00533787">
          <w:rPr>
            <w:rStyle w:val="Hipervnculo"/>
            <w:rFonts w:ascii="Times New Roman" w:hAnsi="Times New Roman" w:cs="Times New Roman"/>
            <w:color w:val="auto"/>
            <w:sz w:val="24"/>
            <w:szCs w:val="24"/>
          </w:rPr>
          <w:t>RDBMS</w:t>
        </w:r>
      </w:hyperlink>
      <w:r w:rsidRPr="00533787">
        <w:rPr>
          <w:rFonts w:ascii="Times New Roman" w:hAnsi="Times New Roman" w:cs="Times New Roman"/>
          <w:sz w:val="24"/>
          <w:szCs w:val="24"/>
        </w:rPr>
        <w:t>) que controla el almacenamiento, la organización y la recuperación de datos en una base de datos relacional. Implementa características orientadas a objetos, como tipos definidos por el usuario, herencia y polimorfismo, y garantiza que el almacenamiento físico de datos sea independiente de las estructuras de datos lógicas. Dado que amplía el modelo relacional de a </w:t>
      </w:r>
      <w:hyperlink r:id="rId26" w:history="1">
        <w:r w:rsidRPr="00533787">
          <w:rPr>
            <w:rStyle w:val="Hipervnculo"/>
            <w:rFonts w:ascii="Times New Roman" w:hAnsi="Times New Roman" w:cs="Times New Roman"/>
            <w:color w:val="auto"/>
            <w:sz w:val="24"/>
            <w:szCs w:val="24"/>
          </w:rPr>
          <w:t>DBMS</w:t>
        </w:r>
      </w:hyperlink>
      <w:r w:rsidRPr="00533787">
        <w:rPr>
          <w:rFonts w:ascii="Times New Roman" w:hAnsi="Times New Roman" w:cs="Times New Roman"/>
          <w:sz w:val="24"/>
          <w:szCs w:val="24"/>
        </w:rPr>
        <w:t> a un modelo relacional de objetos, admite el almacenamiento y manipulación de modelos de negocio complejos en una base de datos relacional.</w:t>
      </w:r>
    </w:p>
    <w:p w14:paraId="77A50126" w14:textId="77777777" w:rsidR="00533787" w:rsidRPr="00533787" w:rsidRDefault="00533787" w:rsidP="00F658E2">
      <w:pPr>
        <w:jc w:val="both"/>
        <w:rPr>
          <w:rFonts w:ascii="Times New Roman" w:hAnsi="Times New Roman" w:cs="Times New Roman"/>
          <w:b/>
          <w:bCs/>
          <w:sz w:val="24"/>
          <w:szCs w:val="24"/>
          <w:lang w:val="es-MX"/>
        </w:rPr>
      </w:pPr>
    </w:p>
    <w:p w14:paraId="14A07055" w14:textId="77777777" w:rsidR="00533787" w:rsidRDefault="00533787" w:rsidP="00F658E2">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Historia de PL/SQL</w:t>
      </w:r>
    </w:p>
    <w:p w14:paraId="6FA7EF83" w14:textId="77777777" w:rsidR="00533787" w:rsidRP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t>La carrera de Peter Clare comenzó en 1972 en </w:t>
      </w:r>
      <w:hyperlink r:id="rId27" w:tgtFrame="_blank" w:history="1">
        <w:r w:rsidRPr="00533787">
          <w:rPr>
            <w:rStyle w:val="Hipervnculo"/>
            <w:rFonts w:ascii="Times New Roman" w:hAnsi="Times New Roman" w:cs="Times New Roman"/>
            <w:color w:val="auto"/>
            <w:sz w:val="24"/>
            <w:szCs w:val="24"/>
            <w:bdr w:val="none" w:sz="0" w:space="0" w:color="auto" w:frame="1"/>
          </w:rPr>
          <w:t>Corporación de datos de control</w:t>
        </w:r>
      </w:hyperlink>
      <w:r w:rsidRPr="00533787">
        <w:rPr>
          <w:rFonts w:ascii="Times New Roman" w:hAnsi="Times New Roman" w:cs="Times New Roman"/>
          <w:sz w:val="24"/>
          <w:szCs w:val="24"/>
        </w:rPr>
        <w:t> (CDC). Aunque CDC ya no existe, durante las décadas de 1960 y 1970 fue una de las principales empresas de mainframes y supercomputadoras de Estados Unidos. En términos de software, la División de Productos Compiladores de CDC creó el primer comercial </w:t>
      </w:r>
      <w:hyperlink r:id="rId28" w:tgtFrame="_blank" w:history="1">
        <w:r w:rsidRPr="00533787">
          <w:rPr>
            <w:rStyle w:val="Hipervnculo"/>
            <w:rFonts w:ascii="Times New Roman" w:hAnsi="Times New Roman" w:cs="Times New Roman"/>
            <w:color w:val="auto"/>
            <w:sz w:val="24"/>
            <w:szCs w:val="24"/>
            <w:bdr w:val="none" w:sz="0" w:space="0" w:color="auto" w:frame="1"/>
          </w:rPr>
          <w:t>Pascal</w:t>
        </w:r>
      </w:hyperlink>
      <w:r w:rsidRPr="00533787">
        <w:rPr>
          <w:rFonts w:ascii="Times New Roman" w:hAnsi="Times New Roman" w:cs="Times New Roman"/>
          <w:sz w:val="24"/>
          <w:szCs w:val="24"/>
        </w:rPr>
        <w:t xml:space="preserve"> compilador. El papel de Peter en esta división consistió en el desarrollo de lenguajes y compiladores centrados en construir los procesadores de lenguajes informáticos más rápidos del mundo. Durante sus seis años de mandato allí, Peter no sólo mejoró los compiladores de </w:t>
      </w:r>
      <w:proofErr w:type="gramStart"/>
      <w:r w:rsidRPr="00533787">
        <w:rPr>
          <w:rFonts w:ascii="Times New Roman" w:hAnsi="Times New Roman" w:cs="Times New Roman"/>
          <w:sz w:val="24"/>
          <w:szCs w:val="24"/>
        </w:rPr>
        <w:t>CDC</w:t>
      </w:r>
      <w:proofErr w:type="gramEnd"/>
      <w:r w:rsidRPr="00533787">
        <w:rPr>
          <w:rFonts w:ascii="Times New Roman" w:hAnsi="Times New Roman" w:cs="Times New Roman"/>
          <w:sz w:val="24"/>
          <w:szCs w:val="24"/>
        </w:rPr>
        <w:t xml:space="preserve"> sino que también aprendió mucho sobre el desarrollo general del lenguaje y, lo que es más importante, las cuestiones prácticas relacionadas con él. Con este conocimiento, Peter dejó los CDC y se convirtió en consultor.</w:t>
      </w:r>
    </w:p>
    <w:p w14:paraId="189C56C0" w14:textId="77777777" w:rsidR="00533787" w:rsidRP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t>Años más tarde, en 1984, Peter revisó una de las publicaciones tecnológicas locales del área de la bahía en busca de trabajo adicional relacionado con consultoría. Dentro de esa publicación había un anuncio de </w:t>
      </w:r>
      <w:hyperlink r:id="rId29" w:tgtFrame="_blank" w:history="1">
        <w:r w:rsidRPr="00533787">
          <w:rPr>
            <w:rStyle w:val="Hipervnculo"/>
            <w:rFonts w:ascii="Times New Roman" w:hAnsi="Times New Roman" w:cs="Times New Roman"/>
            <w:color w:val="auto"/>
            <w:sz w:val="24"/>
            <w:szCs w:val="24"/>
            <w:bdr w:val="none" w:sz="0" w:space="0" w:color="auto" w:frame="1"/>
          </w:rPr>
          <w:t>Oráculo</w:t>
        </w:r>
      </w:hyperlink>
      <w:r w:rsidRPr="00533787">
        <w:rPr>
          <w:rFonts w:ascii="Times New Roman" w:hAnsi="Times New Roman" w:cs="Times New Roman"/>
          <w:sz w:val="24"/>
          <w:szCs w:val="24"/>
        </w:rPr>
        <w:t>. A través de los rumores, Peter había oído que Oracle estaba en proceso de portar la base de datos a muchas plataformas diferentes, una de las cuales conocía bastante bien. Pensando que podría ser una excelente oportunidad para trabajar por contrato, Peter llamó a Oracle. Unos días después, Peter se reunió con </w:t>
      </w:r>
      <w:hyperlink r:id="rId30" w:tgtFrame="_blank" w:history="1">
        <w:r w:rsidRPr="00533787">
          <w:rPr>
            <w:rStyle w:val="Hipervnculo"/>
            <w:rFonts w:ascii="Times New Roman" w:hAnsi="Times New Roman" w:cs="Times New Roman"/>
            <w:color w:val="auto"/>
            <w:sz w:val="24"/>
            <w:szCs w:val="24"/>
            <w:bdr w:val="none" w:sz="0" w:space="0" w:color="auto" w:frame="1"/>
          </w:rPr>
          <w:t>Bob minero</w:t>
        </w:r>
      </w:hyperlink>
      <w:r w:rsidRPr="00533787">
        <w:rPr>
          <w:rFonts w:ascii="Times New Roman" w:hAnsi="Times New Roman" w:cs="Times New Roman"/>
          <w:sz w:val="24"/>
          <w:szCs w:val="24"/>
        </w:rPr>
        <w:t xml:space="preserve"> y Bill </w:t>
      </w:r>
      <w:proofErr w:type="spellStart"/>
      <w:r w:rsidRPr="00533787">
        <w:rPr>
          <w:rFonts w:ascii="Times New Roman" w:hAnsi="Times New Roman" w:cs="Times New Roman"/>
          <w:sz w:val="24"/>
          <w:szCs w:val="24"/>
        </w:rPr>
        <w:t>Friend</w:t>
      </w:r>
      <w:proofErr w:type="spellEnd"/>
      <w:r w:rsidRPr="00533787">
        <w:rPr>
          <w:rFonts w:ascii="Times New Roman" w:hAnsi="Times New Roman" w:cs="Times New Roman"/>
          <w:sz w:val="24"/>
          <w:szCs w:val="24"/>
        </w:rPr>
        <w:t xml:space="preserve"> para una entrevista.</w:t>
      </w:r>
    </w:p>
    <w:p w14:paraId="40B8B56E" w14:textId="77777777" w:rsidR="00533787" w:rsidRP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t>Inicialmente, el trío revisó la experiencia de Peter relacionada con la portabilidad. Como Oracle también estaba trabajando en </w:t>
      </w:r>
      <w:hyperlink r:id="rId31" w:tgtFrame="_blank" w:history="1">
        <w:r w:rsidRPr="00533787">
          <w:rPr>
            <w:rStyle w:val="Hipervnculo"/>
            <w:rFonts w:ascii="Times New Roman" w:hAnsi="Times New Roman" w:cs="Times New Roman"/>
            <w:color w:val="auto"/>
            <w:sz w:val="24"/>
            <w:szCs w:val="24"/>
            <w:bdr w:val="none" w:sz="0" w:space="0" w:color="auto" w:frame="1"/>
          </w:rPr>
          <w:t>SQL</w:t>
        </w:r>
      </w:hyperlink>
      <w:r w:rsidRPr="00533787">
        <w:rPr>
          <w:rFonts w:ascii="Times New Roman" w:hAnsi="Times New Roman" w:cs="Times New Roman"/>
          <w:sz w:val="24"/>
          <w:szCs w:val="24"/>
        </w:rPr>
        <w:t> </w:t>
      </w:r>
      <w:proofErr w:type="spellStart"/>
      <w:r w:rsidRPr="00533787">
        <w:rPr>
          <w:rFonts w:ascii="Times New Roman" w:hAnsi="Times New Roman" w:cs="Times New Roman"/>
          <w:sz w:val="24"/>
          <w:szCs w:val="24"/>
        </w:rPr>
        <w:fldChar w:fldCharType="begin"/>
      </w:r>
      <w:r w:rsidRPr="00533787">
        <w:rPr>
          <w:rFonts w:ascii="Times New Roman" w:hAnsi="Times New Roman" w:cs="Times New Roman"/>
          <w:sz w:val="24"/>
          <w:szCs w:val="24"/>
        </w:rPr>
        <w:instrText xml:space="preserve"> HYPERLINK "https://en.wikipedia.org/wiki/Embedded_SQL" \l "Oracle_Database" \t "_blank" </w:instrText>
      </w:r>
      <w:r w:rsidRPr="00533787">
        <w:rPr>
          <w:rFonts w:ascii="Times New Roman" w:hAnsi="Times New Roman" w:cs="Times New Roman"/>
          <w:sz w:val="24"/>
          <w:szCs w:val="24"/>
        </w:rPr>
        <w:fldChar w:fldCharType="separate"/>
      </w:r>
      <w:r w:rsidRPr="00533787">
        <w:rPr>
          <w:rStyle w:val="Hipervnculo"/>
          <w:rFonts w:ascii="Times New Roman" w:hAnsi="Times New Roman" w:cs="Times New Roman"/>
          <w:color w:val="auto"/>
          <w:sz w:val="24"/>
          <w:szCs w:val="24"/>
          <w:bdr w:val="none" w:sz="0" w:space="0" w:color="auto" w:frame="1"/>
        </w:rPr>
        <w:t>precompiladores</w:t>
      </w:r>
      <w:proofErr w:type="spellEnd"/>
      <w:r w:rsidRPr="00533787">
        <w:rPr>
          <w:rFonts w:ascii="Times New Roman" w:hAnsi="Times New Roman" w:cs="Times New Roman"/>
          <w:sz w:val="24"/>
          <w:szCs w:val="24"/>
        </w:rPr>
        <w:fldChar w:fldCharType="end"/>
      </w:r>
      <w:r w:rsidRPr="00533787">
        <w:rPr>
          <w:rFonts w:ascii="Times New Roman" w:hAnsi="Times New Roman" w:cs="Times New Roman"/>
          <w:sz w:val="24"/>
          <w:szCs w:val="24"/>
        </w:rPr>
        <w:t> y un </w:t>
      </w:r>
      <w:hyperlink r:id="rId32" w:anchor="Forms_2.x" w:tgtFrame="_blank" w:history="1">
        <w:r w:rsidRPr="00533787">
          <w:rPr>
            <w:rStyle w:val="Hipervnculo"/>
            <w:rFonts w:ascii="Times New Roman" w:hAnsi="Times New Roman" w:cs="Times New Roman"/>
            <w:color w:val="auto"/>
            <w:sz w:val="24"/>
            <w:szCs w:val="24"/>
            <w:bdr w:val="none" w:sz="0" w:space="0" w:color="auto" w:frame="1"/>
          </w:rPr>
          <w:t>interfaz basada en formularios</w:t>
        </w:r>
      </w:hyperlink>
      <w:r w:rsidRPr="00533787">
        <w:rPr>
          <w:rFonts w:ascii="Times New Roman" w:hAnsi="Times New Roman" w:cs="Times New Roman"/>
          <w:sz w:val="24"/>
          <w:szCs w:val="24"/>
        </w:rPr>
        <w:t> a la </w:t>
      </w:r>
      <w:hyperlink r:id="rId33" w:tgtFrame="_blank" w:history="1">
        <w:r w:rsidRPr="00533787">
          <w:rPr>
            <w:rStyle w:val="Hipervnculo"/>
            <w:rFonts w:ascii="Times New Roman" w:hAnsi="Times New Roman" w:cs="Times New Roman"/>
            <w:color w:val="auto"/>
            <w:sz w:val="24"/>
            <w:szCs w:val="24"/>
            <w:bdr w:val="none" w:sz="0" w:space="0" w:color="auto" w:frame="1"/>
          </w:rPr>
          <w:t>base de datos</w:t>
        </w:r>
      </w:hyperlink>
      <w:r w:rsidRPr="00533787">
        <w:rPr>
          <w:rFonts w:ascii="Times New Roman" w:hAnsi="Times New Roman" w:cs="Times New Roman"/>
          <w:sz w:val="24"/>
          <w:szCs w:val="24"/>
        </w:rPr>
        <w:t>, el grupo también discutió la experiencia de Peter en el desarrollo de lenguajes y compiladores. Al final de esa reunión, Bob y Bill convencieron a Peter de aceptar un trabajo de tiempo completo; Peter se convirtió en el decimotercer desarrollador de Oracle.</w:t>
      </w:r>
    </w:p>
    <w:p w14:paraId="091500DA" w14:textId="77777777" w:rsidR="00533787" w:rsidRP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lastRenderedPageBreak/>
        <w:t>Peter no era el típico desarrollador de Oracle. Descrito por sus compañeros de equipo como un arquitecto amigable, tranquilo, competente y muy capaz, Peter no solo era conocido por ser inteligente, sino también por su amor por el agua y </w:t>
      </w:r>
      <w:hyperlink r:id="rId34" w:tgtFrame="_blank" w:history="1">
        <w:r w:rsidRPr="00533787">
          <w:rPr>
            <w:rStyle w:val="Hipervnculo"/>
            <w:rFonts w:ascii="Times New Roman" w:hAnsi="Times New Roman" w:cs="Times New Roman"/>
            <w:color w:val="auto"/>
            <w:sz w:val="24"/>
            <w:szCs w:val="24"/>
            <w:bdr w:val="none" w:sz="0" w:space="0" w:color="auto" w:frame="1"/>
          </w:rPr>
          <w:t>windsurf</w:t>
        </w:r>
      </w:hyperlink>
      <w:r w:rsidRPr="00533787">
        <w:rPr>
          <w:rFonts w:ascii="Times New Roman" w:hAnsi="Times New Roman" w:cs="Times New Roman"/>
          <w:sz w:val="24"/>
          <w:szCs w:val="24"/>
        </w:rPr>
        <w:t>, lo cual hacía casi todos los días. Peter tomó en serio el viejo lema “trabajar duro, jugar duro”, esforzándose por lograr un equilibrio satisfactorio entre el trabajo y la vida personal – que perfeccionó a lo largo de su carrera.</w:t>
      </w:r>
    </w:p>
    <w:p w14:paraId="05CE4E0A" w14:textId="77777777" w:rsidR="00533787" w:rsidRP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t>En sus primeros seis meses en Oracle, las responsabilidades de Peter estaban más relacionadas con la gestión de proyectos que con la técnica. Bob quería centrarse en el desarrollo y confiaba en Peter para gestionar las tareas diarias del proyecto. Aunque a Peter le gustaba el trabajo, la comunicación se volvió cada vez más desafiante. “En ese momento, Bob y Larry habían estado trabajando juntos durante bastante tiempo”, recordó Peter, “era natural que se comunicaran directamente entre sí y, como el hombre del medio, no pasó mucho tiempo antes de que todos se dieran cuenta de que yo era la tercera rueda” Para reducir esta fricción, todos coincidieron en que sería mejor que Peter se centrara en el trabajo técnico.</w:t>
      </w:r>
    </w:p>
    <w:p w14:paraId="56949ADE" w14:textId="77777777" w:rsidR="00533787" w:rsidRP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t xml:space="preserve">Dada su experiencia en lenguajes de programación, Peter comenzó a trabajar en los </w:t>
      </w:r>
      <w:proofErr w:type="spellStart"/>
      <w:r w:rsidRPr="00533787">
        <w:rPr>
          <w:rFonts w:ascii="Times New Roman" w:hAnsi="Times New Roman" w:cs="Times New Roman"/>
          <w:sz w:val="24"/>
          <w:szCs w:val="24"/>
        </w:rPr>
        <w:t>precompiladores</w:t>
      </w:r>
      <w:proofErr w:type="spellEnd"/>
      <w:r w:rsidRPr="00533787">
        <w:rPr>
          <w:rFonts w:ascii="Times New Roman" w:hAnsi="Times New Roman" w:cs="Times New Roman"/>
          <w:sz w:val="24"/>
          <w:szCs w:val="24"/>
        </w:rPr>
        <w:t xml:space="preserve"> de Oracle. No pasó mucho tiempo hasta que surgió otro problema: la competencia.</w:t>
      </w:r>
    </w:p>
    <w:p w14:paraId="1E060A32" w14:textId="77777777" w:rsidR="00533787" w:rsidRPr="00533787" w:rsidRDefault="00533787" w:rsidP="00F658E2">
      <w:pPr>
        <w:jc w:val="both"/>
        <w:rPr>
          <w:rFonts w:ascii="Times New Roman" w:hAnsi="Times New Roman" w:cs="Times New Roman"/>
          <w:sz w:val="24"/>
          <w:szCs w:val="24"/>
        </w:rPr>
      </w:pPr>
      <w:r w:rsidRPr="00533787">
        <w:rPr>
          <w:rFonts w:ascii="Times New Roman" w:hAnsi="Times New Roman" w:cs="Times New Roman"/>
          <w:sz w:val="24"/>
          <w:szCs w:val="24"/>
        </w:rPr>
        <w:t>En aquellos días, un par de proveedores de bases de datos tenían soluciones simples </w:t>
      </w:r>
      <w:hyperlink r:id="rId35" w:tgtFrame="_blank" w:history="1">
        <w:r w:rsidRPr="00533787">
          <w:rPr>
            <w:rStyle w:val="Hipervnculo"/>
            <w:rFonts w:ascii="Times New Roman" w:hAnsi="Times New Roman" w:cs="Times New Roman"/>
            <w:color w:val="auto"/>
            <w:sz w:val="24"/>
            <w:szCs w:val="24"/>
            <w:bdr w:val="none" w:sz="0" w:space="0" w:color="auto" w:frame="1"/>
          </w:rPr>
          <w:t>desencadenantes</w:t>
        </w:r>
      </w:hyperlink>
      <w:r w:rsidRPr="00533787">
        <w:rPr>
          <w:rFonts w:ascii="Times New Roman" w:hAnsi="Times New Roman" w:cs="Times New Roman"/>
          <w:sz w:val="24"/>
          <w:szCs w:val="24"/>
        </w:rPr>
        <w:t xml:space="preserve">. De manera similar, la única forma en que la base de datos podía ejecutar una función procedimental era escribirla en otro lenguaje, compilarla y escribir una interfaz. Ken </w:t>
      </w:r>
      <w:proofErr w:type="spellStart"/>
      <w:r w:rsidRPr="00533787">
        <w:rPr>
          <w:rFonts w:ascii="Times New Roman" w:hAnsi="Times New Roman" w:cs="Times New Roman"/>
          <w:sz w:val="24"/>
          <w:szCs w:val="24"/>
        </w:rPr>
        <w:t>Rudin</w:t>
      </w:r>
      <w:proofErr w:type="spellEnd"/>
      <w:r w:rsidRPr="00533787">
        <w:rPr>
          <w:rFonts w:ascii="Times New Roman" w:hAnsi="Times New Roman" w:cs="Times New Roman"/>
          <w:sz w:val="24"/>
          <w:szCs w:val="24"/>
        </w:rPr>
        <w:t>, gerente de producto inicial de PL/SQL, recuerda: “como estos enfoques eran algo limitantes, en lugar de implementar una funcionalidad comparable, Oracle quería superar a la competencia y ofrecer una capacidad completa de programación procedimental que viviera dentro de la base de datos. Afortunadamente, Oracle se dio cuenta desde el principio de que un lenguaje procedimental consistente sería beneficioso en múltiples herramientas” Ese lenguaje era PL/SQL y la mejor persona para inventarlo fue Peter Clare.</w:t>
      </w:r>
    </w:p>
    <w:p w14:paraId="325C0C9B" w14:textId="4D7D1096" w:rsidR="00533787" w:rsidRPr="00533787" w:rsidRDefault="008D55CA" w:rsidP="00F658E2">
      <w:pPr>
        <w:jc w:val="both"/>
        <w:rPr>
          <w:rFonts w:ascii="Times New Roman" w:hAnsi="Times New Roman" w:cs="Times New Roman"/>
          <w:b/>
          <w:bCs/>
          <w:sz w:val="24"/>
          <w:szCs w:val="24"/>
          <w:lang w:val="es-MX"/>
        </w:rPr>
      </w:pPr>
      <w:r w:rsidRPr="00533787">
        <w:rPr>
          <w:rFonts w:ascii="Times New Roman" w:hAnsi="Times New Roman" w:cs="Times New Roman"/>
          <w:b/>
          <w:bCs/>
          <w:sz w:val="24"/>
          <w:szCs w:val="24"/>
          <w:lang w:val="es-MX"/>
        </w:rPr>
        <w:br w:type="page"/>
      </w:r>
    </w:p>
    <w:p w14:paraId="4C15E917" w14:textId="77777777" w:rsidR="008D55CA" w:rsidRDefault="00BD6D24" w:rsidP="00F658E2">
      <w:pPr>
        <w:pStyle w:val="Ttulo1"/>
        <w:jc w:val="both"/>
        <w:rPr>
          <w:lang w:val="es-MX"/>
        </w:rPr>
      </w:pPr>
      <w:bookmarkStart w:id="3" w:name="_Toc213151672"/>
      <w:r>
        <w:rPr>
          <w:lang w:val="es-MX"/>
        </w:rPr>
        <w:lastRenderedPageBreak/>
        <w:t>Metodologia</w:t>
      </w:r>
      <w:bookmarkEnd w:id="3"/>
    </w:p>
    <w:p w14:paraId="24F8553F" w14:textId="77777777" w:rsidR="008D55CA" w:rsidRPr="008D55CA" w:rsidRDefault="008D55CA" w:rsidP="00F658E2">
      <w:pPr>
        <w:jc w:val="both"/>
        <w:rPr>
          <w:rFonts w:ascii="Times New Roman" w:hAnsi="Times New Roman" w:cs="Times New Roman"/>
          <w:sz w:val="24"/>
          <w:szCs w:val="24"/>
          <w:lang w:val="es-MX"/>
        </w:rPr>
      </w:pPr>
      <w:r w:rsidRPr="008D55CA">
        <w:rPr>
          <w:rFonts w:ascii="Times New Roman" w:hAnsi="Times New Roman" w:cs="Times New Roman"/>
          <w:sz w:val="24"/>
          <w:szCs w:val="24"/>
          <w:lang w:val="es-MX"/>
        </w:rPr>
        <w:t xml:space="preserve">La metodología PL/SQL se basa en integrar lógica procedimental con sentencias SQL para crear programas más complejos y eficientes dentro de la base de datos, mejorando </w:t>
      </w:r>
      <w:proofErr w:type="gramStart"/>
      <w:r w:rsidRPr="008D55CA">
        <w:rPr>
          <w:rFonts w:ascii="Times New Roman" w:hAnsi="Times New Roman" w:cs="Times New Roman"/>
          <w:sz w:val="24"/>
          <w:szCs w:val="24"/>
          <w:lang w:val="es-MX"/>
        </w:rPr>
        <w:t>la modularidad</w:t>
      </w:r>
      <w:proofErr w:type="gramEnd"/>
      <w:r w:rsidRPr="008D55CA">
        <w:rPr>
          <w:rFonts w:ascii="Times New Roman" w:hAnsi="Times New Roman" w:cs="Times New Roman"/>
          <w:sz w:val="24"/>
          <w:szCs w:val="24"/>
          <w:lang w:val="es-MX"/>
        </w:rPr>
        <w:t xml:space="preserve"> y la reutilización del código. Esta metodología incluye la definición de bloques de código con nombre, como procedimientos y funciones, que pueden incluir variables, estructuras de control (como bucles IF y WHILE), cursores y el manejo de colecciones. </w:t>
      </w:r>
    </w:p>
    <w:p w14:paraId="65EB1DF0" w14:textId="77777777" w:rsidR="008D55CA" w:rsidRPr="008D55CA" w:rsidRDefault="008D55CA" w:rsidP="00F658E2">
      <w:pPr>
        <w:jc w:val="both"/>
        <w:rPr>
          <w:rFonts w:ascii="Times New Roman" w:hAnsi="Times New Roman" w:cs="Times New Roman"/>
          <w:b/>
          <w:bCs/>
          <w:sz w:val="24"/>
          <w:szCs w:val="24"/>
          <w:lang w:val="es-MX"/>
        </w:rPr>
      </w:pPr>
      <w:r w:rsidRPr="008D55CA">
        <w:rPr>
          <w:rFonts w:ascii="Times New Roman" w:hAnsi="Times New Roman" w:cs="Times New Roman"/>
          <w:b/>
          <w:bCs/>
          <w:sz w:val="24"/>
          <w:szCs w:val="24"/>
          <w:lang w:val="es-MX"/>
        </w:rPr>
        <w:t>Características principales</w:t>
      </w:r>
    </w:p>
    <w:p w14:paraId="07E8680B" w14:textId="77777777" w:rsidR="008D55CA" w:rsidRPr="008D55CA" w:rsidRDefault="008D55CA" w:rsidP="00F658E2">
      <w:pPr>
        <w:pStyle w:val="Prrafodelista"/>
        <w:numPr>
          <w:ilvl w:val="0"/>
          <w:numId w:val="21"/>
        </w:numPr>
        <w:jc w:val="both"/>
        <w:rPr>
          <w:rFonts w:ascii="Times New Roman" w:hAnsi="Times New Roman" w:cs="Times New Roman"/>
          <w:sz w:val="24"/>
          <w:szCs w:val="24"/>
          <w:lang w:val="es-MX"/>
        </w:rPr>
      </w:pPr>
      <w:r w:rsidRPr="008D55CA">
        <w:rPr>
          <w:rFonts w:ascii="Times New Roman" w:hAnsi="Times New Roman" w:cs="Times New Roman"/>
          <w:sz w:val="24"/>
          <w:szCs w:val="24"/>
          <w:lang w:val="es-MX"/>
        </w:rPr>
        <w:t>Combinación de lenguajes: Fusiona la sintaxis de SQL con la lógica procedimental para procesar datos de manera más avanzada que solo con SQL.</w:t>
      </w:r>
    </w:p>
    <w:p w14:paraId="79EC1807" w14:textId="77777777" w:rsidR="008D55CA" w:rsidRPr="008D55CA" w:rsidRDefault="008D55CA" w:rsidP="00F658E2">
      <w:pPr>
        <w:pStyle w:val="Prrafodelista"/>
        <w:numPr>
          <w:ilvl w:val="0"/>
          <w:numId w:val="21"/>
        </w:numPr>
        <w:jc w:val="both"/>
        <w:rPr>
          <w:rFonts w:ascii="Times New Roman" w:hAnsi="Times New Roman" w:cs="Times New Roman"/>
          <w:sz w:val="24"/>
          <w:szCs w:val="24"/>
          <w:lang w:val="es-MX"/>
        </w:rPr>
      </w:pPr>
      <w:r w:rsidRPr="008D55CA">
        <w:rPr>
          <w:rFonts w:ascii="Times New Roman" w:hAnsi="Times New Roman" w:cs="Times New Roman"/>
          <w:sz w:val="24"/>
          <w:szCs w:val="24"/>
          <w:lang w:val="es-MX"/>
        </w:rPr>
        <w:t xml:space="preserve">Bloques de código: Se estructura en bloques que pueden ser almacenados en la base de datos, como procedimientos almacenados, funciones, </w:t>
      </w:r>
      <w:proofErr w:type="spellStart"/>
      <w:r w:rsidRPr="008D55CA">
        <w:rPr>
          <w:rFonts w:ascii="Times New Roman" w:hAnsi="Times New Roman" w:cs="Times New Roman"/>
          <w:sz w:val="24"/>
          <w:szCs w:val="24"/>
          <w:lang w:val="es-MX"/>
        </w:rPr>
        <w:t>triggers</w:t>
      </w:r>
      <w:proofErr w:type="spellEnd"/>
      <w:r w:rsidRPr="008D55CA">
        <w:rPr>
          <w:rFonts w:ascii="Times New Roman" w:hAnsi="Times New Roman" w:cs="Times New Roman"/>
          <w:sz w:val="24"/>
          <w:szCs w:val="24"/>
          <w:lang w:val="es-MX"/>
        </w:rPr>
        <w:t xml:space="preserve"> y paquetes.</w:t>
      </w:r>
    </w:p>
    <w:p w14:paraId="7162C0EC" w14:textId="77777777" w:rsidR="008D55CA" w:rsidRPr="008D55CA" w:rsidRDefault="008D55CA" w:rsidP="00F658E2">
      <w:pPr>
        <w:pStyle w:val="Prrafodelista"/>
        <w:numPr>
          <w:ilvl w:val="0"/>
          <w:numId w:val="21"/>
        </w:numPr>
        <w:jc w:val="both"/>
        <w:rPr>
          <w:rFonts w:ascii="Times New Roman" w:hAnsi="Times New Roman" w:cs="Times New Roman"/>
          <w:sz w:val="24"/>
          <w:szCs w:val="24"/>
          <w:lang w:val="es-MX"/>
        </w:rPr>
      </w:pPr>
      <w:r w:rsidRPr="008D55CA">
        <w:rPr>
          <w:rFonts w:ascii="Times New Roman" w:hAnsi="Times New Roman" w:cs="Times New Roman"/>
          <w:sz w:val="24"/>
          <w:szCs w:val="24"/>
          <w:lang w:val="es-MX"/>
        </w:rPr>
        <w:t>Eficiencia: La ejecución de PL/SQL y SQL se realiza en el mismo proceso de servidor, lo que proporciona un rendimiento óptimo.</w:t>
      </w:r>
    </w:p>
    <w:p w14:paraId="74900BA7" w14:textId="77777777" w:rsidR="008D55CA" w:rsidRPr="008D55CA" w:rsidRDefault="008D55CA" w:rsidP="00F658E2">
      <w:pPr>
        <w:pStyle w:val="Prrafodelista"/>
        <w:numPr>
          <w:ilvl w:val="0"/>
          <w:numId w:val="21"/>
        </w:numPr>
        <w:jc w:val="both"/>
        <w:rPr>
          <w:rFonts w:ascii="Times New Roman" w:hAnsi="Times New Roman" w:cs="Times New Roman"/>
          <w:sz w:val="24"/>
          <w:szCs w:val="24"/>
          <w:lang w:val="es-MX"/>
        </w:rPr>
      </w:pPr>
      <w:r w:rsidRPr="008D55CA">
        <w:rPr>
          <w:rFonts w:ascii="Times New Roman" w:hAnsi="Times New Roman" w:cs="Times New Roman"/>
          <w:sz w:val="24"/>
          <w:szCs w:val="24"/>
          <w:lang w:val="es-MX"/>
        </w:rPr>
        <w:t>Manejo de errores: Permite incluir manejo de errores para gestionar de forma controlada las excepciones.</w:t>
      </w:r>
    </w:p>
    <w:p w14:paraId="551BF17D" w14:textId="77777777" w:rsidR="008D55CA" w:rsidRPr="008D55CA" w:rsidRDefault="008D55CA" w:rsidP="00F658E2">
      <w:pPr>
        <w:pStyle w:val="Prrafodelista"/>
        <w:numPr>
          <w:ilvl w:val="0"/>
          <w:numId w:val="21"/>
        </w:numPr>
        <w:jc w:val="both"/>
        <w:rPr>
          <w:rFonts w:ascii="Times New Roman" w:hAnsi="Times New Roman" w:cs="Times New Roman"/>
          <w:sz w:val="24"/>
          <w:szCs w:val="24"/>
          <w:lang w:val="es-MX"/>
        </w:rPr>
      </w:pPr>
      <w:r w:rsidRPr="008D55CA">
        <w:rPr>
          <w:rFonts w:ascii="Times New Roman" w:hAnsi="Times New Roman" w:cs="Times New Roman"/>
          <w:sz w:val="24"/>
          <w:szCs w:val="24"/>
          <w:lang w:val="es-MX"/>
        </w:rPr>
        <w:t xml:space="preserve">Herencia de la base de datos: Hereda la robustez, seguridad y portabilidad de la base de datos subyacente. </w:t>
      </w:r>
    </w:p>
    <w:p w14:paraId="2C0C30F0" w14:textId="77777777" w:rsidR="008D55CA" w:rsidRPr="008D55CA" w:rsidRDefault="008D55CA" w:rsidP="00F658E2">
      <w:pPr>
        <w:pStyle w:val="Prrafodelista"/>
        <w:numPr>
          <w:ilvl w:val="0"/>
          <w:numId w:val="21"/>
        </w:numPr>
        <w:jc w:val="both"/>
        <w:rPr>
          <w:rFonts w:ascii="Times New Roman" w:hAnsi="Times New Roman" w:cs="Times New Roman"/>
          <w:sz w:val="24"/>
          <w:szCs w:val="24"/>
          <w:lang w:val="es-MX"/>
        </w:rPr>
      </w:pPr>
      <w:r w:rsidRPr="008D55CA">
        <w:rPr>
          <w:rFonts w:ascii="Times New Roman" w:hAnsi="Times New Roman" w:cs="Times New Roman"/>
          <w:sz w:val="24"/>
          <w:szCs w:val="24"/>
          <w:lang w:val="es-MX"/>
        </w:rPr>
        <w:t>Componentes clave</w:t>
      </w:r>
    </w:p>
    <w:p w14:paraId="6ABE2992" w14:textId="77777777" w:rsidR="008D55CA" w:rsidRPr="008D55CA" w:rsidRDefault="008D55CA" w:rsidP="00F658E2">
      <w:pPr>
        <w:pStyle w:val="Prrafodelista"/>
        <w:numPr>
          <w:ilvl w:val="0"/>
          <w:numId w:val="21"/>
        </w:numPr>
        <w:jc w:val="both"/>
        <w:rPr>
          <w:rFonts w:ascii="Times New Roman" w:hAnsi="Times New Roman" w:cs="Times New Roman"/>
          <w:sz w:val="24"/>
          <w:szCs w:val="24"/>
          <w:lang w:val="es-MX"/>
        </w:rPr>
      </w:pPr>
      <w:r w:rsidRPr="008D55CA">
        <w:rPr>
          <w:rFonts w:ascii="Times New Roman" w:hAnsi="Times New Roman" w:cs="Times New Roman"/>
          <w:sz w:val="24"/>
          <w:szCs w:val="24"/>
          <w:lang w:val="es-MX"/>
        </w:rPr>
        <w:t>Variables y constantes: Para almacenar datos y valores.</w:t>
      </w:r>
    </w:p>
    <w:p w14:paraId="1C4DC3B2" w14:textId="77777777" w:rsidR="008D55CA" w:rsidRPr="008D55CA" w:rsidRDefault="008D55CA" w:rsidP="00F658E2">
      <w:pPr>
        <w:pStyle w:val="Prrafodelista"/>
        <w:numPr>
          <w:ilvl w:val="0"/>
          <w:numId w:val="21"/>
        </w:numPr>
        <w:jc w:val="both"/>
        <w:rPr>
          <w:rFonts w:ascii="Times New Roman" w:hAnsi="Times New Roman" w:cs="Times New Roman"/>
          <w:sz w:val="24"/>
          <w:szCs w:val="24"/>
          <w:lang w:val="es-MX"/>
        </w:rPr>
      </w:pPr>
      <w:r w:rsidRPr="008D55CA">
        <w:rPr>
          <w:rFonts w:ascii="Times New Roman" w:hAnsi="Times New Roman" w:cs="Times New Roman"/>
          <w:sz w:val="24"/>
          <w:szCs w:val="24"/>
          <w:lang w:val="es-MX"/>
        </w:rPr>
        <w:t>Estructuras de control: Permiten controlar el flujo de ejecución con sentencias como IF...THEN...ELSE y bucles LOOP, WHILE, FOR.</w:t>
      </w:r>
    </w:p>
    <w:p w14:paraId="6E594E97" w14:textId="77777777" w:rsidR="008D55CA" w:rsidRPr="008D55CA" w:rsidRDefault="008D55CA" w:rsidP="00F658E2">
      <w:pPr>
        <w:pStyle w:val="Prrafodelista"/>
        <w:numPr>
          <w:ilvl w:val="0"/>
          <w:numId w:val="21"/>
        </w:numPr>
        <w:jc w:val="both"/>
        <w:rPr>
          <w:rFonts w:ascii="Times New Roman" w:hAnsi="Times New Roman" w:cs="Times New Roman"/>
          <w:sz w:val="24"/>
          <w:szCs w:val="24"/>
          <w:lang w:val="es-MX"/>
        </w:rPr>
      </w:pPr>
      <w:r w:rsidRPr="008D55CA">
        <w:rPr>
          <w:rFonts w:ascii="Times New Roman" w:hAnsi="Times New Roman" w:cs="Times New Roman"/>
          <w:sz w:val="24"/>
          <w:szCs w:val="24"/>
          <w:lang w:val="es-MX"/>
        </w:rPr>
        <w:t>Cursores: Permiten procesar un conjunto de resultados de una consulta, fila por fila.</w:t>
      </w:r>
    </w:p>
    <w:p w14:paraId="7328E945" w14:textId="77777777" w:rsidR="008D55CA" w:rsidRPr="008D55CA" w:rsidRDefault="008D55CA" w:rsidP="00F658E2">
      <w:pPr>
        <w:pStyle w:val="Prrafodelista"/>
        <w:numPr>
          <w:ilvl w:val="0"/>
          <w:numId w:val="21"/>
        </w:numPr>
        <w:jc w:val="both"/>
        <w:rPr>
          <w:rFonts w:ascii="Times New Roman" w:hAnsi="Times New Roman" w:cs="Times New Roman"/>
          <w:sz w:val="24"/>
          <w:szCs w:val="24"/>
          <w:lang w:val="es-MX"/>
        </w:rPr>
      </w:pPr>
      <w:r w:rsidRPr="008D55CA">
        <w:rPr>
          <w:rFonts w:ascii="Times New Roman" w:hAnsi="Times New Roman" w:cs="Times New Roman"/>
          <w:sz w:val="24"/>
          <w:szCs w:val="24"/>
          <w:lang w:val="es-MX"/>
        </w:rPr>
        <w:t xml:space="preserve">Colecciones: Permiten almacenar y manipular múltiples elementos, como </w:t>
      </w:r>
      <w:proofErr w:type="spellStart"/>
      <w:r w:rsidRPr="008D55CA">
        <w:rPr>
          <w:rFonts w:ascii="Times New Roman" w:hAnsi="Times New Roman" w:cs="Times New Roman"/>
          <w:sz w:val="24"/>
          <w:szCs w:val="24"/>
          <w:lang w:val="es-MX"/>
        </w:rPr>
        <w:t>arrays</w:t>
      </w:r>
      <w:proofErr w:type="spellEnd"/>
      <w:r w:rsidRPr="008D55CA">
        <w:rPr>
          <w:rFonts w:ascii="Times New Roman" w:hAnsi="Times New Roman" w:cs="Times New Roman"/>
          <w:sz w:val="24"/>
          <w:szCs w:val="24"/>
          <w:lang w:val="es-MX"/>
        </w:rPr>
        <w:t xml:space="preserve"> anidados y tablas.</w:t>
      </w:r>
    </w:p>
    <w:p w14:paraId="75CE38D1" w14:textId="0389E3FF" w:rsidR="00BD6D24" w:rsidRPr="008D55CA" w:rsidRDefault="008D55CA" w:rsidP="00F658E2">
      <w:pPr>
        <w:pStyle w:val="Prrafodelista"/>
        <w:numPr>
          <w:ilvl w:val="0"/>
          <w:numId w:val="21"/>
        </w:numPr>
        <w:jc w:val="both"/>
        <w:rPr>
          <w:rFonts w:eastAsiaTheme="majorEastAsia"/>
          <w:lang w:val="es-MX"/>
        </w:rPr>
      </w:pPr>
      <w:r w:rsidRPr="008D55CA">
        <w:rPr>
          <w:rFonts w:ascii="Times New Roman" w:hAnsi="Times New Roman" w:cs="Times New Roman"/>
          <w:sz w:val="24"/>
          <w:szCs w:val="24"/>
          <w:lang w:val="es-MX"/>
        </w:rPr>
        <w:t>Procedimientos y funciones: Bloques de código con nombre que realizan una tarea específica y se pueden llamar varias veces desde otros programas.</w:t>
      </w:r>
      <w:r w:rsidRPr="008D55CA">
        <w:rPr>
          <w:lang w:val="es-MX"/>
        </w:rPr>
        <w:t xml:space="preserve"> </w:t>
      </w:r>
      <w:r w:rsidR="00BD6D24" w:rsidRPr="008D55CA">
        <w:rPr>
          <w:lang w:val="es-MX"/>
        </w:rPr>
        <w:br w:type="page"/>
      </w:r>
    </w:p>
    <w:p w14:paraId="6BC13F0B" w14:textId="6F24E766" w:rsidR="00BD6D24" w:rsidRDefault="00BD6D24" w:rsidP="00F658E2">
      <w:pPr>
        <w:pStyle w:val="Ttulo1"/>
        <w:jc w:val="both"/>
        <w:rPr>
          <w:lang w:val="es-MX"/>
        </w:rPr>
      </w:pPr>
      <w:bookmarkStart w:id="4" w:name="_Toc213151673"/>
      <w:r>
        <w:rPr>
          <w:lang w:val="es-MX"/>
        </w:rPr>
        <w:lastRenderedPageBreak/>
        <w:t>Resultados</w:t>
      </w:r>
      <w:bookmarkEnd w:id="4"/>
    </w:p>
    <w:p w14:paraId="3E1EE5EC" w14:textId="77777777" w:rsidR="000E1903" w:rsidRDefault="000E1903" w:rsidP="00F658E2">
      <w:pPr>
        <w:jc w:val="both"/>
        <w:rPr>
          <w:lang w:val="es-MX"/>
        </w:rPr>
      </w:pPr>
    </w:p>
    <w:p w14:paraId="2964F689" w14:textId="77777777" w:rsidR="000E1903" w:rsidRPr="000E1903" w:rsidRDefault="000E1903" w:rsidP="00F658E2">
      <w:pPr>
        <w:pStyle w:val="NormalWeb"/>
        <w:jc w:val="both"/>
      </w:pPr>
      <w:r w:rsidRPr="000E1903">
        <w:t>La investigación detallada de PL/SQL arrojó los siguientes resultados clave sobre su estructura, características y componentes esenciales:</w:t>
      </w:r>
    </w:p>
    <w:p w14:paraId="65B39E26" w14:textId="0763903B" w:rsidR="000E1903" w:rsidRDefault="000E1903" w:rsidP="00F658E2">
      <w:pPr>
        <w:pStyle w:val="NormalWeb"/>
        <w:numPr>
          <w:ilvl w:val="0"/>
          <w:numId w:val="36"/>
        </w:numPr>
        <w:spacing w:before="0" w:beforeAutospacing="0" w:after="0" w:afterAutospacing="0"/>
        <w:jc w:val="both"/>
      </w:pPr>
      <w:r w:rsidRPr="000E1903">
        <w:rPr>
          <w:rStyle w:val="citation-96"/>
          <w:rFonts w:eastAsiaTheme="majorEastAsia"/>
          <w:b/>
          <w:bCs/>
        </w:rPr>
        <w:t>Naturaleza y Diferencia con SQL:</w:t>
      </w:r>
      <w:r w:rsidRPr="000E1903">
        <w:rPr>
          <w:rStyle w:val="citation-96"/>
          <w:rFonts w:eastAsiaTheme="majorEastAsia"/>
        </w:rPr>
        <w:t xml:space="preserve"> Se confirmó que PL/SQL es un </w:t>
      </w:r>
      <w:r w:rsidRPr="000E1903">
        <w:rPr>
          <w:rStyle w:val="citation-96"/>
          <w:rFonts w:eastAsiaTheme="majorEastAsia"/>
          <w:b/>
          <w:bCs/>
        </w:rPr>
        <w:t>lenguaje de programación procedimental</w:t>
      </w:r>
      <w:r w:rsidRPr="000E1903">
        <w:rPr>
          <w:rStyle w:val="citation-96"/>
          <w:rFonts w:eastAsiaTheme="majorEastAsia"/>
        </w:rPr>
        <w:t xml:space="preserve"> que amplía a SQL</w:t>
      </w:r>
      <w:r w:rsidRPr="000E1903">
        <w:t xml:space="preserve">. </w:t>
      </w:r>
      <w:r w:rsidRPr="000E1903">
        <w:rPr>
          <w:rStyle w:val="citation-95"/>
          <w:rFonts w:eastAsiaTheme="majorEastAsia"/>
        </w:rPr>
        <w:t>La diferencia operativa es crucial: SQL ejecuta una consulta a la vez (lenguaje declarativo</w:t>
      </w:r>
      <w:proofErr w:type="gramStart"/>
      <w:r w:rsidRPr="000E1903">
        <w:rPr>
          <w:rStyle w:val="citation-95"/>
          <w:rFonts w:eastAsiaTheme="majorEastAsia"/>
        </w:rPr>
        <w:t xml:space="preserve">) </w:t>
      </w:r>
      <w:r w:rsidRPr="000E1903">
        <w:rPr>
          <w:rStyle w:val="citation-94"/>
          <w:rFonts w:eastAsiaTheme="majorEastAsia"/>
        </w:rPr>
        <w:t>,</w:t>
      </w:r>
      <w:proofErr w:type="gramEnd"/>
      <w:r w:rsidRPr="000E1903">
        <w:rPr>
          <w:rStyle w:val="citation-94"/>
          <w:rFonts w:eastAsiaTheme="majorEastAsia"/>
        </w:rPr>
        <w:t xml:space="preserve"> mientras que PL/SQL ejecuta un </w:t>
      </w:r>
      <w:r w:rsidRPr="000E1903">
        <w:rPr>
          <w:rStyle w:val="citation-94"/>
          <w:rFonts w:eastAsiaTheme="majorEastAsia"/>
          <w:b/>
          <w:bCs/>
        </w:rPr>
        <w:t>bloque de código completo</w:t>
      </w:r>
      <w:r w:rsidRPr="000E1903">
        <w:rPr>
          <w:rStyle w:val="citation-94"/>
          <w:rFonts w:eastAsiaTheme="majorEastAsia"/>
        </w:rPr>
        <w:t>, lo que mejora la eficiencia</w:t>
      </w:r>
      <w:r w:rsidRPr="000E1903">
        <w:t>.</w:t>
      </w:r>
    </w:p>
    <w:p w14:paraId="11A0EBC5" w14:textId="77777777" w:rsidR="000E1903" w:rsidRPr="000E1903" w:rsidRDefault="000E1903" w:rsidP="00F658E2">
      <w:pPr>
        <w:pStyle w:val="NormalWeb"/>
        <w:spacing w:before="0" w:beforeAutospacing="0" w:after="0" w:afterAutospacing="0"/>
        <w:ind w:left="720"/>
        <w:jc w:val="both"/>
      </w:pPr>
    </w:p>
    <w:p w14:paraId="7C65AE2C" w14:textId="77777777" w:rsidR="000E1903" w:rsidRPr="000E1903" w:rsidRDefault="000E1903" w:rsidP="00F658E2">
      <w:pPr>
        <w:pStyle w:val="NormalWeb"/>
        <w:numPr>
          <w:ilvl w:val="0"/>
          <w:numId w:val="36"/>
        </w:numPr>
        <w:spacing w:before="0" w:beforeAutospacing="0" w:after="0" w:afterAutospacing="0"/>
        <w:jc w:val="both"/>
      </w:pPr>
      <w:r w:rsidRPr="000E1903">
        <w:rPr>
          <w:b/>
          <w:bCs/>
        </w:rPr>
        <w:t>Estructura de Bloque:</w:t>
      </w:r>
      <w:r w:rsidRPr="000E1903">
        <w:t xml:space="preserve"> Se identificó la </w:t>
      </w:r>
      <w:r w:rsidRPr="000E1903">
        <w:rPr>
          <w:b/>
          <w:bCs/>
        </w:rPr>
        <w:t>estructura de bloque</w:t>
      </w:r>
      <w:r w:rsidRPr="000E1903">
        <w:t xml:space="preserve"> como la base de PL/SQL, compuesta por tres partes:</w:t>
      </w:r>
    </w:p>
    <w:p w14:paraId="63D7BF59" w14:textId="77777777" w:rsidR="000E1903" w:rsidRPr="000E1903" w:rsidRDefault="000E1903" w:rsidP="00F658E2">
      <w:pPr>
        <w:pStyle w:val="NormalWeb"/>
        <w:numPr>
          <w:ilvl w:val="1"/>
          <w:numId w:val="36"/>
        </w:numPr>
        <w:spacing w:before="0" w:beforeAutospacing="0" w:after="0" w:afterAutospacing="0"/>
        <w:jc w:val="both"/>
      </w:pPr>
      <w:r w:rsidRPr="000E1903">
        <w:rPr>
          <w:rStyle w:val="citation-93"/>
          <w:rFonts w:eastAsiaTheme="majorEastAsia"/>
          <w:b/>
          <w:bCs/>
        </w:rPr>
        <w:t>DECLARE (Parte Declarativa):</w:t>
      </w:r>
      <w:r w:rsidRPr="000E1903">
        <w:rPr>
          <w:rStyle w:val="citation-93"/>
          <w:rFonts w:eastAsiaTheme="majorEastAsia"/>
        </w:rPr>
        <w:t xml:space="preserve"> Para definir variables y constantes</w:t>
      </w:r>
      <w:r w:rsidRPr="000E1903">
        <w:t>.</w:t>
      </w:r>
    </w:p>
    <w:p w14:paraId="66D4B2CA" w14:textId="77777777" w:rsidR="000E1903" w:rsidRPr="000E1903" w:rsidRDefault="000E1903" w:rsidP="00F658E2">
      <w:pPr>
        <w:pStyle w:val="NormalWeb"/>
        <w:numPr>
          <w:ilvl w:val="1"/>
          <w:numId w:val="36"/>
        </w:numPr>
        <w:spacing w:before="0" w:beforeAutospacing="0" w:after="0" w:afterAutospacing="0"/>
        <w:jc w:val="both"/>
      </w:pPr>
      <w:r w:rsidRPr="000E1903">
        <w:rPr>
          <w:rStyle w:val="citation-92"/>
          <w:rFonts w:eastAsiaTheme="majorEastAsia"/>
          <w:b/>
          <w:bCs/>
        </w:rPr>
        <w:t>BEGIN...END (Parte de Ejecución):</w:t>
      </w:r>
      <w:r w:rsidRPr="000E1903">
        <w:rPr>
          <w:rStyle w:val="citation-92"/>
          <w:rFonts w:eastAsiaTheme="majorEastAsia"/>
        </w:rPr>
        <w:t xml:space="preserve"> La única parte obligatoria, contiene las instrucciones a ejecutar</w:t>
      </w:r>
      <w:r w:rsidRPr="000E1903">
        <w:t>.</w:t>
      </w:r>
    </w:p>
    <w:p w14:paraId="08DBDA16" w14:textId="5C8A4FB6" w:rsidR="000E1903" w:rsidRDefault="000E1903" w:rsidP="00F658E2">
      <w:pPr>
        <w:pStyle w:val="NormalWeb"/>
        <w:numPr>
          <w:ilvl w:val="1"/>
          <w:numId w:val="36"/>
        </w:numPr>
        <w:spacing w:before="0" w:beforeAutospacing="0" w:after="0" w:afterAutospacing="0"/>
        <w:jc w:val="both"/>
      </w:pPr>
      <w:r w:rsidRPr="000E1903">
        <w:rPr>
          <w:rStyle w:val="citation-91"/>
          <w:rFonts w:eastAsiaTheme="majorEastAsia"/>
          <w:b/>
          <w:bCs/>
        </w:rPr>
        <w:t>EXCEPTION (Parte de Excepciones):</w:t>
      </w:r>
      <w:r w:rsidRPr="000E1903">
        <w:rPr>
          <w:rStyle w:val="citation-91"/>
          <w:rFonts w:eastAsiaTheme="majorEastAsia"/>
        </w:rPr>
        <w:t xml:space="preserve"> Para detectar y gestionar errores durante la ejecución</w:t>
      </w:r>
      <w:r w:rsidRPr="000E1903">
        <w:t>.</w:t>
      </w:r>
    </w:p>
    <w:p w14:paraId="4120E218" w14:textId="77777777" w:rsidR="000E1903" w:rsidRPr="000E1903" w:rsidRDefault="000E1903" w:rsidP="00F658E2">
      <w:pPr>
        <w:pStyle w:val="NormalWeb"/>
        <w:spacing w:before="0" w:beforeAutospacing="0" w:after="0" w:afterAutospacing="0"/>
        <w:ind w:left="1440"/>
        <w:jc w:val="both"/>
      </w:pPr>
    </w:p>
    <w:p w14:paraId="754A2447" w14:textId="77777777" w:rsidR="000E1903" w:rsidRPr="000E1903" w:rsidRDefault="000E1903" w:rsidP="00F658E2">
      <w:pPr>
        <w:pStyle w:val="NormalWeb"/>
        <w:numPr>
          <w:ilvl w:val="0"/>
          <w:numId w:val="36"/>
        </w:numPr>
        <w:spacing w:before="0" w:beforeAutospacing="0" w:after="0" w:afterAutospacing="0"/>
        <w:jc w:val="both"/>
      </w:pPr>
      <w:r w:rsidRPr="000E1903">
        <w:rPr>
          <w:rStyle w:val="citation-90"/>
          <w:rFonts w:eastAsiaTheme="majorEastAsia"/>
          <w:b/>
          <w:bCs/>
        </w:rPr>
        <w:t>Beneficios Clave:</w:t>
      </w:r>
      <w:r w:rsidRPr="000E1903">
        <w:rPr>
          <w:rStyle w:val="citation-90"/>
          <w:rFonts w:eastAsiaTheme="majorEastAsia"/>
        </w:rPr>
        <w:t xml:space="preserve"> Se validaron múltiples beneficios de su uso</w:t>
      </w:r>
      <w:r w:rsidRPr="000E1903">
        <w:t>:</w:t>
      </w:r>
    </w:p>
    <w:p w14:paraId="385EB107" w14:textId="77777777" w:rsidR="000E1903" w:rsidRPr="000E1903" w:rsidRDefault="000E1903" w:rsidP="00F658E2">
      <w:pPr>
        <w:pStyle w:val="NormalWeb"/>
        <w:numPr>
          <w:ilvl w:val="1"/>
          <w:numId w:val="36"/>
        </w:numPr>
        <w:spacing w:before="0" w:beforeAutospacing="0" w:after="0" w:afterAutospacing="0"/>
        <w:jc w:val="both"/>
      </w:pPr>
      <w:r w:rsidRPr="000E1903">
        <w:rPr>
          <w:rStyle w:val="citation-89"/>
          <w:b/>
          <w:bCs/>
        </w:rPr>
        <w:t>Portabilidad</w:t>
      </w:r>
      <w:r w:rsidRPr="000E1903">
        <w:rPr>
          <w:rStyle w:val="citation-89"/>
        </w:rPr>
        <w:t xml:space="preserve"> entre diferentes bases de datos Oracle</w:t>
      </w:r>
      <w:r w:rsidRPr="000E1903">
        <w:t>.</w:t>
      </w:r>
    </w:p>
    <w:p w14:paraId="23BA2F7D" w14:textId="77777777" w:rsidR="000E1903" w:rsidRPr="000E1903" w:rsidRDefault="000E1903" w:rsidP="00F658E2">
      <w:pPr>
        <w:pStyle w:val="NormalWeb"/>
        <w:numPr>
          <w:ilvl w:val="1"/>
          <w:numId w:val="36"/>
        </w:numPr>
        <w:spacing w:before="0" w:beforeAutospacing="0" w:after="0" w:afterAutospacing="0"/>
        <w:jc w:val="both"/>
      </w:pPr>
      <w:r w:rsidRPr="000E1903">
        <w:rPr>
          <w:rStyle w:val="citation-88"/>
          <w:b/>
          <w:bCs/>
        </w:rPr>
        <w:t>Alto rendimiento</w:t>
      </w:r>
      <w:r w:rsidRPr="000E1903">
        <w:rPr>
          <w:rStyle w:val="citation-88"/>
        </w:rPr>
        <w:t xml:space="preserve"> por la reducción de sobrecarga de red, al enviar bloques completos en una sola llamada</w:t>
      </w:r>
      <w:r w:rsidRPr="000E1903">
        <w:t>.</w:t>
      </w:r>
    </w:p>
    <w:p w14:paraId="38BC8F00" w14:textId="77777777" w:rsidR="000E1903" w:rsidRPr="000E1903" w:rsidRDefault="000E1903" w:rsidP="00F658E2">
      <w:pPr>
        <w:pStyle w:val="NormalWeb"/>
        <w:numPr>
          <w:ilvl w:val="1"/>
          <w:numId w:val="36"/>
        </w:numPr>
        <w:spacing w:before="0" w:beforeAutospacing="0" w:after="0" w:afterAutospacing="0"/>
        <w:jc w:val="both"/>
      </w:pPr>
      <w:r w:rsidRPr="000E1903">
        <w:rPr>
          <w:rStyle w:val="citation-87"/>
          <w:rFonts w:eastAsiaTheme="majorEastAsia"/>
        </w:rPr>
        <w:t xml:space="preserve">Soporte para </w:t>
      </w:r>
      <w:r w:rsidRPr="000E1903">
        <w:rPr>
          <w:rStyle w:val="citation-87"/>
          <w:rFonts w:eastAsiaTheme="majorEastAsia"/>
          <w:b/>
          <w:bCs/>
        </w:rPr>
        <w:t>programación orientada a objetos</w:t>
      </w:r>
      <w:r w:rsidRPr="000E1903">
        <w:t>.</w:t>
      </w:r>
    </w:p>
    <w:p w14:paraId="34C6BC81" w14:textId="49B31792" w:rsidR="000E1903" w:rsidRDefault="000E1903" w:rsidP="00F658E2">
      <w:pPr>
        <w:pStyle w:val="NormalWeb"/>
        <w:numPr>
          <w:ilvl w:val="1"/>
          <w:numId w:val="36"/>
        </w:numPr>
        <w:spacing w:before="0" w:beforeAutospacing="0" w:after="0" w:afterAutospacing="0"/>
        <w:jc w:val="both"/>
      </w:pPr>
      <w:r w:rsidRPr="000E1903">
        <w:rPr>
          <w:rStyle w:val="citation-86"/>
        </w:rPr>
        <w:t xml:space="preserve">Capacidad de </w:t>
      </w:r>
      <w:r w:rsidRPr="000E1903">
        <w:rPr>
          <w:rStyle w:val="citation-86"/>
          <w:b/>
          <w:bCs/>
        </w:rPr>
        <w:t>centralizar la lógica de negocio</w:t>
      </w:r>
      <w:r w:rsidRPr="000E1903">
        <w:rPr>
          <w:rStyle w:val="citation-86"/>
        </w:rPr>
        <w:t xml:space="preserve"> en la base de datos (procedimientos y funciones almacenadas)</w:t>
      </w:r>
      <w:r w:rsidRPr="000E1903">
        <w:t>.</w:t>
      </w:r>
    </w:p>
    <w:p w14:paraId="769C12CE" w14:textId="77777777" w:rsidR="000E1903" w:rsidRPr="000E1903" w:rsidRDefault="000E1903" w:rsidP="00F658E2">
      <w:pPr>
        <w:pStyle w:val="NormalWeb"/>
        <w:spacing w:before="0" w:beforeAutospacing="0" w:after="0" w:afterAutospacing="0"/>
        <w:ind w:left="1440"/>
        <w:jc w:val="both"/>
      </w:pPr>
    </w:p>
    <w:p w14:paraId="473A81F8" w14:textId="77777777" w:rsidR="000E1903" w:rsidRPr="000E1903" w:rsidRDefault="000E1903" w:rsidP="00F658E2">
      <w:pPr>
        <w:pStyle w:val="NormalWeb"/>
        <w:numPr>
          <w:ilvl w:val="0"/>
          <w:numId w:val="36"/>
        </w:numPr>
        <w:spacing w:before="0" w:beforeAutospacing="0" w:after="0" w:afterAutospacing="0"/>
        <w:jc w:val="both"/>
      </w:pPr>
      <w:r w:rsidRPr="000E1903">
        <w:rPr>
          <w:rStyle w:val="citation-85"/>
          <w:rFonts w:eastAsiaTheme="majorEastAsia"/>
          <w:b/>
          <w:bCs/>
        </w:rPr>
        <w:t xml:space="preserve">Componentes de </w:t>
      </w:r>
      <w:proofErr w:type="spellStart"/>
      <w:r w:rsidRPr="000E1903">
        <w:rPr>
          <w:rStyle w:val="citation-85"/>
          <w:rFonts w:eastAsiaTheme="majorEastAsia"/>
          <w:b/>
          <w:bCs/>
        </w:rPr>
        <w:t>Cursors</w:t>
      </w:r>
      <w:proofErr w:type="spellEnd"/>
      <w:r w:rsidRPr="000E1903">
        <w:rPr>
          <w:rStyle w:val="citation-85"/>
          <w:rFonts w:eastAsiaTheme="majorEastAsia"/>
          <w:b/>
          <w:bCs/>
        </w:rPr>
        <w:t>:</w:t>
      </w:r>
      <w:r w:rsidRPr="000E1903">
        <w:rPr>
          <w:rStyle w:val="citation-85"/>
          <w:rFonts w:eastAsiaTheme="majorEastAsia"/>
        </w:rPr>
        <w:t xml:space="preserve"> Se describieron los cursores como </w:t>
      </w:r>
      <w:r w:rsidRPr="000E1903">
        <w:rPr>
          <w:rStyle w:val="citation-85"/>
          <w:rFonts w:eastAsiaTheme="majorEastAsia"/>
          <w:b/>
          <w:bCs/>
        </w:rPr>
        <w:t>punteros al área de contexto</w:t>
      </w:r>
      <w:r w:rsidRPr="000E1903">
        <w:rPr>
          <w:rStyle w:val="citation-85"/>
          <w:rFonts w:eastAsiaTheme="majorEastAsia"/>
        </w:rPr>
        <w:t xml:space="preserve"> (memoria) que Oracle crea para procesar sentencias SQL</w:t>
      </w:r>
      <w:r w:rsidRPr="000E1903">
        <w:t>.</w:t>
      </w:r>
    </w:p>
    <w:p w14:paraId="2A98F085" w14:textId="77777777" w:rsidR="000E1903" w:rsidRPr="000E1903" w:rsidRDefault="000E1903" w:rsidP="00F658E2">
      <w:pPr>
        <w:pStyle w:val="NormalWeb"/>
        <w:numPr>
          <w:ilvl w:val="1"/>
          <w:numId w:val="36"/>
        </w:numPr>
        <w:spacing w:before="0" w:beforeAutospacing="0" w:after="0" w:afterAutospacing="0"/>
        <w:jc w:val="both"/>
      </w:pPr>
      <w:r w:rsidRPr="000E1903">
        <w:rPr>
          <w:rStyle w:val="citation-84"/>
          <w:b/>
          <w:bCs/>
        </w:rPr>
        <w:t>Cursores Implícitos:</w:t>
      </w:r>
      <w:r w:rsidRPr="000E1903">
        <w:rPr>
          <w:rStyle w:val="citation-84"/>
        </w:rPr>
        <w:t xml:space="preserve"> Creados automáticamente por Oracle para cada sentencia SQL sin un cursor explícito</w:t>
      </w:r>
      <w:r w:rsidRPr="000E1903">
        <w:t xml:space="preserve">. </w:t>
      </w:r>
      <w:r w:rsidRPr="000E1903">
        <w:rPr>
          <w:rStyle w:val="citation-83"/>
        </w:rPr>
        <w:t xml:space="preserve">Son referenciados a través del </w:t>
      </w:r>
      <w:r w:rsidRPr="000E1903">
        <w:rPr>
          <w:rStyle w:val="citation-83"/>
          <w:b/>
          <w:bCs/>
        </w:rPr>
        <w:t>Cursor SQL</w:t>
      </w:r>
      <w:r w:rsidRPr="000E1903">
        <w:rPr>
          <w:rStyle w:val="citation-83"/>
        </w:rPr>
        <w:t xml:space="preserve"> y sus atributos (%FOUND, %ROWCOUNT, etc.)</w:t>
      </w:r>
      <w:r w:rsidRPr="000E1903">
        <w:t>.</w:t>
      </w:r>
    </w:p>
    <w:p w14:paraId="484FE799" w14:textId="77777777" w:rsidR="000E1903" w:rsidRPr="000E1903" w:rsidRDefault="000E1903" w:rsidP="00F658E2">
      <w:pPr>
        <w:pStyle w:val="NormalWeb"/>
        <w:numPr>
          <w:ilvl w:val="1"/>
          <w:numId w:val="36"/>
        </w:numPr>
        <w:spacing w:before="0" w:beforeAutospacing="0" w:after="0" w:afterAutospacing="0"/>
        <w:jc w:val="both"/>
      </w:pPr>
      <w:r w:rsidRPr="000E1903">
        <w:rPr>
          <w:rStyle w:val="citation-82"/>
          <w:b/>
          <w:bCs/>
        </w:rPr>
        <w:t>Cursores Explícitos:</w:t>
      </w:r>
      <w:r w:rsidRPr="000E1903">
        <w:rPr>
          <w:rStyle w:val="citation-82"/>
        </w:rPr>
        <w:t xml:space="preserve"> Definidos por el programador para un </w:t>
      </w:r>
      <w:r w:rsidRPr="000E1903">
        <w:rPr>
          <w:rStyle w:val="citation-82"/>
          <w:b/>
          <w:bCs/>
        </w:rPr>
        <w:t>mayor control</w:t>
      </w:r>
      <w:r w:rsidRPr="000E1903">
        <w:rPr>
          <w:rStyle w:val="citation-82"/>
        </w:rPr>
        <w:t xml:space="preserve"> en consultas que devuelven múltiples filas</w:t>
      </w:r>
      <w:r w:rsidRPr="000E1903">
        <w:t xml:space="preserve">. </w:t>
      </w:r>
      <w:r w:rsidRPr="000E1903">
        <w:rPr>
          <w:rStyle w:val="citation-81"/>
        </w:rPr>
        <w:t xml:space="preserve">Requieren pasos explícitos: </w:t>
      </w:r>
      <w:r w:rsidRPr="000E1903">
        <w:rPr>
          <w:rStyle w:val="citation-81"/>
          <w:b/>
          <w:bCs/>
        </w:rPr>
        <w:t xml:space="preserve">Declarar, Abrir, Obtener y </w:t>
      </w:r>
      <w:proofErr w:type="gramStart"/>
      <w:r w:rsidRPr="000E1903">
        <w:rPr>
          <w:rStyle w:val="citation-81"/>
          <w:b/>
          <w:bCs/>
        </w:rPr>
        <w:t>Cerrar</w:t>
      </w:r>
      <w:r w:rsidRPr="000E1903">
        <w:rPr>
          <w:rStyle w:val="citation-81"/>
        </w:rPr>
        <w:t xml:space="preserve"> </w:t>
      </w:r>
      <w:r w:rsidRPr="000E1903">
        <w:t>.</w:t>
      </w:r>
      <w:proofErr w:type="gramEnd"/>
    </w:p>
    <w:p w14:paraId="08BE9DFE" w14:textId="37F14633" w:rsidR="00BD6D24" w:rsidRDefault="00BD6D24" w:rsidP="00F658E2">
      <w:pPr>
        <w:jc w:val="both"/>
        <w:rPr>
          <w:rFonts w:ascii="Times New Roman" w:eastAsiaTheme="majorEastAsia" w:hAnsi="Times New Roman" w:cstheme="majorBidi"/>
          <w:b/>
          <w:color w:val="000000" w:themeColor="text1"/>
          <w:sz w:val="24"/>
          <w:szCs w:val="36"/>
          <w:lang w:val="es-MX"/>
        </w:rPr>
      </w:pPr>
      <w:r>
        <w:rPr>
          <w:lang w:val="es-MX"/>
        </w:rPr>
        <w:br w:type="page"/>
      </w:r>
    </w:p>
    <w:p w14:paraId="65A1197D" w14:textId="01C1F4C8" w:rsidR="00BD6D24" w:rsidRDefault="00BD6D24" w:rsidP="00F658E2">
      <w:pPr>
        <w:pStyle w:val="Ttulo1"/>
        <w:jc w:val="both"/>
        <w:rPr>
          <w:lang w:val="es-MX"/>
        </w:rPr>
      </w:pPr>
      <w:bookmarkStart w:id="5" w:name="_Toc213151674"/>
      <w:r>
        <w:rPr>
          <w:lang w:val="es-MX"/>
        </w:rPr>
        <w:lastRenderedPageBreak/>
        <w:t>Discusión</w:t>
      </w:r>
      <w:bookmarkEnd w:id="5"/>
      <w:r>
        <w:rPr>
          <w:lang w:val="es-MX"/>
        </w:rPr>
        <w:t xml:space="preserve"> </w:t>
      </w:r>
    </w:p>
    <w:p w14:paraId="00FD68BA" w14:textId="77777777" w:rsidR="000E1903" w:rsidRPr="000E1903" w:rsidRDefault="000E1903" w:rsidP="00F658E2">
      <w:pPr>
        <w:pStyle w:val="NormalWeb"/>
        <w:jc w:val="both"/>
      </w:pPr>
      <w:r w:rsidRPr="000E1903">
        <w:rPr>
          <w:rStyle w:val="citation-80"/>
          <w:rFonts w:eastAsiaTheme="majorEastAsia"/>
        </w:rPr>
        <w:t xml:space="preserve">Los resultados de esta investigación confirman la posición de PL/SQL no solo como un complemento de SQL, sino como un </w:t>
      </w:r>
      <w:r w:rsidRPr="000E1903">
        <w:rPr>
          <w:rStyle w:val="citation-80"/>
          <w:rFonts w:eastAsiaTheme="majorEastAsia"/>
          <w:b/>
          <w:bCs/>
        </w:rPr>
        <w:t>lenguaje procedimental robusto</w:t>
      </w:r>
      <w:r w:rsidRPr="000E1903">
        <w:rPr>
          <w:rStyle w:val="citation-80"/>
          <w:rFonts w:eastAsiaTheme="majorEastAsia"/>
        </w:rPr>
        <w:t xml:space="preserve"> que ofrece una ventaja significativa en el desarrollo de aplicaciones de bases de datos Oracle</w:t>
      </w:r>
      <w:r w:rsidRPr="000E1903">
        <w:t xml:space="preserve">. </w:t>
      </w:r>
      <w:r w:rsidRPr="000E1903">
        <w:rPr>
          <w:rStyle w:val="citation-79"/>
          <w:rFonts w:eastAsiaTheme="majorEastAsia"/>
        </w:rPr>
        <w:t xml:space="preserve">La integración de la lógica de programación (variables, estructuras de control, bucles) directamente con las sentencias SQL estáticas (SELECT, INSERT, UPDATE, DELETE) </w:t>
      </w:r>
      <w:r w:rsidRPr="000E1903">
        <w:rPr>
          <w:rStyle w:val="citation-78"/>
          <w:rFonts w:eastAsiaTheme="majorEastAsia"/>
        </w:rPr>
        <w:t xml:space="preserve">permite a los desarrolladores </w:t>
      </w:r>
      <w:r w:rsidRPr="000E1903">
        <w:rPr>
          <w:rStyle w:val="citation-78"/>
          <w:rFonts w:eastAsiaTheme="majorEastAsia"/>
          <w:b/>
          <w:bCs/>
        </w:rPr>
        <w:t>convertir problemas complejos en códigos de procedimiento</w:t>
      </w:r>
      <w:r w:rsidRPr="000E1903">
        <w:t>.</w:t>
      </w:r>
    </w:p>
    <w:p w14:paraId="14A75E1F" w14:textId="77777777" w:rsidR="000E1903" w:rsidRPr="000E1903" w:rsidRDefault="000E1903" w:rsidP="00F658E2">
      <w:pPr>
        <w:pStyle w:val="NormalWeb"/>
        <w:jc w:val="both"/>
      </w:pPr>
      <w:r w:rsidRPr="000E1903">
        <w:rPr>
          <w:rStyle w:val="citation-77"/>
          <w:rFonts w:eastAsiaTheme="majorEastAsia"/>
        </w:rPr>
        <w:t xml:space="preserve">La </w:t>
      </w:r>
      <w:r w:rsidRPr="000E1903">
        <w:rPr>
          <w:rStyle w:val="citation-77"/>
          <w:rFonts w:eastAsiaTheme="majorEastAsia"/>
          <w:b/>
          <w:bCs/>
        </w:rPr>
        <w:t>centralización de la lógica empresarial</w:t>
      </w:r>
      <w:r w:rsidRPr="000E1903">
        <w:rPr>
          <w:rStyle w:val="citation-77"/>
          <w:rFonts w:eastAsiaTheme="majorEastAsia"/>
        </w:rPr>
        <w:t xml:space="preserve"> en la base de datos mediante paquetes, funciones y procedimientos almacenados </w:t>
      </w:r>
      <w:r w:rsidRPr="000E1903">
        <w:t>es quizás el argumento más fuerte a favor de PL/SQL, ya que esto:</w:t>
      </w:r>
    </w:p>
    <w:p w14:paraId="73D287BA" w14:textId="77777777" w:rsidR="000E1903" w:rsidRPr="000E1903" w:rsidRDefault="000E1903" w:rsidP="00F658E2">
      <w:pPr>
        <w:pStyle w:val="NormalWeb"/>
        <w:numPr>
          <w:ilvl w:val="0"/>
          <w:numId w:val="37"/>
        </w:numPr>
        <w:jc w:val="both"/>
      </w:pPr>
      <w:r w:rsidRPr="000E1903">
        <w:rPr>
          <w:rStyle w:val="citation-76"/>
          <w:rFonts w:eastAsiaTheme="majorEastAsia"/>
          <w:b/>
          <w:bCs/>
        </w:rPr>
        <w:t xml:space="preserve">Minimiza la sobrecarga de </w:t>
      </w:r>
      <w:proofErr w:type="gramStart"/>
      <w:r w:rsidRPr="000E1903">
        <w:rPr>
          <w:rStyle w:val="citation-76"/>
          <w:rFonts w:eastAsiaTheme="majorEastAsia"/>
          <w:b/>
          <w:bCs/>
        </w:rPr>
        <w:t>red</w:t>
      </w:r>
      <w:r w:rsidRPr="000E1903">
        <w:rPr>
          <w:rStyle w:val="citation-76"/>
          <w:rFonts w:eastAsiaTheme="majorEastAsia"/>
        </w:rPr>
        <w:t xml:space="preserve"> </w:t>
      </w:r>
      <w:r w:rsidRPr="000E1903">
        <w:rPr>
          <w:rStyle w:val="citation-75"/>
          <w:rFonts w:eastAsiaTheme="majorEastAsia"/>
        </w:rPr>
        <w:t>,</w:t>
      </w:r>
      <w:proofErr w:type="gramEnd"/>
      <w:r w:rsidRPr="000E1903">
        <w:rPr>
          <w:rStyle w:val="citation-75"/>
          <w:rFonts w:eastAsiaTheme="majorEastAsia"/>
        </w:rPr>
        <w:t xml:space="preserve"> dado que la aplicación cliente solo necesita realizar una única llamada a la base de datos por transacción</w:t>
      </w:r>
      <w:r w:rsidRPr="000E1903">
        <w:t>.</w:t>
      </w:r>
    </w:p>
    <w:p w14:paraId="6EADE650" w14:textId="77777777" w:rsidR="000E1903" w:rsidRPr="000E1903" w:rsidRDefault="000E1903" w:rsidP="00F658E2">
      <w:pPr>
        <w:pStyle w:val="NormalWeb"/>
        <w:numPr>
          <w:ilvl w:val="0"/>
          <w:numId w:val="37"/>
        </w:numPr>
        <w:jc w:val="both"/>
      </w:pPr>
      <w:r w:rsidRPr="000E1903">
        <w:rPr>
          <w:rStyle w:val="citation-74"/>
          <w:rFonts w:eastAsiaTheme="majorEastAsia"/>
          <w:b/>
          <w:bCs/>
        </w:rPr>
        <w:t>Aumenta la seguridad</w:t>
      </w:r>
      <w:r w:rsidRPr="000E1903">
        <w:rPr>
          <w:rStyle w:val="citation-74"/>
          <w:rFonts w:eastAsiaTheme="majorEastAsia"/>
        </w:rPr>
        <w:t xml:space="preserve"> </w:t>
      </w:r>
      <w:r w:rsidRPr="000E1903">
        <w:rPr>
          <w:rStyle w:val="citation-73"/>
          <w:rFonts w:eastAsiaTheme="majorEastAsia"/>
        </w:rPr>
        <w:t xml:space="preserve">y la </w:t>
      </w:r>
      <w:r w:rsidRPr="000E1903">
        <w:rPr>
          <w:rStyle w:val="citation-73"/>
          <w:rFonts w:eastAsiaTheme="majorEastAsia"/>
          <w:b/>
          <w:bCs/>
        </w:rPr>
        <w:t>productividad del desarrollador</w:t>
      </w:r>
      <w:r w:rsidRPr="000E1903">
        <w:t>.</w:t>
      </w:r>
    </w:p>
    <w:p w14:paraId="20697756" w14:textId="77777777" w:rsidR="000E1903" w:rsidRPr="000E1903" w:rsidRDefault="000E1903" w:rsidP="00F658E2">
      <w:pPr>
        <w:pStyle w:val="NormalWeb"/>
        <w:numPr>
          <w:ilvl w:val="0"/>
          <w:numId w:val="37"/>
        </w:numPr>
        <w:jc w:val="both"/>
      </w:pPr>
      <w:r w:rsidRPr="000E1903">
        <w:rPr>
          <w:rStyle w:val="citation-72"/>
        </w:rPr>
        <w:t xml:space="preserve">Permite la implementación de </w:t>
      </w:r>
      <w:r w:rsidRPr="000E1903">
        <w:rPr>
          <w:rStyle w:val="citation-72"/>
          <w:b/>
          <w:bCs/>
        </w:rPr>
        <w:t>API</w:t>
      </w:r>
      <w:r w:rsidRPr="000E1903">
        <w:rPr>
          <w:rStyle w:val="citation-72"/>
        </w:rPr>
        <w:t xml:space="preserve"> que abstraen estructuras de datos y </w:t>
      </w:r>
      <w:proofErr w:type="gramStart"/>
      <w:r w:rsidRPr="000E1903">
        <w:rPr>
          <w:rStyle w:val="citation-72"/>
        </w:rPr>
        <w:t xml:space="preserve">seguridad </w:t>
      </w:r>
      <w:r w:rsidRPr="000E1903">
        <w:rPr>
          <w:rStyle w:val="citation-71"/>
        </w:rPr>
        <w:t>,</w:t>
      </w:r>
      <w:proofErr w:type="gramEnd"/>
      <w:r w:rsidRPr="000E1903">
        <w:rPr>
          <w:rStyle w:val="citation-71"/>
        </w:rPr>
        <w:t xml:space="preserve"> permitiendo ajustes sin la necesidad de redistribuir la aplicación cliente</w:t>
      </w:r>
      <w:r w:rsidRPr="000E1903">
        <w:t>.</w:t>
      </w:r>
    </w:p>
    <w:p w14:paraId="0913E3DB" w14:textId="77777777" w:rsidR="000E1903" w:rsidRPr="000E1903" w:rsidRDefault="000E1903" w:rsidP="00F658E2">
      <w:pPr>
        <w:pStyle w:val="NormalWeb"/>
        <w:jc w:val="both"/>
      </w:pPr>
      <w:r w:rsidRPr="000E1903">
        <w:rPr>
          <w:rStyle w:val="citation-70"/>
          <w:rFonts w:eastAsiaTheme="majorEastAsia"/>
        </w:rPr>
        <w:t xml:space="preserve">La gestión de datos fila por fila mediante </w:t>
      </w:r>
      <w:r w:rsidRPr="000E1903">
        <w:rPr>
          <w:rStyle w:val="citation-70"/>
          <w:rFonts w:eastAsiaTheme="majorEastAsia"/>
          <w:b/>
          <w:bCs/>
        </w:rPr>
        <w:t>cursores explícitos</w:t>
      </w:r>
      <w:r w:rsidRPr="000E1903">
        <w:rPr>
          <w:rStyle w:val="citation-70"/>
          <w:rFonts w:eastAsiaTheme="majorEastAsia"/>
        </w:rPr>
        <w:t xml:space="preserve"> es un mecanismo clave </w:t>
      </w:r>
      <w:r w:rsidRPr="000E1903">
        <w:t>que contrarresta la naturaleza de conjunto (set-</w:t>
      </w:r>
      <w:proofErr w:type="spellStart"/>
      <w:r w:rsidRPr="000E1903">
        <w:t>based</w:t>
      </w:r>
      <w:proofErr w:type="spellEnd"/>
      <w:r w:rsidRPr="000E1903">
        <w:t xml:space="preserve">) de SQL. </w:t>
      </w:r>
      <w:r w:rsidRPr="000E1903">
        <w:rPr>
          <w:rStyle w:val="citation-69"/>
        </w:rPr>
        <w:t xml:space="preserve">Aunque los cursores son esenciales para el control de </w:t>
      </w:r>
      <w:proofErr w:type="gramStart"/>
      <w:r w:rsidRPr="000E1903">
        <w:rPr>
          <w:rStyle w:val="citation-69"/>
        </w:rPr>
        <w:t xml:space="preserve">procesamiento </w:t>
      </w:r>
      <w:r w:rsidRPr="000E1903">
        <w:rPr>
          <w:rStyle w:val="citation-68"/>
          <w:rFonts w:eastAsiaTheme="majorEastAsia"/>
        </w:rPr>
        <w:t>,</w:t>
      </w:r>
      <w:proofErr w:type="gramEnd"/>
      <w:r w:rsidRPr="000E1903">
        <w:rPr>
          <w:rStyle w:val="citation-68"/>
          <w:rFonts w:eastAsiaTheme="majorEastAsia"/>
        </w:rPr>
        <w:t xml:space="preserve"> requieren un manejo cuidadoso (declaración, apertura, obtención y cierre) </w:t>
      </w:r>
      <w:r w:rsidRPr="000E1903">
        <w:t xml:space="preserve">. </w:t>
      </w:r>
      <w:r w:rsidRPr="000E1903">
        <w:rPr>
          <w:rStyle w:val="citation-67"/>
        </w:rPr>
        <w:t>En contraste, los cursores implícitos ofrecen simplicidad para las operaciones DML, permitiendo a los desarrolladores acceder a métricas transaccionales cruciales como %ROWCOUNT (conteo de filas afectadas)</w:t>
      </w:r>
      <w:r w:rsidRPr="000E1903">
        <w:t>.</w:t>
      </w:r>
    </w:p>
    <w:p w14:paraId="5B18F238" w14:textId="77777777" w:rsidR="000E1903" w:rsidRPr="000E1903" w:rsidRDefault="000E1903" w:rsidP="00F658E2">
      <w:pPr>
        <w:pStyle w:val="NormalWeb"/>
        <w:jc w:val="both"/>
      </w:pPr>
      <w:r w:rsidRPr="000E1903">
        <w:rPr>
          <w:rStyle w:val="citation-66"/>
        </w:rPr>
        <w:t xml:space="preserve">En esencia, la historia de PL/SQL, impulsada por la necesidad de superar las limitaciones de la competencia en cuanto a funcionalidades de programación dentro de la base de </w:t>
      </w:r>
      <w:proofErr w:type="gramStart"/>
      <w:r w:rsidRPr="000E1903">
        <w:rPr>
          <w:rStyle w:val="citation-66"/>
        </w:rPr>
        <w:t xml:space="preserve">datos </w:t>
      </w:r>
      <w:r w:rsidRPr="000E1903">
        <w:rPr>
          <w:rStyle w:val="citation-65"/>
        </w:rPr>
        <w:t>,</w:t>
      </w:r>
      <w:proofErr w:type="gramEnd"/>
      <w:r w:rsidRPr="000E1903">
        <w:rPr>
          <w:rStyle w:val="citation-65"/>
        </w:rPr>
        <w:t xml:space="preserve"> subraya su valor permanente como una </w:t>
      </w:r>
      <w:r w:rsidRPr="000E1903">
        <w:rPr>
          <w:rStyle w:val="citation-65"/>
          <w:b/>
          <w:bCs/>
        </w:rPr>
        <w:t>habilidad esencial</w:t>
      </w:r>
      <w:r w:rsidRPr="000E1903">
        <w:rPr>
          <w:rStyle w:val="citation-65"/>
        </w:rPr>
        <w:t xml:space="preserve"> para el desarrollo de Oracle</w:t>
      </w:r>
      <w:r w:rsidRPr="000E1903">
        <w:t>.</w:t>
      </w:r>
    </w:p>
    <w:p w14:paraId="08D85AED" w14:textId="77777777" w:rsidR="00BD6D24" w:rsidRPr="000E1903" w:rsidRDefault="00BD6D24" w:rsidP="00F658E2">
      <w:pPr>
        <w:jc w:val="both"/>
        <w:rPr>
          <w:rFonts w:ascii="Times New Roman" w:eastAsiaTheme="majorEastAsia" w:hAnsi="Times New Roman" w:cs="Times New Roman"/>
          <w:b/>
          <w:color w:val="000000" w:themeColor="text1"/>
          <w:sz w:val="24"/>
          <w:szCs w:val="24"/>
          <w:lang w:val="es-MX"/>
        </w:rPr>
      </w:pPr>
      <w:r w:rsidRPr="000E1903">
        <w:rPr>
          <w:rFonts w:ascii="Times New Roman" w:hAnsi="Times New Roman" w:cs="Times New Roman"/>
          <w:sz w:val="24"/>
          <w:szCs w:val="24"/>
          <w:lang w:val="es-MX"/>
        </w:rPr>
        <w:br w:type="page"/>
      </w:r>
    </w:p>
    <w:p w14:paraId="60F713DD" w14:textId="4CA63D08" w:rsidR="00BD6D24" w:rsidRDefault="00BD6D24" w:rsidP="00F658E2">
      <w:pPr>
        <w:pStyle w:val="Ttulo1"/>
        <w:jc w:val="both"/>
        <w:rPr>
          <w:lang w:val="es-MX"/>
        </w:rPr>
      </w:pPr>
      <w:bookmarkStart w:id="6" w:name="_Toc213151675"/>
      <w:r>
        <w:rPr>
          <w:lang w:val="es-MX"/>
        </w:rPr>
        <w:lastRenderedPageBreak/>
        <w:t>Conclusion</w:t>
      </w:r>
      <w:bookmarkEnd w:id="6"/>
    </w:p>
    <w:p w14:paraId="5F015520" w14:textId="77777777" w:rsidR="000E1903" w:rsidRDefault="000E1903" w:rsidP="00F658E2">
      <w:pPr>
        <w:pStyle w:val="NormalWeb"/>
        <w:jc w:val="both"/>
      </w:pPr>
      <w:r>
        <w:rPr>
          <w:rStyle w:val="citation-64"/>
        </w:rPr>
        <w:t xml:space="preserve">PL/SQL es un </w:t>
      </w:r>
      <w:r>
        <w:rPr>
          <w:rStyle w:val="citation-64"/>
          <w:b/>
          <w:bCs/>
        </w:rPr>
        <w:t>lenguaje de programación procedimental</w:t>
      </w:r>
      <w:r>
        <w:rPr>
          <w:rStyle w:val="citation-64"/>
        </w:rPr>
        <w:t xml:space="preserve"> desarrollado por Oracle que sirve como una potente extensión de SQL</w:t>
      </w:r>
      <w:r>
        <w:t xml:space="preserve">. </w:t>
      </w:r>
      <w:r>
        <w:rPr>
          <w:rStyle w:val="citation-63"/>
          <w:rFonts w:eastAsiaTheme="majorEastAsia"/>
        </w:rPr>
        <w:t xml:space="preserve">Su diseño logra una </w:t>
      </w:r>
      <w:r>
        <w:rPr>
          <w:rStyle w:val="citation-63"/>
          <w:rFonts w:eastAsiaTheme="majorEastAsia"/>
          <w:b/>
          <w:bCs/>
        </w:rPr>
        <w:t>integración estricta</w:t>
      </w:r>
      <w:r>
        <w:rPr>
          <w:rStyle w:val="citation-63"/>
          <w:rFonts w:eastAsiaTheme="majorEastAsia"/>
        </w:rPr>
        <w:t xml:space="preserve"> entre la sintaxis SQL declarativa y la lógica de programación procedimental, permitiendo la creación de soluciones complejas directamente en la base de datos</w:t>
      </w:r>
      <w:r>
        <w:t>.</w:t>
      </w:r>
    </w:p>
    <w:p w14:paraId="512B9693" w14:textId="77777777" w:rsidR="000E1903" w:rsidRDefault="000E1903" w:rsidP="00F658E2">
      <w:pPr>
        <w:pStyle w:val="NormalWeb"/>
        <w:jc w:val="both"/>
      </w:pPr>
      <w:r>
        <w:t>Las conclusiones fundamentales de este estudio son:</w:t>
      </w:r>
    </w:p>
    <w:p w14:paraId="103C591A" w14:textId="77777777" w:rsidR="000E1903" w:rsidRDefault="000E1903" w:rsidP="00F658E2">
      <w:pPr>
        <w:pStyle w:val="NormalWeb"/>
        <w:numPr>
          <w:ilvl w:val="0"/>
          <w:numId w:val="38"/>
        </w:numPr>
        <w:jc w:val="both"/>
      </w:pPr>
      <w:r>
        <w:rPr>
          <w:rStyle w:val="citation-62"/>
          <w:rFonts w:eastAsiaTheme="majorEastAsia"/>
        </w:rPr>
        <w:t xml:space="preserve">PL/SQL se basa en una </w:t>
      </w:r>
      <w:r>
        <w:rPr>
          <w:rStyle w:val="citation-62"/>
          <w:rFonts w:eastAsiaTheme="majorEastAsia"/>
          <w:b/>
          <w:bCs/>
        </w:rPr>
        <w:t>estructura de bloques modular</w:t>
      </w:r>
      <w:r>
        <w:rPr>
          <w:rStyle w:val="citation-62"/>
          <w:rFonts w:eastAsiaTheme="majorEastAsia"/>
        </w:rPr>
        <w:t xml:space="preserve"> (</w:t>
      </w:r>
      <w:r>
        <w:rPr>
          <w:rStyle w:val="citation-62"/>
          <w:rFonts w:ascii="Courier New" w:eastAsiaTheme="majorEastAsia" w:hAnsi="Courier New" w:cs="Courier New"/>
          <w:sz w:val="20"/>
          <w:szCs w:val="20"/>
        </w:rPr>
        <w:t>DECLARE</w:t>
      </w:r>
      <w:r>
        <w:rPr>
          <w:rStyle w:val="citation-62"/>
          <w:rFonts w:eastAsiaTheme="majorEastAsia"/>
        </w:rPr>
        <w:t xml:space="preserve">, </w:t>
      </w:r>
      <w:r>
        <w:rPr>
          <w:rStyle w:val="citation-62"/>
          <w:rFonts w:ascii="Courier New" w:eastAsiaTheme="majorEastAsia" w:hAnsi="Courier New" w:cs="Courier New"/>
          <w:sz w:val="20"/>
          <w:szCs w:val="20"/>
        </w:rPr>
        <w:t>BEGIN...END</w:t>
      </w:r>
      <w:r>
        <w:rPr>
          <w:rStyle w:val="citation-62"/>
          <w:rFonts w:eastAsiaTheme="majorEastAsia"/>
        </w:rPr>
        <w:t xml:space="preserve">, </w:t>
      </w:r>
      <w:r>
        <w:rPr>
          <w:rStyle w:val="citation-62"/>
          <w:rFonts w:ascii="Courier New" w:eastAsiaTheme="majorEastAsia" w:hAnsi="Courier New" w:cs="Courier New"/>
          <w:sz w:val="20"/>
          <w:szCs w:val="20"/>
        </w:rPr>
        <w:t>EXCEPTION</w:t>
      </w:r>
      <w:r>
        <w:rPr>
          <w:rStyle w:val="citation-62"/>
          <w:rFonts w:eastAsiaTheme="majorEastAsia"/>
        </w:rPr>
        <w:t>), que promueve un código organizado y facilita el manejo de excepciones</w:t>
      </w:r>
      <w:r>
        <w:t>.</w:t>
      </w:r>
    </w:p>
    <w:p w14:paraId="7632E9CC" w14:textId="77777777" w:rsidR="000E1903" w:rsidRDefault="000E1903" w:rsidP="00F658E2">
      <w:pPr>
        <w:pStyle w:val="NormalWeb"/>
        <w:numPr>
          <w:ilvl w:val="0"/>
          <w:numId w:val="38"/>
        </w:numPr>
        <w:jc w:val="both"/>
      </w:pPr>
      <w:r>
        <w:rPr>
          <w:rStyle w:val="citation-61"/>
          <w:rFonts w:eastAsiaTheme="majorEastAsia"/>
        </w:rPr>
        <w:t xml:space="preserve">El uso de PL/SQL ofrece </w:t>
      </w:r>
      <w:r>
        <w:rPr>
          <w:rStyle w:val="citation-61"/>
          <w:rFonts w:eastAsiaTheme="majorEastAsia"/>
          <w:b/>
          <w:bCs/>
        </w:rPr>
        <w:t>ventajas significativas en el rendimiento</w:t>
      </w:r>
      <w:r>
        <w:rPr>
          <w:rStyle w:val="citation-61"/>
          <w:rFonts w:eastAsiaTheme="majorEastAsia"/>
        </w:rPr>
        <w:t xml:space="preserve"> de las aplicaciones al reducir el tráfico de red </w:t>
      </w:r>
      <w:r>
        <w:rPr>
          <w:rStyle w:val="citation-60"/>
          <w:rFonts w:eastAsiaTheme="majorEastAsia"/>
        </w:rPr>
        <w:t xml:space="preserve">y permite la </w:t>
      </w:r>
      <w:r>
        <w:rPr>
          <w:rStyle w:val="citation-60"/>
          <w:rFonts w:eastAsiaTheme="majorEastAsia"/>
          <w:b/>
          <w:bCs/>
        </w:rPr>
        <w:t>centralización eficiente de la lógica de negocio</w:t>
      </w:r>
      <w:r>
        <w:t>.</w:t>
      </w:r>
    </w:p>
    <w:p w14:paraId="1A402F86" w14:textId="77777777" w:rsidR="000E1903" w:rsidRDefault="000E1903" w:rsidP="00F658E2">
      <w:pPr>
        <w:pStyle w:val="NormalWeb"/>
        <w:numPr>
          <w:ilvl w:val="0"/>
          <w:numId w:val="38"/>
        </w:numPr>
        <w:jc w:val="both"/>
      </w:pPr>
      <w:r>
        <w:rPr>
          <w:rStyle w:val="citation-59"/>
          <w:rFonts w:eastAsiaTheme="majorEastAsia"/>
        </w:rPr>
        <w:t xml:space="preserve">Los </w:t>
      </w:r>
      <w:r>
        <w:rPr>
          <w:rStyle w:val="citation-59"/>
          <w:rFonts w:eastAsiaTheme="majorEastAsia"/>
          <w:b/>
          <w:bCs/>
        </w:rPr>
        <w:t>cursores</w:t>
      </w:r>
      <w:r>
        <w:rPr>
          <w:rStyle w:val="citation-59"/>
          <w:rFonts w:eastAsiaTheme="majorEastAsia"/>
        </w:rPr>
        <w:t xml:space="preserve"> (implícitos y explícitos) son mecanismos esenciales para el procesamiento controlado de conjuntos de resultados de consultas, con los cursores explícitos ofreciendo al programador el máximo nivel de control</w:t>
      </w:r>
      <w:r>
        <w:t>.</w:t>
      </w:r>
    </w:p>
    <w:p w14:paraId="2B6BD743" w14:textId="77777777" w:rsidR="000E1903" w:rsidRDefault="000E1903" w:rsidP="00F658E2">
      <w:pPr>
        <w:pStyle w:val="NormalWeb"/>
        <w:jc w:val="both"/>
      </w:pPr>
      <w:r>
        <w:rPr>
          <w:rStyle w:val="citation-58"/>
          <w:rFonts w:eastAsiaTheme="majorEastAsia"/>
        </w:rPr>
        <w:t xml:space="preserve">En definitiva, dada su </w:t>
      </w:r>
      <w:r>
        <w:rPr>
          <w:rStyle w:val="citation-58"/>
          <w:rFonts w:eastAsiaTheme="majorEastAsia"/>
          <w:b/>
          <w:bCs/>
        </w:rPr>
        <w:t xml:space="preserve">portabilidad, seguridad y alto </w:t>
      </w:r>
      <w:proofErr w:type="gramStart"/>
      <w:r>
        <w:rPr>
          <w:rStyle w:val="citation-58"/>
          <w:rFonts w:eastAsiaTheme="majorEastAsia"/>
          <w:b/>
          <w:bCs/>
        </w:rPr>
        <w:t>rendimiento</w:t>
      </w:r>
      <w:r>
        <w:rPr>
          <w:rStyle w:val="citation-58"/>
          <w:rFonts w:eastAsiaTheme="majorEastAsia"/>
        </w:rPr>
        <w:t xml:space="preserve"> </w:t>
      </w:r>
      <w:r>
        <w:rPr>
          <w:rStyle w:val="citation-57"/>
          <w:rFonts w:eastAsiaTheme="majorEastAsia"/>
        </w:rPr>
        <w:t>,</w:t>
      </w:r>
      <w:proofErr w:type="gramEnd"/>
      <w:r>
        <w:rPr>
          <w:rStyle w:val="citation-57"/>
          <w:rFonts w:eastAsiaTheme="majorEastAsia"/>
        </w:rPr>
        <w:t xml:space="preserve"> el conocimiento de PL/SQL es indispensable para cualquier desarrollador que trabaje con Oracle </w:t>
      </w:r>
      <w:proofErr w:type="spellStart"/>
      <w:r>
        <w:rPr>
          <w:rStyle w:val="citation-57"/>
          <w:rFonts w:eastAsiaTheme="majorEastAsia"/>
        </w:rPr>
        <w:t>Database</w:t>
      </w:r>
      <w:proofErr w:type="spellEnd"/>
      <w:r>
        <w:rPr>
          <w:rStyle w:val="citation-57"/>
          <w:rFonts w:eastAsiaTheme="majorEastAsia"/>
        </w:rPr>
        <w:t>, asegurando la creación de sistemas de gestión de datos robustos y eficientes</w:t>
      </w:r>
      <w:r>
        <w:t>.</w:t>
      </w:r>
    </w:p>
    <w:p w14:paraId="20803B4B" w14:textId="77777777" w:rsidR="00BD6D24" w:rsidRDefault="00BD6D24" w:rsidP="00F658E2">
      <w:pPr>
        <w:jc w:val="both"/>
        <w:rPr>
          <w:rFonts w:ascii="Times New Roman" w:eastAsiaTheme="majorEastAsia" w:hAnsi="Times New Roman" w:cstheme="majorBidi"/>
          <w:b/>
          <w:color w:val="000000" w:themeColor="text1"/>
          <w:sz w:val="24"/>
          <w:szCs w:val="36"/>
          <w:lang w:val="es-MX"/>
        </w:rPr>
      </w:pPr>
      <w:r>
        <w:rPr>
          <w:lang w:val="es-MX"/>
        </w:rPr>
        <w:br w:type="page"/>
      </w:r>
    </w:p>
    <w:p w14:paraId="167975BB" w14:textId="6B6FB907" w:rsidR="00BD6D24" w:rsidRDefault="00BD6D24" w:rsidP="00F658E2">
      <w:pPr>
        <w:pStyle w:val="Ttulo1"/>
        <w:jc w:val="both"/>
        <w:rPr>
          <w:lang w:val="es-MX"/>
        </w:rPr>
      </w:pPr>
      <w:bookmarkStart w:id="7" w:name="_Toc213151676"/>
      <w:r>
        <w:rPr>
          <w:lang w:val="es-MX"/>
        </w:rPr>
        <w:lastRenderedPageBreak/>
        <w:t>Referencias</w:t>
      </w:r>
      <w:bookmarkEnd w:id="7"/>
      <w:r>
        <w:rPr>
          <w:lang w:val="es-MX"/>
        </w:rPr>
        <w:t xml:space="preserve"> </w:t>
      </w:r>
    </w:p>
    <w:p w14:paraId="381A34C9" w14:textId="6067C495" w:rsidR="0039437B" w:rsidRDefault="0039437B" w:rsidP="00F658E2">
      <w:pPr>
        <w:jc w:val="both"/>
        <w:rPr>
          <w:lang w:val="es-MX"/>
        </w:rPr>
      </w:pPr>
    </w:p>
    <w:p w14:paraId="2FDAD595" w14:textId="46D37FAC" w:rsidR="0039437B" w:rsidRPr="0039437B" w:rsidRDefault="0039437B" w:rsidP="00F658E2">
      <w:pPr>
        <w:spacing w:before="100" w:beforeAutospacing="1" w:after="100" w:afterAutospacing="1" w:line="240" w:lineRule="auto"/>
        <w:jc w:val="both"/>
        <w:rPr>
          <w:rFonts w:ascii="Times New Roman" w:eastAsia="Times New Roman" w:hAnsi="Times New Roman" w:cs="Times New Roman"/>
          <w:sz w:val="24"/>
          <w:szCs w:val="24"/>
          <w:lang w:eastAsia="es-GT"/>
        </w:rPr>
      </w:pPr>
      <w:r w:rsidRPr="0039437B">
        <w:rPr>
          <w:rFonts w:ascii="Times New Roman" w:eastAsia="Times New Roman" w:hAnsi="Times New Roman" w:cs="Times New Roman"/>
          <w:b/>
          <w:bCs/>
          <w:sz w:val="24"/>
          <w:szCs w:val="24"/>
          <w:lang w:eastAsia="es-GT"/>
        </w:rPr>
        <w:t xml:space="preserve">1. </w:t>
      </w:r>
      <w:hyperlink r:id="rId36" w:tgtFrame="_blank" w:history="1">
        <w:r w:rsidRPr="0039437B">
          <w:rPr>
            <w:rFonts w:ascii="Times New Roman" w:eastAsia="Times New Roman" w:hAnsi="Times New Roman" w:cs="Times New Roman"/>
            <w:b/>
            <w:bCs/>
            <w:color w:val="0000FF"/>
            <w:sz w:val="24"/>
            <w:szCs w:val="24"/>
            <w:u w:val="single"/>
            <w:lang w:eastAsia="es-GT"/>
          </w:rPr>
          <w:t>https://www.unir.net/revista/ingenieria/que-es-plsql/</w:t>
        </w:r>
      </w:hyperlink>
      <w:r w:rsidRPr="0039437B">
        <w:rPr>
          <w:rFonts w:ascii="Times New Roman" w:eastAsia="Times New Roman" w:hAnsi="Times New Roman" w:cs="Times New Roman"/>
          <w:sz w:val="24"/>
          <w:szCs w:val="24"/>
          <w:lang w:eastAsia="es-GT"/>
        </w:rPr>
        <w:t xml:space="preserve"> UNIR Revista. (21 de septiembre de 2021). </w:t>
      </w:r>
      <w:r w:rsidRPr="0039437B">
        <w:rPr>
          <w:rFonts w:ascii="Times New Roman" w:eastAsia="Times New Roman" w:hAnsi="Times New Roman" w:cs="Times New Roman"/>
          <w:i/>
          <w:iCs/>
          <w:sz w:val="24"/>
          <w:szCs w:val="24"/>
          <w:lang w:eastAsia="es-GT"/>
        </w:rPr>
        <w:t>¿Qué es PL/SQL? Descripción, características y contexto de uso</w:t>
      </w:r>
      <w:r w:rsidRPr="0039437B">
        <w:rPr>
          <w:rFonts w:ascii="Times New Roman" w:eastAsia="Times New Roman" w:hAnsi="Times New Roman" w:cs="Times New Roman"/>
          <w:sz w:val="24"/>
          <w:szCs w:val="24"/>
          <w:lang w:eastAsia="es-GT"/>
        </w:rPr>
        <w:t xml:space="preserve">. UNIR. </w:t>
      </w:r>
      <w:hyperlink r:id="rId37" w:tgtFrame="_blank" w:history="1">
        <w:r w:rsidRPr="0039437B">
          <w:rPr>
            <w:rFonts w:ascii="Times New Roman" w:eastAsia="Times New Roman" w:hAnsi="Times New Roman" w:cs="Times New Roman"/>
            <w:color w:val="0000FF"/>
            <w:sz w:val="24"/>
            <w:szCs w:val="24"/>
            <w:u w:val="single"/>
            <w:lang w:eastAsia="es-GT"/>
          </w:rPr>
          <w:t>https://www.unir.net/revista/ingenieria/que-es-plsql/</w:t>
        </w:r>
      </w:hyperlink>
    </w:p>
    <w:p w14:paraId="3BA87E0D" w14:textId="372BA7E2" w:rsidR="0039437B" w:rsidRPr="0039437B" w:rsidRDefault="0039437B" w:rsidP="00F658E2">
      <w:pPr>
        <w:spacing w:before="100" w:beforeAutospacing="1" w:after="100" w:afterAutospacing="1" w:line="240" w:lineRule="auto"/>
        <w:jc w:val="both"/>
        <w:rPr>
          <w:rFonts w:ascii="Times New Roman" w:eastAsia="Times New Roman" w:hAnsi="Times New Roman" w:cs="Times New Roman"/>
          <w:sz w:val="24"/>
          <w:szCs w:val="24"/>
          <w:lang w:eastAsia="es-GT"/>
        </w:rPr>
      </w:pPr>
      <w:r w:rsidRPr="0039437B">
        <w:rPr>
          <w:rFonts w:ascii="Times New Roman" w:eastAsia="Times New Roman" w:hAnsi="Times New Roman" w:cs="Times New Roman"/>
          <w:b/>
          <w:bCs/>
          <w:sz w:val="24"/>
          <w:szCs w:val="24"/>
          <w:lang w:eastAsia="es-GT"/>
        </w:rPr>
        <w:t>2. https://docs.oracle.com/cd/E11882_01/appdev.112/e25519/static.htm#LNPLS99878</w:t>
      </w:r>
      <w:r w:rsidRPr="0039437B">
        <w:rPr>
          <w:rFonts w:ascii="Times New Roman" w:eastAsia="Times New Roman" w:hAnsi="Times New Roman" w:cs="Times New Roman"/>
          <w:sz w:val="24"/>
          <w:szCs w:val="24"/>
          <w:lang w:eastAsia="es-GT"/>
        </w:rPr>
        <w:t xml:space="preserve"> Oracle. (2009). </w:t>
      </w:r>
      <w:proofErr w:type="spellStart"/>
      <w:r w:rsidRPr="0039437B">
        <w:rPr>
          <w:rFonts w:ascii="Times New Roman" w:eastAsia="Times New Roman" w:hAnsi="Times New Roman" w:cs="Times New Roman"/>
          <w:i/>
          <w:iCs/>
          <w:sz w:val="24"/>
          <w:szCs w:val="24"/>
          <w:lang w:eastAsia="es-GT"/>
        </w:rPr>
        <w:t>Overview</w:t>
      </w:r>
      <w:proofErr w:type="spellEnd"/>
      <w:r w:rsidRPr="0039437B">
        <w:rPr>
          <w:rFonts w:ascii="Times New Roman" w:eastAsia="Times New Roman" w:hAnsi="Times New Roman" w:cs="Times New Roman"/>
          <w:i/>
          <w:iCs/>
          <w:sz w:val="24"/>
          <w:szCs w:val="24"/>
          <w:lang w:eastAsia="es-GT"/>
        </w:rPr>
        <w:t xml:space="preserve"> </w:t>
      </w:r>
      <w:proofErr w:type="spellStart"/>
      <w:r w:rsidRPr="0039437B">
        <w:rPr>
          <w:rFonts w:ascii="Times New Roman" w:eastAsia="Times New Roman" w:hAnsi="Times New Roman" w:cs="Times New Roman"/>
          <w:i/>
          <w:iCs/>
          <w:sz w:val="24"/>
          <w:szCs w:val="24"/>
          <w:lang w:eastAsia="es-GT"/>
        </w:rPr>
        <w:t>of</w:t>
      </w:r>
      <w:proofErr w:type="spellEnd"/>
      <w:r w:rsidRPr="0039437B">
        <w:rPr>
          <w:rFonts w:ascii="Times New Roman" w:eastAsia="Times New Roman" w:hAnsi="Times New Roman" w:cs="Times New Roman"/>
          <w:i/>
          <w:iCs/>
          <w:sz w:val="24"/>
          <w:szCs w:val="24"/>
          <w:lang w:eastAsia="es-GT"/>
        </w:rPr>
        <w:t xml:space="preserve"> PL/SQL </w:t>
      </w:r>
      <w:proofErr w:type="spellStart"/>
      <w:r w:rsidRPr="0039437B">
        <w:rPr>
          <w:rFonts w:ascii="Times New Roman" w:eastAsia="Times New Roman" w:hAnsi="Times New Roman" w:cs="Times New Roman"/>
          <w:i/>
          <w:iCs/>
          <w:sz w:val="24"/>
          <w:szCs w:val="24"/>
          <w:lang w:eastAsia="es-GT"/>
        </w:rPr>
        <w:t>static</w:t>
      </w:r>
      <w:proofErr w:type="spellEnd"/>
      <w:r w:rsidRPr="0039437B">
        <w:rPr>
          <w:rFonts w:ascii="Times New Roman" w:eastAsia="Times New Roman" w:hAnsi="Times New Roman" w:cs="Times New Roman"/>
          <w:i/>
          <w:iCs/>
          <w:sz w:val="24"/>
          <w:szCs w:val="24"/>
          <w:lang w:eastAsia="es-GT"/>
        </w:rPr>
        <w:t xml:space="preserve"> SQL</w:t>
      </w:r>
      <w:r w:rsidRPr="0039437B">
        <w:rPr>
          <w:rFonts w:ascii="Times New Roman" w:eastAsia="Times New Roman" w:hAnsi="Times New Roman" w:cs="Times New Roman"/>
          <w:sz w:val="24"/>
          <w:szCs w:val="24"/>
          <w:lang w:eastAsia="es-GT"/>
        </w:rPr>
        <w:t xml:space="preserve">. En </w:t>
      </w:r>
      <w:r w:rsidRPr="0039437B">
        <w:rPr>
          <w:rFonts w:ascii="Times New Roman" w:eastAsia="Times New Roman" w:hAnsi="Times New Roman" w:cs="Times New Roman"/>
          <w:i/>
          <w:iCs/>
          <w:sz w:val="24"/>
          <w:szCs w:val="24"/>
          <w:lang w:eastAsia="es-GT"/>
        </w:rPr>
        <w:t xml:space="preserve">PL/SQL </w:t>
      </w:r>
      <w:proofErr w:type="spellStart"/>
      <w:r w:rsidRPr="0039437B">
        <w:rPr>
          <w:rFonts w:ascii="Times New Roman" w:eastAsia="Times New Roman" w:hAnsi="Times New Roman" w:cs="Times New Roman"/>
          <w:i/>
          <w:iCs/>
          <w:sz w:val="24"/>
          <w:szCs w:val="24"/>
          <w:lang w:eastAsia="es-GT"/>
        </w:rPr>
        <w:t>User's</w:t>
      </w:r>
      <w:proofErr w:type="spellEnd"/>
      <w:r w:rsidRPr="0039437B">
        <w:rPr>
          <w:rFonts w:ascii="Times New Roman" w:eastAsia="Times New Roman" w:hAnsi="Times New Roman" w:cs="Times New Roman"/>
          <w:i/>
          <w:iCs/>
          <w:sz w:val="24"/>
          <w:szCs w:val="24"/>
          <w:lang w:eastAsia="es-GT"/>
        </w:rPr>
        <w:t xml:space="preserve"> Guide and Reference (11g </w:t>
      </w:r>
      <w:proofErr w:type="spellStart"/>
      <w:r w:rsidRPr="0039437B">
        <w:rPr>
          <w:rFonts w:ascii="Times New Roman" w:eastAsia="Times New Roman" w:hAnsi="Times New Roman" w:cs="Times New Roman"/>
          <w:i/>
          <w:iCs/>
          <w:sz w:val="24"/>
          <w:szCs w:val="24"/>
          <w:lang w:eastAsia="es-GT"/>
        </w:rPr>
        <w:t>Release</w:t>
      </w:r>
      <w:proofErr w:type="spellEnd"/>
      <w:r w:rsidRPr="0039437B">
        <w:rPr>
          <w:rFonts w:ascii="Times New Roman" w:eastAsia="Times New Roman" w:hAnsi="Times New Roman" w:cs="Times New Roman"/>
          <w:i/>
          <w:iCs/>
          <w:sz w:val="24"/>
          <w:szCs w:val="24"/>
          <w:lang w:eastAsia="es-GT"/>
        </w:rPr>
        <w:t xml:space="preserve"> 2 (11.2))</w:t>
      </w:r>
      <w:r w:rsidRPr="0039437B">
        <w:rPr>
          <w:rFonts w:ascii="Times New Roman" w:eastAsia="Times New Roman" w:hAnsi="Times New Roman" w:cs="Times New Roman"/>
          <w:sz w:val="24"/>
          <w:szCs w:val="24"/>
          <w:lang w:eastAsia="es-GT"/>
        </w:rPr>
        <w:t xml:space="preserve">. </w:t>
      </w:r>
      <w:hyperlink r:id="rId38" w:anchor="LNPLS99878" w:tgtFrame="_blank" w:history="1">
        <w:r w:rsidRPr="0039437B">
          <w:rPr>
            <w:rFonts w:ascii="Times New Roman" w:eastAsia="Times New Roman" w:hAnsi="Times New Roman" w:cs="Times New Roman"/>
            <w:color w:val="0000FF"/>
            <w:sz w:val="24"/>
            <w:szCs w:val="24"/>
            <w:u w:val="single"/>
            <w:lang w:eastAsia="es-GT"/>
          </w:rPr>
          <w:t>https://docs.oracle.com/cd/E11882_01/appdev.112/e25519/static.htm#LNPLS99878</w:t>
        </w:r>
      </w:hyperlink>
      <w:r w:rsidRPr="0039437B">
        <w:rPr>
          <w:rFonts w:ascii="Times New Roman" w:eastAsia="Times New Roman" w:hAnsi="Times New Roman" w:cs="Times New Roman"/>
          <w:sz w:val="24"/>
          <w:szCs w:val="24"/>
          <w:lang w:eastAsia="es-GT"/>
        </w:rPr>
        <w:t xml:space="preserve"> </w:t>
      </w:r>
      <w:r w:rsidRPr="0039437B">
        <w:rPr>
          <w:rFonts w:ascii="Times New Roman" w:eastAsia="Times New Roman" w:hAnsi="Times New Roman" w:cs="Times New Roman"/>
          <w:i/>
          <w:iCs/>
          <w:sz w:val="24"/>
          <w:szCs w:val="24"/>
          <w:lang w:eastAsia="es-GT"/>
        </w:rPr>
        <w:t xml:space="preserve">Nota: La fecha se toma del lanzamiento general de Oracle 11g </w:t>
      </w:r>
      <w:proofErr w:type="spellStart"/>
      <w:r w:rsidRPr="0039437B">
        <w:rPr>
          <w:rFonts w:ascii="Times New Roman" w:eastAsia="Times New Roman" w:hAnsi="Times New Roman" w:cs="Times New Roman"/>
          <w:i/>
          <w:iCs/>
          <w:sz w:val="24"/>
          <w:szCs w:val="24"/>
          <w:lang w:eastAsia="es-GT"/>
        </w:rPr>
        <w:t>Release</w:t>
      </w:r>
      <w:proofErr w:type="spellEnd"/>
      <w:r w:rsidRPr="0039437B">
        <w:rPr>
          <w:rFonts w:ascii="Times New Roman" w:eastAsia="Times New Roman" w:hAnsi="Times New Roman" w:cs="Times New Roman"/>
          <w:i/>
          <w:iCs/>
          <w:sz w:val="24"/>
          <w:szCs w:val="24"/>
          <w:lang w:eastAsia="es-GT"/>
        </w:rPr>
        <w:t xml:space="preserve"> 2 (11.2).</w:t>
      </w:r>
    </w:p>
    <w:p w14:paraId="613AE30D" w14:textId="0E68EEC9" w:rsidR="0039437B" w:rsidRPr="0039437B" w:rsidRDefault="0039437B" w:rsidP="00F658E2">
      <w:pPr>
        <w:spacing w:before="100" w:beforeAutospacing="1" w:after="100" w:afterAutospacing="1" w:line="240" w:lineRule="auto"/>
        <w:jc w:val="both"/>
        <w:rPr>
          <w:rFonts w:ascii="Times New Roman" w:eastAsia="Times New Roman" w:hAnsi="Times New Roman" w:cs="Times New Roman"/>
          <w:sz w:val="24"/>
          <w:szCs w:val="24"/>
          <w:lang w:eastAsia="es-GT"/>
        </w:rPr>
      </w:pPr>
      <w:r w:rsidRPr="0039437B">
        <w:rPr>
          <w:rFonts w:ascii="Times New Roman" w:eastAsia="Times New Roman" w:hAnsi="Times New Roman" w:cs="Times New Roman"/>
          <w:b/>
          <w:bCs/>
          <w:sz w:val="24"/>
          <w:szCs w:val="24"/>
          <w:lang w:eastAsia="es-GT"/>
        </w:rPr>
        <w:t xml:space="preserve">3. </w:t>
      </w:r>
      <w:hyperlink r:id="rId39" w:tgtFrame="_blank" w:history="1">
        <w:r w:rsidRPr="0039437B">
          <w:rPr>
            <w:rFonts w:ascii="Times New Roman" w:eastAsia="Times New Roman" w:hAnsi="Times New Roman" w:cs="Times New Roman"/>
            <w:b/>
            <w:bCs/>
            <w:color w:val="0000FF"/>
            <w:sz w:val="24"/>
            <w:szCs w:val="24"/>
            <w:u w:val="single"/>
            <w:lang w:eastAsia="es-GT"/>
          </w:rPr>
          <w:t>https://docs.oracle.com/en/database/oracle/oracle-database/18/arpls/</w:t>
        </w:r>
      </w:hyperlink>
      <w:r w:rsidRPr="0039437B">
        <w:rPr>
          <w:rFonts w:ascii="Times New Roman" w:eastAsia="Times New Roman" w:hAnsi="Times New Roman" w:cs="Times New Roman"/>
          <w:sz w:val="24"/>
          <w:szCs w:val="24"/>
          <w:lang w:eastAsia="es-GT"/>
        </w:rPr>
        <w:t xml:space="preserve"> Oracle. (2018). </w:t>
      </w:r>
      <w:r w:rsidRPr="0039437B">
        <w:rPr>
          <w:rFonts w:ascii="Times New Roman" w:eastAsia="Times New Roman" w:hAnsi="Times New Roman" w:cs="Times New Roman"/>
          <w:i/>
          <w:iCs/>
          <w:sz w:val="24"/>
          <w:szCs w:val="24"/>
          <w:lang w:eastAsia="es-GT"/>
        </w:rPr>
        <w:t xml:space="preserve">PL/SQL </w:t>
      </w:r>
      <w:proofErr w:type="spellStart"/>
      <w:r w:rsidRPr="0039437B">
        <w:rPr>
          <w:rFonts w:ascii="Times New Roman" w:eastAsia="Times New Roman" w:hAnsi="Times New Roman" w:cs="Times New Roman"/>
          <w:i/>
          <w:iCs/>
          <w:sz w:val="24"/>
          <w:szCs w:val="24"/>
          <w:lang w:eastAsia="es-GT"/>
        </w:rPr>
        <w:t>Packages</w:t>
      </w:r>
      <w:proofErr w:type="spellEnd"/>
      <w:r w:rsidRPr="0039437B">
        <w:rPr>
          <w:rFonts w:ascii="Times New Roman" w:eastAsia="Times New Roman" w:hAnsi="Times New Roman" w:cs="Times New Roman"/>
          <w:i/>
          <w:iCs/>
          <w:sz w:val="24"/>
          <w:szCs w:val="24"/>
          <w:lang w:eastAsia="es-GT"/>
        </w:rPr>
        <w:t xml:space="preserve"> and </w:t>
      </w:r>
      <w:proofErr w:type="spellStart"/>
      <w:r w:rsidRPr="0039437B">
        <w:rPr>
          <w:rFonts w:ascii="Times New Roman" w:eastAsia="Times New Roman" w:hAnsi="Times New Roman" w:cs="Times New Roman"/>
          <w:i/>
          <w:iCs/>
          <w:sz w:val="24"/>
          <w:szCs w:val="24"/>
          <w:lang w:eastAsia="es-GT"/>
        </w:rPr>
        <w:t>Types</w:t>
      </w:r>
      <w:proofErr w:type="spellEnd"/>
      <w:r w:rsidRPr="0039437B">
        <w:rPr>
          <w:rFonts w:ascii="Times New Roman" w:eastAsia="Times New Roman" w:hAnsi="Times New Roman" w:cs="Times New Roman"/>
          <w:i/>
          <w:iCs/>
          <w:sz w:val="24"/>
          <w:szCs w:val="24"/>
          <w:lang w:eastAsia="es-GT"/>
        </w:rPr>
        <w:t xml:space="preserve"> Reference (Oracle </w:t>
      </w:r>
      <w:proofErr w:type="spellStart"/>
      <w:r w:rsidRPr="0039437B">
        <w:rPr>
          <w:rFonts w:ascii="Times New Roman" w:eastAsia="Times New Roman" w:hAnsi="Times New Roman" w:cs="Times New Roman"/>
          <w:i/>
          <w:iCs/>
          <w:sz w:val="24"/>
          <w:szCs w:val="24"/>
          <w:lang w:eastAsia="es-GT"/>
        </w:rPr>
        <w:t>Database</w:t>
      </w:r>
      <w:proofErr w:type="spellEnd"/>
      <w:r w:rsidRPr="0039437B">
        <w:rPr>
          <w:rFonts w:ascii="Times New Roman" w:eastAsia="Times New Roman" w:hAnsi="Times New Roman" w:cs="Times New Roman"/>
          <w:i/>
          <w:iCs/>
          <w:sz w:val="24"/>
          <w:szCs w:val="24"/>
          <w:lang w:eastAsia="es-GT"/>
        </w:rPr>
        <w:t xml:space="preserve"> 18c)</w:t>
      </w:r>
      <w:r w:rsidRPr="0039437B">
        <w:rPr>
          <w:rFonts w:ascii="Times New Roman" w:eastAsia="Times New Roman" w:hAnsi="Times New Roman" w:cs="Times New Roman"/>
          <w:sz w:val="24"/>
          <w:szCs w:val="24"/>
          <w:lang w:eastAsia="es-GT"/>
        </w:rPr>
        <w:t xml:space="preserve">. </w:t>
      </w:r>
      <w:hyperlink r:id="rId40" w:tgtFrame="_blank" w:history="1">
        <w:r w:rsidRPr="0039437B">
          <w:rPr>
            <w:rFonts w:ascii="Times New Roman" w:eastAsia="Times New Roman" w:hAnsi="Times New Roman" w:cs="Times New Roman"/>
            <w:color w:val="0000FF"/>
            <w:sz w:val="24"/>
            <w:szCs w:val="24"/>
            <w:u w:val="single"/>
            <w:lang w:eastAsia="es-GT"/>
          </w:rPr>
          <w:t>https://docs.oracle.com/en/database/oracle/oracle-database/18/arpls/</w:t>
        </w:r>
      </w:hyperlink>
      <w:r w:rsidRPr="0039437B">
        <w:rPr>
          <w:rFonts w:ascii="Times New Roman" w:eastAsia="Times New Roman" w:hAnsi="Times New Roman" w:cs="Times New Roman"/>
          <w:sz w:val="24"/>
          <w:szCs w:val="24"/>
          <w:lang w:eastAsia="es-GT"/>
        </w:rPr>
        <w:t xml:space="preserve"> </w:t>
      </w:r>
      <w:r w:rsidRPr="0039437B">
        <w:rPr>
          <w:rFonts w:ascii="Times New Roman" w:eastAsia="Times New Roman" w:hAnsi="Times New Roman" w:cs="Times New Roman"/>
          <w:i/>
          <w:iCs/>
          <w:sz w:val="24"/>
          <w:szCs w:val="24"/>
          <w:lang w:eastAsia="es-GT"/>
        </w:rPr>
        <w:t xml:space="preserve">Nota: La fecha se toma del lanzamiento general de Oracle </w:t>
      </w:r>
      <w:proofErr w:type="spellStart"/>
      <w:r w:rsidRPr="0039437B">
        <w:rPr>
          <w:rFonts w:ascii="Times New Roman" w:eastAsia="Times New Roman" w:hAnsi="Times New Roman" w:cs="Times New Roman"/>
          <w:i/>
          <w:iCs/>
          <w:sz w:val="24"/>
          <w:szCs w:val="24"/>
          <w:lang w:eastAsia="es-GT"/>
        </w:rPr>
        <w:t>Database</w:t>
      </w:r>
      <w:proofErr w:type="spellEnd"/>
      <w:r w:rsidRPr="0039437B">
        <w:rPr>
          <w:rFonts w:ascii="Times New Roman" w:eastAsia="Times New Roman" w:hAnsi="Times New Roman" w:cs="Times New Roman"/>
          <w:i/>
          <w:iCs/>
          <w:sz w:val="24"/>
          <w:szCs w:val="24"/>
          <w:lang w:eastAsia="es-GT"/>
        </w:rPr>
        <w:t xml:space="preserve"> 18c.</w:t>
      </w:r>
    </w:p>
    <w:p w14:paraId="5107ECB0" w14:textId="3270F997" w:rsidR="0039437B" w:rsidRPr="0039437B" w:rsidRDefault="0039437B" w:rsidP="00F658E2">
      <w:pPr>
        <w:spacing w:before="100" w:beforeAutospacing="1" w:after="100" w:afterAutospacing="1" w:line="240" w:lineRule="auto"/>
        <w:jc w:val="both"/>
        <w:rPr>
          <w:rFonts w:ascii="Times New Roman" w:eastAsia="Times New Roman" w:hAnsi="Times New Roman" w:cs="Times New Roman"/>
          <w:sz w:val="24"/>
          <w:szCs w:val="24"/>
          <w:lang w:eastAsia="es-GT"/>
        </w:rPr>
      </w:pPr>
      <w:r w:rsidRPr="0039437B">
        <w:rPr>
          <w:rFonts w:ascii="Times New Roman" w:eastAsia="Times New Roman" w:hAnsi="Times New Roman" w:cs="Times New Roman"/>
          <w:b/>
          <w:bCs/>
          <w:sz w:val="24"/>
          <w:szCs w:val="24"/>
          <w:lang w:eastAsia="es-GT"/>
        </w:rPr>
        <w:t xml:space="preserve">4. </w:t>
      </w:r>
      <w:hyperlink r:id="rId41" w:tgtFrame="_blank" w:history="1">
        <w:r w:rsidRPr="0039437B">
          <w:rPr>
            <w:rFonts w:ascii="Times New Roman" w:eastAsia="Times New Roman" w:hAnsi="Times New Roman" w:cs="Times New Roman"/>
            <w:b/>
            <w:bCs/>
            <w:color w:val="0000FF"/>
            <w:sz w:val="24"/>
            <w:szCs w:val="24"/>
            <w:u w:val="single"/>
            <w:lang w:eastAsia="es-GT"/>
          </w:rPr>
          <w:t>https://www.tutorialspoint.com/plsql/plsql_cursors.htm</w:t>
        </w:r>
      </w:hyperlink>
      <w:r w:rsidRPr="0039437B">
        <w:rPr>
          <w:rFonts w:ascii="Times New Roman" w:eastAsia="Times New Roman" w:hAnsi="Times New Roman" w:cs="Times New Roman"/>
          <w:sz w:val="24"/>
          <w:szCs w:val="24"/>
          <w:lang w:eastAsia="es-GT"/>
        </w:rPr>
        <w:t xml:space="preserve"> </w:t>
      </w:r>
      <w:proofErr w:type="spellStart"/>
      <w:r w:rsidRPr="0039437B">
        <w:rPr>
          <w:rFonts w:ascii="Times New Roman" w:eastAsia="Times New Roman" w:hAnsi="Times New Roman" w:cs="Times New Roman"/>
          <w:sz w:val="24"/>
          <w:szCs w:val="24"/>
          <w:lang w:eastAsia="es-GT"/>
        </w:rPr>
        <w:t>TutorialsPoint</w:t>
      </w:r>
      <w:proofErr w:type="spellEnd"/>
      <w:r w:rsidRPr="0039437B">
        <w:rPr>
          <w:rFonts w:ascii="Times New Roman" w:eastAsia="Times New Roman" w:hAnsi="Times New Roman" w:cs="Times New Roman"/>
          <w:sz w:val="24"/>
          <w:szCs w:val="24"/>
          <w:lang w:eastAsia="es-GT"/>
        </w:rPr>
        <w:t xml:space="preserve">. (s.f.). </w:t>
      </w:r>
      <w:r w:rsidRPr="0039437B">
        <w:rPr>
          <w:rFonts w:ascii="Times New Roman" w:eastAsia="Times New Roman" w:hAnsi="Times New Roman" w:cs="Times New Roman"/>
          <w:i/>
          <w:iCs/>
          <w:sz w:val="24"/>
          <w:szCs w:val="24"/>
          <w:lang w:eastAsia="es-GT"/>
        </w:rPr>
        <w:t xml:space="preserve">PL/SQL - </w:t>
      </w:r>
      <w:proofErr w:type="spellStart"/>
      <w:r w:rsidRPr="0039437B">
        <w:rPr>
          <w:rFonts w:ascii="Times New Roman" w:eastAsia="Times New Roman" w:hAnsi="Times New Roman" w:cs="Times New Roman"/>
          <w:i/>
          <w:iCs/>
          <w:sz w:val="24"/>
          <w:szCs w:val="24"/>
          <w:lang w:eastAsia="es-GT"/>
        </w:rPr>
        <w:t>Cursors</w:t>
      </w:r>
      <w:proofErr w:type="spellEnd"/>
      <w:r w:rsidRPr="0039437B">
        <w:rPr>
          <w:rFonts w:ascii="Times New Roman" w:eastAsia="Times New Roman" w:hAnsi="Times New Roman" w:cs="Times New Roman"/>
          <w:sz w:val="24"/>
          <w:szCs w:val="24"/>
          <w:lang w:eastAsia="es-GT"/>
        </w:rPr>
        <w:t xml:space="preserve">. </w:t>
      </w:r>
      <w:hyperlink r:id="rId42" w:tgtFrame="_blank" w:history="1">
        <w:r w:rsidRPr="0039437B">
          <w:rPr>
            <w:rFonts w:ascii="Times New Roman" w:eastAsia="Times New Roman" w:hAnsi="Times New Roman" w:cs="Times New Roman"/>
            <w:color w:val="0000FF"/>
            <w:sz w:val="24"/>
            <w:szCs w:val="24"/>
            <w:u w:val="single"/>
            <w:lang w:eastAsia="es-GT"/>
          </w:rPr>
          <w:t>https://www.tutorialspoint.com/plsql/plsql_cursors.htm</w:t>
        </w:r>
      </w:hyperlink>
      <w:r w:rsidRPr="0039437B">
        <w:rPr>
          <w:rFonts w:ascii="Times New Roman" w:eastAsia="Times New Roman" w:hAnsi="Times New Roman" w:cs="Times New Roman"/>
          <w:sz w:val="24"/>
          <w:szCs w:val="24"/>
          <w:lang w:eastAsia="es-GT"/>
        </w:rPr>
        <w:t xml:space="preserve"> </w:t>
      </w:r>
      <w:r w:rsidRPr="0039437B">
        <w:rPr>
          <w:rFonts w:ascii="Times New Roman" w:eastAsia="Times New Roman" w:hAnsi="Times New Roman" w:cs="Times New Roman"/>
          <w:i/>
          <w:iCs/>
          <w:sz w:val="24"/>
          <w:szCs w:val="24"/>
          <w:lang w:eastAsia="es-GT"/>
        </w:rPr>
        <w:t xml:space="preserve">Nota: Al no tener una fecha de publicación específica, se usa </w:t>
      </w:r>
      <w:r w:rsidRPr="0039437B">
        <w:rPr>
          <w:rFonts w:ascii="Times New Roman" w:eastAsia="Times New Roman" w:hAnsi="Times New Roman" w:cs="Times New Roman"/>
          <w:b/>
          <w:bCs/>
          <w:i/>
          <w:iCs/>
          <w:sz w:val="24"/>
          <w:szCs w:val="24"/>
          <w:lang w:eastAsia="es-GT"/>
        </w:rPr>
        <w:t>(s.f.)</w:t>
      </w:r>
      <w:r w:rsidRPr="0039437B">
        <w:rPr>
          <w:rFonts w:ascii="Times New Roman" w:eastAsia="Times New Roman" w:hAnsi="Times New Roman" w:cs="Times New Roman"/>
          <w:i/>
          <w:iCs/>
          <w:sz w:val="24"/>
          <w:szCs w:val="24"/>
          <w:lang w:eastAsia="es-GT"/>
        </w:rPr>
        <w:t xml:space="preserve"> que significa "sin fecha".</w:t>
      </w:r>
    </w:p>
    <w:p w14:paraId="59EF86F6" w14:textId="02454D25" w:rsidR="0039437B" w:rsidRPr="0039437B" w:rsidRDefault="0039437B" w:rsidP="00F658E2">
      <w:pPr>
        <w:spacing w:before="100" w:beforeAutospacing="1" w:after="100" w:afterAutospacing="1" w:line="240" w:lineRule="auto"/>
        <w:jc w:val="both"/>
        <w:rPr>
          <w:rFonts w:ascii="Times New Roman" w:eastAsia="Times New Roman" w:hAnsi="Times New Roman" w:cs="Times New Roman"/>
          <w:sz w:val="24"/>
          <w:szCs w:val="24"/>
          <w:lang w:eastAsia="es-GT"/>
        </w:rPr>
      </w:pPr>
      <w:r w:rsidRPr="0039437B">
        <w:rPr>
          <w:rFonts w:ascii="Times New Roman" w:eastAsia="Times New Roman" w:hAnsi="Times New Roman" w:cs="Times New Roman"/>
          <w:b/>
          <w:bCs/>
          <w:sz w:val="24"/>
          <w:szCs w:val="24"/>
          <w:lang w:eastAsia="es-GT"/>
        </w:rPr>
        <w:t xml:space="preserve">5. </w:t>
      </w:r>
      <w:hyperlink r:id="rId43" w:tgtFrame="_blank" w:history="1">
        <w:r w:rsidRPr="0039437B">
          <w:rPr>
            <w:rFonts w:ascii="Times New Roman" w:eastAsia="Times New Roman" w:hAnsi="Times New Roman" w:cs="Times New Roman"/>
            <w:b/>
            <w:bCs/>
            <w:color w:val="0000FF"/>
            <w:sz w:val="24"/>
            <w:szCs w:val="24"/>
            <w:u w:val="single"/>
            <w:lang w:eastAsia="es-GT"/>
          </w:rPr>
          <w:t>https://blogs.oracle.com/connect/post/object-oriented-plsql</w:t>
        </w:r>
      </w:hyperlink>
      <w:r w:rsidRPr="0039437B">
        <w:rPr>
          <w:rFonts w:ascii="Times New Roman" w:eastAsia="Times New Roman" w:hAnsi="Times New Roman" w:cs="Times New Roman"/>
          <w:sz w:val="24"/>
          <w:szCs w:val="24"/>
          <w:lang w:eastAsia="es-GT"/>
        </w:rPr>
        <w:t xml:space="preserve"> Feuerstein, S. (17 de mayo de 2016). </w:t>
      </w:r>
      <w:proofErr w:type="spellStart"/>
      <w:r w:rsidRPr="0039437B">
        <w:rPr>
          <w:rFonts w:ascii="Times New Roman" w:eastAsia="Times New Roman" w:hAnsi="Times New Roman" w:cs="Times New Roman"/>
          <w:i/>
          <w:iCs/>
          <w:sz w:val="24"/>
          <w:szCs w:val="24"/>
          <w:lang w:eastAsia="es-GT"/>
        </w:rPr>
        <w:t>Object-Oriented</w:t>
      </w:r>
      <w:proofErr w:type="spellEnd"/>
      <w:r w:rsidRPr="0039437B">
        <w:rPr>
          <w:rFonts w:ascii="Times New Roman" w:eastAsia="Times New Roman" w:hAnsi="Times New Roman" w:cs="Times New Roman"/>
          <w:i/>
          <w:iCs/>
          <w:sz w:val="24"/>
          <w:szCs w:val="24"/>
          <w:lang w:eastAsia="es-GT"/>
        </w:rPr>
        <w:t xml:space="preserve"> PL/SQL</w:t>
      </w:r>
      <w:r w:rsidRPr="0039437B">
        <w:rPr>
          <w:rFonts w:ascii="Times New Roman" w:eastAsia="Times New Roman" w:hAnsi="Times New Roman" w:cs="Times New Roman"/>
          <w:sz w:val="24"/>
          <w:szCs w:val="24"/>
          <w:lang w:eastAsia="es-GT"/>
        </w:rPr>
        <w:t xml:space="preserve">. Oracle Blogs. </w:t>
      </w:r>
      <w:hyperlink r:id="rId44" w:tgtFrame="_blank" w:history="1">
        <w:r w:rsidRPr="0039437B">
          <w:rPr>
            <w:rFonts w:ascii="Times New Roman" w:eastAsia="Times New Roman" w:hAnsi="Times New Roman" w:cs="Times New Roman"/>
            <w:color w:val="0000FF"/>
            <w:sz w:val="24"/>
            <w:szCs w:val="24"/>
            <w:u w:val="single"/>
            <w:lang w:eastAsia="es-GT"/>
          </w:rPr>
          <w:t>https://blogs.oracle.com/connect/post/object-oriented-plsql</w:t>
        </w:r>
      </w:hyperlink>
    </w:p>
    <w:p w14:paraId="4AAE2F87" w14:textId="0BC29E7D" w:rsidR="0039437B" w:rsidRPr="0039437B" w:rsidRDefault="0039437B" w:rsidP="00F658E2">
      <w:pPr>
        <w:spacing w:before="100" w:beforeAutospacing="1" w:after="100" w:afterAutospacing="1" w:line="240" w:lineRule="auto"/>
        <w:jc w:val="both"/>
        <w:rPr>
          <w:rFonts w:ascii="Times New Roman" w:eastAsia="Times New Roman" w:hAnsi="Times New Roman" w:cs="Times New Roman"/>
          <w:sz w:val="24"/>
          <w:szCs w:val="24"/>
          <w:lang w:eastAsia="es-GT"/>
        </w:rPr>
      </w:pPr>
      <w:r w:rsidRPr="0039437B">
        <w:rPr>
          <w:rFonts w:ascii="Times New Roman" w:eastAsia="Times New Roman" w:hAnsi="Times New Roman" w:cs="Times New Roman"/>
          <w:b/>
          <w:bCs/>
          <w:sz w:val="24"/>
          <w:szCs w:val="24"/>
          <w:lang w:eastAsia="es-GT"/>
        </w:rPr>
        <w:t>6. https://www.techtarget.com/searchoracle/definition/PL/SQL</w:t>
      </w:r>
      <w:r w:rsidRPr="0039437B">
        <w:rPr>
          <w:rFonts w:ascii="Times New Roman" w:eastAsia="Times New Roman" w:hAnsi="Times New Roman" w:cs="Times New Roman"/>
          <w:sz w:val="24"/>
          <w:szCs w:val="24"/>
          <w:lang w:eastAsia="es-GT"/>
        </w:rPr>
        <w:t xml:space="preserve"> </w:t>
      </w:r>
      <w:proofErr w:type="spellStart"/>
      <w:r w:rsidRPr="0039437B">
        <w:rPr>
          <w:rFonts w:ascii="Times New Roman" w:eastAsia="Times New Roman" w:hAnsi="Times New Roman" w:cs="Times New Roman"/>
          <w:sz w:val="24"/>
          <w:szCs w:val="24"/>
          <w:lang w:eastAsia="es-GT"/>
        </w:rPr>
        <w:t>TechTarget</w:t>
      </w:r>
      <w:proofErr w:type="spellEnd"/>
      <w:r w:rsidRPr="0039437B">
        <w:rPr>
          <w:rFonts w:ascii="Times New Roman" w:eastAsia="Times New Roman" w:hAnsi="Times New Roman" w:cs="Times New Roman"/>
          <w:sz w:val="24"/>
          <w:szCs w:val="24"/>
          <w:lang w:eastAsia="es-GT"/>
        </w:rPr>
        <w:t xml:space="preserve">. (s.f.). </w:t>
      </w:r>
      <w:proofErr w:type="spellStart"/>
      <w:r w:rsidRPr="0039437B">
        <w:rPr>
          <w:rFonts w:ascii="Times New Roman" w:eastAsia="Times New Roman" w:hAnsi="Times New Roman" w:cs="Times New Roman"/>
          <w:i/>
          <w:iCs/>
          <w:sz w:val="24"/>
          <w:szCs w:val="24"/>
          <w:lang w:eastAsia="es-GT"/>
        </w:rPr>
        <w:t>What</w:t>
      </w:r>
      <w:proofErr w:type="spellEnd"/>
      <w:r w:rsidRPr="0039437B">
        <w:rPr>
          <w:rFonts w:ascii="Times New Roman" w:eastAsia="Times New Roman" w:hAnsi="Times New Roman" w:cs="Times New Roman"/>
          <w:i/>
          <w:iCs/>
          <w:sz w:val="24"/>
          <w:szCs w:val="24"/>
          <w:lang w:eastAsia="es-GT"/>
        </w:rPr>
        <w:t xml:space="preserve"> </w:t>
      </w:r>
      <w:proofErr w:type="spellStart"/>
      <w:r w:rsidRPr="0039437B">
        <w:rPr>
          <w:rFonts w:ascii="Times New Roman" w:eastAsia="Times New Roman" w:hAnsi="Times New Roman" w:cs="Times New Roman"/>
          <w:i/>
          <w:iCs/>
          <w:sz w:val="24"/>
          <w:szCs w:val="24"/>
          <w:lang w:eastAsia="es-GT"/>
        </w:rPr>
        <w:t>is</w:t>
      </w:r>
      <w:proofErr w:type="spellEnd"/>
      <w:r w:rsidRPr="0039437B">
        <w:rPr>
          <w:rFonts w:ascii="Times New Roman" w:eastAsia="Times New Roman" w:hAnsi="Times New Roman" w:cs="Times New Roman"/>
          <w:i/>
          <w:iCs/>
          <w:sz w:val="24"/>
          <w:szCs w:val="24"/>
          <w:lang w:eastAsia="es-GT"/>
        </w:rPr>
        <w:t xml:space="preserve"> PL/</w:t>
      </w:r>
      <w:proofErr w:type="gramStart"/>
      <w:r w:rsidRPr="0039437B">
        <w:rPr>
          <w:rFonts w:ascii="Times New Roman" w:eastAsia="Times New Roman" w:hAnsi="Times New Roman" w:cs="Times New Roman"/>
          <w:i/>
          <w:iCs/>
          <w:sz w:val="24"/>
          <w:szCs w:val="24"/>
          <w:lang w:eastAsia="es-GT"/>
        </w:rPr>
        <w:t>SQL?</w:t>
      </w:r>
      <w:r w:rsidRPr="0039437B">
        <w:rPr>
          <w:rFonts w:ascii="Times New Roman" w:eastAsia="Times New Roman" w:hAnsi="Times New Roman" w:cs="Times New Roman"/>
          <w:sz w:val="24"/>
          <w:szCs w:val="24"/>
          <w:lang w:eastAsia="es-GT"/>
        </w:rPr>
        <w:t>.</w:t>
      </w:r>
      <w:proofErr w:type="gramEnd"/>
      <w:r w:rsidRPr="0039437B">
        <w:rPr>
          <w:rFonts w:ascii="Times New Roman" w:eastAsia="Times New Roman" w:hAnsi="Times New Roman" w:cs="Times New Roman"/>
          <w:sz w:val="24"/>
          <w:szCs w:val="24"/>
          <w:lang w:eastAsia="es-GT"/>
        </w:rPr>
        <w:t xml:space="preserve"> </w:t>
      </w:r>
      <w:hyperlink r:id="rId45" w:tgtFrame="_blank" w:history="1">
        <w:r w:rsidRPr="0039437B">
          <w:rPr>
            <w:rFonts w:ascii="Times New Roman" w:eastAsia="Times New Roman" w:hAnsi="Times New Roman" w:cs="Times New Roman"/>
            <w:color w:val="0000FF"/>
            <w:sz w:val="24"/>
            <w:szCs w:val="24"/>
            <w:u w:val="single"/>
            <w:lang w:eastAsia="es-GT"/>
          </w:rPr>
          <w:t>https://www.techtarget.com/searchoracle/definition/PL/SQL</w:t>
        </w:r>
      </w:hyperlink>
      <w:r w:rsidRPr="0039437B">
        <w:rPr>
          <w:rFonts w:ascii="Times New Roman" w:eastAsia="Times New Roman" w:hAnsi="Times New Roman" w:cs="Times New Roman"/>
          <w:sz w:val="24"/>
          <w:szCs w:val="24"/>
          <w:lang w:eastAsia="es-GT"/>
        </w:rPr>
        <w:t xml:space="preserve"> </w:t>
      </w:r>
      <w:r w:rsidRPr="0039437B">
        <w:rPr>
          <w:rFonts w:ascii="Times New Roman" w:eastAsia="Times New Roman" w:hAnsi="Times New Roman" w:cs="Times New Roman"/>
          <w:i/>
          <w:iCs/>
          <w:sz w:val="24"/>
          <w:szCs w:val="24"/>
          <w:lang w:eastAsia="es-GT"/>
        </w:rPr>
        <w:t xml:space="preserve">Nota: Al no tener una fecha de publicación específica ni un autor individual, se usa </w:t>
      </w:r>
      <w:r w:rsidRPr="0039437B">
        <w:rPr>
          <w:rFonts w:ascii="Times New Roman" w:eastAsia="Times New Roman" w:hAnsi="Times New Roman" w:cs="Times New Roman"/>
          <w:b/>
          <w:bCs/>
          <w:i/>
          <w:iCs/>
          <w:sz w:val="24"/>
          <w:szCs w:val="24"/>
          <w:lang w:eastAsia="es-GT"/>
        </w:rPr>
        <w:t>(s.f.)</w:t>
      </w:r>
      <w:r w:rsidRPr="0039437B">
        <w:rPr>
          <w:rFonts w:ascii="Times New Roman" w:eastAsia="Times New Roman" w:hAnsi="Times New Roman" w:cs="Times New Roman"/>
          <w:i/>
          <w:iCs/>
          <w:sz w:val="24"/>
          <w:szCs w:val="24"/>
          <w:lang w:eastAsia="es-GT"/>
        </w:rPr>
        <w:t xml:space="preserve"> y el nombre de la organización como autor.</w:t>
      </w:r>
    </w:p>
    <w:p w14:paraId="2D8F4488" w14:textId="6C33DC34" w:rsidR="0039437B" w:rsidRPr="0039437B" w:rsidRDefault="0039437B" w:rsidP="00F658E2">
      <w:pPr>
        <w:spacing w:before="100" w:beforeAutospacing="1" w:after="100" w:afterAutospacing="1" w:line="240" w:lineRule="auto"/>
        <w:jc w:val="both"/>
        <w:rPr>
          <w:rFonts w:ascii="Times New Roman" w:eastAsia="Times New Roman" w:hAnsi="Times New Roman" w:cs="Times New Roman"/>
          <w:sz w:val="24"/>
          <w:szCs w:val="24"/>
          <w:lang w:eastAsia="es-GT"/>
        </w:rPr>
      </w:pPr>
      <w:r w:rsidRPr="0039437B">
        <w:rPr>
          <w:rFonts w:ascii="Times New Roman" w:eastAsia="Times New Roman" w:hAnsi="Times New Roman" w:cs="Times New Roman"/>
          <w:b/>
          <w:bCs/>
          <w:sz w:val="24"/>
          <w:szCs w:val="24"/>
          <w:lang w:eastAsia="es-GT"/>
        </w:rPr>
        <w:t xml:space="preserve">7. </w:t>
      </w:r>
      <w:hyperlink r:id="rId46" w:tgtFrame="_blank" w:history="1">
        <w:r w:rsidRPr="0039437B">
          <w:rPr>
            <w:rFonts w:ascii="Times New Roman" w:eastAsia="Times New Roman" w:hAnsi="Times New Roman" w:cs="Times New Roman"/>
            <w:b/>
            <w:bCs/>
            <w:color w:val="0000FF"/>
            <w:sz w:val="24"/>
            <w:szCs w:val="24"/>
            <w:u w:val="single"/>
            <w:lang w:eastAsia="es-GT"/>
          </w:rPr>
          <w:t>https://www.ibm.com/docs/es/db2/12.1.0?topic=support-functions-plsql</w:t>
        </w:r>
      </w:hyperlink>
      <w:r w:rsidRPr="0039437B">
        <w:rPr>
          <w:rFonts w:ascii="Times New Roman" w:eastAsia="Times New Roman" w:hAnsi="Times New Roman" w:cs="Times New Roman"/>
          <w:sz w:val="24"/>
          <w:szCs w:val="24"/>
          <w:lang w:eastAsia="es-GT"/>
        </w:rPr>
        <w:t xml:space="preserve"> IBM. (2024). </w:t>
      </w:r>
      <w:r w:rsidRPr="0039437B">
        <w:rPr>
          <w:rFonts w:ascii="Times New Roman" w:eastAsia="Times New Roman" w:hAnsi="Times New Roman" w:cs="Times New Roman"/>
          <w:i/>
          <w:iCs/>
          <w:sz w:val="24"/>
          <w:szCs w:val="24"/>
          <w:lang w:eastAsia="es-GT"/>
        </w:rPr>
        <w:t>Funciones de soporte PL/SQL</w:t>
      </w:r>
      <w:r w:rsidRPr="0039437B">
        <w:rPr>
          <w:rFonts w:ascii="Times New Roman" w:eastAsia="Times New Roman" w:hAnsi="Times New Roman" w:cs="Times New Roman"/>
          <w:sz w:val="24"/>
          <w:szCs w:val="24"/>
          <w:lang w:eastAsia="es-GT"/>
        </w:rPr>
        <w:t xml:space="preserve">. En </w:t>
      </w:r>
      <w:r w:rsidRPr="0039437B">
        <w:rPr>
          <w:rFonts w:ascii="Times New Roman" w:eastAsia="Times New Roman" w:hAnsi="Times New Roman" w:cs="Times New Roman"/>
          <w:i/>
          <w:iCs/>
          <w:sz w:val="24"/>
          <w:szCs w:val="24"/>
          <w:lang w:eastAsia="es-GT"/>
        </w:rPr>
        <w:t xml:space="preserve">IBM </w:t>
      </w:r>
      <w:proofErr w:type="spellStart"/>
      <w:r w:rsidRPr="0039437B">
        <w:rPr>
          <w:rFonts w:ascii="Times New Roman" w:eastAsia="Times New Roman" w:hAnsi="Times New Roman" w:cs="Times New Roman"/>
          <w:i/>
          <w:iCs/>
          <w:sz w:val="24"/>
          <w:szCs w:val="24"/>
          <w:lang w:eastAsia="es-GT"/>
        </w:rPr>
        <w:t>Documentation</w:t>
      </w:r>
      <w:proofErr w:type="spellEnd"/>
      <w:r w:rsidRPr="0039437B">
        <w:rPr>
          <w:rFonts w:ascii="Times New Roman" w:eastAsia="Times New Roman" w:hAnsi="Times New Roman" w:cs="Times New Roman"/>
          <w:i/>
          <w:iCs/>
          <w:sz w:val="24"/>
          <w:szCs w:val="24"/>
          <w:lang w:eastAsia="es-GT"/>
        </w:rPr>
        <w:t xml:space="preserve"> (Db2 12.1.0)</w:t>
      </w:r>
      <w:r w:rsidRPr="0039437B">
        <w:rPr>
          <w:rFonts w:ascii="Times New Roman" w:eastAsia="Times New Roman" w:hAnsi="Times New Roman" w:cs="Times New Roman"/>
          <w:sz w:val="24"/>
          <w:szCs w:val="24"/>
          <w:lang w:eastAsia="es-GT"/>
        </w:rPr>
        <w:t xml:space="preserve">. </w:t>
      </w:r>
      <w:hyperlink r:id="rId47" w:tgtFrame="_blank" w:history="1">
        <w:r w:rsidRPr="0039437B">
          <w:rPr>
            <w:rFonts w:ascii="Times New Roman" w:eastAsia="Times New Roman" w:hAnsi="Times New Roman" w:cs="Times New Roman"/>
            <w:color w:val="0000FF"/>
            <w:sz w:val="24"/>
            <w:szCs w:val="24"/>
            <w:u w:val="single"/>
            <w:lang w:eastAsia="es-GT"/>
          </w:rPr>
          <w:t>https://www.ibm.com/docs/es/db2/12.1.0?topic=support-functions-plsql</w:t>
        </w:r>
      </w:hyperlink>
      <w:r w:rsidRPr="0039437B">
        <w:rPr>
          <w:rFonts w:ascii="Times New Roman" w:eastAsia="Times New Roman" w:hAnsi="Times New Roman" w:cs="Times New Roman"/>
          <w:sz w:val="24"/>
          <w:szCs w:val="24"/>
          <w:lang w:eastAsia="es-GT"/>
        </w:rPr>
        <w:t xml:space="preserve"> </w:t>
      </w:r>
      <w:r w:rsidRPr="0039437B">
        <w:rPr>
          <w:rFonts w:ascii="Times New Roman" w:eastAsia="Times New Roman" w:hAnsi="Times New Roman" w:cs="Times New Roman"/>
          <w:i/>
          <w:iCs/>
          <w:sz w:val="24"/>
          <w:szCs w:val="24"/>
          <w:lang w:eastAsia="es-GT"/>
        </w:rPr>
        <w:t>Nota: La fecha se toma del lanzamiento general de Db2 12.1.0.</w:t>
      </w:r>
    </w:p>
    <w:p w14:paraId="6C44DC83" w14:textId="77777777" w:rsidR="0039437B" w:rsidRPr="0039437B" w:rsidRDefault="0039437B" w:rsidP="00F658E2">
      <w:pPr>
        <w:spacing w:before="100" w:beforeAutospacing="1" w:after="100" w:afterAutospacing="1" w:line="240" w:lineRule="auto"/>
        <w:jc w:val="both"/>
        <w:rPr>
          <w:rFonts w:ascii="Times New Roman" w:eastAsia="Times New Roman" w:hAnsi="Times New Roman" w:cs="Times New Roman"/>
          <w:sz w:val="24"/>
          <w:szCs w:val="24"/>
          <w:lang w:eastAsia="es-GT"/>
        </w:rPr>
      </w:pPr>
      <w:r w:rsidRPr="0039437B">
        <w:rPr>
          <w:rFonts w:ascii="Times New Roman" w:eastAsia="Times New Roman" w:hAnsi="Times New Roman" w:cs="Times New Roman"/>
          <w:b/>
          <w:bCs/>
          <w:sz w:val="24"/>
          <w:szCs w:val="24"/>
          <w:lang w:eastAsia="es-GT"/>
        </w:rPr>
        <w:t xml:space="preserve">8. </w:t>
      </w:r>
      <w:hyperlink r:id="rId48" w:tgtFrame="_blank" w:history="1">
        <w:r w:rsidRPr="0039437B">
          <w:rPr>
            <w:rFonts w:ascii="Times New Roman" w:eastAsia="Times New Roman" w:hAnsi="Times New Roman" w:cs="Times New Roman"/>
            <w:b/>
            <w:bCs/>
            <w:color w:val="0000FF"/>
            <w:sz w:val="24"/>
            <w:szCs w:val="24"/>
            <w:u w:val="single"/>
            <w:lang w:eastAsia="es-GT"/>
          </w:rPr>
          <w:t>https://oracle-internals.com/blog/2020/04/29/a-not-so-brief-but-very-accurate-history-of-pl-sql/</w:t>
        </w:r>
      </w:hyperlink>
      <w:r w:rsidRPr="0039437B">
        <w:rPr>
          <w:rFonts w:ascii="Times New Roman" w:eastAsia="Times New Roman" w:hAnsi="Times New Roman" w:cs="Times New Roman"/>
          <w:sz w:val="24"/>
          <w:szCs w:val="24"/>
          <w:lang w:eastAsia="es-GT"/>
        </w:rPr>
        <w:t xml:space="preserve"> Harris, J. (29 de abril de 2020). </w:t>
      </w:r>
      <w:r w:rsidRPr="0039437B">
        <w:rPr>
          <w:rFonts w:ascii="Times New Roman" w:eastAsia="Times New Roman" w:hAnsi="Times New Roman" w:cs="Times New Roman"/>
          <w:i/>
          <w:iCs/>
          <w:sz w:val="24"/>
          <w:szCs w:val="24"/>
          <w:lang w:eastAsia="es-GT"/>
        </w:rPr>
        <w:t>A (</w:t>
      </w:r>
      <w:proofErr w:type="spellStart"/>
      <w:r w:rsidRPr="0039437B">
        <w:rPr>
          <w:rFonts w:ascii="Times New Roman" w:eastAsia="Times New Roman" w:hAnsi="Times New Roman" w:cs="Times New Roman"/>
          <w:i/>
          <w:iCs/>
          <w:sz w:val="24"/>
          <w:szCs w:val="24"/>
          <w:lang w:eastAsia="es-GT"/>
        </w:rPr>
        <w:t>Not</w:t>
      </w:r>
      <w:proofErr w:type="spellEnd"/>
      <w:r w:rsidRPr="0039437B">
        <w:rPr>
          <w:rFonts w:ascii="Times New Roman" w:eastAsia="Times New Roman" w:hAnsi="Times New Roman" w:cs="Times New Roman"/>
          <w:i/>
          <w:iCs/>
          <w:sz w:val="24"/>
          <w:szCs w:val="24"/>
          <w:lang w:eastAsia="es-GT"/>
        </w:rPr>
        <w:t xml:space="preserve"> So) </w:t>
      </w:r>
      <w:proofErr w:type="spellStart"/>
      <w:r w:rsidRPr="0039437B">
        <w:rPr>
          <w:rFonts w:ascii="Times New Roman" w:eastAsia="Times New Roman" w:hAnsi="Times New Roman" w:cs="Times New Roman"/>
          <w:i/>
          <w:iCs/>
          <w:sz w:val="24"/>
          <w:szCs w:val="24"/>
          <w:lang w:eastAsia="es-GT"/>
        </w:rPr>
        <w:t>Brief</w:t>
      </w:r>
      <w:proofErr w:type="spellEnd"/>
      <w:r w:rsidRPr="0039437B">
        <w:rPr>
          <w:rFonts w:ascii="Times New Roman" w:eastAsia="Times New Roman" w:hAnsi="Times New Roman" w:cs="Times New Roman"/>
          <w:i/>
          <w:iCs/>
          <w:sz w:val="24"/>
          <w:szCs w:val="24"/>
          <w:lang w:eastAsia="es-GT"/>
        </w:rPr>
        <w:t xml:space="preserve"> </w:t>
      </w:r>
      <w:proofErr w:type="spellStart"/>
      <w:r w:rsidRPr="0039437B">
        <w:rPr>
          <w:rFonts w:ascii="Times New Roman" w:eastAsia="Times New Roman" w:hAnsi="Times New Roman" w:cs="Times New Roman"/>
          <w:i/>
          <w:iCs/>
          <w:sz w:val="24"/>
          <w:szCs w:val="24"/>
          <w:lang w:eastAsia="es-GT"/>
        </w:rPr>
        <w:t>But</w:t>
      </w:r>
      <w:proofErr w:type="spellEnd"/>
      <w:r w:rsidRPr="0039437B">
        <w:rPr>
          <w:rFonts w:ascii="Times New Roman" w:eastAsia="Times New Roman" w:hAnsi="Times New Roman" w:cs="Times New Roman"/>
          <w:i/>
          <w:iCs/>
          <w:sz w:val="24"/>
          <w:szCs w:val="24"/>
          <w:lang w:eastAsia="es-GT"/>
        </w:rPr>
        <w:t xml:space="preserve"> (</w:t>
      </w:r>
      <w:proofErr w:type="spellStart"/>
      <w:r w:rsidRPr="0039437B">
        <w:rPr>
          <w:rFonts w:ascii="Times New Roman" w:eastAsia="Times New Roman" w:hAnsi="Times New Roman" w:cs="Times New Roman"/>
          <w:i/>
          <w:iCs/>
          <w:sz w:val="24"/>
          <w:szCs w:val="24"/>
          <w:lang w:eastAsia="es-GT"/>
        </w:rPr>
        <w:t>Very</w:t>
      </w:r>
      <w:proofErr w:type="spellEnd"/>
      <w:r w:rsidRPr="0039437B">
        <w:rPr>
          <w:rFonts w:ascii="Times New Roman" w:eastAsia="Times New Roman" w:hAnsi="Times New Roman" w:cs="Times New Roman"/>
          <w:i/>
          <w:iCs/>
          <w:sz w:val="24"/>
          <w:szCs w:val="24"/>
          <w:lang w:eastAsia="es-GT"/>
        </w:rPr>
        <w:t xml:space="preserve">) </w:t>
      </w:r>
      <w:proofErr w:type="spellStart"/>
      <w:r w:rsidRPr="0039437B">
        <w:rPr>
          <w:rFonts w:ascii="Times New Roman" w:eastAsia="Times New Roman" w:hAnsi="Times New Roman" w:cs="Times New Roman"/>
          <w:i/>
          <w:iCs/>
          <w:sz w:val="24"/>
          <w:szCs w:val="24"/>
          <w:lang w:eastAsia="es-GT"/>
        </w:rPr>
        <w:t>Accurate</w:t>
      </w:r>
      <w:proofErr w:type="spellEnd"/>
      <w:r w:rsidRPr="0039437B">
        <w:rPr>
          <w:rFonts w:ascii="Times New Roman" w:eastAsia="Times New Roman" w:hAnsi="Times New Roman" w:cs="Times New Roman"/>
          <w:i/>
          <w:iCs/>
          <w:sz w:val="24"/>
          <w:szCs w:val="24"/>
          <w:lang w:eastAsia="es-GT"/>
        </w:rPr>
        <w:t xml:space="preserve"> </w:t>
      </w:r>
      <w:proofErr w:type="spellStart"/>
      <w:r w:rsidRPr="0039437B">
        <w:rPr>
          <w:rFonts w:ascii="Times New Roman" w:eastAsia="Times New Roman" w:hAnsi="Times New Roman" w:cs="Times New Roman"/>
          <w:i/>
          <w:iCs/>
          <w:sz w:val="24"/>
          <w:szCs w:val="24"/>
          <w:lang w:eastAsia="es-GT"/>
        </w:rPr>
        <w:t>History</w:t>
      </w:r>
      <w:proofErr w:type="spellEnd"/>
      <w:r w:rsidRPr="0039437B">
        <w:rPr>
          <w:rFonts w:ascii="Times New Roman" w:eastAsia="Times New Roman" w:hAnsi="Times New Roman" w:cs="Times New Roman"/>
          <w:i/>
          <w:iCs/>
          <w:sz w:val="24"/>
          <w:szCs w:val="24"/>
          <w:lang w:eastAsia="es-GT"/>
        </w:rPr>
        <w:t xml:space="preserve"> </w:t>
      </w:r>
      <w:proofErr w:type="spellStart"/>
      <w:r w:rsidRPr="0039437B">
        <w:rPr>
          <w:rFonts w:ascii="Times New Roman" w:eastAsia="Times New Roman" w:hAnsi="Times New Roman" w:cs="Times New Roman"/>
          <w:i/>
          <w:iCs/>
          <w:sz w:val="24"/>
          <w:szCs w:val="24"/>
          <w:lang w:eastAsia="es-GT"/>
        </w:rPr>
        <w:t>of</w:t>
      </w:r>
      <w:proofErr w:type="spellEnd"/>
      <w:r w:rsidRPr="0039437B">
        <w:rPr>
          <w:rFonts w:ascii="Times New Roman" w:eastAsia="Times New Roman" w:hAnsi="Times New Roman" w:cs="Times New Roman"/>
          <w:i/>
          <w:iCs/>
          <w:sz w:val="24"/>
          <w:szCs w:val="24"/>
          <w:lang w:eastAsia="es-GT"/>
        </w:rPr>
        <w:t xml:space="preserve"> PL/SQL</w:t>
      </w:r>
      <w:r w:rsidRPr="0039437B">
        <w:rPr>
          <w:rFonts w:ascii="Times New Roman" w:eastAsia="Times New Roman" w:hAnsi="Times New Roman" w:cs="Times New Roman"/>
          <w:sz w:val="24"/>
          <w:szCs w:val="24"/>
          <w:lang w:eastAsia="es-GT"/>
        </w:rPr>
        <w:t xml:space="preserve">. Oracle </w:t>
      </w:r>
      <w:proofErr w:type="spellStart"/>
      <w:r w:rsidRPr="0039437B">
        <w:rPr>
          <w:rFonts w:ascii="Times New Roman" w:eastAsia="Times New Roman" w:hAnsi="Times New Roman" w:cs="Times New Roman"/>
          <w:sz w:val="24"/>
          <w:szCs w:val="24"/>
          <w:lang w:eastAsia="es-GT"/>
        </w:rPr>
        <w:t>Internals</w:t>
      </w:r>
      <w:proofErr w:type="spellEnd"/>
      <w:r w:rsidRPr="0039437B">
        <w:rPr>
          <w:rFonts w:ascii="Times New Roman" w:eastAsia="Times New Roman" w:hAnsi="Times New Roman" w:cs="Times New Roman"/>
          <w:sz w:val="24"/>
          <w:szCs w:val="24"/>
          <w:lang w:eastAsia="es-GT"/>
        </w:rPr>
        <w:t xml:space="preserve">. </w:t>
      </w:r>
      <w:hyperlink r:id="rId49" w:tgtFrame="_blank" w:history="1">
        <w:r w:rsidRPr="0039437B">
          <w:rPr>
            <w:rFonts w:ascii="Times New Roman" w:eastAsia="Times New Roman" w:hAnsi="Times New Roman" w:cs="Times New Roman"/>
            <w:color w:val="0000FF"/>
            <w:sz w:val="24"/>
            <w:szCs w:val="24"/>
            <w:u w:val="single"/>
            <w:lang w:eastAsia="es-GT"/>
          </w:rPr>
          <w:t>https://oracle-internals.com/blog/2020/04/29/a-not-so-brief-but-very-accurate-history-of-pl-sql/</w:t>
        </w:r>
      </w:hyperlink>
    </w:p>
    <w:p w14:paraId="07ED5F80" w14:textId="77777777" w:rsidR="0039437B" w:rsidRPr="0039437B" w:rsidRDefault="0039437B" w:rsidP="00F658E2">
      <w:pPr>
        <w:jc w:val="both"/>
        <w:rPr>
          <w:rFonts w:ascii="Times New Roman" w:hAnsi="Times New Roman" w:cs="Times New Roman"/>
          <w:sz w:val="24"/>
          <w:szCs w:val="24"/>
          <w:lang w:val="es-MX"/>
        </w:rPr>
      </w:pPr>
    </w:p>
    <w:sectPr w:rsidR="0039437B" w:rsidRPr="0039437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4533F"/>
    <w:multiLevelType w:val="hybridMultilevel"/>
    <w:tmpl w:val="98D846E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E9B7915"/>
    <w:multiLevelType w:val="hybridMultilevel"/>
    <w:tmpl w:val="BEF2015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0C631D9"/>
    <w:multiLevelType w:val="multilevel"/>
    <w:tmpl w:val="4054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71FA6"/>
    <w:multiLevelType w:val="multilevel"/>
    <w:tmpl w:val="CAC2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00F54"/>
    <w:multiLevelType w:val="hybridMultilevel"/>
    <w:tmpl w:val="935833A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199C3884"/>
    <w:multiLevelType w:val="multilevel"/>
    <w:tmpl w:val="A824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E0673"/>
    <w:multiLevelType w:val="multilevel"/>
    <w:tmpl w:val="2EBA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00FFA"/>
    <w:multiLevelType w:val="hybridMultilevel"/>
    <w:tmpl w:val="5FD267B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1A224A5F"/>
    <w:multiLevelType w:val="hybridMultilevel"/>
    <w:tmpl w:val="C936D78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1A542FA7"/>
    <w:multiLevelType w:val="hybridMultilevel"/>
    <w:tmpl w:val="5C489B18"/>
    <w:lvl w:ilvl="0" w:tplc="377AC6D4">
      <w:start w:val="1"/>
      <w:numFmt w:val="bullet"/>
      <w:lvlText w:val="-"/>
      <w:lvlJc w:val="left"/>
      <w:pPr>
        <w:ind w:left="1080" w:hanging="360"/>
      </w:pPr>
      <w:rPr>
        <w:rFonts w:ascii="Arial" w:eastAsiaTheme="minorHAnsi" w:hAnsi="Arial" w:cs="Aria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 w15:restartNumberingAfterBreak="0">
    <w:nsid w:val="1FE26678"/>
    <w:multiLevelType w:val="hybridMultilevel"/>
    <w:tmpl w:val="7BC2680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20CC6C6B"/>
    <w:multiLevelType w:val="multilevel"/>
    <w:tmpl w:val="1AD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201"/>
    <w:multiLevelType w:val="hybridMultilevel"/>
    <w:tmpl w:val="7B9473AA"/>
    <w:lvl w:ilvl="0" w:tplc="3A7E45C8">
      <w:start w:val="1"/>
      <w:numFmt w:val="bullet"/>
      <w:lvlText w:val="-"/>
      <w:lvlJc w:val="left"/>
      <w:pPr>
        <w:ind w:left="720" w:hanging="360"/>
      </w:pPr>
      <w:rPr>
        <w:rFonts w:ascii="Arial" w:eastAsiaTheme="minorHAnsi"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285C163A"/>
    <w:multiLevelType w:val="hybridMultilevel"/>
    <w:tmpl w:val="E9E0BAEA"/>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14" w15:restartNumberingAfterBreak="0">
    <w:nsid w:val="289336CE"/>
    <w:multiLevelType w:val="multilevel"/>
    <w:tmpl w:val="5D40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96FA0"/>
    <w:multiLevelType w:val="hybridMultilevel"/>
    <w:tmpl w:val="1AD6E812"/>
    <w:lvl w:ilvl="0" w:tplc="7618D20E">
      <w:start w:val="3"/>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6" w15:restartNumberingAfterBreak="0">
    <w:nsid w:val="392B589A"/>
    <w:multiLevelType w:val="hybridMultilevel"/>
    <w:tmpl w:val="956A6C8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3E5209B3"/>
    <w:multiLevelType w:val="hybridMultilevel"/>
    <w:tmpl w:val="16D68EB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42F62A2A"/>
    <w:multiLevelType w:val="multilevel"/>
    <w:tmpl w:val="6F28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F5B16"/>
    <w:multiLevelType w:val="hybridMultilevel"/>
    <w:tmpl w:val="294C918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0" w15:restartNumberingAfterBreak="0">
    <w:nsid w:val="46673206"/>
    <w:multiLevelType w:val="hybridMultilevel"/>
    <w:tmpl w:val="C55E5158"/>
    <w:lvl w:ilvl="0" w:tplc="79F421EC">
      <w:start w:val="1"/>
      <w:numFmt w:val="decimal"/>
      <w:lvlText w:val="%1."/>
      <w:lvlJc w:val="left"/>
      <w:pPr>
        <w:ind w:left="720" w:hanging="360"/>
      </w:pPr>
      <w:rPr>
        <w:rFonts w:hint="default"/>
        <w:color w:val="auto"/>
        <w:sz w:val="22"/>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1" w15:restartNumberingAfterBreak="0">
    <w:nsid w:val="47EA288F"/>
    <w:multiLevelType w:val="hybridMultilevel"/>
    <w:tmpl w:val="F8C67E20"/>
    <w:lvl w:ilvl="0" w:tplc="28F46E40">
      <w:start w:val="2"/>
      <w:numFmt w:val="bullet"/>
      <w:lvlText w:val=""/>
      <w:lvlJc w:val="left"/>
      <w:pPr>
        <w:ind w:left="1800" w:hanging="360"/>
      </w:pPr>
      <w:rPr>
        <w:rFonts w:ascii="Wingdings" w:eastAsiaTheme="minorHAnsi" w:hAnsi="Wingdings" w:cstheme="minorBidi" w:hint="default"/>
      </w:rPr>
    </w:lvl>
    <w:lvl w:ilvl="1" w:tplc="100A0003" w:tentative="1">
      <w:start w:val="1"/>
      <w:numFmt w:val="bullet"/>
      <w:lvlText w:val="o"/>
      <w:lvlJc w:val="left"/>
      <w:pPr>
        <w:ind w:left="2520" w:hanging="360"/>
      </w:pPr>
      <w:rPr>
        <w:rFonts w:ascii="Courier New" w:hAnsi="Courier New" w:cs="Courier New" w:hint="default"/>
      </w:rPr>
    </w:lvl>
    <w:lvl w:ilvl="2" w:tplc="100A0005" w:tentative="1">
      <w:start w:val="1"/>
      <w:numFmt w:val="bullet"/>
      <w:lvlText w:val=""/>
      <w:lvlJc w:val="left"/>
      <w:pPr>
        <w:ind w:left="3240" w:hanging="360"/>
      </w:pPr>
      <w:rPr>
        <w:rFonts w:ascii="Wingdings" w:hAnsi="Wingdings" w:hint="default"/>
      </w:rPr>
    </w:lvl>
    <w:lvl w:ilvl="3" w:tplc="100A0001" w:tentative="1">
      <w:start w:val="1"/>
      <w:numFmt w:val="bullet"/>
      <w:lvlText w:val=""/>
      <w:lvlJc w:val="left"/>
      <w:pPr>
        <w:ind w:left="3960" w:hanging="360"/>
      </w:pPr>
      <w:rPr>
        <w:rFonts w:ascii="Symbol" w:hAnsi="Symbol" w:hint="default"/>
      </w:rPr>
    </w:lvl>
    <w:lvl w:ilvl="4" w:tplc="100A0003" w:tentative="1">
      <w:start w:val="1"/>
      <w:numFmt w:val="bullet"/>
      <w:lvlText w:val="o"/>
      <w:lvlJc w:val="left"/>
      <w:pPr>
        <w:ind w:left="4680" w:hanging="360"/>
      </w:pPr>
      <w:rPr>
        <w:rFonts w:ascii="Courier New" w:hAnsi="Courier New" w:cs="Courier New" w:hint="default"/>
      </w:rPr>
    </w:lvl>
    <w:lvl w:ilvl="5" w:tplc="100A0005" w:tentative="1">
      <w:start w:val="1"/>
      <w:numFmt w:val="bullet"/>
      <w:lvlText w:val=""/>
      <w:lvlJc w:val="left"/>
      <w:pPr>
        <w:ind w:left="5400" w:hanging="360"/>
      </w:pPr>
      <w:rPr>
        <w:rFonts w:ascii="Wingdings" w:hAnsi="Wingdings" w:hint="default"/>
      </w:rPr>
    </w:lvl>
    <w:lvl w:ilvl="6" w:tplc="100A0001" w:tentative="1">
      <w:start w:val="1"/>
      <w:numFmt w:val="bullet"/>
      <w:lvlText w:val=""/>
      <w:lvlJc w:val="left"/>
      <w:pPr>
        <w:ind w:left="6120" w:hanging="360"/>
      </w:pPr>
      <w:rPr>
        <w:rFonts w:ascii="Symbol" w:hAnsi="Symbol" w:hint="default"/>
      </w:rPr>
    </w:lvl>
    <w:lvl w:ilvl="7" w:tplc="100A0003" w:tentative="1">
      <w:start w:val="1"/>
      <w:numFmt w:val="bullet"/>
      <w:lvlText w:val="o"/>
      <w:lvlJc w:val="left"/>
      <w:pPr>
        <w:ind w:left="6840" w:hanging="360"/>
      </w:pPr>
      <w:rPr>
        <w:rFonts w:ascii="Courier New" w:hAnsi="Courier New" w:cs="Courier New" w:hint="default"/>
      </w:rPr>
    </w:lvl>
    <w:lvl w:ilvl="8" w:tplc="100A0005" w:tentative="1">
      <w:start w:val="1"/>
      <w:numFmt w:val="bullet"/>
      <w:lvlText w:val=""/>
      <w:lvlJc w:val="left"/>
      <w:pPr>
        <w:ind w:left="7560" w:hanging="360"/>
      </w:pPr>
      <w:rPr>
        <w:rFonts w:ascii="Wingdings" w:hAnsi="Wingdings" w:hint="default"/>
      </w:rPr>
    </w:lvl>
  </w:abstractNum>
  <w:abstractNum w:abstractNumId="22" w15:restartNumberingAfterBreak="0">
    <w:nsid w:val="491A38C1"/>
    <w:multiLevelType w:val="multilevel"/>
    <w:tmpl w:val="064CE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E46F47"/>
    <w:multiLevelType w:val="multilevel"/>
    <w:tmpl w:val="7F5C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E1015"/>
    <w:multiLevelType w:val="multilevel"/>
    <w:tmpl w:val="3780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755D5A"/>
    <w:multiLevelType w:val="hybridMultilevel"/>
    <w:tmpl w:val="15E8E4F6"/>
    <w:lvl w:ilvl="0" w:tplc="100A0001">
      <w:start w:val="1"/>
      <w:numFmt w:val="bullet"/>
      <w:lvlText w:val=""/>
      <w:lvlJc w:val="left"/>
      <w:pPr>
        <w:ind w:left="1440" w:hanging="360"/>
      </w:pPr>
      <w:rPr>
        <w:rFonts w:ascii="Symbol" w:hAnsi="Symbol" w:hint="default"/>
      </w:rPr>
    </w:lvl>
    <w:lvl w:ilvl="1" w:tplc="100A0003">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6" w15:restartNumberingAfterBreak="0">
    <w:nsid w:val="5E8A19E9"/>
    <w:multiLevelType w:val="multilevel"/>
    <w:tmpl w:val="822A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51527"/>
    <w:multiLevelType w:val="multilevel"/>
    <w:tmpl w:val="7602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435969"/>
    <w:multiLevelType w:val="multilevel"/>
    <w:tmpl w:val="D6D4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973B62"/>
    <w:multiLevelType w:val="hybridMultilevel"/>
    <w:tmpl w:val="A2424A06"/>
    <w:lvl w:ilvl="0" w:tplc="100A0001">
      <w:start w:val="1"/>
      <w:numFmt w:val="bullet"/>
      <w:lvlText w:val=""/>
      <w:lvlJc w:val="left"/>
      <w:pPr>
        <w:ind w:left="3600" w:hanging="360"/>
      </w:pPr>
      <w:rPr>
        <w:rFonts w:ascii="Symbol" w:hAnsi="Symbol" w:hint="default"/>
      </w:rPr>
    </w:lvl>
    <w:lvl w:ilvl="1" w:tplc="100A0003" w:tentative="1">
      <w:start w:val="1"/>
      <w:numFmt w:val="bullet"/>
      <w:lvlText w:val="o"/>
      <w:lvlJc w:val="left"/>
      <w:pPr>
        <w:ind w:left="4320" w:hanging="360"/>
      </w:pPr>
      <w:rPr>
        <w:rFonts w:ascii="Courier New" w:hAnsi="Courier New" w:cs="Courier New" w:hint="default"/>
      </w:rPr>
    </w:lvl>
    <w:lvl w:ilvl="2" w:tplc="100A0005" w:tentative="1">
      <w:start w:val="1"/>
      <w:numFmt w:val="bullet"/>
      <w:lvlText w:val=""/>
      <w:lvlJc w:val="left"/>
      <w:pPr>
        <w:ind w:left="5040" w:hanging="360"/>
      </w:pPr>
      <w:rPr>
        <w:rFonts w:ascii="Wingdings" w:hAnsi="Wingdings" w:hint="default"/>
      </w:rPr>
    </w:lvl>
    <w:lvl w:ilvl="3" w:tplc="100A0001" w:tentative="1">
      <w:start w:val="1"/>
      <w:numFmt w:val="bullet"/>
      <w:lvlText w:val=""/>
      <w:lvlJc w:val="left"/>
      <w:pPr>
        <w:ind w:left="5760" w:hanging="360"/>
      </w:pPr>
      <w:rPr>
        <w:rFonts w:ascii="Symbol" w:hAnsi="Symbol" w:hint="default"/>
      </w:rPr>
    </w:lvl>
    <w:lvl w:ilvl="4" w:tplc="100A0003" w:tentative="1">
      <w:start w:val="1"/>
      <w:numFmt w:val="bullet"/>
      <w:lvlText w:val="o"/>
      <w:lvlJc w:val="left"/>
      <w:pPr>
        <w:ind w:left="6480" w:hanging="360"/>
      </w:pPr>
      <w:rPr>
        <w:rFonts w:ascii="Courier New" w:hAnsi="Courier New" w:cs="Courier New" w:hint="default"/>
      </w:rPr>
    </w:lvl>
    <w:lvl w:ilvl="5" w:tplc="100A0005" w:tentative="1">
      <w:start w:val="1"/>
      <w:numFmt w:val="bullet"/>
      <w:lvlText w:val=""/>
      <w:lvlJc w:val="left"/>
      <w:pPr>
        <w:ind w:left="7200" w:hanging="360"/>
      </w:pPr>
      <w:rPr>
        <w:rFonts w:ascii="Wingdings" w:hAnsi="Wingdings" w:hint="default"/>
      </w:rPr>
    </w:lvl>
    <w:lvl w:ilvl="6" w:tplc="100A0001" w:tentative="1">
      <w:start w:val="1"/>
      <w:numFmt w:val="bullet"/>
      <w:lvlText w:val=""/>
      <w:lvlJc w:val="left"/>
      <w:pPr>
        <w:ind w:left="7920" w:hanging="360"/>
      </w:pPr>
      <w:rPr>
        <w:rFonts w:ascii="Symbol" w:hAnsi="Symbol" w:hint="default"/>
      </w:rPr>
    </w:lvl>
    <w:lvl w:ilvl="7" w:tplc="100A0003" w:tentative="1">
      <w:start w:val="1"/>
      <w:numFmt w:val="bullet"/>
      <w:lvlText w:val="o"/>
      <w:lvlJc w:val="left"/>
      <w:pPr>
        <w:ind w:left="8640" w:hanging="360"/>
      </w:pPr>
      <w:rPr>
        <w:rFonts w:ascii="Courier New" w:hAnsi="Courier New" w:cs="Courier New" w:hint="default"/>
      </w:rPr>
    </w:lvl>
    <w:lvl w:ilvl="8" w:tplc="100A0005" w:tentative="1">
      <w:start w:val="1"/>
      <w:numFmt w:val="bullet"/>
      <w:lvlText w:val=""/>
      <w:lvlJc w:val="left"/>
      <w:pPr>
        <w:ind w:left="9360" w:hanging="360"/>
      </w:pPr>
      <w:rPr>
        <w:rFonts w:ascii="Wingdings" w:hAnsi="Wingdings" w:hint="default"/>
      </w:rPr>
    </w:lvl>
  </w:abstractNum>
  <w:abstractNum w:abstractNumId="30" w15:restartNumberingAfterBreak="0">
    <w:nsid w:val="66051747"/>
    <w:multiLevelType w:val="hybridMultilevel"/>
    <w:tmpl w:val="47482AE6"/>
    <w:lvl w:ilvl="0" w:tplc="100A0001">
      <w:start w:val="1"/>
      <w:numFmt w:val="bullet"/>
      <w:lvlText w:val=""/>
      <w:lvlJc w:val="left"/>
      <w:pPr>
        <w:ind w:left="2160" w:hanging="360"/>
      </w:pPr>
      <w:rPr>
        <w:rFonts w:ascii="Symbol" w:hAnsi="Symbol" w:hint="default"/>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abstractNum w:abstractNumId="31" w15:restartNumberingAfterBreak="0">
    <w:nsid w:val="660D3C4B"/>
    <w:multiLevelType w:val="hybridMultilevel"/>
    <w:tmpl w:val="53D0BAE4"/>
    <w:lvl w:ilvl="0" w:tplc="841A4FD0">
      <w:start w:val="1"/>
      <w:numFmt w:val="bullet"/>
      <w:lvlText w:val="-"/>
      <w:lvlJc w:val="left"/>
      <w:pPr>
        <w:ind w:left="1440" w:hanging="360"/>
      </w:pPr>
      <w:rPr>
        <w:rFonts w:ascii="Calibri" w:eastAsiaTheme="minorHAnsi" w:hAnsi="Calibri" w:cs="Calibri" w:hint="default"/>
      </w:rPr>
    </w:lvl>
    <w:lvl w:ilvl="1" w:tplc="100A0003">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2" w15:restartNumberingAfterBreak="0">
    <w:nsid w:val="66CF72DC"/>
    <w:multiLevelType w:val="hybridMultilevel"/>
    <w:tmpl w:val="47B8F52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3" w15:restartNumberingAfterBreak="0">
    <w:nsid w:val="67410480"/>
    <w:multiLevelType w:val="hybridMultilevel"/>
    <w:tmpl w:val="C842132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4" w15:restartNumberingAfterBreak="0">
    <w:nsid w:val="6BB85344"/>
    <w:multiLevelType w:val="hybridMultilevel"/>
    <w:tmpl w:val="189A3488"/>
    <w:lvl w:ilvl="0" w:tplc="100A0001">
      <w:start w:val="1"/>
      <w:numFmt w:val="bullet"/>
      <w:lvlText w:val=""/>
      <w:lvlJc w:val="left"/>
      <w:pPr>
        <w:ind w:left="1440" w:hanging="360"/>
      </w:pPr>
      <w:rPr>
        <w:rFonts w:ascii="Symbol" w:hAnsi="Symbol" w:hint="default"/>
      </w:rPr>
    </w:lvl>
    <w:lvl w:ilvl="1" w:tplc="100A0003">
      <w:start w:val="1"/>
      <w:numFmt w:val="bullet"/>
      <w:lvlText w:val="o"/>
      <w:lvlJc w:val="left"/>
      <w:pPr>
        <w:ind w:left="2160" w:hanging="360"/>
      </w:pPr>
      <w:rPr>
        <w:rFonts w:ascii="Courier New" w:hAnsi="Courier New" w:cs="Courier New" w:hint="default"/>
      </w:rPr>
    </w:lvl>
    <w:lvl w:ilvl="2" w:tplc="100A0005">
      <w:start w:val="1"/>
      <w:numFmt w:val="bullet"/>
      <w:lvlText w:val=""/>
      <w:lvlJc w:val="left"/>
      <w:pPr>
        <w:ind w:left="2880" w:hanging="360"/>
      </w:pPr>
      <w:rPr>
        <w:rFonts w:ascii="Wingdings" w:hAnsi="Wingdings" w:hint="default"/>
      </w:rPr>
    </w:lvl>
    <w:lvl w:ilvl="3" w:tplc="100A000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5" w15:restartNumberingAfterBreak="0">
    <w:nsid w:val="6D1A3BC1"/>
    <w:multiLevelType w:val="multilevel"/>
    <w:tmpl w:val="20B04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4F4395"/>
    <w:multiLevelType w:val="hybridMultilevel"/>
    <w:tmpl w:val="97F2AFF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7" w15:restartNumberingAfterBreak="0">
    <w:nsid w:val="7AE31A4B"/>
    <w:multiLevelType w:val="hybridMultilevel"/>
    <w:tmpl w:val="5BF8B814"/>
    <w:lvl w:ilvl="0" w:tplc="7A50B522">
      <w:start w:val="1"/>
      <w:numFmt w:val="bullet"/>
      <w:lvlText w:val=""/>
      <w:lvlJc w:val="left"/>
      <w:pPr>
        <w:ind w:left="1080" w:hanging="360"/>
      </w:pPr>
      <w:rPr>
        <w:rFonts w:ascii="Symbol" w:eastAsiaTheme="minorHAnsi" w:hAnsi="Symbol" w:cs="Arial" w:hint="default"/>
        <w:b w:val="0"/>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num w:numId="1">
    <w:abstractNumId w:val="20"/>
  </w:num>
  <w:num w:numId="2">
    <w:abstractNumId w:val="13"/>
  </w:num>
  <w:num w:numId="3">
    <w:abstractNumId w:val="30"/>
  </w:num>
  <w:num w:numId="4">
    <w:abstractNumId w:val="10"/>
  </w:num>
  <w:num w:numId="5">
    <w:abstractNumId w:val="9"/>
  </w:num>
  <w:num w:numId="6">
    <w:abstractNumId w:val="17"/>
  </w:num>
  <w:num w:numId="7">
    <w:abstractNumId w:val="1"/>
  </w:num>
  <w:num w:numId="8">
    <w:abstractNumId w:val="32"/>
  </w:num>
  <w:num w:numId="9">
    <w:abstractNumId w:val="31"/>
  </w:num>
  <w:num w:numId="10">
    <w:abstractNumId w:val="16"/>
  </w:num>
  <w:num w:numId="11">
    <w:abstractNumId w:val="36"/>
  </w:num>
  <w:num w:numId="12">
    <w:abstractNumId w:val="34"/>
  </w:num>
  <w:num w:numId="13">
    <w:abstractNumId w:val="21"/>
  </w:num>
  <w:num w:numId="14">
    <w:abstractNumId w:val="25"/>
  </w:num>
  <w:num w:numId="15">
    <w:abstractNumId w:val="15"/>
  </w:num>
  <w:num w:numId="16">
    <w:abstractNumId w:val="12"/>
  </w:num>
  <w:num w:numId="17">
    <w:abstractNumId w:val="37"/>
  </w:num>
  <w:num w:numId="18">
    <w:abstractNumId w:val="29"/>
  </w:num>
  <w:num w:numId="19">
    <w:abstractNumId w:val="7"/>
  </w:num>
  <w:num w:numId="20">
    <w:abstractNumId w:val="26"/>
  </w:num>
  <w:num w:numId="21">
    <w:abstractNumId w:val="0"/>
  </w:num>
  <w:num w:numId="22">
    <w:abstractNumId w:val="24"/>
  </w:num>
  <w:num w:numId="23">
    <w:abstractNumId w:val="11"/>
  </w:num>
  <w:num w:numId="24">
    <w:abstractNumId w:val="5"/>
  </w:num>
  <w:num w:numId="25">
    <w:abstractNumId w:val="2"/>
  </w:num>
  <w:num w:numId="26">
    <w:abstractNumId w:val="18"/>
  </w:num>
  <w:num w:numId="27">
    <w:abstractNumId w:val="14"/>
  </w:num>
  <w:num w:numId="28">
    <w:abstractNumId w:val="28"/>
  </w:num>
  <w:num w:numId="29">
    <w:abstractNumId w:val="27"/>
  </w:num>
  <w:num w:numId="30">
    <w:abstractNumId w:val="23"/>
  </w:num>
  <w:num w:numId="31">
    <w:abstractNumId w:val="4"/>
  </w:num>
  <w:num w:numId="32">
    <w:abstractNumId w:val="35"/>
  </w:num>
  <w:num w:numId="33">
    <w:abstractNumId w:val="8"/>
  </w:num>
  <w:num w:numId="34">
    <w:abstractNumId w:val="19"/>
  </w:num>
  <w:num w:numId="35">
    <w:abstractNumId w:val="33"/>
  </w:num>
  <w:num w:numId="36">
    <w:abstractNumId w:val="22"/>
  </w:num>
  <w:num w:numId="37">
    <w:abstractNumId w:val="3"/>
  </w:num>
  <w:num w:numId="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C0B"/>
    <w:rsid w:val="000078F0"/>
    <w:rsid w:val="000E1903"/>
    <w:rsid w:val="000E403F"/>
    <w:rsid w:val="002254DB"/>
    <w:rsid w:val="003725E4"/>
    <w:rsid w:val="0039437B"/>
    <w:rsid w:val="00402ED2"/>
    <w:rsid w:val="0049222A"/>
    <w:rsid w:val="00533787"/>
    <w:rsid w:val="00555E98"/>
    <w:rsid w:val="005E254F"/>
    <w:rsid w:val="006027E1"/>
    <w:rsid w:val="00635B19"/>
    <w:rsid w:val="00707D9B"/>
    <w:rsid w:val="007A579A"/>
    <w:rsid w:val="007F03A6"/>
    <w:rsid w:val="008D55CA"/>
    <w:rsid w:val="00934004"/>
    <w:rsid w:val="00A9782B"/>
    <w:rsid w:val="00AE3D14"/>
    <w:rsid w:val="00B91B47"/>
    <w:rsid w:val="00BD4E03"/>
    <w:rsid w:val="00BD6D24"/>
    <w:rsid w:val="00CE107E"/>
    <w:rsid w:val="00E57E05"/>
    <w:rsid w:val="00EC0977"/>
    <w:rsid w:val="00F658E2"/>
    <w:rsid w:val="00F82C0B"/>
    <w:rsid w:val="00F9257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ADF9"/>
  <w15:chartTrackingRefBased/>
  <w15:docId w15:val="{FA4058CF-7C15-4800-9663-E4B6DD14D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D24"/>
  </w:style>
  <w:style w:type="paragraph" w:styleId="Ttulo1">
    <w:name w:val="heading 1"/>
    <w:basedOn w:val="Normal"/>
    <w:next w:val="Normal"/>
    <w:link w:val="Ttulo1Car"/>
    <w:uiPriority w:val="9"/>
    <w:qFormat/>
    <w:rsid w:val="00BD6D24"/>
    <w:pPr>
      <w:keepNext/>
      <w:keepLines/>
      <w:spacing w:before="400" w:after="40" w:line="240" w:lineRule="auto"/>
      <w:outlineLvl w:val="0"/>
    </w:pPr>
    <w:rPr>
      <w:rFonts w:ascii="Times New Roman" w:eastAsiaTheme="majorEastAsia" w:hAnsi="Times New Roman" w:cstheme="majorBidi"/>
      <w:b/>
      <w:color w:val="000000" w:themeColor="text1"/>
      <w:sz w:val="24"/>
      <w:szCs w:val="36"/>
    </w:rPr>
  </w:style>
  <w:style w:type="paragraph" w:styleId="Ttulo2">
    <w:name w:val="heading 2"/>
    <w:basedOn w:val="Normal"/>
    <w:next w:val="Normal"/>
    <w:link w:val="Ttulo2Car"/>
    <w:uiPriority w:val="9"/>
    <w:unhideWhenUsed/>
    <w:qFormat/>
    <w:rsid w:val="00BD6D2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D6D2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6D2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BD6D2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BD6D2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BD6D2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BD6D2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BD6D2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E107E"/>
    <w:pPr>
      <w:ind w:left="720"/>
      <w:contextualSpacing/>
    </w:pPr>
  </w:style>
  <w:style w:type="character" w:customStyle="1" w:styleId="Ttulo1Car">
    <w:name w:val="Título 1 Car"/>
    <w:basedOn w:val="Fuentedeprrafopredeter"/>
    <w:link w:val="Ttulo1"/>
    <w:uiPriority w:val="9"/>
    <w:rsid w:val="00BD6D24"/>
    <w:rPr>
      <w:rFonts w:ascii="Times New Roman" w:eastAsiaTheme="majorEastAsia" w:hAnsi="Times New Roman" w:cstheme="majorBidi"/>
      <w:b/>
      <w:color w:val="000000" w:themeColor="text1"/>
      <w:sz w:val="24"/>
      <w:szCs w:val="36"/>
    </w:rPr>
  </w:style>
  <w:style w:type="paragraph" w:styleId="TtuloTDC">
    <w:name w:val="TOC Heading"/>
    <w:basedOn w:val="Ttulo1"/>
    <w:next w:val="Normal"/>
    <w:uiPriority w:val="39"/>
    <w:unhideWhenUsed/>
    <w:qFormat/>
    <w:rsid w:val="00BD6D24"/>
    <w:pPr>
      <w:outlineLvl w:val="9"/>
    </w:pPr>
  </w:style>
  <w:style w:type="character" w:customStyle="1" w:styleId="Ttulo2Car">
    <w:name w:val="Título 2 Car"/>
    <w:basedOn w:val="Fuentedeprrafopredeter"/>
    <w:link w:val="Ttulo2"/>
    <w:uiPriority w:val="9"/>
    <w:rsid w:val="00BD6D2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D6D24"/>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D6D24"/>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BD6D24"/>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BD6D24"/>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BD6D24"/>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BD6D24"/>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BD6D24"/>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semiHidden/>
    <w:unhideWhenUsed/>
    <w:qFormat/>
    <w:rsid w:val="00BD6D24"/>
    <w:pPr>
      <w:spacing w:line="240" w:lineRule="auto"/>
    </w:pPr>
    <w:rPr>
      <w:b/>
      <w:bCs/>
      <w:smallCaps/>
      <w:color w:val="44546A" w:themeColor="text2"/>
    </w:rPr>
  </w:style>
  <w:style w:type="paragraph" w:styleId="Ttulo">
    <w:name w:val="Title"/>
    <w:basedOn w:val="Normal"/>
    <w:next w:val="Normal"/>
    <w:link w:val="TtuloCar"/>
    <w:uiPriority w:val="10"/>
    <w:qFormat/>
    <w:rsid w:val="00BD6D2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BD6D24"/>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BD6D2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BD6D24"/>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BD6D24"/>
    <w:rPr>
      <w:b/>
      <w:bCs/>
    </w:rPr>
  </w:style>
  <w:style w:type="character" w:styleId="nfasis">
    <w:name w:val="Emphasis"/>
    <w:basedOn w:val="Fuentedeprrafopredeter"/>
    <w:uiPriority w:val="20"/>
    <w:qFormat/>
    <w:rsid w:val="00BD6D24"/>
    <w:rPr>
      <w:i/>
      <w:iCs/>
    </w:rPr>
  </w:style>
  <w:style w:type="paragraph" w:styleId="Sinespaciado">
    <w:name w:val="No Spacing"/>
    <w:uiPriority w:val="1"/>
    <w:qFormat/>
    <w:rsid w:val="00BD6D24"/>
    <w:pPr>
      <w:spacing w:after="0" w:line="240" w:lineRule="auto"/>
    </w:pPr>
  </w:style>
  <w:style w:type="paragraph" w:styleId="Cita">
    <w:name w:val="Quote"/>
    <w:basedOn w:val="Normal"/>
    <w:next w:val="Normal"/>
    <w:link w:val="CitaCar"/>
    <w:uiPriority w:val="29"/>
    <w:qFormat/>
    <w:rsid w:val="00BD6D24"/>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BD6D24"/>
    <w:rPr>
      <w:color w:val="44546A" w:themeColor="text2"/>
      <w:sz w:val="24"/>
      <w:szCs w:val="24"/>
    </w:rPr>
  </w:style>
  <w:style w:type="paragraph" w:styleId="Citadestacada">
    <w:name w:val="Intense Quote"/>
    <w:basedOn w:val="Normal"/>
    <w:next w:val="Normal"/>
    <w:link w:val="CitadestacadaCar"/>
    <w:uiPriority w:val="30"/>
    <w:qFormat/>
    <w:rsid w:val="00BD6D2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BD6D24"/>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BD6D24"/>
    <w:rPr>
      <w:i/>
      <w:iCs/>
      <w:color w:val="595959" w:themeColor="text1" w:themeTint="A6"/>
    </w:rPr>
  </w:style>
  <w:style w:type="character" w:styleId="nfasisintenso">
    <w:name w:val="Intense Emphasis"/>
    <w:basedOn w:val="Fuentedeprrafopredeter"/>
    <w:uiPriority w:val="21"/>
    <w:qFormat/>
    <w:rsid w:val="00BD6D24"/>
    <w:rPr>
      <w:b/>
      <w:bCs/>
      <w:i/>
      <w:iCs/>
    </w:rPr>
  </w:style>
  <w:style w:type="character" w:styleId="Referenciasutil">
    <w:name w:val="Subtle Reference"/>
    <w:basedOn w:val="Fuentedeprrafopredeter"/>
    <w:uiPriority w:val="31"/>
    <w:qFormat/>
    <w:rsid w:val="00BD6D24"/>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BD6D24"/>
    <w:rPr>
      <w:b/>
      <w:bCs/>
      <w:smallCaps/>
      <w:color w:val="44546A" w:themeColor="text2"/>
      <w:u w:val="single"/>
    </w:rPr>
  </w:style>
  <w:style w:type="character" w:styleId="Ttulodellibro">
    <w:name w:val="Book Title"/>
    <w:basedOn w:val="Fuentedeprrafopredeter"/>
    <w:uiPriority w:val="33"/>
    <w:qFormat/>
    <w:rsid w:val="00BD6D24"/>
    <w:rPr>
      <w:b/>
      <w:bCs/>
      <w:smallCaps/>
      <w:spacing w:val="10"/>
    </w:rPr>
  </w:style>
  <w:style w:type="character" w:styleId="Hipervnculo">
    <w:name w:val="Hyperlink"/>
    <w:basedOn w:val="Fuentedeprrafopredeter"/>
    <w:uiPriority w:val="99"/>
    <w:unhideWhenUsed/>
    <w:rsid w:val="008D55CA"/>
    <w:rPr>
      <w:color w:val="0000FF"/>
      <w:u w:val="single"/>
    </w:rPr>
  </w:style>
  <w:style w:type="paragraph" w:styleId="NormalWeb">
    <w:name w:val="Normal (Web)"/>
    <w:basedOn w:val="Normal"/>
    <w:uiPriority w:val="99"/>
    <w:semiHidden/>
    <w:unhideWhenUsed/>
    <w:rsid w:val="008D55CA"/>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CdigoHTML">
    <w:name w:val="HTML Code"/>
    <w:basedOn w:val="Fuentedeprrafopredeter"/>
    <w:uiPriority w:val="99"/>
    <w:semiHidden/>
    <w:unhideWhenUsed/>
    <w:rsid w:val="008D55CA"/>
    <w:rPr>
      <w:rFonts w:ascii="Courier New" w:eastAsia="Times New Roman" w:hAnsi="Courier New" w:cs="Courier New"/>
      <w:sz w:val="20"/>
      <w:szCs w:val="20"/>
    </w:rPr>
  </w:style>
  <w:style w:type="character" w:customStyle="1" w:styleId="bold">
    <w:name w:val="bold"/>
    <w:basedOn w:val="Fuentedeprrafopredeter"/>
    <w:rsid w:val="008D55CA"/>
  </w:style>
  <w:style w:type="character" w:customStyle="1" w:styleId="italic">
    <w:name w:val="italic"/>
    <w:basedOn w:val="Fuentedeprrafopredeter"/>
    <w:rsid w:val="008D55CA"/>
  </w:style>
  <w:style w:type="paragraph" w:styleId="TDC1">
    <w:name w:val="toc 1"/>
    <w:basedOn w:val="Normal"/>
    <w:next w:val="Normal"/>
    <w:autoRedefine/>
    <w:uiPriority w:val="39"/>
    <w:unhideWhenUsed/>
    <w:rsid w:val="00533787"/>
    <w:pPr>
      <w:spacing w:after="100"/>
    </w:pPr>
  </w:style>
  <w:style w:type="paragraph" w:styleId="HTMLconformatoprevio">
    <w:name w:val="HTML Preformatted"/>
    <w:basedOn w:val="Normal"/>
    <w:link w:val="HTMLconformatoprevioCar"/>
    <w:uiPriority w:val="99"/>
    <w:semiHidden/>
    <w:unhideWhenUsed/>
    <w:rsid w:val="005337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GT"/>
    </w:rPr>
  </w:style>
  <w:style w:type="character" w:customStyle="1" w:styleId="HTMLconformatoprevioCar">
    <w:name w:val="HTML con formato previo Car"/>
    <w:basedOn w:val="Fuentedeprrafopredeter"/>
    <w:link w:val="HTMLconformatoprevio"/>
    <w:uiPriority w:val="99"/>
    <w:semiHidden/>
    <w:rsid w:val="00533787"/>
    <w:rPr>
      <w:rFonts w:ascii="Courier New" w:eastAsia="Times New Roman" w:hAnsi="Courier New" w:cs="Courier New"/>
      <w:sz w:val="20"/>
      <w:szCs w:val="20"/>
      <w:lang w:eastAsia="es-GT"/>
    </w:rPr>
  </w:style>
  <w:style w:type="table" w:styleId="Tablaconcuadrcula">
    <w:name w:val="Table Grid"/>
    <w:basedOn w:val="Tablanormal"/>
    <w:uiPriority w:val="39"/>
    <w:rsid w:val="00533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96">
    <w:name w:val="citation-96"/>
    <w:basedOn w:val="Fuentedeprrafopredeter"/>
    <w:rsid w:val="000E1903"/>
  </w:style>
  <w:style w:type="character" w:customStyle="1" w:styleId="citation-95">
    <w:name w:val="citation-95"/>
    <w:basedOn w:val="Fuentedeprrafopredeter"/>
    <w:rsid w:val="000E1903"/>
  </w:style>
  <w:style w:type="character" w:customStyle="1" w:styleId="citation-94">
    <w:name w:val="citation-94"/>
    <w:basedOn w:val="Fuentedeprrafopredeter"/>
    <w:rsid w:val="000E1903"/>
  </w:style>
  <w:style w:type="character" w:customStyle="1" w:styleId="citation-93">
    <w:name w:val="citation-93"/>
    <w:basedOn w:val="Fuentedeprrafopredeter"/>
    <w:rsid w:val="000E1903"/>
  </w:style>
  <w:style w:type="character" w:customStyle="1" w:styleId="citation-92">
    <w:name w:val="citation-92"/>
    <w:basedOn w:val="Fuentedeprrafopredeter"/>
    <w:rsid w:val="000E1903"/>
  </w:style>
  <w:style w:type="character" w:customStyle="1" w:styleId="citation-91">
    <w:name w:val="citation-91"/>
    <w:basedOn w:val="Fuentedeprrafopredeter"/>
    <w:rsid w:val="000E1903"/>
  </w:style>
  <w:style w:type="character" w:customStyle="1" w:styleId="citation-90">
    <w:name w:val="citation-90"/>
    <w:basedOn w:val="Fuentedeprrafopredeter"/>
    <w:rsid w:val="000E1903"/>
  </w:style>
  <w:style w:type="character" w:customStyle="1" w:styleId="citation-89">
    <w:name w:val="citation-89"/>
    <w:basedOn w:val="Fuentedeprrafopredeter"/>
    <w:rsid w:val="000E1903"/>
  </w:style>
  <w:style w:type="character" w:customStyle="1" w:styleId="citation-88">
    <w:name w:val="citation-88"/>
    <w:basedOn w:val="Fuentedeprrafopredeter"/>
    <w:rsid w:val="000E1903"/>
  </w:style>
  <w:style w:type="character" w:customStyle="1" w:styleId="citation-87">
    <w:name w:val="citation-87"/>
    <w:basedOn w:val="Fuentedeprrafopredeter"/>
    <w:rsid w:val="000E1903"/>
  </w:style>
  <w:style w:type="character" w:customStyle="1" w:styleId="citation-86">
    <w:name w:val="citation-86"/>
    <w:basedOn w:val="Fuentedeprrafopredeter"/>
    <w:rsid w:val="000E1903"/>
  </w:style>
  <w:style w:type="character" w:customStyle="1" w:styleId="citation-85">
    <w:name w:val="citation-85"/>
    <w:basedOn w:val="Fuentedeprrafopredeter"/>
    <w:rsid w:val="000E1903"/>
  </w:style>
  <w:style w:type="character" w:customStyle="1" w:styleId="citation-84">
    <w:name w:val="citation-84"/>
    <w:basedOn w:val="Fuentedeprrafopredeter"/>
    <w:rsid w:val="000E1903"/>
  </w:style>
  <w:style w:type="character" w:customStyle="1" w:styleId="citation-83">
    <w:name w:val="citation-83"/>
    <w:basedOn w:val="Fuentedeprrafopredeter"/>
    <w:rsid w:val="000E1903"/>
  </w:style>
  <w:style w:type="character" w:customStyle="1" w:styleId="citation-82">
    <w:name w:val="citation-82"/>
    <w:basedOn w:val="Fuentedeprrafopredeter"/>
    <w:rsid w:val="000E1903"/>
  </w:style>
  <w:style w:type="character" w:customStyle="1" w:styleId="citation-81">
    <w:name w:val="citation-81"/>
    <w:basedOn w:val="Fuentedeprrafopredeter"/>
    <w:rsid w:val="000E1903"/>
  </w:style>
  <w:style w:type="character" w:customStyle="1" w:styleId="citation-80">
    <w:name w:val="citation-80"/>
    <w:basedOn w:val="Fuentedeprrafopredeter"/>
    <w:rsid w:val="000E1903"/>
  </w:style>
  <w:style w:type="character" w:customStyle="1" w:styleId="citation-79">
    <w:name w:val="citation-79"/>
    <w:basedOn w:val="Fuentedeprrafopredeter"/>
    <w:rsid w:val="000E1903"/>
  </w:style>
  <w:style w:type="character" w:customStyle="1" w:styleId="citation-78">
    <w:name w:val="citation-78"/>
    <w:basedOn w:val="Fuentedeprrafopredeter"/>
    <w:rsid w:val="000E1903"/>
  </w:style>
  <w:style w:type="character" w:customStyle="1" w:styleId="citation-77">
    <w:name w:val="citation-77"/>
    <w:basedOn w:val="Fuentedeprrafopredeter"/>
    <w:rsid w:val="000E1903"/>
  </w:style>
  <w:style w:type="character" w:customStyle="1" w:styleId="citation-76">
    <w:name w:val="citation-76"/>
    <w:basedOn w:val="Fuentedeprrafopredeter"/>
    <w:rsid w:val="000E1903"/>
  </w:style>
  <w:style w:type="character" w:customStyle="1" w:styleId="citation-75">
    <w:name w:val="citation-75"/>
    <w:basedOn w:val="Fuentedeprrafopredeter"/>
    <w:rsid w:val="000E1903"/>
  </w:style>
  <w:style w:type="character" w:customStyle="1" w:styleId="citation-74">
    <w:name w:val="citation-74"/>
    <w:basedOn w:val="Fuentedeprrafopredeter"/>
    <w:rsid w:val="000E1903"/>
  </w:style>
  <w:style w:type="character" w:customStyle="1" w:styleId="citation-73">
    <w:name w:val="citation-73"/>
    <w:basedOn w:val="Fuentedeprrafopredeter"/>
    <w:rsid w:val="000E1903"/>
  </w:style>
  <w:style w:type="character" w:customStyle="1" w:styleId="citation-72">
    <w:name w:val="citation-72"/>
    <w:basedOn w:val="Fuentedeprrafopredeter"/>
    <w:rsid w:val="000E1903"/>
  </w:style>
  <w:style w:type="character" w:customStyle="1" w:styleId="citation-71">
    <w:name w:val="citation-71"/>
    <w:basedOn w:val="Fuentedeprrafopredeter"/>
    <w:rsid w:val="000E1903"/>
  </w:style>
  <w:style w:type="character" w:customStyle="1" w:styleId="citation-70">
    <w:name w:val="citation-70"/>
    <w:basedOn w:val="Fuentedeprrafopredeter"/>
    <w:rsid w:val="000E1903"/>
  </w:style>
  <w:style w:type="character" w:customStyle="1" w:styleId="citation-69">
    <w:name w:val="citation-69"/>
    <w:basedOn w:val="Fuentedeprrafopredeter"/>
    <w:rsid w:val="000E1903"/>
  </w:style>
  <w:style w:type="character" w:customStyle="1" w:styleId="citation-68">
    <w:name w:val="citation-68"/>
    <w:basedOn w:val="Fuentedeprrafopredeter"/>
    <w:rsid w:val="000E1903"/>
  </w:style>
  <w:style w:type="character" w:customStyle="1" w:styleId="citation-67">
    <w:name w:val="citation-67"/>
    <w:basedOn w:val="Fuentedeprrafopredeter"/>
    <w:rsid w:val="000E1903"/>
  </w:style>
  <w:style w:type="character" w:customStyle="1" w:styleId="citation-66">
    <w:name w:val="citation-66"/>
    <w:basedOn w:val="Fuentedeprrafopredeter"/>
    <w:rsid w:val="000E1903"/>
  </w:style>
  <w:style w:type="character" w:customStyle="1" w:styleId="citation-65">
    <w:name w:val="citation-65"/>
    <w:basedOn w:val="Fuentedeprrafopredeter"/>
    <w:rsid w:val="000E1903"/>
  </w:style>
  <w:style w:type="character" w:customStyle="1" w:styleId="citation-64">
    <w:name w:val="citation-64"/>
    <w:basedOn w:val="Fuentedeprrafopredeter"/>
    <w:rsid w:val="000E1903"/>
  </w:style>
  <w:style w:type="character" w:customStyle="1" w:styleId="citation-63">
    <w:name w:val="citation-63"/>
    <w:basedOn w:val="Fuentedeprrafopredeter"/>
    <w:rsid w:val="000E1903"/>
  </w:style>
  <w:style w:type="character" w:customStyle="1" w:styleId="citation-62">
    <w:name w:val="citation-62"/>
    <w:basedOn w:val="Fuentedeprrafopredeter"/>
    <w:rsid w:val="000E1903"/>
  </w:style>
  <w:style w:type="character" w:customStyle="1" w:styleId="citation-61">
    <w:name w:val="citation-61"/>
    <w:basedOn w:val="Fuentedeprrafopredeter"/>
    <w:rsid w:val="000E1903"/>
  </w:style>
  <w:style w:type="character" w:customStyle="1" w:styleId="citation-60">
    <w:name w:val="citation-60"/>
    <w:basedOn w:val="Fuentedeprrafopredeter"/>
    <w:rsid w:val="000E1903"/>
  </w:style>
  <w:style w:type="character" w:customStyle="1" w:styleId="citation-59">
    <w:name w:val="citation-59"/>
    <w:basedOn w:val="Fuentedeprrafopredeter"/>
    <w:rsid w:val="000E1903"/>
  </w:style>
  <w:style w:type="character" w:customStyle="1" w:styleId="citation-58">
    <w:name w:val="citation-58"/>
    <w:basedOn w:val="Fuentedeprrafopredeter"/>
    <w:rsid w:val="000E1903"/>
  </w:style>
  <w:style w:type="character" w:customStyle="1" w:styleId="citation-57">
    <w:name w:val="citation-57"/>
    <w:basedOn w:val="Fuentedeprrafopredeter"/>
    <w:rsid w:val="000E1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804813">
      <w:bodyDiv w:val="1"/>
      <w:marLeft w:val="0"/>
      <w:marRight w:val="0"/>
      <w:marTop w:val="0"/>
      <w:marBottom w:val="0"/>
      <w:divBdr>
        <w:top w:val="none" w:sz="0" w:space="0" w:color="auto"/>
        <w:left w:val="none" w:sz="0" w:space="0" w:color="auto"/>
        <w:bottom w:val="none" w:sz="0" w:space="0" w:color="auto"/>
        <w:right w:val="none" w:sz="0" w:space="0" w:color="auto"/>
      </w:divBdr>
    </w:div>
    <w:div w:id="355275398">
      <w:bodyDiv w:val="1"/>
      <w:marLeft w:val="0"/>
      <w:marRight w:val="0"/>
      <w:marTop w:val="0"/>
      <w:marBottom w:val="0"/>
      <w:divBdr>
        <w:top w:val="none" w:sz="0" w:space="0" w:color="auto"/>
        <w:left w:val="none" w:sz="0" w:space="0" w:color="auto"/>
        <w:bottom w:val="none" w:sz="0" w:space="0" w:color="auto"/>
        <w:right w:val="none" w:sz="0" w:space="0" w:color="auto"/>
      </w:divBdr>
      <w:divsChild>
        <w:div w:id="2054841038">
          <w:marLeft w:val="0"/>
          <w:marRight w:val="0"/>
          <w:marTop w:val="0"/>
          <w:marBottom w:val="0"/>
          <w:divBdr>
            <w:top w:val="none" w:sz="0" w:space="0" w:color="auto"/>
            <w:left w:val="none" w:sz="0" w:space="0" w:color="auto"/>
            <w:bottom w:val="none" w:sz="0" w:space="0" w:color="auto"/>
            <w:right w:val="none" w:sz="0" w:space="0" w:color="auto"/>
          </w:divBdr>
        </w:div>
      </w:divsChild>
    </w:div>
    <w:div w:id="356322305">
      <w:bodyDiv w:val="1"/>
      <w:marLeft w:val="0"/>
      <w:marRight w:val="0"/>
      <w:marTop w:val="0"/>
      <w:marBottom w:val="0"/>
      <w:divBdr>
        <w:top w:val="none" w:sz="0" w:space="0" w:color="auto"/>
        <w:left w:val="none" w:sz="0" w:space="0" w:color="auto"/>
        <w:bottom w:val="none" w:sz="0" w:space="0" w:color="auto"/>
        <w:right w:val="none" w:sz="0" w:space="0" w:color="auto"/>
      </w:divBdr>
    </w:div>
    <w:div w:id="358436383">
      <w:bodyDiv w:val="1"/>
      <w:marLeft w:val="0"/>
      <w:marRight w:val="0"/>
      <w:marTop w:val="0"/>
      <w:marBottom w:val="0"/>
      <w:divBdr>
        <w:top w:val="none" w:sz="0" w:space="0" w:color="auto"/>
        <w:left w:val="none" w:sz="0" w:space="0" w:color="auto"/>
        <w:bottom w:val="none" w:sz="0" w:space="0" w:color="auto"/>
        <w:right w:val="none" w:sz="0" w:space="0" w:color="auto"/>
      </w:divBdr>
    </w:div>
    <w:div w:id="364328339">
      <w:bodyDiv w:val="1"/>
      <w:marLeft w:val="0"/>
      <w:marRight w:val="0"/>
      <w:marTop w:val="0"/>
      <w:marBottom w:val="0"/>
      <w:divBdr>
        <w:top w:val="none" w:sz="0" w:space="0" w:color="auto"/>
        <w:left w:val="none" w:sz="0" w:space="0" w:color="auto"/>
        <w:bottom w:val="none" w:sz="0" w:space="0" w:color="auto"/>
        <w:right w:val="none" w:sz="0" w:space="0" w:color="auto"/>
      </w:divBdr>
    </w:div>
    <w:div w:id="406464654">
      <w:bodyDiv w:val="1"/>
      <w:marLeft w:val="0"/>
      <w:marRight w:val="0"/>
      <w:marTop w:val="0"/>
      <w:marBottom w:val="0"/>
      <w:divBdr>
        <w:top w:val="none" w:sz="0" w:space="0" w:color="auto"/>
        <w:left w:val="none" w:sz="0" w:space="0" w:color="auto"/>
        <w:bottom w:val="none" w:sz="0" w:space="0" w:color="auto"/>
        <w:right w:val="none" w:sz="0" w:space="0" w:color="auto"/>
      </w:divBdr>
    </w:div>
    <w:div w:id="447505442">
      <w:bodyDiv w:val="1"/>
      <w:marLeft w:val="0"/>
      <w:marRight w:val="0"/>
      <w:marTop w:val="0"/>
      <w:marBottom w:val="0"/>
      <w:divBdr>
        <w:top w:val="none" w:sz="0" w:space="0" w:color="auto"/>
        <w:left w:val="none" w:sz="0" w:space="0" w:color="auto"/>
        <w:bottom w:val="none" w:sz="0" w:space="0" w:color="auto"/>
        <w:right w:val="none" w:sz="0" w:space="0" w:color="auto"/>
      </w:divBdr>
      <w:divsChild>
        <w:div w:id="1401364770">
          <w:marLeft w:val="0"/>
          <w:marRight w:val="0"/>
          <w:marTop w:val="0"/>
          <w:marBottom w:val="0"/>
          <w:divBdr>
            <w:top w:val="none" w:sz="0" w:space="0" w:color="auto"/>
            <w:left w:val="none" w:sz="0" w:space="0" w:color="auto"/>
            <w:bottom w:val="none" w:sz="0" w:space="0" w:color="auto"/>
            <w:right w:val="none" w:sz="0" w:space="0" w:color="auto"/>
          </w:divBdr>
          <w:divsChild>
            <w:div w:id="181321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68388">
      <w:bodyDiv w:val="1"/>
      <w:marLeft w:val="0"/>
      <w:marRight w:val="0"/>
      <w:marTop w:val="0"/>
      <w:marBottom w:val="0"/>
      <w:divBdr>
        <w:top w:val="none" w:sz="0" w:space="0" w:color="auto"/>
        <w:left w:val="none" w:sz="0" w:space="0" w:color="auto"/>
        <w:bottom w:val="none" w:sz="0" w:space="0" w:color="auto"/>
        <w:right w:val="none" w:sz="0" w:space="0" w:color="auto"/>
      </w:divBdr>
    </w:div>
    <w:div w:id="548415263">
      <w:bodyDiv w:val="1"/>
      <w:marLeft w:val="0"/>
      <w:marRight w:val="0"/>
      <w:marTop w:val="0"/>
      <w:marBottom w:val="0"/>
      <w:divBdr>
        <w:top w:val="none" w:sz="0" w:space="0" w:color="auto"/>
        <w:left w:val="none" w:sz="0" w:space="0" w:color="auto"/>
        <w:bottom w:val="none" w:sz="0" w:space="0" w:color="auto"/>
        <w:right w:val="none" w:sz="0" w:space="0" w:color="auto"/>
      </w:divBdr>
    </w:div>
    <w:div w:id="585648045">
      <w:bodyDiv w:val="1"/>
      <w:marLeft w:val="0"/>
      <w:marRight w:val="0"/>
      <w:marTop w:val="0"/>
      <w:marBottom w:val="0"/>
      <w:divBdr>
        <w:top w:val="none" w:sz="0" w:space="0" w:color="auto"/>
        <w:left w:val="none" w:sz="0" w:space="0" w:color="auto"/>
        <w:bottom w:val="none" w:sz="0" w:space="0" w:color="auto"/>
        <w:right w:val="none" w:sz="0" w:space="0" w:color="auto"/>
      </w:divBdr>
      <w:divsChild>
        <w:div w:id="1971013434">
          <w:marLeft w:val="0"/>
          <w:marRight w:val="0"/>
          <w:marTop w:val="0"/>
          <w:marBottom w:val="300"/>
          <w:divBdr>
            <w:top w:val="none" w:sz="0" w:space="0" w:color="auto"/>
            <w:left w:val="none" w:sz="0" w:space="0" w:color="auto"/>
            <w:bottom w:val="none" w:sz="0" w:space="0" w:color="auto"/>
            <w:right w:val="none" w:sz="0" w:space="0" w:color="auto"/>
          </w:divBdr>
        </w:div>
        <w:div w:id="742337135">
          <w:marLeft w:val="0"/>
          <w:marRight w:val="0"/>
          <w:marTop w:val="300"/>
          <w:marBottom w:val="150"/>
          <w:divBdr>
            <w:top w:val="none" w:sz="0" w:space="0" w:color="auto"/>
            <w:left w:val="none" w:sz="0" w:space="0" w:color="auto"/>
            <w:bottom w:val="none" w:sz="0" w:space="0" w:color="auto"/>
            <w:right w:val="none" w:sz="0" w:space="0" w:color="auto"/>
          </w:divBdr>
        </w:div>
        <w:div w:id="516315907">
          <w:marLeft w:val="0"/>
          <w:marRight w:val="0"/>
          <w:marTop w:val="300"/>
          <w:marBottom w:val="150"/>
          <w:divBdr>
            <w:top w:val="none" w:sz="0" w:space="0" w:color="auto"/>
            <w:left w:val="none" w:sz="0" w:space="0" w:color="auto"/>
            <w:bottom w:val="none" w:sz="0" w:space="0" w:color="auto"/>
            <w:right w:val="none" w:sz="0" w:space="0" w:color="auto"/>
          </w:divBdr>
        </w:div>
      </w:divsChild>
    </w:div>
    <w:div w:id="809635904">
      <w:bodyDiv w:val="1"/>
      <w:marLeft w:val="0"/>
      <w:marRight w:val="0"/>
      <w:marTop w:val="0"/>
      <w:marBottom w:val="0"/>
      <w:divBdr>
        <w:top w:val="none" w:sz="0" w:space="0" w:color="auto"/>
        <w:left w:val="none" w:sz="0" w:space="0" w:color="auto"/>
        <w:bottom w:val="none" w:sz="0" w:space="0" w:color="auto"/>
        <w:right w:val="none" w:sz="0" w:space="0" w:color="auto"/>
      </w:divBdr>
    </w:div>
    <w:div w:id="962537730">
      <w:bodyDiv w:val="1"/>
      <w:marLeft w:val="0"/>
      <w:marRight w:val="0"/>
      <w:marTop w:val="0"/>
      <w:marBottom w:val="0"/>
      <w:divBdr>
        <w:top w:val="none" w:sz="0" w:space="0" w:color="auto"/>
        <w:left w:val="none" w:sz="0" w:space="0" w:color="auto"/>
        <w:bottom w:val="none" w:sz="0" w:space="0" w:color="auto"/>
        <w:right w:val="none" w:sz="0" w:space="0" w:color="auto"/>
      </w:divBdr>
    </w:div>
    <w:div w:id="1005938833">
      <w:bodyDiv w:val="1"/>
      <w:marLeft w:val="0"/>
      <w:marRight w:val="0"/>
      <w:marTop w:val="0"/>
      <w:marBottom w:val="0"/>
      <w:divBdr>
        <w:top w:val="none" w:sz="0" w:space="0" w:color="auto"/>
        <w:left w:val="none" w:sz="0" w:space="0" w:color="auto"/>
        <w:bottom w:val="none" w:sz="0" w:space="0" w:color="auto"/>
        <w:right w:val="none" w:sz="0" w:space="0" w:color="auto"/>
      </w:divBdr>
    </w:div>
    <w:div w:id="1214542741">
      <w:bodyDiv w:val="1"/>
      <w:marLeft w:val="0"/>
      <w:marRight w:val="0"/>
      <w:marTop w:val="0"/>
      <w:marBottom w:val="0"/>
      <w:divBdr>
        <w:top w:val="none" w:sz="0" w:space="0" w:color="auto"/>
        <w:left w:val="none" w:sz="0" w:space="0" w:color="auto"/>
        <w:bottom w:val="none" w:sz="0" w:space="0" w:color="auto"/>
        <w:right w:val="none" w:sz="0" w:space="0" w:color="auto"/>
      </w:divBdr>
      <w:divsChild>
        <w:div w:id="1579754406">
          <w:marLeft w:val="0"/>
          <w:marRight w:val="0"/>
          <w:marTop w:val="0"/>
          <w:marBottom w:val="300"/>
          <w:divBdr>
            <w:top w:val="none" w:sz="0" w:space="0" w:color="auto"/>
            <w:left w:val="none" w:sz="0" w:space="0" w:color="auto"/>
            <w:bottom w:val="none" w:sz="0" w:space="0" w:color="auto"/>
            <w:right w:val="none" w:sz="0" w:space="0" w:color="auto"/>
          </w:divBdr>
        </w:div>
        <w:div w:id="1007094484">
          <w:marLeft w:val="0"/>
          <w:marRight w:val="0"/>
          <w:marTop w:val="300"/>
          <w:marBottom w:val="150"/>
          <w:divBdr>
            <w:top w:val="none" w:sz="0" w:space="0" w:color="auto"/>
            <w:left w:val="none" w:sz="0" w:space="0" w:color="auto"/>
            <w:bottom w:val="none" w:sz="0" w:space="0" w:color="auto"/>
            <w:right w:val="none" w:sz="0" w:space="0" w:color="auto"/>
          </w:divBdr>
        </w:div>
        <w:div w:id="686831231">
          <w:marLeft w:val="0"/>
          <w:marRight w:val="0"/>
          <w:marTop w:val="300"/>
          <w:marBottom w:val="150"/>
          <w:divBdr>
            <w:top w:val="none" w:sz="0" w:space="0" w:color="auto"/>
            <w:left w:val="none" w:sz="0" w:space="0" w:color="auto"/>
            <w:bottom w:val="none" w:sz="0" w:space="0" w:color="auto"/>
            <w:right w:val="none" w:sz="0" w:space="0" w:color="auto"/>
          </w:divBdr>
        </w:div>
      </w:divsChild>
    </w:div>
    <w:div w:id="1218858844">
      <w:bodyDiv w:val="1"/>
      <w:marLeft w:val="0"/>
      <w:marRight w:val="0"/>
      <w:marTop w:val="0"/>
      <w:marBottom w:val="0"/>
      <w:divBdr>
        <w:top w:val="none" w:sz="0" w:space="0" w:color="auto"/>
        <w:left w:val="none" w:sz="0" w:space="0" w:color="auto"/>
        <w:bottom w:val="none" w:sz="0" w:space="0" w:color="auto"/>
        <w:right w:val="none" w:sz="0" w:space="0" w:color="auto"/>
      </w:divBdr>
    </w:div>
    <w:div w:id="1287808751">
      <w:bodyDiv w:val="1"/>
      <w:marLeft w:val="0"/>
      <w:marRight w:val="0"/>
      <w:marTop w:val="0"/>
      <w:marBottom w:val="0"/>
      <w:divBdr>
        <w:top w:val="none" w:sz="0" w:space="0" w:color="auto"/>
        <w:left w:val="none" w:sz="0" w:space="0" w:color="auto"/>
        <w:bottom w:val="none" w:sz="0" w:space="0" w:color="auto"/>
        <w:right w:val="none" w:sz="0" w:space="0" w:color="auto"/>
      </w:divBdr>
    </w:div>
    <w:div w:id="1693072336">
      <w:bodyDiv w:val="1"/>
      <w:marLeft w:val="0"/>
      <w:marRight w:val="0"/>
      <w:marTop w:val="0"/>
      <w:marBottom w:val="0"/>
      <w:divBdr>
        <w:top w:val="none" w:sz="0" w:space="0" w:color="auto"/>
        <w:left w:val="none" w:sz="0" w:space="0" w:color="auto"/>
        <w:bottom w:val="none" w:sz="0" w:space="0" w:color="auto"/>
        <w:right w:val="none" w:sz="0" w:space="0" w:color="auto"/>
      </w:divBdr>
    </w:div>
    <w:div w:id="1742556731">
      <w:bodyDiv w:val="1"/>
      <w:marLeft w:val="0"/>
      <w:marRight w:val="0"/>
      <w:marTop w:val="0"/>
      <w:marBottom w:val="0"/>
      <w:divBdr>
        <w:top w:val="none" w:sz="0" w:space="0" w:color="auto"/>
        <w:left w:val="none" w:sz="0" w:space="0" w:color="auto"/>
        <w:bottom w:val="none" w:sz="0" w:space="0" w:color="auto"/>
        <w:right w:val="none" w:sz="0" w:space="0" w:color="auto"/>
      </w:divBdr>
    </w:div>
    <w:div w:id="1861118177">
      <w:bodyDiv w:val="1"/>
      <w:marLeft w:val="0"/>
      <w:marRight w:val="0"/>
      <w:marTop w:val="0"/>
      <w:marBottom w:val="0"/>
      <w:divBdr>
        <w:top w:val="none" w:sz="0" w:space="0" w:color="auto"/>
        <w:left w:val="none" w:sz="0" w:space="0" w:color="auto"/>
        <w:bottom w:val="none" w:sz="0" w:space="0" w:color="auto"/>
        <w:right w:val="none" w:sz="0" w:space="0" w:color="auto"/>
      </w:divBdr>
    </w:div>
    <w:div w:id="1937589336">
      <w:bodyDiv w:val="1"/>
      <w:marLeft w:val="0"/>
      <w:marRight w:val="0"/>
      <w:marTop w:val="0"/>
      <w:marBottom w:val="0"/>
      <w:divBdr>
        <w:top w:val="none" w:sz="0" w:space="0" w:color="auto"/>
        <w:left w:val="none" w:sz="0" w:space="0" w:color="auto"/>
        <w:bottom w:val="none" w:sz="0" w:space="0" w:color="auto"/>
        <w:right w:val="none" w:sz="0" w:space="0" w:color="auto"/>
      </w:divBdr>
    </w:div>
    <w:div w:id="1982415597">
      <w:bodyDiv w:val="1"/>
      <w:marLeft w:val="0"/>
      <w:marRight w:val="0"/>
      <w:marTop w:val="0"/>
      <w:marBottom w:val="0"/>
      <w:divBdr>
        <w:top w:val="none" w:sz="0" w:space="0" w:color="auto"/>
        <w:left w:val="none" w:sz="0" w:space="0" w:color="auto"/>
        <w:bottom w:val="none" w:sz="0" w:space="0" w:color="auto"/>
        <w:right w:val="none" w:sz="0" w:space="0" w:color="auto"/>
      </w:divBdr>
    </w:div>
    <w:div w:id="1987781308">
      <w:bodyDiv w:val="1"/>
      <w:marLeft w:val="0"/>
      <w:marRight w:val="0"/>
      <w:marTop w:val="0"/>
      <w:marBottom w:val="0"/>
      <w:divBdr>
        <w:top w:val="none" w:sz="0" w:space="0" w:color="auto"/>
        <w:left w:val="none" w:sz="0" w:space="0" w:color="auto"/>
        <w:bottom w:val="none" w:sz="0" w:space="0" w:color="auto"/>
        <w:right w:val="none" w:sz="0" w:space="0" w:color="auto"/>
      </w:divBdr>
    </w:div>
    <w:div w:id="2028753086">
      <w:bodyDiv w:val="1"/>
      <w:marLeft w:val="0"/>
      <w:marRight w:val="0"/>
      <w:marTop w:val="0"/>
      <w:marBottom w:val="0"/>
      <w:divBdr>
        <w:top w:val="none" w:sz="0" w:space="0" w:color="auto"/>
        <w:left w:val="none" w:sz="0" w:space="0" w:color="auto"/>
        <w:bottom w:val="none" w:sz="0" w:space="0" w:color="auto"/>
        <w:right w:val="none" w:sz="0" w:space="0" w:color="auto"/>
      </w:divBdr>
      <w:divsChild>
        <w:div w:id="1783107795">
          <w:marLeft w:val="0"/>
          <w:marRight w:val="0"/>
          <w:marTop w:val="0"/>
          <w:marBottom w:val="300"/>
          <w:divBdr>
            <w:top w:val="none" w:sz="0" w:space="0" w:color="auto"/>
            <w:left w:val="none" w:sz="0" w:space="0" w:color="auto"/>
            <w:bottom w:val="none" w:sz="0" w:space="0" w:color="auto"/>
            <w:right w:val="none" w:sz="0" w:space="0" w:color="auto"/>
          </w:divBdr>
        </w:div>
        <w:div w:id="1791509927">
          <w:marLeft w:val="0"/>
          <w:marRight w:val="0"/>
          <w:marTop w:val="300"/>
          <w:marBottom w:val="150"/>
          <w:divBdr>
            <w:top w:val="none" w:sz="0" w:space="0" w:color="auto"/>
            <w:left w:val="none" w:sz="0" w:space="0" w:color="auto"/>
            <w:bottom w:val="none" w:sz="0" w:space="0" w:color="auto"/>
            <w:right w:val="none" w:sz="0" w:space="0" w:color="auto"/>
          </w:divBdr>
        </w:div>
        <w:div w:id="1708288035">
          <w:marLeft w:val="0"/>
          <w:marRight w:val="0"/>
          <w:marTop w:val="300"/>
          <w:marBottom w:val="150"/>
          <w:divBdr>
            <w:top w:val="none" w:sz="0" w:space="0" w:color="auto"/>
            <w:left w:val="none" w:sz="0" w:space="0" w:color="auto"/>
            <w:bottom w:val="none" w:sz="0" w:space="0" w:color="auto"/>
            <w:right w:val="none" w:sz="0" w:space="0" w:color="auto"/>
          </w:divBdr>
        </w:div>
      </w:divsChild>
    </w:div>
    <w:div w:id="2136485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s.oracle.com/oraclemagazine/the-data-dictionary-make-views-work-for-you" TargetMode="External"/><Relationship Id="rId18" Type="http://schemas.openxmlformats.org/officeDocument/2006/relationships/hyperlink" Target="https://docs.oracle.com/cd/E11882_01/server.112/e41084/statements_9016.htm" TargetMode="External"/><Relationship Id="rId26" Type="http://schemas.openxmlformats.org/officeDocument/2006/relationships/hyperlink" Target="https://www.techtarget.com/searchdatamanagement/definition/database-management-system" TargetMode="External"/><Relationship Id="rId39" Type="http://schemas.openxmlformats.org/officeDocument/2006/relationships/hyperlink" Target="https://docs.oracle.com/en/database/oracle/oracle-database/18/arpls/" TargetMode="External"/><Relationship Id="rId3" Type="http://schemas.openxmlformats.org/officeDocument/2006/relationships/styles" Target="styles.xml"/><Relationship Id="rId21" Type="http://schemas.openxmlformats.org/officeDocument/2006/relationships/hyperlink" Target="https://www.techtarget.com/searchnetworking/definition/dynamic-and-static" TargetMode="External"/><Relationship Id="rId34" Type="http://schemas.openxmlformats.org/officeDocument/2006/relationships/hyperlink" Target="https://en.wikipedia.org/wiki/Windsurfing" TargetMode="External"/><Relationship Id="rId42" Type="http://schemas.openxmlformats.org/officeDocument/2006/relationships/hyperlink" Target="https://www.tutorialspoint.com/plsql/plsql_cursors.htm" TargetMode="External"/><Relationship Id="rId47" Type="http://schemas.openxmlformats.org/officeDocument/2006/relationships/hyperlink" Target="https://www.ibm.com/docs/es/db2/12.1.0?topic=support-functions-plsql" TargetMode="External"/><Relationship Id="rId50" Type="http://schemas.openxmlformats.org/officeDocument/2006/relationships/fontTable" Target="fontTable.xml"/><Relationship Id="rId7" Type="http://schemas.openxmlformats.org/officeDocument/2006/relationships/hyperlink" Target="https://www.edix.com/es/fp/" TargetMode="External"/><Relationship Id="rId12" Type="http://schemas.openxmlformats.org/officeDocument/2006/relationships/hyperlink" Target="https://blogs.oracle.com/oraclemagazine/error-management" TargetMode="External"/><Relationship Id="rId17" Type="http://schemas.openxmlformats.org/officeDocument/2006/relationships/hyperlink" Target="https://docs.oracle.com/cd/E11882_01/appdev.112/e25519/delete_statement.htm" TargetMode="External"/><Relationship Id="rId25" Type="http://schemas.openxmlformats.org/officeDocument/2006/relationships/hyperlink" Target="https://www.techtarget.com/searchdatamanagement/definition/RDBMS-relational-database-management-system" TargetMode="External"/><Relationship Id="rId33" Type="http://schemas.openxmlformats.org/officeDocument/2006/relationships/hyperlink" Target="https://www.oracle.com/database/" TargetMode="External"/><Relationship Id="rId38" Type="http://schemas.openxmlformats.org/officeDocument/2006/relationships/hyperlink" Target="https://docs.oracle.com/cd/E11882_01/appdev.112/e25519/static.htm" TargetMode="External"/><Relationship Id="rId46" Type="http://schemas.openxmlformats.org/officeDocument/2006/relationships/hyperlink" Target="https://www.ibm.com/docs/es/db2/12.1.0?topic=support-functions-plsql" TargetMode="External"/><Relationship Id="rId2" Type="http://schemas.openxmlformats.org/officeDocument/2006/relationships/numbering" Target="numbering.xml"/><Relationship Id="rId16" Type="http://schemas.openxmlformats.org/officeDocument/2006/relationships/hyperlink" Target="https://docs.oracle.com/cd/E11882_01/appdev.112/e25519/update_statement.htm" TargetMode="External"/><Relationship Id="rId20" Type="http://schemas.openxmlformats.org/officeDocument/2006/relationships/image" Target="media/image3.png"/><Relationship Id="rId29" Type="http://schemas.openxmlformats.org/officeDocument/2006/relationships/hyperlink" Target="https://www.oracle.com/index.html" TargetMode="External"/><Relationship Id="rId41" Type="http://schemas.openxmlformats.org/officeDocument/2006/relationships/hyperlink" Target="https://www.tutorialspoint.com/plsql/plsql_cursors.ht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blogs.oracle.com/oraclemagazine/picking-your-packages" TargetMode="External"/><Relationship Id="rId24" Type="http://schemas.openxmlformats.org/officeDocument/2006/relationships/hyperlink" Target="https://www.techtarget.com/searchdatamanagement/definition/schema" TargetMode="External"/><Relationship Id="rId32" Type="http://schemas.openxmlformats.org/officeDocument/2006/relationships/hyperlink" Target="https://en.wikipedia.org/wiki/Oracle_Forms" TargetMode="External"/><Relationship Id="rId37" Type="http://schemas.openxmlformats.org/officeDocument/2006/relationships/hyperlink" Target="https://www.unir.net/revista/ingenieria/que-es-plsql/" TargetMode="External"/><Relationship Id="rId40" Type="http://schemas.openxmlformats.org/officeDocument/2006/relationships/hyperlink" Target="https://docs.oracle.com/en/database/oracle/oracle-database/18/arpls/" TargetMode="External"/><Relationship Id="rId45" Type="http://schemas.openxmlformats.org/officeDocument/2006/relationships/hyperlink" Target="https://www.techtarget.com/searchoracle/definition/PL/SQL" TargetMode="External"/><Relationship Id="rId5" Type="http://schemas.openxmlformats.org/officeDocument/2006/relationships/webSettings" Target="webSettings.xml"/><Relationship Id="rId15" Type="http://schemas.openxmlformats.org/officeDocument/2006/relationships/hyperlink" Target="https://docs.oracle.com/cd/E11882_01/appdev.112/e25519/insert_statement.htm" TargetMode="External"/><Relationship Id="rId23" Type="http://schemas.openxmlformats.org/officeDocument/2006/relationships/hyperlink" Target="https://www.techtarget.com/searchnetworking/tip/Assessing-performance-bottlenecks-in-virtualized-networking" TargetMode="External"/><Relationship Id="rId28" Type="http://schemas.openxmlformats.org/officeDocument/2006/relationships/hyperlink" Target="https://en.wikipedia.org/wiki/Pascal_(programming_language)" TargetMode="External"/><Relationship Id="rId36" Type="http://schemas.openxmlformats.org/officeDocument/2006/relationships/hyperlink" Target="https://www.unir.net/revista/ingenieria/que-es-plsql/" TargetMode="External"/><Relationship Id="rId49" Type="http://schemas.openxmlformats.org/officeDocument/2006/relationships/hyperlink" Target="https://oracle-internals.com/blog/2020/04/29/a-not-so-brief-but-very-accurate-history-of-pl-sql/" TargetMode="External"/><Relationship Id="rId10" Type="http://schemas.openxmlformats.org/officeDocument/2006/relationships/hyperlink" Target="https://blogs.oracle.com/oraclemagazine/wrap-your-code-in-a-neat-package" TargetMode="External"/><Relationship Id="rId19" Type="http://schemas.openxmlformats.org/officeDocument/2006/relationships/image" Target="media/image2.png"/><Relationship Id="rId31" Type="http://schemas.openxmlformats.org/officeDocument/2006/relationships/hyperlink" Target="https://en.wikipedia.org/wiki/SQL" TargetMode="External"/><Relationship Id="rId44" Type="http://schemas.openxmlformats.org/officeDocument/2006/relationships/hyperlink" Target="https://blogs.oracle.com/connect/post/object-oriented-plsql" TargetMode="External"/><Relationship Id="rId4" Type="http://schemas.openxmlformats.org/officeDocument/2006/relationships/settings" Target="settings.xml"/><Relationship Id="rId9" Type="http://schemas.openxmlformats.org/officeDocument/2006/relationships/hyperlink" Target="https://blogs.oracle.com/oraclemagazine/controlling-the-flow-of-execution" TargetMode="External"/><Relationship Id="rId14" Type="http://schemas.openxmlformats.org/officeDocument/2006/relationships/hyperlink" Target="https://docs.oracle.com/cd/E11882_01/appdev.112/e25519/selectinto_statement.htm" TargetMode="External"/><Relationship Id="rId22" Type="http://schemas.openxmlformats.org/officeDocument/2006/relationships/hyperlink" Target="https://www.techtarget.com/searchapparchitecture/definition/application-program-interface-API" TargetMode="External"/><Relationship Id="rId27" Type="http://schemas.openxmlformats.org/officeDocument/2006/relationships/hyperlink" Target="https://en.wikipedia.org/wiki/Control_Data_Corporation" TargetMode="External"/><Relationship Id="rId30" Type="http://schemas.openxmlformats.org/officeDocument/2006/relationships/hyperlink" Target="https://en.wikipedia.org/wiki/Bob_Miner" TargetMode="External"/><Relationship Id="rId35" Type="http://schemas.openxmlformats.org/officeDocument/2006/relationships/hyperlink" Target="https://en.wikipedia.org/wiki/Database_trigger" TargetMode="External"/><Relationship Id="rId43" Type="http://schemas.openxmlformats.org/officeDocument/2006/relationships/hyperlink" Target="https://blogs.oracle.com/connect/post/object-oriented-plsql" TargetMode="External"/><Relationship Id="rId48" Type="http://schemas.openxmlformats.org/officeDocument/2006/relationships/hyperlink" Target="https://oracle-internals.com/blog/2020/04/29/a-not-so-brief-but-very-accurate-history-of-pl-sql/" TargetMode="External"/><Relationship Id="rId8" Type="http://schemas.openxmlformats.org/officeDocument/2006/relationships/hyperlink" Target="https://blogs.oracle.com/oraclemagazine/building-with-blocks" TargetMode="External"/><Relationship Id="rId51"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5C5EE-501F-42D9-990A-2000E77F1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5111</Words>
  <Characters>28114</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233016 - TEDI ADOLFO ALEJANDRO CASTELLANOS AMEZQUITA</dc:creator>
  <cp:keywords/>
  <dc:description/>
  <cp:lastModifiedBy>233016 - TEDI ADOLFO ALEJANDRO CASTELLANOS AMEZQUITA</cp:lastModifiedBy>
  <cp:revision>4</cp:revision>
  <cp:lastPrinted>2025-10-03T17:10:00Z</cp:lastPrinted>
  <dcterms:created xsi:type="dcterms:W3CDTF">2025-11-04T18:47:00Z</dcterms:created>
  <dcterms:modified xsi:type="dcterms:W3CDTF">2025-11-04T18:58:00Z</dcterms:modified>
</cp:coreProperties>
</file>