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D5582" w14:textId="77777777" w:rsidR="006E186A" w:rsidRDefault="00085D08">
      <w:pPr>
        <w:pStyle w:val="Title"/>
      </w:pPr>
      <w:r>
        <w:t>Kalkulator Dosis Obat Anak</w:t>
      </w:r>
    </w:p>
    <w:sdt>
      <w:sdtPr>
        <w:rPr>
          <w:rFonts w:asciiTheme="minorHAnsi" w:eastAsiaTheme="minorEastAsia" w:hAnsiTheme="minorHAnsi" w:cstheme="minorBidi"/>
          <w:color w:val="auto"/>
          <w:sz w:val="24"/>
          <w:szCs w:val="24"/>
        </w:rPr>
        <w:id w:val="1909571554"/>
        <w:docPartObj>
          <w:docPartGallery w:val="Table of Contents"/>
          <w:docPartUnique/>
        </w:docPartObj>
      </w:sdtPr>
      <w:sdtEndPr/>
      <w:sdtContent>
        <w:p w14:paraId="48961C11" w14:textId="77777777" w:rsidR="006E186A" w:rsidRDefault="00085D08">
          <w:pPr>
            <w:pStyle w:val="TOCHeading"/>
          </w:pPr>
          <w:r>
            <w:t>Daftar Isi</w:t>
          </w:r>
        </w:p>
        <w:p w14:paraId="6BB8BDCD" w14:textId="389AD638" w:rsidR="000D18E2" w:rsidRDefault="00085D08">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79203" w:history="1">
            <w:r w:rsidR="000D18E2" w:rsidRPr="006D6CE2">
              <w:rPr>
                <w:rStyle w:val="Hyperlink"/>
                <w:noProof/>
              </w:rPr>
              <w:t>Kalkulator Dosis Obat Anak</w:t>
            </w:r>
            <w:r w:rsidR="000D18E2">
              <w:rPr>
                <w:noProof/>
                <w:webHidden/>
              </w:rPr>
              <w:tab/>
            </w:r>
            <w:r w:rsidR="000D18E2">
              <w:rPr>
                <w:noProof/>
                <w:webHidden/>
              </w:rPr>
              <w:fldChar w:fldCharType="begin"/>
            </w:r>
            <w:r w:rsidR="000D18E2">
              <w:rPr>
                <w:noProof/>
                <w:webHidden/>
              </w:rPr>
              <w:instrText xml:space="preserve"> PAGEREF _Toc243079203 \h </w:instrText>
            </w:r>
            <w:r w:rsidR="000D18E2">
              <w:rPr>
                <w:noProof/>
                <w:webHidden/>
              </w:rPr>
            </w:r>
            <w:r w:rsidR="000D18E2">
              <w:rPr>
                <w:noProof/>
                <w:webHidden/>
              </w:rPr>
              <w:fldChar w:fldCharType="separate"/>
            </w:r>
            <w:r w:rsidR="000D18E2">
              <w:rPr>
                <w:noProof/>
                <w:webHidden/>
              </w:rPr>
              <w:t>4</w:t>
            </w:r>
            <w:r w:rsidR="000D18E2">
              <w:rPr>
                <w:noProof/>
                <w:webHidden/>
              </w:rPr>
              <w:fldChar w:fldCharType="end"/>
            </w:r>
          </w:hyperlink>
        </w:p>
        <w:p w14:paraId="295647E7" w14:textId="04DFE521" w:rsidR="000D18E2" w:rsidRDefault="000D18E2">
          <w:pPr>
            <w:pStyle w:val="TOC2"/>
            <w:tabs>
              <w:tab w:val="right" w:leader="dot" w:pos="9350"/>
            </w:tabs>
            <w:rPr>
              <w:noProof/>
              <w:kern w:val="2"/>
              <w:lang w:val="en-US" w:eastAsia="en-US"/>
              <w14:ligatures w14:val="standardContextual"/>
            </w:rPr>
          </w:pPr>
          <w:hyperlink w:anchor="_Toc243079204" w:history="1">
            <w:r w:rsidRPr="006D6CE2">
              <w:rPr>
                <w:rStyle w:val="Hyperlink"/>
                <w:noProof/>
              </w:rPr>
              <w:t>1. Kerangka fitur</w:t>
            </w:r>
            <w:r>
              <w:rPr>
                <w:noProof/>
                <w:webHidden/>
              </w:rPr>
              <w:tab/>
            </w:r>
            <w:r>
              <w:rPr>
                <w:noProof/>
                <w:webHidden/>
              </w:rPr>
              <w:fldChar w:fldCharType="begin"/>
            </w:r>
            <w:r>
              <w:rPr>
                <w:noProof/>
                <w:webHidden/>
              </w:rPr>
              <w:instrText xml:space="preserve"> PAGEREF _Toc243079204 \h </w:instrText>
            </w:r>
            <w:r>
              <w:rPr>
                <w:noProof/>
                <w:webHidden/>
              </w:rPr>
            </w:r>
            <w:r>
              <w:rPr>
                <w:noProof/>
                <w:webHidden/>
              </w:rPr>
              <w:fldChar w:fldCharType="separate"/>
            </w:r>
            <w:r>
              <w:rPr>
                <w:noProof/>
                <w:webHidden/>
              </w:rPr>
              <w:t>4</w:t>
            </w:r>
            <w:r>
              <w:rPr>
                <w:noProof/>
                <w:webHidden/>
              </w:rPr>
              <w:fldChar w:fldCharType="end"/>
            </w:r>
          </w:hyperlink>
        </w:p>
        <w:p w14:paraId="6E112814" w14:textId="09C4A633" w:rsidR="000D18E2" w:rsidRDefault="000D18E2">
          <w:pPr>
            <w:pStyle w:val="TOC3"/>
            <w:tabs>
              <w:tab w:val="right" w:leader="dot" w:pos="9350"/>
            </w:tabs>
            <w:rPr>
              <w:noProof/>
              <w:kern w:val="2"/>
              <w:lang w:val="en-US" w:eastAsia="en-US"/>
              <w14:ligatures w14:val="standardContextual"/>
            </w:rPr>
          </w:pPr>
          <w:hyperlink w:anchor="_Toc243079205" w:history="1">
            <w:r w:rsidRPr="006D6CE2">
              <w:rPr>
                <w:rStyle w:val="Hyperlink"/>
                <w:noProof/>
              </w:rPr>
              <w:t>1.1 Navigasi</w:t>
            </w:r>
            <w:r>
              <w:rPr>
                <w:noProof/>
                <w:webHidden/>
              </w:rPr>
              <w:tab/>
            </w:r>
            <w:r>
              <w:rPr>
                <w:noProof/>
                <w:webHidden/>
              </w:rPr>
              <w:fldChar w:fldCharType="begin"/>
            </w:r>
            <w:r>
              <w:rPr>
                <w:noProof/>
                <w:webHidden/>
              </w:rPr>
              <w:instrText xml:space="preserve"> PAGEREF _Toc243079205 \h </w:instrText>
            </w:r>
            <w:r>
              <w:rPr>
                <w:noProof/>
                <w:webHidden/>
              </w:rPr>
            </w:r>
            <w:r>
              <w:rPr>
                <w:noProof/>
                <w:webHidden/>
              </w:rPr>
              <w:fldChar w:fldCharType="separate"/>
            </w:r>
            <w:r>
              <w:rPr>
                <w:noProof/>
                <w:webHidden/>
              </w:rPr>
              <w:t>4</w:t>
            </w:r>
            <w:r>
              <w:rPr>
                <w:noProof/>
                <w:webHidden/>
              </w:rPr>
              <w:fldChar w:fldCharType="end"/>
            </w:r>
          </w:hyperlink>
        </w:p>
        <w:p w14:paraId="233B8C31" w14:textId="2AD141E6" w:rsidR="000D18E2" w:rsidRDefault="000D18E2">
          <w:pPr>
            <w:pStyle w:val="TOC3"/>
            <w:tabs>
              <w:tab w:val="right" w:leader="dot" w:pos="9350"/>
            </w:tabs>
            <w:rPr>
              <w:noProof/>
              <w:kern w:val="2"/>
              <w:lang w:val="en-US" w:eastAsia="en-US"/>
              <w14:ligatures w14:val="standardContextual"/>
            </w:rPr>
          </w:pPr>
          <w:hyperlink w:anchor="_Toc243079206" w:history="1">
            <w:r w:rsidRPr="006D6CE2">
              <w:rPr>
                <w:rStyle w:val="Hyperlink"/>
                <w:noProof/>
              </w:rPr>
              <w:t>1.2 Halaman daftar obat anak</w:t>
            </w:r>
            <w:r>
              <w:rPr>
                <w:noProof/>
                <w:webHidden/>
              </w:rPr>
              <w:tab/>
            </w:r>
            <w:r>
              <w:rPr>
                <w:noProof/>
                <w:webHidden/>
              </w:rPr>
              <w:fldChar w:fldCharType="begin"/>
            </w:r>
            <w:r>
              <w:rPr>
                <w:noProof/>
                <w:webHidden/>
              </w:rPr>
              <w:instrText xml:space="preserve"> PAGEREF _Toc243079206 \h </w:instrText>
            </w:r>
            <w:r>
              <w:rPr>
                <w:noProof/>
                <w:webHidden/>
              </w:rPr>
            </w:r>
            <w:r>
              <w:rPr>
                <w:noProof/>
                <w:webHidden/>
              </w:rPr>
              <w:fldChar w:fldCharType="separate"/>
            </w:r>
            <w:r>
              <w:rPr>
                <w:noProof/>
                <w:webHidden/>
              </w:rPr>
              <w:t>5</w:t>
            </w:r>
            <w:r>
              <w:rPr>
                <w:noProof/>
                <w:webHidden/>
              </w:rPr>
              <w:fldChar w:fldCharType="end"/>
            </w:r>
          </w:hyperlink>
        </w:p>
        <w:p w14:paraId="3E7DF045" w14:textId="1906481C" w:rsidR="000D18E2" w:rsidRDefault="000D18E2">
          <w:pPr>
            <w:pStyle w:val="TOC3"/>
            <w:tabs>
              <w:tab w:val="right" w:leader="dot" w:pos="9350"/>
            </w:tabs>
            <w:rPr>
              <w:noProof/>
              <w:kern w:val="2"/>
              <w:lang w:val="en-US" w:eastAsia="en-US"/>
              <w14:ligatures w14:val="standardContextual"/>
            </w:rPr>
          </w:pPr>
          <w:hyperlink w:anchor="_Toc243079207" w:history="1">
            <w:r w:rsidRPr="006D6CE2">
              <w:rPr>
                <w:rStyle w:val="Hyperlink"/>
                <w:noProof/>
              </w:rPr>
              <w:t>1.3 Halaman satu obat</w:t>
            </w:r>
            <w:r>
              <w:rPr>
                <w:noProof/>
                <w:webHidden/>
              </w:rPr>
              <w:tab/>
            </w:r>
            <w:r>
              <w:rPr>
                <w:noProof/>
                <w:webHidden/>
              </w:rPr>
              <w:fldChar w:fldCharType="begin"/>
            </w:r>
            <w:r>
              <w:rPr>
                <w:noProof/>
                <w:webHidden/>
              </w:rPr>
              <w:instrText xml:space="preserve"> PAGEREF _Toc243079207 \h </w:instrText>
            </w:r>
            <w:r>
              <w:rPr>
                <w:noProof/>
                <w:webHidden/>
              </w:rPr>
            </w:r>
            <w:r>
              <w:rPr>
                <w:noProof/>
                <w:webHidden/>
              </w:rPr>
              <w:fldChar w:fldCharType="separate"/>
            </w:r>
            <w:r>
              <w:rPr>
                <w:noProof/>
                <w:webHidden/>
              </w:rPr>
              <w:t>5</w:t>
            </w:r>
            <w:r>
              <w:rPr>
                <w:noProof/>
                <w:webHidden/>
              </w:rPr>
              <w:fldChar w:fldCharType="end"/>
            </w:r>
          </w:hyperlink>
        </w:p>
        <w:p w14:paraId="007750F3" w14:textId="775CBCEF" w:rsidR="000D18E2" w:rsidRDefault="000D18E2">
          <w:pPr>
            <w:pStyle w:val="TOC2"/>
            <w:tabs>
              <w:tab w:val="right" w:leader="dot" w:pos="9350"/>
            </w:tabs>
            <w:rPr>
              <w:noProof/>
              <w:kern w:val="2"/>
              <w:lang w:val="en-US" w:eastAsia="en-US"/>
              <w14:ligatures w14:val="standardContextual"/>
            </w:rPr>
          </w:pPr>
          <w:hyperlink w:anchor="_Toc243079208" w:history="1">
            <w:r w:rsidRPr="006D6CE2">
              <w:rPr>
                <w:rStyle w:val="Hyperlink"/>
                <w:noProof/>
              </w:rPr>
              <w:t>2. Aturan perhitungan</w:t>
            </w:r>
            <w:r>
              <w:rPr>
                <w:noProof/>
                <w:webHidden/>
              </w:rPr>
              <w:tab/>
            </w:r>
            <w:r>
              <w:rPr>
                <w:noProof/>
                <w:webHidden/>
              </w:rPr>
              <w:fldChar w:fldCharType="begin"/>
            </w:r>
            <w:r>
              <w:rPr>
                <w:noProof/>
                <w:webHidden/>
              </w:rPr>
              <w:instrText xml:space="preserve"> PAGEREF _Toc243079208 \h </w:instrText>
            </w:r>
            <w:r>
              <w:rPr>
                <w:noProof/>
                <w:webHidden/>
              </w:rPr>
            </w:r>
            <w:r>
              <w:rPr>
                <w:noProof/>
                <w:webHidden/>
              </w:rPr>
              <w:fldChar w:fldCharType="separate"/>
            </w:r>
            <w:r>
              <w:rPr>
                <w:noProof/>
                <w:webHidden/>
              </w:rPr>
              <w:t>5</w:t>
            </w:r>
            <w:r>
              <w:rPr>
                <w:noProof/>
                <w:webHidden/>
              </w:rPr>
              <w:fldChar w:fldCharType="end"/>
            </w:r>
          </w:hyperlink>
        </w:p>
        <w:p w14:paraId="7C69317F" w14:textId="2BF5B81B" w:rsidR="000D18E2" w:rsidRDefault="000D18E2">
          <w:pPr>
            <w:pStyle w:val="TOC2"/>
            <w:tabs>
              <w:tab w:val="right" w:leader="dot" w:pos="9350"/>
            </w:tabs>
            <w:rPr>
              <w:noProof/>
              <w:kern w:val="2"/>
              <w:lang w:val="en-US" w:eastAsia="en-US"/>
              <w14:ligatures w14:val="standardContextual"/>
            </w:rPr>
          </w:pPr>
          <w:hyperlink w:anchor="_Toc243079209" w:history="1">
            <w:r w:rsidRPr="006D6CE2">
              <w:rPr>
                <w:rStyle w:val="Hyperlink"/>
                <w:noProof/>
              </w:rPr>
              <w:t>3. Monografi obat</w:t>
            </w:r>
            <w:r>
              <w:rPr>
                <w:noProof/>
                <w:webHidden/>
              </w:rPr>
              <w:tab/>
            </w:r>
            <w:r>
              <w:rPr>
                <w:noProof/>
                <w:webHidden/>
              </w:rPr>
              <w:fldChar w:fldCharType="begin"/>
            </w:r>
            <w:r>
              <w:rPr>
                <w:noProof/>
                <w:webHidden/>
              </w:rPr>
              <w:instrText xml:space="preserve"> PAGEREF _Toc243079209 \h </w:instrText>
            </w:r>
            <w:r>
              <w:rPr>
                <w:noProof/>
                <w:webHidden/>
              </w:rPr>
            </w:r>
            <w:r>
              <w:rPr>
                <w:noProof/>
                <w:webHidden/>
              </w:rPr>
              <w:fldChar w:fldCharType="separate"/>
            </w:r>
            <w:r>
              <w:rPr>
                <w:noProof/>
                <w:webHidden/>
              </w:rPr>
              <w:t>5</w:t>
            </w:r>
            <w:r>
              <w:rPr>
                <w:noProof/>
                <w:webHidden/>
              </w:rPr>
              <w:fldChar w:fldCharType="end"/>
            </w:r>
          </w:hyperlink>
        </w:p>
        <w:p w14:paraId="6A9CD051" w14:textId="2212F445" w:rsidR="000D18E2" w:rsidRDefault="000D18E2">
          <w:pPr>
            <w:pStyle w:val="TOC3"/>
            <w:tabs>
              <w:tab w:val="right" w:leader="dot" w:pos="9350"/>
            </w:tabs>
            <w:rPr>
              <w:noProof/>
              <w:kern w:val="2"/>
              <w:lang w:val="en-US" w:eastAsia="en-US"/>
              <w14:ligatures w14:val="standardContextual"/>
            </w:rPr>
          </w:pPr>
          <w:hyperlink w:anchor="_Toc243079210" w:history="1">
            <w:r w:rsidRPr="006D6CE2">
              <w:rPr>
                <w:rStyle w:val="Hyperlink"/>
                <w:noProof/>
              </w:rPr>
              <w:t>3.1 Parasetamol (Acetaminofen)</w:t>
            </w:r>
            <w:r>
              <w:rPr>
                <w:noProof/>
                <w:webHidden/>
              </w:rPr>
              <w:tab/>
            </w:r>
            <w:r>
              <w:rPr>
                <w:noProof/>
                <w:webHidden/>
              </w:rPr>
              <w:fldChar w:fldCharType="begin"/>
            </w:r>
            <w:r>
              <w:rPr>
                <w:noProof/>
                <w:webHidden/>
              </w:rPr>
              <w:instrText xml:space="preserve"> PAGEREF _Toc243079210 \h </w:instrText>
            </w:r>
            <w:r>
              <w:rPr>
                <w:noProof/>
                <w:webHidden/>
              </w:rPr>
            </w:r>
            <w:r>
              <w:rPr>
                <w:noProof/>
                <w:webHidden/>
              </w:rPr>
              <w:fldChar w:fldCharType="separate"/>
            </w:r>
            <w:r>
              <w:rPr>
                <w:noProof/>
                <w:webHidden/>
              </w:rPr>
              <w:t>5</w:t>
            </w:r>
            <w:r>
              <w:rPr>
                <w:noProof/>
                <w:webHidden/>
              </w:rPr>
              <w:fldChar w:fldCharType="end"/>
            </w:r>
          </w:hyperlink>
        </w:p>
        <w:p w14:paraId="1CF0B07C" w14:textId="2C51D605" w:rsidR="000D18E2" w:rsidRDefault="000D18E2">
          <w:pPr>
            <w:pStyle w:val="TOC3"/>
            <w:tabs>
              <w:tab w:val="right" w:leader="dot" w:pos="9350"/>
            </w:tabs>
            <w:rPr>
              <w:noProof/>
              <w:kern w:val="2"/>
              <w:lang w:val="en-US" w:eastAsia="en-US"/>
              <w14:ligatures w14:val="standardContextual"/>
            </w:rPr>
          </w:pPr>
          <w:hyperlink w:anchor="_Toc243079211" w:history="1">
            <w:r w:rsidRPr="006D6CE2">
              <w:rPr>
                <w:rStyle w:val="Hyperlink"/>
                <w:noProof/>
              </w:rPr>
              <w:t>3.2 Ibuprofen</w:t>
            </w:r>
            <w:r>
              <w:rPr>
                <w:noProof/>
                <w:webHidden/>
              </w:rPr>
              <w:tab/>
            </w:r>
            <w:r>
              <w:rPr>
                <w:noProof/>
                <w:webHidden/>
              </w:rPr>
              <w:fldChar w:fldCharType="begin"/>
            </w:r>
            <w:r>
              <w:rPr>
                <w:noProof/>
                <w:webHidden/>
              </w:rPr>
              <w:instrText xml:space="preserve"> PAGEREF _Toc243079211 \h </w:instrText>
            </w:r>
            <w:r>
              <w:rPr>
                <w:noProof/>
                <w:webHidden/>
              </w:rPr>
            </w:r>
            <w:r>
              <w:rPr>
                <w:noProof/>
                <w:webHidden/>
              </w:rPr>
              <w:fldChar w:fldCharType="separate"/>
            </w:r>
            <w:r>
              <w:rPr>
                <w:noProof/>
                <w:webHidden/>
              </w:rPr>
              <w:t>7</w:t>
            </w:r>
            <w:r>
              <w:rPr>
                <w:noProof/>
                <w:webHidden/>
              </w:rPr>
              <w:fldChar w:fldCharType="end"/>
            </w:r>
          </w:hyperlink>
        </w:p>
        <w:p w14:paraId="58AF3E97" w14:textId="5103A821" w:rsidR="000D18E2" w:rsidRDefault="000D18E2">
          <w:pPr>
            <w:pStyle w:val="TOC3"/>
            <w:tabs>
              <w:tab w:val="right" w:leader="dot" w:pos="9350"/>
            </w:tabs>
            <w:rPr>
              <w:noProof/>
              <w:kern w:val="2"/>
              <w:lang w:val="en-US" w:eastAsia="en-US"/>
              <w14:ligatures w14:val="standardContextual"/>
            </w:rPr>
          </w:pPr>
          <w:hyperlink w:anchor="_Toc243079212" w:history="1">
            <w:r w:rsidRPr="006D6CE2">
              <w:rPr>
                <w:rStyle w:val="Hyperlink"/>
                <w:noProof/>
              </w:rPr>
              <w:t>3.3 Amoksisilin</w:t>
            </w:r>
            <w:r>
              <w:rPr>
                <w:noProof/>
                <w:webHidden/>
              </w:rPr>
              <w:tab/>
            </w:r>
            <w:r>
              <w:rPr>
                <w:noProof/>
                <w:webHidden/>
              </w:rPr>
              <w:fldChar w:fldCharType="begin"/>
            </w:r>
            <w:r>
              <w:rPr>
                <w:noProof/>
                <w:webHidden/>
              </w:rPr>
              <w:instrText xml:space="preserve"> PAGEREF _Toc243079212 \h </w:instrText>
            </w:r>
            <w:r>
              <w:rPr>
                <w:noProof/>
                <w:webHidden/>
              </w:rPr>
            </w:r>
            <w:r>
              <w:rPr>
                <w:noProof/>
                <w:webHidden/>
              </w:rPr>
              <w:fldChar w:fldCharType="separate"/>
            </w:r>
            <w:r>
              <w:rPr>
                <w:noProof/>
                <w:webHidden/>
              </w:rPr>
              <w:t>9</w:t>
            </w:r>
            <w:r>
              <w:rPr>
                <w:noProof/>
                <w:webHidden/>
              </w:rPr>
              <w:fldChar w:fldCharType="end"/>
            </w:r>
          </w:hyperlink>
        </w:p>
        <w:p w14:paraId="560113E0" w14:textId="3ED9B917" w:rsidR="000D18E2" w:rsidRDefault="000D18E2">
          <w:pPr>
            <w:pStyle w:val="TOC3"/>
            <w:tabs>
              <w:tab w:val="right" w:leader="dot" w:pos="9350"/>
            </w:tabs>
            <w:rPr>
              <w:noProof/>
              <w:kern w:val="2"/>
              <w:lang w:val="en-US" w:eastAsia="en-US"/>
              <w14:ligatures w14:val="standardContextual"/>
            </w:rPr>
          </w:pPr>
          <w:hyperlink w:anchor="_Toc243079213" w:history="1">
            <w:r w:rsidRPr="006D6CE2">
              <w:rPr>
                <w:rStyle w:val="Hyperlink"/>
                <w:noProof/>
              </w:rPr>
              <w:t>3.4 Seftriakson</w:t>
            </w:r>
            <w:r>
              <w:rPr>
                <w:noProof/>
                <w:webHidden/>
              </w:rPr>
              <w:tab/>
            </w:r>
            <w:r>
              <w:rPr>
                <w:noProof/>
                <w:webHidden/>
              </w:rPr>
              <w:fldChar w:fldCharType="begin"/>
            </w:r>
            <w:r>
              <w:rPr>
                <w:noProof/>
                <w:webHidden/>
              </w:rPr>
              <w:instrText xml:space="preserve"> PAGEREF _Toc243079213 \h </w:instrText>
            </w:r>
            <w:r>
              <w:rPr>
                <w:noProof/>
                <w:webHidden/>
              </w:rPr>
            </w:r>
            <w:r>
              <w:rPr>
                <w:noProof/>
                <w:webHidden/>
              </w:rPr>
              <w:fldChar w:fldCharType="separate"/>
            </w:r>
            <w:r>
              <w:rPr>
                <w:noProof/>
                <w:webHidden/>
              </w:rPr>
              <w:t>11</w:t>
            </w:r>
            <w:r>
              <w:rPr>
                <w:noProof/>
                <w:webHidden/>
              </w:rPr>
              <w:fldChar w:fldCharType="end"/>
            </w:r>
          </w:hyperlink>
        </w:p>
        <w:p w14:paraId="02645D3C" w14:textId="7670A81F" w:rsidR="000D18E2" w:rsidRDefault="000D18E2">
          <w:pPr>
            <w:pStyle w:val="TOC3"/>
            <w:tabs>
              <w:tab w:val="right" w:leader="dot" w:pos="9350"/>
            </w:tabs>
            <w:rPr>
              <w:noProof/>
              <w:kern w:val="2"/>
              <w:lang w:val="en-US" w:eastAsia="en-US"/>
              <w14:ligatures w14:val="standardContextual"/>
            </w:rPr>
          </w:pPr>
          <w:hyperlink w:anchor="_Toc243079214" w:history="1">
            <w:r w:rsidRPr="006D6CE2">
              <w:rPr>
                <w:rStyle w:val="Hyperlink"/>
                <w:noProof/>
              </w:rPr>
              <w:t>3.5 Gentamisin</w:t>
            </w:r>
            <w:r>
              <w:rPr>
                <w:noProof/>
                <w:webHidden/>
              </w:rPr>
              <w:tab/>
            </w:r>
            <w:r>
              <w:rPr>
                <w:noProof/>
                <w:webHidden/>
              </w:rPr>
              <w:fldChar w:fldCharType="begin"/>
            </w:r>
            <w:r>
              <w:rPr>
                <w:noProof/>
                <w:webHidden/>
              </w:rPr>
              <w:instrText xml:space="preserve"> PAGEREF _Toc243079214 \h </w:instrText>
            </w:r>
            <w:r>
              <w:rPr>
                <w:noProof/>
                <w:webHidden/>
              </w:rPr>
            </w:r>
            <w:r>
              <w:rPr>
                <w:noProof/>
                <w:webHidden/>
              </w:rPr>
              <w:fldChar w:fldCharType="separate"/>
            </w:r>
            <w:r>
              <w:rPr>
                <w:noProof/>
                <w:webHidden/>
              </w:rPr>
              <w:t>13</w:t>
            </w:r>
            <w:r>
              <w:rPr>
                <w:noProof/>
                <w:webHidden/>
              </w:rPr>
              <w:fldChar w:fldCharType="end"/>
            </w:r>
          </w:hyperlink>
        </w:p>
        <w:p w14:paraId="5F5966A4" w14:textId="0F84B6F2" w:rsidR="000D18E2" w:rsidRDefault="000D18E2">
          <w:pPr>
            <w:pStyle w:val="TOC3"/>
            <w:tabs>
              <w:tab w:val="right" w:leader="dot" w:pos="9350"/>
            </w:tabs>
            <w:rPr>
              <w:noProof/>
              <w:kern w:val="2"/>
              <w:lang w:val="en-US" w:eastAsia="en-US"/>
              <w14:ligatures w14:val="standardContextual"/>
            </w:rPr>
          </w:pPr>
          <w:hyperlink w:anchor="_Toc243079215" w:history="1">
            <w:r w:rsidRPr="006D6CE2">
              <w:rPr>
                <w:rStyle w:val="Hyperlink"/>
                <w:noProof/>
              </w:rPr>
              <w:t>3.6 Ondansetron</w:t>
            </w:r>
            <w:r>
              <w:rPr>
                <w:noProof/>
                <w:webHidden/>
              </w:rPr>
              <w:tab/>
            </w:r>
            <w:r>
              <w:rPr>
                <w:noProof/>
                <w:webHidden/>
              </w:rPr>
              <w:fldChar w:fldCharType="begin"/>
            </w:r>
            <w:r>
              <w:rPr>
                <w:noProof/>
                <w:webHidden/>
              </w:rPr>
              <w:instrText xml:space="preserve"> PAGEREF _Toc243079215 \h </w:instrText>
            </w:r>
            <w:r>
              <w:rPr>
                <w:noProof/>
                <w:webHidden/>
              </w:rPr>
            </w:r>
            <w:r>
              <w:rPr>
                <w:noProof/>
                <w:webHidden/>
              </w:rPr>
              <w:fldChar w:fldCharType="separate"/>
            </w:r>
            <w:r>
              <w:rPr>
                <w:noProof/>
                <w:webHidden/>
              </w:rPr>
              <w:t>15</w:t>
            </w:r>
            <w:r>
              <w:rPr>
                <w:noProof/>
                <w:webHidden/>
              </w:rPr>
              <w:fldChar w:fldCharType="end"/>
            </w:r>
          </w:hyperlink>
        </w:p>
        <w:p w14:paraId="03C382FE" w14:textId="3639F6D1" w:rsidR="000D18E2" w:rsidRDefault="000D18E2">
          <w:pPr>
            <w:pStyle w:val="TOC3"/>
            <w:tabs>
              <w:tab w:val="right" w:leader="dot" w:pos="9350"/>
            </w:tabs>
            <w:rPr>
              <w:noProof/>
              <w:kern w:val="2"/>
              <w:lang w:val="en-US" w:eastAsia="en-US"/>
              <w14:ligatures w14:val="standardContextual"/>
            </w:rPr>
          </w:pPr>
          <w:hyperlink w:anchor="_Toc243079216" w:history="1">
            <w:r w:rsidRPr="006D6CE2">
              <w:rPr>
                <w:rStyle w:val="Hyperlink"/>
                <w:noProof/>
              </w:rPr>
              <w:t>3.7 Deksametason</w:t>
            </w:r>
            <w:r>
              <w:rPr>
                <w:noProof/>
                <w:webHidden/>
              </w:rPr>
              <w:tab/>
            </w:r>
            <w:r>
              <w:rPr>
                <w:noProof/>
                <w:webHidden/>
              </w:rPr>
              <w:fldChar w:fldCharType="begin"/>
            </w:r>
            <w:r>
              <w:rPr>
                <w:noProof/>
                <w:webHidden/>
              </w:rPr>
              <w:instrText xml:space="preserve"> PAGEREF _Toc243079216 \h </w:instrText>
            </w:r>
            <w:r>
              <w:rPr>
                <w:noProof/>
                <w:webHidden/>
              </w:rPr>
            </w:r>
            <w:r>
              <w:rPr>
                <w:noProof/>
                <w:webHidden/>
              </w:rPr>
              <w:fldChar w:fldCharType="separate"/>
            </w:r>
            <w:r>
              <w:rPr>
                <w:noProof/>
                <w:webHidden/>
              </w:rPr>
              <w:t>17</w:t>
            </w:r>
            <w:r>
              <w:rPr>
                <w:noProof/>
                <w:webHidden/>
              </w:rPr>
              <w:fldChar w:fldCharType="end"/>
            </w:r>
          </w:hyperlink>
        </w:p>
        <w:p w14:paraId="7E84F37B" w14:textId="70283C57" w:rsidR="000D18E2" w:rsidRDefault="000D18E2">
          <w:pPr>
            <w:pStyle w:val="TOC3"/>
            <w:tabs>
              <w:tab w:val="right" w:leader="dot" w:pos="9350"/>
            </w:tabs>
            <w:rPr>
              <w:noProof/>
              <w:kern w:val="2"/>
              <w:lang w:val="en-US" w:eastAsia="en-US"/>
              <w14:ligatures w14:val="standardContextual"/>
            </w:rPr>
          </w:pPr>
          <w:hyperlink w:anchor="_Toc243079217" w:history="1">
            <w:r w:rsidRPr="006D6CE2">
              <w:rPr>
                <w:rStyle w:val="Hyperlink"/>
                <w:noProof/>
              </w:rPr>
              <w:t>3.8 Asiklovir</w:t>
            </w:r>
            <w:r>
              <w:rPr>
                <w:noProof/>
                <w:webHidden/>
              </w:rPr>
              <w:tab/>
            </w:r>
            <w:r>
              <w:rPr>
                <w:noProof/>
                <w:webHidden/>
              </w:rPr>
              <w:fldChar w:fldCharType="begin"/>
            </w:r>
            <w:r>
              <w:rPr>
                <w:noProof/>
                <w:webHidden/>
              </w:rPr>
              <w:instrText xml:space="preserve"> PAGEREF _Toc243079217 \h </w:instrText>
            </w:r>
            <w:r>
              <w:rPr>
                <w:noProof/>
                <w:webHidden/>
              </w:rPr>
            </w:r>
            <w:r>
              <w:rPr>
                <w:noProof/>
                <w:webHidden/>
              </w:rPr>
              <w:fldChar w:fldCharType="separate"/>
            </w:r>
            <w:r>
              <w:rPr>
                <w:noProof/>
                <w:webHidden/>
              </w:rPr>
              <w:t>19</w:t>
            </w:r>
            <w:r>
              <w:rPr>
                <w:noProof/>
                <w:webHidden/>
              </w:rPr>
              <w:fldChar w:fldCharType="end"/>
            </w:r>
          </w:hyperlink>
        </w:p>
        <w:p w14:paraId="4D7DB224" w14:textId="552B625D" w:rsidR="000D18E2" w:rsidRDefault="000D18E2">
          <w:pPr>
            <w:pStyle w:val="TOC3"/>
            <w:tabs>
              <w:tab w:val="right" w:leader="dot" w:pos="9350"/>
            </w:tabs>
            <w:rPr>
              <w:noProof/>
              <w:kern w:val="2"/>
              <w:lang w:val="en-US" w:eastAsia="en-US"/>
              <w14:ligatures w14:val="standardContextual"/>
            </w:rPr>
          </w:pPr>
          <w:hyperlink w:anchor="_Toc243079218" w:history="1">
            <w:r w:rsidRPr="006D6CE2">
              <w:rPr>
                <w:rStyle w:val="Hyperlink"/>
                <w:noProof/>
              </w:rPr>
              <w:t>3.9 Ampisilin</w:t>
            </w:r>
            <w:r>
              <w:rPr>
                <w:noProof/>
                <w:webHidden/>
              </w:rPr>
              <w:tab/>
            </w:r>
            <w:r>
              <w:rPr>
                <w:noProof/>
                <w:webHidden/>
              </w:rPr>
              <w:fldChar w:fldCharType="begin"/>
            </w:r>
            <w:r>
              <w:rPr>
                <w:noProof/>
                <w:webHidden/>
              </w:rPr>
              <w:instrText xml:space="preserve"> PAGEREF _Toc243079218 \h </w:instrText>
            </w:r>
            <w:r>
              <w:rPr>
                <w:noProof/>
                <w:webHidden/>
              </w:rPr>
            </w:r>
            <w:r>
              <w:rPr>
                <w:noProof/>
                <w:webHidden/>
              </w:rPr>
              <w:fldChar w:fldCharType="separate"/>
            </w:r>
            <w:r>
              <w:rPr>
                <w:noProof/>
                <w:webHidden/>
              </w:rPr>
              <w:t>22</w:t>
            </w:r>
            <w:r>
              <w:rPr>
                <w:noProof/>
                <w:webHidden/>
              </w:rPr>
              <w:fldChar w:fldCharType="end"/>
            </w:r>
          </w:hyperlink>
        </w:p>
        <w:p w14:paraId="6A27DDAD" w14:textId="7472C806" w:rsidR="000D18E2" w:rsidRDefault="000D18E2">
          <w:pPr>
            <w:pStyle w:val="TOC3"/>
            <w:tabs>
              <w:tab w:val="right" w:leader="dot" w:pos="9350"/>
            </w:tabs>
            <w:rPr>
              <w:noProof/>
              <w:kern w:val="2"/>
              <w:lang w:val="en-US" w:eastAsia="en-US"/>
              <w14:ligatures w14:val="standardContextual"/>
            </w:rPr>
          </w:pPr>
          <w:hyperlink w:anchor="_Toc243079219" w:history="1">
            <w:r w:rsidRPr="006D6CE2">
              <w:rPr>
                <w:rStyle w:val="Hyperlink"/>
                <w:noProof/>
              </w:rPr>
              <w:t>3.10 Sefiksim</w:t>
            </w:r>
            <w:r>
              <w:rPr>
                <w:noProof/>
                <w:webHidden/>
              </w:rPr>
              <w:tab/>
            </w:r>
            <w:r>
              <w:rPr>
                <w:noProof/>
                <w:webHidden/>
              </w:rPr>
              <w:fldChar w:fldCharType="begin"/>
            </w:r>
            <w:r>
              <w:rPr>
                <w:noProof/>
                <w:webHidden/>
              </w:rPr>
              <w:instrText xml:space="preserve"> PAGEREF _Toc243079219 \h </w:instrText>
            </w:r>
            <w:r>
              <w:rPr>
                <w:noProof/>
                <w:webHidden/>
              </w:rPr>
            </w:r>
            <w:r>
              <w:rPr>
                <w:noProof/>
                <w:webHidden/>
              </w:rPr>
              <w:fldChar w:fldCharType="separate"/>
            </w:r>
            <w:r>
              <w:rPr>
                <w:noProof/>
                <w:webHidden/>
              </w:rPr>
              <w:t>24</w:t>
            </w:r>
            <w:r>
              <w:rPr>
                <w:noProof/>
                <w:webHidden/>
              </w:rPr>
              <w:fldChar w:fldCharType="end"/>
            </w:r>
          </w:hyperlink>
        </w:p>
        <w:p w14:paraId="16702472" w14:textId="61A8E7A4" w:rsidR="000D18E2" w:rsidRDefault="000D18E2">
          <w:pPr>
            <w:pStyle w:val="TOC3"/>
            <w:tabs>
              <w:tab w:val="right" w:leader="dot" w:pos="9350"/>
            </w:tabs>
            <w:rPr>
              <w:noProof/>
              <w:kern w:val="2"/>
              <w:lang w:val="en-US" w:eastAsia="en-US"/>
              <w14:ligatures w14:val="standardContextual"/>
            </w:rPr>
          </w:pPr>
          <w:hyperlink w:anchor="_Toc243079220" w:history="1">
            <w:r w:rsidRPr="006D6CE2">
              <w:rPr>
                <w:rStyle w:val="Hyperlink"/>
                <w:noProof/>
              </w:rPr>
              <w:t>3.11 Azitromisin</w:t>
            </w:r>
            <w:r>
              <w:rPr>
                <w:noProof/>
                <w:webHidden/>
              </w:rPr>
              <w:tab/>
            </w:r>
            <w:r>
              <w:rPr>
                <w:noProof/>
                <w:webHidden/>
              </w:rPr>
              <w:fldChar w:fldCharType="begin"/>
            </w:r>
            <w:r>
              <w:rPr>
                <w:noProof/>
                <w:webHidden/>
              </w:rPr>
              <w:instrText xml:space="preserve"> PAGEREF _Toc243079220 \h </w:instrText>
            </w:r>
            <w:r>
              <w:rPr>
                <w:noProof/>
                <w:webHidden/>
              </w:rPr>
            </w:r>
            <w:r>
              <w:rPr>
                <w:noProof/>
                <w:webHidden/>
              </w:rPr>
              <w:fldChar w:fldCharType="separate"/>
            </w:r>
            <w:r>
              <w:rPr>
                <w:noProof/>
                <w:webHidden/>
              </w:rPr>
              <w:t>26</w:t>
            </w:r>
            <w:r>
              <w:rPr>
                <w:noProof/>
                <w:webHidden/>
              </w:rPr>
              <w:fldChar w:fldCharType="end"/>
            </w:r>
          </w:hyperlink>
        </w:p>
        <w:p w14:paraId="6732E0C9" w14:textId="431C63BA" w:rsidR="000D18E2" w:rsidRDefault="000D18E2">
          <w:pPr>
            <w:pStyle w:val="TOC3"/>
            <w:tabs>
              <w:tab w:val="right" w:leader="dot" w:pos="9350"/>
            </w:tabs>
            <w:rPr>
              <w:noProof/>
              <w:kern w:val="2"/>
              <w:lang w:val="en-US" w:eastAsia="en-US"/>
              <w14:ligatures w14:val="standardContextual"/>
            </w:rPr>
          </w:pPr>
          <w:hyperlink w:anchor="_Toc243079221" w:history="1">
            <w:r w:rsidRPr="006D6CE2">
              <w:rPr>
                <w:rStyle w:val="Hyperlink"/>
                <w:noProof/>
              </w:rPr>
              <w:t>3.12 Kotrimoksazol (Trimetoprim–sulfametoksazol)</w:t>
            </w:r>
            <w:r>
              <w:rPr>
                <w:noProof/>
                <w:webHidden/>
              </w:rPr>
              <w:tab/>
            </w:r>
            <w:r>
              <w:rPr>
                <w:noProof/>
                <w:webHidden/>
              </w:rPr>
              <w:fldChar w:fldCharType="begin"/>
            </w:r>
            <w:r>
              <w:rPr>
                <w:noProof/>
                <w:webHidden/>
              </w:rPr>
              <w:instrText xml:space="preserve"> PAGEREF _Toc243079221 \h </w:instrText>
            </w:r>
            <w:r>
              <w:rPr>
                <w:noProof/>
                <w:webHidden/>
              </w:rPr>
            </w:r>
            <w:r>
              <w:rPr>
                <w:noProof/>
                <w:webHidden/>
              </w:rPr>
              <w:fldChar w:fldCharType="separate"/>
            </w:r>
            <w:r>
              <w:rPr>
                <w:noProof/>
                <w:webHidden/>
              </w:rPr>
              <w:t>29</w:t>
            </w:r>
            <w:r>
              <w:rPr>
                <w:noProof/>
                <w:webHidden/>
              </w:rPr>
              <w:fldChar w:fldCharType="end"/>
            </w:r>
          </w:hyperlink>
        </w:p>
        <w:p w14:paraId="25E661C7" w14:textId="0853F718" w:rsidR="000D18E2" w:rsidRDefault="000D18E2">
          <w:pPr>
            <w:pStyle w:val="TOC3"/>
            <w:tabs>
              <w:tab w:val="right" w:leader="dot" w:pos="9350"/>
            </w:tabs>
            <w:rPr>
              <w:noProof/>
              <w:kern w:val="2"/>
              <w:lang w:val="en-US" w:eastAsia="en-US"/>
              <w14:ligatures w14:val="standardContextual"/>
            </w:rPr>
          </w:pPr>
          <w:hyperlink w:anchor="_Toc243079222" w:history="1">
            <w:r w:rsidRPr="006D6CE2">
              <w:rPr>
                <w:rStyle w:val="Hyperlink"/>
                <w:noProof/>
              </w:rPr>
              <w:t>3.13 Metronidazol</w:t>
            </w:r>
            <w:r>
              <w:rPr>
                <w:noProof/>
                <w:webHidden/>
              </w:rPr>
              <w:tab/>
            </w:r>
            <w:r>
              <w:rPr>
                <w:noProof/>
                <w:webHidden/>
              </w:rPr>
              <w:fldChar w:fldCharType="begin"/>
            </w:r>
            <w:r>
              <w:rPr>
                <w:noProof/>
                <w:webHidden/>
              </w:rPr>
              <w:instrText xml:space="preserve"> PAGEREF _Toc243079222 \h </w:instrText>
            </w:r>
            <w:r>
              <w:rPr>
                <w:noProof/>
                <w:webHidden/>
              </w:rPr>
            </w:r>
            <w:r>
              <w:rPr>
                <w:noProof/>
                <w:webHidden/>
              </w:rPr>
              <w:fldChar w:fldCharType="separate"/>
            </w:r>
            <w:r>
              <w:rPr>
                <w:noProof/>
                <w:webHidden/>
              </w:rPr>
              <w:t>31</w:t>
            </w:r>
            <w:r>
              <w:rPr>
                <w:noProof/>
                <w:webHidden/>
              </w:rPr>
              <w:fldChar w:fldCharType="end"/>
            </w:r>
          </w:hyperlink>
        </w:p>
        <w:p w14:paraId="1241D235" w14:textId="2DE00032" w:rsidR="000D18E2" w:rsidRDefault="000D18E2">
          <w:pPr>
            <w:pStyle w:val="TOC3"/>
            <w:tabs>
              <w:tab w:val="right" w:leader="dot" w:pos="9350"/>
            </w:tabs>
            <w:rPr>
              <w:noProof/>
              <w:kern w:val="2"/>
              <w:lang w:val="en-US" w:eastAsia="en-US"/>
              <w14:ligatures w14:val="standardContextual"/>
            </w:rPr>
          </w:pPr>
          <w:hyperlink w:anchor="_Toc243079223" w:history="1">
            <w:r w:rsidRPr="006D6CE2">
              <w:rPr>
                <w:rStyle w:val="Hyperlink"/>
                <w:noProof/>
              </w:rPr>
              <w:t>3.14 Salbutamol</w:t>
            </w:r>
            <w:r>
              <w:rPr>
                <w:noProof/>
                <w:webHidden/>
              </w:rPr>
              <w:tab/>
            </w:r>
            <w:r>
              <w:rPr>
                <w:noProof/>
                <w:webHidden/>
              </w:rPr>
              <w:fldChar w:fldCharType="begin"/>
            </w:r>
            <w:r>
              <w:rPr>
                <w:noProof/>
                <w:webHidden/>
              </w:rPr>
              <w:instrText xml:space="preserve"> PAGEREF _Toc243079223 \h </w:instrText>
            </w:r>
            <w:r>
              <w:rPr>
                <w:noProof/>
                <w:webHidden/>
              </w:rPr>
            </w:r>
            <w:r>
              <w:rPr>
                <w:noProof/>
                <w:webHidden/>
              </w:rPr>
              <w:fldChar w:fldCharType="separate"/>
            </w:r>
            <w:r>
              <w:rPr>
                <w:noProof/>
                <w:webHidden/>
              </w:rPr>
              <w:t>34</w:t>
            </w:r>
            <w:r>
              <w:rPr>
                <w:noProof/>
                <w:webHidden/>
              </w:rPr>
              <w:fldChar w:fldCharType="end"/>
            </w:r>
          </w:hyperlink>
        </w:p>
        <w:p w14:paraId="0229F69A" w14:textId="5A91F958" w:rsidR="000D18E2" w:rsidRDefault="000D18E2">
          <w:pPr>
            <w:pStyle w:val="TOC3"/>
            <w:tabs>
              <w:tab w:val="right" w:leader="dot" w:pos="9350"/>
            </w:tabs>
            <w:rPr>
              <w:noProof/>
              <w:kern w:val="2"/>
              <w:lang w:val="en-US" w:eastAsia="en-US"/>
              <w14:ligatures w14:val="standardContextual"/>
            </w:rPr>
          </w:pPr>
          <w:hyperlink w:anchor="_Toc243079224" w:history="1">
            <w:r w:rsidRPr="006D6CE2">
              <w:rPr>
                <w:rStyle w:val="Hyperlink"/>
                <w:noProof/>
              </w:rPr>
              <w:t>3.15 Setirizin</w:t>
            </w:r>
            <w:r>
              <w:rPr>
                <w:noProof/>
                <w:webHidden/>
              </w:rPr>
              <w:tab/>
            </w:r>
            <w:r>
              <w:rPr>
                <w:noProof/>
                <w:webHidden/>
              </w:rPr>
              <w:fldChar w:fldCharType="begin"/>
            </w:r>
            <w:r>
              <w:rPr>
                <w:noProof/>
                <w:webHidden/>
              </w:rPr>
              <w:instrText xml:space="preserve"> PAGEREF _Toc243079224 \h </w:instrText>
            </w:r>
            <w:r>
              <w:rPr>
                <w:noProof/>
                <w:webHidden/>
              </w:rPr>
            </w:r>
            <w:r>
              <w:rPr>
                <w:noProof/>
                <w:webHidden/>
              </w:rPr>
              <w:fldChar w:fldCharType="separate"/>
            </w:r>
            <w:r>
              <w:rPr>
                <w:noProof/>
                <w:webHidden/>
              </w:rPr>
              <w:t>37</w:t>
            </w:r>
            <w:r>
              <w:rPr>
                <w:noProof/>
                <w:webHidden/>
              </w:rPr>
              <w:fldChar w:fldCharType="end"/>
            </w:r>
          </w:hyperlink>
        </w:p>
        <w:p w14:paraId="1EE62007" w14:textId="7D902D04" w:rsidR="000D18E2" w:rsidRDefault="000D18E2">
          <w:pPr>
            <w:pStyle w:val="TOC3"/>
            <w:tabs>
              <w:tab w:val="right" w:leader="dot" w:pos="9350"/>
            </w:tabs>
            <w:rPr>
              <w:noProof/>
              <w:kern w:val="2"/>
              <w:lang w:val="en-US" w:eastAsia="en-US"/>
              <w14:ligatures w14:val="standardContextual"/>
            </w:rPr>
          </w:pPr>
          <w:hyperlink w:anchor="_Toc243079225" w:history="1">
            <w:r w:rsidRPr="006D6CE2">
              <w:rPr>
                <w:rStyle w:val="Hyperlink"/>
                <w:noProof/>
              </w:rPr>
              <w:t>3.16 Fenobarbital</w:t>
            </w:r>
            <w:r>
              <w:rPr>
                <w:noProof/>
                <w:webHidden/>
              </w:rPr>
              <w:tab/>
            </w:r>
            <w:r>
              <w:rPr>
                <w:noProof/>
                <w:webHidden/>
              </w:rPr>
              <w:fldChar w:fldCharType="begin"/>
            </w:r>
            <w:r>
              <w:rPr>
                <w:noProof/>
                <w:webHidden/>
              </w:rPr>
              <w:instrText xml:space="preserve"> PAGEREF _Toc243079225 \h </w:instrText>
            </w:r>
            <w:r>
              <w:rPr>
                <w:noProof/>
                <w:webHidden/>
              </w:rPr>
            </w:r>
            <w:r>
              <w:rPr>
                <w:noProof/>
                <w:webHidden/>
              </w:rPr>
              <w:fldChar w:fldCharType="separate"/>
            </w:r>
            <w:r>
              <w:rPr>
                <w:noProof/>
                <w:webHidden/>
              </w:rPr>
              <w:t>38</w:t>
            </w:r>
            <w:r>
              <w:rPr>
                <w:noProof/>
                <w:webHidden/>
              </w:rPr>
              <w:fldChar w:fldCharType="end"/>
            </w:r>
          </w:hyperlink>
        </w:p>
        <w:p w14:paraId="7D677B37" w14:textId="0F9D58BF" w:rsidR="000D18E2" w:rsidRDefault="000D18E2">
          <w:pPr>
            <w:pStyle w:val="TOC3"/>
            <w:tabs>
              <w:tab w:val="right" w:leader="dot" w:pos="9350"/>
            </w:tabs>
            <w:rPr>
              <w:noProof/>
              <w:kern w:val="2"/>
              <w:lang w:val="en-US" w:eastAsia="en-US"/>
              <w14:ligatures w14:val="standardContextual"/>
            </w:rPr>
          </w:pPr>
          <w:hyperlink w:anchor="_Toc243079226" w:history="1">
            <w:r w:rsidRPr="006D6CE2">
              <w:rPr>
                <w:rStyle w:val="Hyperlink"/>
                <w:noProof/>
              </w:rPr>
              <w:t>3.17 Furosemid</w:t>
            </w:r>
            <w:r>
              <w:rPr>
                <w:noProof/>
                <w:webHidden/>
              </w:rPr>
              <w:tab/>
            </w:r>
            <w:r>
              <w:rPr>
                <w:noProof/>
                <w:webHidden/>
              </w:rPr>
              <w:fldChar w:fldCharType="begin"/>
            </w:r>
            <w:r>
              <w:rPr>
                <w:noProof/>
                <w:webHidden/>
              </w:rPr>
              <w:instrText xml:space="preserve"> PAGEREF _Toc243079226 \h </w:instrText>
            </w:r>
            <w:r>
              <w:rPr>
                <w:noProof/>
                <w:webHidden/>
              </w:rPr>
            </w:r>
            <w:r>
              <w:rPr>
                <w:noProof/>
                <w:webHidden/>
              </w:rPr>
              <w:fldChar w:fldCharType="separate"/>
            </w:r>
            <w:r>
              <w:rPr>
                <w:noProof/>
                <w:webHidden/>
              </w:rPr>
              <w:t>41</w:t>
            </w:r>
            <w:r>
              <w:rPr>
                <w:noProof/>
                <w:webHidden/>
              </w:rPr>
              <w:fldChar w:fldCharType="end"/>
            </w:r>
          </w:hyperlink>
        </w:p>
        <w:p w14:paraId="05EEF98D" w14:textId="2F017BEB" w:rsidR="000D18E2" w:rsidRDefault="000D18E2">
          <w:pPr>
            <w:pStyle w:val="TOC3"/>
            <w:tabs>
              <w:tab w:val="right" w:leader="dot" w:pos="9350"/>
            </w:tabs>
            <w:rPr>
              <w:noProof/>
              <w:kern w:val="2"/>
              <w:lang w:val="en-US" w:eastAsia="en-US"/>
              <w14:ligatures w14:val="standardContextual"/>
            </w:rPr>
          </w:pPr>
          <w:hyperlink w:anchor="_Toc243079227" w:history="1">
            <w:r w:rsidRPr="006D6CE2">
              <w:rPr>
                <w:rStyle w:val="Hyperlink"/>
                <w:noProof/>
              </w:rPr>
              <w:t>3.18 Prednison</w:t>
            </w:r>
            <w:r>
              <w:rPr>
                <w:noProof/>
                <w:webHidden/>
              </w:rPr>
              <w:tab/>
            </w:r>
            <w:r>
              <w:rPr>
                <w:noProof/>
                <w:webHidden/>
              </w:rPr>
              <w:fldChar w:fldCharType="begin"/>
            </w:r>
            <w:r>
              <w:rPr>
                <w:noProof/>
                <w:webHidden/>
              </w:rPr>
              <w:instrText xml:space="preserve"> PAGEREF _Toc243079227 \h </w:instrText>
            </w:r>
            <w:r>
              <w:rPr>
                <w:noProof/>
                <w:webHidden/>
              </w:rPr>
            </w:r>
            <w:r>
              <w:rPr>
                <w:noProof/>
                <w:webHidden/>
              </w:rPr>
              <w:fldChar w:fldCharType="separate"/>
            </w:r>
            <w:r>
              <w:rPr>
                <w:noProof/>
                <w:webHidden/>
              </w:rPr>
              <w:t>43</w:t>
            </w:r>
            <w:r>
              <w:rPr>
                <w:noProof/>
                <w:webHidden/>
              </w:rPr>
              <w:fldChar w:fldCharType="end"/>
            </w:r>
          </w:hyperlink>
        </w:p>
        <w:p w14:paraId="3BE84068" w14:textId="5EC83A4D" w:rsidR="000D18E2" w:rsidRDefault="000D18E2">
          <w:pPr>
            <w:pStyle w:val="TOC3"/>
            <w:tabs>
              <w:tab w:val="right" w:leader="dot" w:pos="9350"/>
            </w:tabs>
            <w:rPr>
              <w:noProof/>
              <w:kern w:val="2"/>
              <w:lang w:val="en-US" w:eastAsia="en-US"/>
              <w14:ligatures w14:val="standardContextual"/>
            </w:rPr>
          </w:pPr>
          <w:hyperlink w:anchor="_Toc243079228" w:history="1">
            <w:r w:rsidRPr="006D6CE2">
              <w:rPr>
                <w:rStyle w:val="Hyperlink"/>
                <w:noProof/>
              </w:rPr>
              <w:t>3.19 Meropenem</w:t>
            </w:r>
            <w:r>
              <w:rPr>
                <w:noProof/>
                <w:webHidden/>
              </w:rPr>
              <w:tab/>
            </w:r>
            <w:r>
              <w:rPr>
                <w:noProof/>
                <w:webHidden/>
              </w:rPr>
              <w:fldChar w:fldCharType="begin"/>
            </w:r>
            <w:r>
              <w:rPr>
                <w:noProof/>
                <w:webHidden/>
              </w:rPr>
              <w:instrText xml:space="preserve"> PAGEREF _Toc243079228 \h </w:instrText>
            </w:r>
            <w:r>
              <w:rPr>
                <w:noProof/>
                <w:webHidden/>
              </w:rPr>
            </w:r>
            <w:r>
              <w:rPr>
                <w:noProof/>
                <w:webHidden/>
              </w:rPr>
              <w:fldChar w:fldCharType="separate"/>
            </w:r>
            <w:r>
              <w:rPr>
                <w:noProof/>
                <w:webHidden/>
              </w:rPr>
              <w:t>45</w:t>
            </w:r>
            <w:r>
              <w:rPr>
                <w:noProof/>
                <w:webHidden/>
              </w:rPr>
              <w:fldChar w:fldCharType="end"/>
            </w:r>
          </w:hyperlink>
        </w:p>
        <w:p w14:paraId="57FBB9BC" w14:textId="19C96FCF" w:rsidR="000D18E2" w:rsidRDefault="000D18E2">
          <w:pPr>
            <w:pStyle w:val="TOC3"/>
            <w:tabs>
              <w:tab w:val="right" w:leader="dot" w:pos="9350"/>
            </w:tabs>
            <w:rPr>
              <w:noProof/>
              <w:kern w:val="2"/>
              <w:lang w:val="en-US" w:eastAsia="en-US"/>
              <w14:ligatures w14:val="standardContextual"/>
            </w:rPr>
          </w:pPr>
          <w:hyperlink w:anchor="_Toc243079229" w:history="1">
            <w:r w:rsidRPr="006D6CE2">
              <w:rPr>
                <w:rStyle w:val="Hyperlink"/>
                <w:noProof/>
              </w:rPr>
              <w:t>3.20 Vankomisin</w:t>
            </w:r>
            <w:r>
              <w:rPr>
                <w:noProof/>
                <w:webHidden/>
              </w:rPr>
              <w:tab/>
            </w:r>
            <w:r>
              <w:rPr>
                <w:noProof/>
                <w:webHidden/>
              </w:rPr>
              <w:fldChar w:fldCharType="begin"/>
            </w:r>
            <w:r>
              <w:rPr>
                <w:noProof/>
                <w:webHidden/>
              </w:rPr>
              <w:instrText xml:space="preserve"> PAGEREF _Toc243079229 \h </w:instrText>
            </w:r>
            <w:r>
              <w:rPr>
                <w:noProof/>
                <w:webHidden/>
              </w:rPr>
            </w:r>
            <w:r>
              <w:rPr>
                <w:noProof/>
                <w:webHidden/>
              </w:rPr>
              <w:fldChar w:fldCharType="separate"/>
            </w:r>
            <w:r>
              <w:rPr>
                <w:noProof/>
                <w:webHidden/>
              </w:rPr>
              <w:t>47</w:t>
            </w:r>
            <w:r>
              <w:rPr>
                <w:noProof/>
                <w:webHidden/>
              </w:rPr>
              <w:fldChar w:fldCharType="end"/>
            </w:r>
          </w:hyperlink>
        </w:p>
        <w:p w14:paraId="6F1146F9" w14:textId="40E38175" w:rsidR="000D18E2" w:rsidRDefault="000D18E2">
          <w:pPr>
            <w:pStyle w:val="TOC3"/>
            <w:tabs>
              <w:tab w:val="right" w:leader="dot" w:pos="9350"/>
            </w:tabs>
            <w:rPr>
              <w:noProof/>
              <w:kern w:val="2"/>
              <w:lang w:val="en-US" w:eastAsia="en-US"/>
              <w14:ligatures w14:val="standardContextual"/>
            </w:rPr>
          </w:pPr>
          <w:hyperlink w:anchor="_Toc243079230" w:history="1">
            <w:r w:rsidRPr="006D6CE2">
              <w:rPr>
                <w:rStyle w:val="Hyperlink"/>
                <w:noProof/>
              </w:rPr>
              <w:t>3.21 Seftazidim</w:t>
            </w:r>
            <w:r>
              <w:rPr>
                <w:noProof/>
                <w:webHidden/>
              </w:rPr>
              <w:tab/>
            </w:r>
            <w:r>
              <w:rPr>
                <w:noProof/>
                <w:webHidden/>
              </w:rPr>
              <w:fldChar w:fldCharType="begin"/>
            </w:r>
            <w:r>
              <w:rPr>
                <w:noProof/>
                <w:webHidden/>
              </w:rPr>
              <w:instrText xml:space="preserve"> PAGEREF _Toc243079230 \h </w:instrText>
            </w:r>
            <w:r>
              <w:rPr>
                <w:noProof/>
                <w:webHidden/>
              </w:rPr>
            </w:r>
            <w:r>
              <w:rPr>
                <w:noProof/>
                <w:webHidden/>
              </w:rPr>
              <w:fldChar w:fldCharType="separate"/>
            </w:r>
            <w:r>
              <w:rPr>
                <w:noProof/>
                <w:webHidden/>
              </w:rPr>
              <w:t>49</w:t>
            </w:r>
            <w:r>
              <w:rPr>
                <w:noProof/>
                <w:webHidden/>
              </w:rPr>
              <w:fldChar w:fldCharType="end"/>
            </w:r>
          </w:hyperlink>
        </w:p>
        <w:p w14:paraId="04DCAAF5" w14:textId="1DB299FB" w:rsidR="000D18E2" w:rsidRDefault="000D18E2">
          <w:pPr>
            <w:pStyle w:val="TOC3"/>
            <w:tabs>
              <w:tab w:val="right" w:leader="dot" w:pos="9350"/>
            </w:tabs>
            <w:rPr>
              <w:noProof/>
              <w:kern w:val="2"/>
              <w:lang w:val="en-US" w:eastAsia="en-US"/>
              <w14:ligatures w14:val="standardContextual"/>
            </w:rPr>
          </w:pPr>
          <w:hyperlink w:anchor="_Toc243079231" w:history="1">
            <w:r w:rsidRPr="006D6CE2">
              <w:rPr>
                <w:rStyle w:val="Hyperlink"/>
                <w:noProof/>
              </w:rPr>
              <w:t>3.22 Kloramfenikol</w:t>
            </w:r>
            <w:r>
              <w:rPr>
                <w:noProof/>
                <w:webHidden/>
              </w:rPr>
              <w:tab/>
            </w:r>
            <w:r>
              <w:rPr>
                <w:noProof/>
                <w:webHidden/>
              </w:rPr>
              <w:fldChar w:fldCharType="begin"/>
            </w:r>
            <w:r>
              <w:rPr>
                <w:noProof/>
                <w:webHidden/>
              </w:rPr>
              <w:instrText xml:space="preserve"> PAGEREF _Toc243079231 \h </w:instrText>
            </w:r>
            <w:r>
              <w:rPr>
                <w:noProof/>
                <w:webHidden/>
              </w:rPr>
            </w:r>
            <w:r>
              <w:rPr>
                <w:noProof/>
                <w:webHidden/>
              </w:rPr>
              <w:fldChar w:fldCharType="separate"/>
            </w:r>
            <w:r>
              <w:rPr>
                <w:noProof/>
                <w:webHidden/>
              </w:rPr>
              <w:t>52</w:t>
            </w:r>
            <w:r>
              <w:rPr>
                <w:noProof/>
                <w:webHidden/>
              </w:rPr>
              <w:fldChar w:fldCharType="end"/>
            </w:r>
          </w:hyperlink>
        </w:p>
        <w:p w14:paraId="20972D15" w14:textId="4B9866BC" w:rsidR="000D18E2" w:rsidRDefault="000D18E2">
          <w:pPr>
            <w:pStyle w:val="TOC3"/>
            <w:tabs>
              <w:tab w:val="right" w:leader="dot" w:pos="9350"/>
            </w:tabs>
            <w:rPr>
              <w:noProof/>
              <w:kern w:val="2"/>
              <w:lang w:val="en-US" w:eastAsia="en-US"/>
              <w14:ligatures w14:val="standardContextual"/>
            </w:rPr>
          </w:pPr>
          <w:hyperlink w:anchor="_Toc243079232" w:history="1">
            <w:r w:rsidRPr="006D6CE2">
              <w:rPr>
                <w:rStyle w:val="Hyperlink"/>
                <w:noProof/>
              </w:rPr>
              <w:t>3.23 Klindamisin</w:t>
            </w:r>
            <w:r>
              <w:rPr>
                <w:noProof/>
                <w:webHidden/>
              </w:rPr>
              <w:tab/>
            </w:r>
            <w:r>
              <w:rPr>
                <w:noProof/>
                <w:webHidden/>
              </w:rPr>
              <w:fldChar w:fldCharType="begin"/>
            </w:r>
            <w:r>
              <w:rPr>
                <w:noProof/>
                <w:webHidden/>
              </w:rPr>
              <w:instrText xml:space="preserve"> PAGEREF _Toc243079232 \h </w:instrText>
            </w:r>
            <w:r>
              <w:rPr>
                <w:noProof/>
                <w:webHidden/>
              </w:rPr>
            </w:r>
            <w:r>
              <w:rPr>
                <w:noProof/>
                <w:webHidden/>
              </w:rPr>
              <w:fldChar w:fldCharType="separate"/>
            </w:r>
            <w:r>
              <w:rPr>
                <w:noProof/>
                <w:webHidden/>
              </w:rPr>
              <w:t>54</w:t>
            </w:r>
            <w:r>
              <w:rPr>
                <w:noProof/>
                <w:webHidden/>
              </w:rPr>
              <w:fldChar w:fldCharType="end"/>
            </w:r>
          </w:hyperlink>
        </w:p>
        <w:p w14:paraId="62A93B52" w14:textId="05F06A1E" w:rsidR="000D18E2" w:rsidRDefault="000D18E2">
          <w:pPr>
            <w:pStyle w:val="TOC3"/>
            <w:tabs>
              <w:tab w:val="right" w:leader="dot" w:pos="9350"/>
            </w:tabs>
            <w:rPr>
              <w:noProof/>
              <w:kern w:val="2"/>
              <w:lang w:val="en-US" w:eastAsia="en-US"/>
              <w14:ligatures w14:val="standardContextual"/>
            </w:rPr>
          </w:pPr>
          <w:hyperlink w:anchor="_Toc243079233" w:history="1">
            <w:r w:rsidRPr="006D6CE2">
              <w:rPr>
                <w:rStyle w:val="Hyperlink"/>
                <w:noProof/>
              </w:rPr>
              <w:t>3.24 Eritromisin</w:t>
            </w:r>
            <w:r>
              <w:rPr>
                <w:noProof/>
                <w:webHidden/>
              </w:rPr>
              <w:tab/>
            </w:r>
            <w:r>
              <w:rPr>
                <w:noProof/>
                <w:webHidden/>
              </w:rPr>
              <w:fldChar w:fldCharType="begin"/>
            </w:r>
            <w:r>
              <w:rPr>
                <w:noProof/>
                <w:webHidden/>
              </w:rPr>
              <w:instrText xml:space="preserve"> PAGEREF _Toc243079233 \h </w:instrText>
            </w:r>
            <w:r>
              <w:rPr>
                <w:noProof/>
                <w:webHidden/>
              </w:rPr>
            </w:r>
            <w:r>
              <w:rPr>
                <w:noProof/>
                <w:webHidden/>
              </w:rPr>
              <w:fldChar w:fldCharType="separate"/>
            </w:r>
            <w:r>
              <w:rPr>
                <w:noProof/>
                <w:webHidden/>
              </w:rPr>
              <w:t>56</w:t>
            </w:r>
            <w:r>
              <w:rPr>
                <w:noProof/>
                <w:webHidden/>
              </w:rPr>
              <w:fldChar w:fldCharType="end"/>
            </w:r>
          </w:hyperlink>
        </w:p>
        <w:p w14:paraId="11559794" w14:textId="3BFF5638" w:rsidR="000D18E2" w:rsidRDefault="000D18E2">
          <w:pPr>
            <w:pStyle w:val="TOC3"/>
            <w:tabs>
              <w:tab w:val="right" w:leader="dot" w:pos="9350"/>
            </w:tabs>
            <w:rPr>
              <w:noProof/>
              <w:kern w:val="2"/>
              <w:lang w:val="en-US" w:eastAsia="en-US"/>
              <w14:ligatures w14:val="standardContextual"/>
            </w:rPr>
          </w:pPr>
          <w:hyperlink w:anchor="_Toc243079234" w:history="1">
            <w:r w:rsidRPr="006D6CE2">
              <w:rPr>
                <w:rStyle w:val="Hyperlink"/>
                <w:noProof/>
              </w:rPr>
              <w:t>3.25 Omeprazol</w:t>
            </w:r>
            <w:r>
              <w:rPr>
                <w:noProof/>
                <w:webHidden/>
              </w:rPr>
              <w:tab/>
            </w:r>
            <w:r>
              <w:rPr>
                <w:noProof/>
                <w:webHidden/>
              </w:rPr>
              <w:fldChar w:fldCharType="begin"/>
            </w:r>
            <w:r>
              <w:rPr>
                <w:noProof/>
                <w:webHidden/>
              </w:rPr>
              <w:instrText xml:space="preserve"> PAGEREF _Toc243079234 \h </w:instrText>
            </w:r>
            <w:r>
              <w:rPr>
                <w:noProof/>
                <w:webHidden/>
              </w:rPr>
            </w:r>
            <w:r>
              <w:rPr>
                <w:noProof/>
                <w:webHidden/>
              </w:rPr>
              <w:fldChar w:fldCharType="separate"/>
            </w:r>
            <w:r>
              <w:rPr>
                <w:noProof/>
                <w:webHidden/>
              </w:rPr>
              <w:t>59</w:t>
            </w:r>
            <w:r>
              <w:rPr>
                <w:noProof/>
                <w:webHidden/>
              </w:rPr>
              <w:fldChar w:fldCharType="end"/>
            </w:r>
          </w:hyperlink>
        </w:p>
        <w:p w14:paraId="1BA4B3A1" w14:textId="61486520" w:rsidR="000D18E2" w:rsidRDefault="000D18E2">
          <w:pPr>
            <w:pStyle w:val="TOC3"/>
            <w:tabs>
              <w:tab w:val="right" w:leader="dot" w:pos="9350"/>
            </w:tabs>
            <w:rPr>
              <w:noProof/>
              <w:kern w:val="2"/>
              <w:lang w:val="en-US" w:eastAsia="en-US"/>
              <w14:ligatures w14:val="standardContextual"/>
            </w:rPr>
          </w:pPr>
          <w:hyperlink w:anchor="_Toc243079235" w:history="1">
            <w:r w:rsidRPr="006D6CE2">
              <w:rPr>
                <w:rStyle w:val="Hyperlink"/>
                <w:noProof/>
              </w:rPr>
              <w:t>3.26 Metoklopramid</w:t>
            </w:r>
            <w:r>
              <w:rPr>
                <w:noProof/>
                <w:webHidden/>
              </w:rPr>
              <w:tab/>
            </w:r>
            <w:r>
              <w:rPr>
                <w:noProof/>
                <w:webHidden/>
              </w:rPr>
              <w:fldChar w:fldCharType="begin"/>
            </w:r>
            <w:r>
              <w:rPr>
                <w:noProof/>
                <w:webHidden/>
              </w:rPr>
              <w:instrText xml:space="preserve"> PAGEREF _Toc243079235 \h </w:instrText>
            </w:r>
            <w:r>
              <w:rPr>
                <w:noProof/>
                <w:webHidden/>
              </w:rPr>
            </w:r>
            <w:r>
              <w:rPr>
                <w:noProof/>
                <w:webHidden/>
              </w:rPr>
              <w:fldChar w:fldCharType="separate"/>
            </w:r>
            <w:r>
              <w:rPr>
                <w:noProof/>
                <w:webHidden/>
              </w:rPr>
              <w:t>61</w:t>
            </w:r>
            <w:r>
              <w:rPr>
                <w:noProof/>
                <w:webHidden/>
              </w:rPr>
              <w:fldChar w:fldCharType="end"/>
            </w:r>
          </w:hyperlink>
        </w:p>
        <w:p w14:paraId="188BD712" w14:textId="3E512632" w:rsidR="000D18E2" w:rsidRDefault="000D18E2">
          <w:pPr>
            <w:pStyle w:val="TOC3"/>
            <w:tabs>
              <w:tab w:val="right" w:leader="dot" w:pos="9350"/>
            </w:tabs>
            <w:rPr>
              <w:noProof/>
              <w:kern w:val="2"/>
              <w:lang w:val="en-US" w:eastAsia="en-US"/>
              <w14:ligatures w14:val="standardContextual"/>
            </w:rPr>
          </w:pPr>
          <w:hyperlink w:anchor="_Toc243079236" w:history="1">
            <w:r w:rsidRPr="006D6CE2">
              <w:rPr>
                <w:rStyle w:val="Hyperlink"/>
                <w:noProof/>
              </w:rPr>
              <w:t>3.27 Fitomenadion (Vitamin K1)</w:t>
            </w:r>
            <w:r>
              <w:rPr>
                <w:noProof/>
                <w:webHidden/>
              </w:rPr>
              <w:tab/>
            </w:r>
            <w:r>
              <w:rPr>
                <w:noProof/>
                <w:webHidden/>
              </w:rPr>
              <w:fldChar w:fldCharType="begin"/>
            </w:r>
            <w:r>
              <w:rPr>
                <w:noProof/>
                <w:webHidden/>
              </w:rPr>
              <w:instrText xml:space="preserve"> PAGEREF _Toc243079236 \h </w:instrText>
            </w:r>
            <w:r>
              <w:rPr>
                <w:noProof/>
                <w:webHidden/>
              </w:rPr>
            </w:r>
            <w:r>
              <w:rPr>
                <w:noProof/>
                <w:webHidden/>
              </w:rPr>
              <w:fldChar w:fldCharType="separate"/>
            </w:r>
            <w:r>
              <w:rPr>
                <w:noProof/>
                <w:webHidden/>
              </w:rPr>
              <w:t>63</w:t>
            </w:r>
            <w:r>
              <w:rPr>
                <w:noProof/>
                <w:webHidden/>
              </w:rPr>
              <w:fldChar w:fldCharType="end"/>
            </w:r>
          </w:hyperlink>
        </w:p>
        <w:p w14:paraId="47C68E21" w14:textId="27A1C1E6" w:rsidR="000D18E2" w:rsidRDefault="000D18E2">
          <w:pPr>
            <w:pStyle w:val="TOC3"/>
            <w:tabs>
              <w:tab w:val="right" w:leader="dot" w:pos="9350"/>
            </w:tabs>
            <w:rPr>
              <w:noProof/>
              <w:kern w:val="2"/>
              <w:lang w:val="en-US" w:eastAsia="en-US"/>
              <w14:ligatures w14:val="standardContextual"/>
            </w:rPr>
          </w:pPr>
          <w:hyperlink w:anchor="_Toc243079237" w:history="1">
            <w:r w:rsidRPr="006D6CE2">
              <w:rPr>
                <w:rStyle w:val="Hyperlink"/>
                <w:noProof/>
              </w:rPr>
              <w:t>3.28 Hidrokortison</w:t>
            </w:r>
            <w:r>
              <w:rPr>
                <w:noProof/>
                <w:webHidden/>
              </w:rPr>
              <w:tab/>
            </w:r>
            <w:r>
              <w:rPr>
                <w:noProof/>
                <w:webHidden/>
              </w:rPr>
              <w:fldChar w:fldCharType="begin"/>
            </w:r>
            <w:r>
              <w:rPr>
                <w:noProof/>
                <w:webHidden/>
              </w:rPr>
              <w:instrText xml:space="preserve"> PAGEREF _Toc243079237 \h </w:instrText>
            </w:r>
            <w:r>
              <w:rPr>
                <w:noProof/>
                <w:webHidden/>
              </w:rPr>
            </w:r>
            <w:r>
              <w:rPr>
                <w:noProof/>
                <w:webHidden/>
              </w:rPr>
              <w:fldChar w:fldCharType="separate"/>
            </w:r>
            <w:r>
              <w:rPr>
                <w:noProof/>
                <w:webHidden/>
              </w:rPr>
              <w:t>65</w:t>
            </w:r>
            <w:r>
              <w:rPr>
                <w:noProof/>
                <w:webHidden/>
              </w:rPr>
              <w:fldChar w:fldCharType="end"/>
            </w:r>
          </w:hyperlink>
        </w:p>
        <w:p w14:paraId="2747517F" w14:textId="073AC81D" w:rsidR="000D18E2" w:rsidRDefault="000D18E2">
          <w:pPr>
            <w:pStyle w:val="TOC3"/>
            <w:tabs>
              <w:tab w:val="right" w:leader="dot" w:pos="9350"/>
            </w:tabs>
            <w:rPr>
              <w:noProof/>
              <w:kern w:val="2"/>
              <w:lang w:val="en-US" w:eastAsia="en-US"/>
              <w14:ligatures w14:val="standardContextual"/>
            </w:rPr>
          </w:pPr>
          <w:hyperlink w:anchor="_Toc243079238" w:history="1">
            <w:r w:rsidRPr="006D6CE2">
              <w:rPr>
                <w:rStyle w:val="Hyperlink"/>
                <w:noProof/>
              </w:rPr>
              <w:t>3.29 Isoniazid</w:t>
            </w:r>
            <w:r>
              <w:rPr>
                <w:noProof/>
                <w:webHidden/>
              </w:rPr>
              <w:tab/>
            </w:r>
            <w:r>
              <w:rPr>
                <w:noProof/>
                <w:webHidden/>
              </w:rPr>
              <w:fldChar w:fldCharType="begin"/>
            </w:r>
            <w:r>
              <w:rPr>
                <w:noProof/>
                <w:webHidden/>
              </w:rPr>
              <w:instrText xml:space="preserve"> PAGEREF _Toc243079238 \h </w:instrText>
            </w:r>
            <w:r>
              <w:rPr>
                <w:noProof/>
                <w:webHidden/>
              </w:rPr>
            </w:r>
            <w:r>
              <w:rPr>
                <w:noProof/>
                <w:webHidden/>
              </w:rPr>
              <w:fldChar w:fldCharType="separate"/>
            </w:r>
            <w:r>
              <w:rPr>
                <w:noProof/>
                <w:webHidden/>
              </w:rPr>
              <w:t>67</w:t>
            </w:r>
            <w:r>
              <w:rPr>
                <w:noProof/>
                <w:webHidden/>
              </w:rPr>
              <w:fldChar w:fldCharType="end"/>
            </w:r>
          </w:hyperlink>
        </w:p>
        <w:p w14:paraId="760E2FE1" w14:textId="41153CF0" w:rsidR="000D18E2" w:rsidRDefault="000D18E2">
          <w:pPr>
            <w:pStyle w:val="TOC3"/>
            <w:tabs>
              <w:tab w:val="right" w:leader="dot" w:pos="9350"/>
            </w:tabs>
            <w:rPr>
              <w:noProof/>
              <w:kern w:val="2"/>
              <w:lang w:val="en-US" w:eastAsia="en-US"/>
              <w14:ligatures w14:val="standardContextual"/>
            </w:rPr>
          </w:pPr>
          <w:hyperlink w:anchor="_Toc243079239" w:history="1">
            <w:r w:rsidRPr="006D6CE2">
              <w:rPr>
                <w:rStyle w:val="Hyperlink"/>
                <w:noProof/>
              </w:rPr>
              <w:t>3.30 Aminofilin</w:t>
            </w:r>
            <w:r>
              <w:rPr>
                <w:noProof/>
                <w:webHidden/>
              </w:rPr>
              <w:tab/>
            </w:r>
            <w:r>
              <w:rPr>
                <w:noProof/>
                <w:webHidden/>
              </w:rPr>
              <w:fldChar w:fldCharType="begin"/>
            </w:r>
            <w:r>
              <w:rPr>
                <w:noProof/>
                <w:webHidden/>
              </w:rPr>
              <w:instrText xml:space="preserve"> PAGEREF _Toc243079239 \h </w:instrText>
            </w:r>
            <w:r>
              <w:rPr>
                <w:noProof/>
                <w:webHidden/>
              </w:rPr>
            </w:r>
            <w:r>
              <w:rPr>
                <w:noProof/>
                <w:webHidden/>
              </w:rPr>
              <w:fldChar w:fldCharType="separate"/>
            </w:r>
            <w:r>
              <w:rPr>
                <w:noProof/>
                <w:webHidden/>
              </w:rPr>
              <w:t>69</w:t>
            </w:r>
            <w:r>
              <w:rPr>
                <w:noProof/>
                <w:webHidden/>
              </w:rPr>
              <w:fldChar w:fldCharType="end"/>
            </w:r>
          </w:hyperlink>
        </w:p>
        <w:p w14:paraId="194FB42A" w14:textId="4457F7C5" w:rsidR="000D18E2" w:rsidRDefault="000D18E2">
          <w:pPr>
            <w:pStyle w:val="TOC3"/>
            <w:tabs>
              <w:tab w:val="right" w:leader="dot" w:pos="9350"/>
            </w:tabs>
            <w:rPr>
              <w:noProof/>
              <w:kern w:val="2"/>
              <w:lang w:val="en-US" w:eastAsia="en-US"/>
              <w14:ligatures w14:val="standardContextual"/>
            </w:rPr>
          </w:pPr>
          <w:hyperlink w:anchor="_Toc243079240" w:history="1">
            <w:r w:rsidRPr="006D6CE2">
              <w:rPr>
                <w:rStyle w:val="Hyperlink"/>
                <w:noProof/>
              </w:rPr>
              <w:t>3.31 Epinefrin (Adrenalin)</w:t>
            </w:r>
            <w:r>
              <w:rPr>
                <w:noProof/>
                <w:webHidden/>
              </w:rPr>
              <w:tab/>
            </w:r>
            <w:r>
              <w:rPr>
                <w:noProof/>
                <w:webHidden/>
              </w:rPr>
              <w:fldChar w:fldCharType="begin"/>
            </w:r>
            <w:r>
              <w:rPr>
                <w:noProof/>
                <w:webHidden/>
              </w:rPr>
              <w:instrText xml:space="preserve"> PAGEREF _Toc243079240 \h </w:instrText>
            </w:r>
            <w:r>
              <w:rPr>
                <w:noProof/>
                <w:webHidden/>
              </w:rPr>
            </w:r>
            <w:r>
              <w:rPr>
                <w:noProof/>
                <w:webHidden/>
              </w:rPr>
              <w:fldChar w:fldCharType="separate"/>
            </w:r>
            <w:r>
              <w:rPr>
                <w:noProof/>
                <w:webHidden/>
              </w:rPr>
              <w:t>71</w:t>
            </w:r>
            <w:r>
              <w:rPr>
                <w:noProof/>
                <w:webHidden/>
              </w:rPr>
              <w:fldChar w:fldCharType="end"/>
            </w:r>
          </w:hyperlink>
        </w:p>
        <w:p w14:paraId="21BF789D" w14:textId="2585AAC9" w:rsidR="000D18E2" w:rsidRDefault="000D18E2">
          <w:pPr>
            <w:pStyle w:val="TOC3"/>
            <w:tabs>
              <w:tab w:val="right" w:leader="dot" w:pos="9350"/>
            </w:tabs>
            <w:rPr>
              <w:noProof/>
              <w:kern w:val="2"/>
              <w:lang w:val="en-US" w:eastAsia="en-US"/>
              <w14:ligatures w14:val="standardContextual"/>
            </w:rPr>
          </w:pPr>
          <w:hyperlink w:anchor="_Toc243079241" w:history="1">
            <w:r w:rsidRPr="006D6CE2">
              <w:rPr>
                <w:rStyle w:val="Hyperlink"/>
                <w:noProof/>
              </w:rPr>
              <w:t>3.32 Asam traneksamat</w:t>
            </w:r>
            <w:r>
              <w:rPr>
                <w:noProof/>
                <w:webHidden/>
              </w:rPr>
              <w:tab/>
            </w:r>
            <w:r>
              <w:rPr>
                <w:noProof/>
                <w:webHidden/>
              </w:rPr>
              <w:fldChar w:fldCharType="begin"/>
            </w:r>
            <w:r>
              <w:rPr>
                <w:noProof/>
                <w:webHidden/>
              </w:rPr>
              <w:instrText xml:space="preserve"> PAGEREF _Toc243079241 \h </w:instrText>
            </w:r>
            <w:r>
              <w:rPr>
                <w:noProof/>
                <w:webHidden/>
              </w:rPr>
            </w:r>
            <w:r>
              <w:rPr>
                <w:noProof/>
                <w:webHidden/>
              </w:rPr>
              <w:fldChar w:fldCharType="separate"/>
            </w:r>
            <w:r>
              <w:rPr>
                <w:noProof/>
                <w:webHidden/>
              </w:rPr>
              <w:t>72</w:t>
            </w:r>
            <w:r>
              <w:rPr>
                <w:noProof/>
                <w:webHidden/>
              </w:rPr>
              <w:fldChar w:fldCharType="end"/>
            </w:r>
          </w:hyperlink>
        </w:p>
        <w:p w14:paraId="4982F235" w14:textId="51820476" w:rsidR="000D18E2" w:rsidRDefault="000D18E2">
          <w:pPr>
            <w:pStyle w:val="TOC3"/>
            <w:tabs>
              <w:tab w:val="right" w:leader="dot" w:pos="9350"/>
            </w:tabs>
            <w:rPr>
              <w:noProof/>
              <w:kern w:val="2"/>
              <w:lang w:val="en-US" w:eastAsia="en-US"/>
              <w14:ligatures w14:val="standardContextual"/>
            </w:rPr>
          </w:pPr>
          <w:hyperlink w:anchor="_Toc243079242" w:history="1">
            <w:r w:rsidRPr="006D6CE2">
              <w:rPr>
                <w:rStyle w:val="Hyperlink"/>
                <w:noProof/>
              </w:rPr>
              <w:t>3.33 Difenhidramin</w:t>
            </w:r>
            <w:r>
              <w:rPr>
                <w:noProof/>
                <w:webHidden/>
              </w:rPr>
              <w:tab/>
            </w:r>
            <w:r>
              <w:rPr>
                <w:noProof/>
                <w:webHidden/>
              </w:rPr>
              <w:fldChar w:fldCharType="begin"/>
            </w:r>
            <w:r>
              <w:rPr>
                <w:noProof/>
                <w:webHidden/>
              </w:rPr>
              <w:instrText xml:space="preserve"> PAGEREF _Toc243079242 \h </w:instrText>
            </w:r>
            <w:r>
              <w:rPr>
                <w:noProof/>
                <w:webHidden/>
              </w:rPr>
            </w:r>
            <w:r>
              <w:rPr>
                <w:noProof/>
                <w:webHidden/>
              </w:rPr>
              <w:fldChar w:fldCharType="separate"/>
            </w:r>
            <w:r>
              <w:rPr>
                <w:noProof/>
                <w:webHidden/>
              </w:rPr>
              <w:t>74</w:t>
            </w:r>
            <w:r>
              <w:rPr>
                <w:noProof/>
                <w:webHidden/>
              </w:rPr>
              <w:fldChar w:fldCharType="end"/>
            </w:r>
          </w:hyperlink>
        </w:p>
        <w:p w14:paraId="3F92A68F" w14:textId="7516C1D2" w:rsidR="000D18E2" w:rsidRDefault="000D18E2">
          <w:pPr>
            <w:pStyle w:val="TOC3"/>
            <w:tabs>
              <w:tab w:val="right" w:leader="dot" w:pos="9350"/>
            </w:tabs>
            <w:rPr>
              <w:noProof/>
              <w:kern w:val="2"/>
              <w:lang w:val="en-US" w:eastAsia="en-US"/>
              <w14:ligatures w14:val="standardContextual"/>
            </w:rPr>
          </w:pPr>
          <w:hyperlink w:anchor="_Toc243079243" w:history="1">
            <w:r w:rsidRPr="006D6CE2">
              <w:rPr>
                <w:rStyle w:val="Hyperlink"/>
                <w:noProof/>
              </w:rPr>
              <w:t>3.34 Kaptopril</w:t>
            </w:r>
            <w:r>
              <w:rPr>
                <w:noProof/>
                <w:webHidden/>
              </w:rPr>
              <w:tab/>
            </w:r>
            <w:r>
              <w:rPr>
                <w:noProof/>
                <w:webHidden/>
              </w:rPr>
              <w:fldChar w:fldCharType="begin"/>
            </w:r>
            <w:r>
              <w:rPr>
                <w:noProof/>
                <w:webHidden/>
              </w:rPr>
              <w:instrText xml:space="preserve"> PAGEREF _Toc243079243 \h </w:instrText>
            </w:r>
            <w:r>
              <w:rPr>
                <w:noProof/>
                <w:webHidden/>
              </w:rPr>
            </w:r>
            <w:r>
              <w:rPr>
                <w:noProof/>
                <w:webHidden/>
              </w:rPr>
              <w:fldChar w:fldCharType="separate"/>
            </w:r>
            <w:r>
              <w:rPr>
                <w:noProof/>
                <w:webHidden/>
              </w:rPr>
              <w:t>76</w:t>
            </w:r>
            <w:r>
              <w:rPr>
                <w:noProof/>
                <w:webHidden/>
              </w:rPr>
              <w:fldChar w:fldCharType="end"/>
            </w:r>
          </w:hyperlink>
        </w:p>
        <w:p w14:paraId="780C847A" w14:textId="4C60EC51" w:rsidR="000D18E2" w:rsidRDefault="000D18E2">
          <w:pPr>
            <w:pStyle w:val="TOC3"/>
            <w:tabs>
              <w:tab w:val="right" w:leader="dot" w:pos="9350"/>
            </w:tabs>
            <w:rPr>
              <w:noProof/>
              <w:kern w:val="2"/>
              <w:lang w:val="en-US" w:eastAsia="en-US"/>
              <w14:ligatures w14:val="standardContextual"/>
            </w:rPr>
          </w:pPr>
          <w:hyperlink w:anchor="_Toc243079244" w:history="1">
            <w:r w:rsidRPr="006D6CE2">
              <w:rPr>
                <w:rStyle w:val="Hyperlink"/>
                <w:noProof/>
              </w:rPr>
              <w:t>3.35 Kalsium glukonat</w:t>
            </w:r>
            <w:r>
              <w:rPr>
                <w:noProof/>
                <w:webHidden/>
              </w:rPr>
              <w:tab/>
            </w:r>
            <w:r>
              <w:rPr>
                <w:noProof/>
                <w:webHidden/>
              </w:rPr>
              <w:fldChar w:fldCharType="begin"/>
            </w:r>
            <w:r>
              <w:rPr>
                <w:noProof/>
                <w:webHidden/>
              </w:rPr>
              <w:instrText xml:space="preserve"> PAGEREF _Toc243079244 \h </w:instrText>
            </w:r>
            <w:r>
              <w:rPr>
                <w:noProof/>
                <w:webHidden/>
              </w:rPr>
            </w:r>
            <w:r>
              <w:rPr>
                <w:noProof/>
                <w:webHidden/>
              </w:rPr>
              <w:fldChar w:fldCharType="separate"/>
            </w:r>
            <w:r>
              <w:rPr>
                <w:noProof/>
                <w:webHidden/>
              </w:rPr>
              <w:t>78</w:t>
            </w:r>
            <w:r>
              <w:rPr>
                <w:noProof/>
                <w:webHidden/>
              </w:rPr>
              <w:fldChar w:fldCharType="end"/>
            </w:r>
          </w:hyperlink>
        </w:p>
        <w:p w14:paraId="134335EF" w14:textId="42AF5BA5" w:rsidR="000D18E2" w:rsidRDefault="000D18E2">
          <w:pPr>
            <w:pStyle w:val="TOC3"/>
            <w:tabs>
              <w:tab w:val="right" w:leader="dot" w:pos="9350"/>
            </w:tabs>
            <w:rPr>
              <w:noProof/>
              <w:kern w:val="2"/>
              <w:lang w:val="en-US" w:eastAsia="en-US"/>
              <w14:ligatures w14:val="standardContextual"/>
            </w:rPr>
          </w:pPr>
          <w:hyperlink w:anchor="_Toc243079245" w:history="1">
            <w:r w:rsidRPr="006D6CE2">
              <w:rPr>
                <w:rStyle w:val="Hyperlink"/>
                <w:noProof/>
              </w:rPr>
              <w:t>3.36 Manitol</w:t>
            </w:r>
            <w:r>
              <w:rPr>
                <w:noProof/>
                <w:webHidden/>
              </w:rPr>
              <w:tab/>
            </w:r>
            <w:r>
              <w:rPr>
                <w:noProof/>
                <w:webHidden/>
              </w:rPr>
              <w:fldChar w:fldCharType="begin"/>
            </w:r>
            <w:r>
              <w:rPr>
                <w:noProof/>
                <w:webHidden/>
              </w:rPr>
              <w:instrText xml:space="preserve"> PAGEREF _Toc243079245 \h </w:instrText>
            </w:r>
            <w:r>
              <w:rPr>
                <w:noProof/>
                <w:webHidden/>
              </w:rPr>
            </w:r>
            <w:r>
              <w:rPr>
                <w:noProof/>
                <w:webHidden/>
              </w:rPr>
              <w:fldChar w:fldCharType="separate"/>
            </w:r>
            <w:r>
              <w:rPr>
                <w:noProof/>
                <w:webHidden/>
              </w:rPr>
              <w:t>79</w:t>
            </w:r>
            <w:r>
              <w:rPr>
                <w:noProof/>
                <w:webHidden/>
              </w:rPr>
              <w:fldChar w:fldCharType="end"/>
            </w:r>
          </w:hyperlink>
        </w:p>
        <w:p w14:paraId="1478BDCF" w14:textId="3FD1A33D" w:rsidR="000D18E2" w:rsidRDefault="000D18E2">
          <w:pPr>
            <w:pStyle w:val="TOC3"/>
            <w:tabs>
              <w:tab w:val="right" w:leader="dot" w:pos="9350"/>
            </w:tabs>
            <w:rPr>
              <w:noProof/>
              <w:kern w:val="2"/>
              <w:lang w:val="en-US" w:eastAsia="en-US"/>
              <w14:ligatures w14:val="standardContextual"/>
            </w:rPr>
          </w:pPr>
          <w:hyperlink w:anchor="_Toc243079246" w:history="1">
            <w:r w:rsidRPr="006D6CE2">
              <w:rPr>
                <w:rStyle w:val="Hyperlink"/>
                <w:noProof/>
              </w:rPr>
              <w:t>3.37 Metilprednisolon</w:t>
            </w:r>
            <w:r>
              <w:rPr>
                <w:noProof/>
                <w:webHidden/>
              </w:rPr>
              <w:tab/>
            </w:r>
            <w:r>
              <w:rPr>
                <w:noProof/>
                <w:webHidden/>
              </w:rPr>
              <w:fldChar w:fldCharType="begin"/>
            </w:r>
            <w:r>
              <w:rPr>
                <w:noProof/>
                <w:webHidden/>
              </w:rPr>
              <w:instrText xml:space="preserve"> PAGEREF _Toc243079246 \h </w:instrText>
            </w:r>
            <w:r>
              <w:rPr>
                <w:noProof/>
                <w:webHidden/>
              </w:rPr>
            </w:r>
            <w:r>
              <w:rPr>
                <w:noProof/>
                <w:webHidden/>
              </w:rPr>
              <w:fldChar w:fldCharType="separate"/>
            </w:r>
            <w:r>
              <w:rPr>
                <w:noProof/>
                <w:webHidden/>
              </w:rPr>
              <w:t>81</w:t>
            </w:r>
            <w:r>
              <w:rPr>
                <w:noProof/>
                <w:webHidden/>
              </w:rPr>
              <w:fldChar w:fldCharType="end"/>
            </w:r>
          </w:hyperlink>
        </w:p>
        <w:p w14:paraId="77167993" w14:textId="31BCC90C" w:rsidR="000D18E2" w:rsidRDefault="000D18E2">
          <w:pPr>
            <w:pStyle w:val="TOC3"/>
            <w:tabs>
              <w:tab w:val="right" w:leader="dot" w:pos="9350"/>
            </w:tabs>
            <w:rPr>
              <w:noProof/>
              <w:kern w:val="2"/>
              <w:lang w:val="en-US" w:eastAsia="en-US"/>
              <w14:ligatures w14:val="standardContextual"/>
            </w:rPr>
          </w:pPr>
          <w:hyperlink w:anchor="_Toc243079247" w:history="1">
            <w:r w:rsidRPr="006D6CE2">
              <w:rPr>
                <w:rStyle w:val="Hyperlink"/>
                <w:noProof/>
              </w:rPr>
              <w:t>3.38 Spironolakton</w:t>
            </w:r>
            <w:r>
              <w:rPr>
                <w:noProof/>
                <w:webHidden/>
              </w:rPr>
              <w:tab/>
            </w:r>
            <w:r>
              <w:rPr>
                <w:noProof/>
                <w:webHidden/>
              </w:rPr>
              <w:fldChar w:fldCharType="begin"/>
            </w:r>
            <w:r>
              <w:rPr>
                <w:noProof/>
                <w:webHidden/>
              </w:rPr>
              <w:instrText xml:space="preserve"> PAGEREF _Toc243079247 \h </w:instrText>
            </w:r>
            <w:r>
              <w:rPr>
                <w:noProof/>
                <w:webHidden/>
              </w:rPr>
            </w:r>
            <w:r>
              <w:rPr>
                <w:noProof/>
                <w:webHidden/>
              </w:rPr>
              <w:fldChar w:fldCharType="separate"/>
            </w:r>
            <w:r>
              <w:rPr>
                <w:noProof/>
                <w:webHidden/>
              </w:rPr>
              <w:t>83</w:t>
            </w:r>
            <w:r>
              <w:rPr>
                <w:noProof/>
                <w:webHidden/>
              </w:rPr>
              <w:fldChar w:fldCharType="end"/>
            </w:r>
          </w:hyperlink>
        </w:p>
        <w:p w14:paraId="3442F244" w14:textId="7E341185" w:rsidR="000D18E2" w:rsidRDefault="000D18E2">
          <w:pPr>
            <w:pStyle w:val="TOC3"/>
            <w:tabs>
              <w:tab w:val="right" w:leader="dot" w:pos="9350"/>
            </w:tabs>
            <w:rPr>
              <w:noProof/>
              <w:kern w:val="2"/>
              <w:lang w:val="en-US" w:eastAsia="en-US"/>
              <w14:ligatures w14:val="standardContextual"/>
            </w:rPr>
          </w:pPr>
          <w:hyperlink w:anchor="_Toc243079248" w:history="1">
            <w:r w:rsidRPr="006D6CE2">
              <w:rPr>
                <w:rStyle w:val="Hyperlink"/>
                <w:noProof/>
              </w:rPr>
              <w:t>3.39 Morfin</w:t>
            </w:r>
            <w:r>
              <w:rPr>
                <w:noProof/>
                <w:webHidden/>
              </w:rPr>
              <w:tab/>
            </w:r>
            <w:r>
              <w:rPr>
                <w:noProof/>
                <w:webHidden/>
              </w:rPr>
              <w:fldChar w:fldCharType="begin"/>
            </w:r>
            <w:r>
              <w:rPr>
                <w:noProof/>
                <w:webHidden/>
              </w:rPr>
              <w:instrText xml:space="preserve"> PAGEREF _Toc243079248 \h </w:instrText>
            </w:r>
            <w:r>
              <w:rPr>
                <w:noProof/>
                <w:webHidden/>
              </w:rPr>
            </w:r>
            <w:r>
              <w:rPr>
                <w:noProof/>
                <w:webHidden/>
              </w:rPr>
              <w:fldChar w:fldCharType="separate"/>
            </w:r>
            <w:r>
              <w:rPr>
                <w:noProof/>
                <w:webHidden/>
              </w:rPr>
              <w:t>84</w:t>
            </w:r>
            <w:r>
              <w:rPr>
                <w:noProof/>
                <w:webHidden/>
              </w:rPr>
              <w:fldChar w:fldCharType="end"/>
            </w:r>
          </w:hyperlink>
        </w:p>
        <w:p w14:paraId="0754E9E8" w14:textId="0D0DCF58" w:rsidR="000D18E2" w:rsidRDefault="000D18E2">
          <w:pPr>
            <w:pStyle w:val="TOC3"/>
            <w:tabs>
              <w:tab w:val="right" w:leader="dot" w:pos="9350"/>
            </w:tabs>
            <w:rPr>
              <w:noProof/>
              <w:kern w:val="2"/>
              <w:lang w:val="en-US" w:eastAsia="en-US"/>
              <w14:ligatures w14:val="standardContextual"/>
            </w:rPr>
          </w:pPr>
          <w:hyperlink w:anchor="_Toc243079249" w:history="1">
            <w:r w:rsidRPr="006D6CE2">
              <w:rPr>
                <w:rStyle w:val="Hyperlink"/>
                <w:noProof/>
              </w:rPr>
              <w:t>3.40 Ketamin</w:t>
            </w:r>
            <w:r>
              <w:rPr>
                <w:noProof/>
                <w:webHidden/>
              </w:rPr>
              <w:tab/>
            </w:r>
            <w:r>
              <w:rPr>
                <w:noProof/>
                <w:webHidden/>
              </w:rPr>
              <w:fldChar w:fldCharType="begin"/>
            </w:r>
            <w:r>
              <w:rPr>
                <w:noProof/>
                <w:webHidden/>
              </w:rPr>
              <w:instrText xml:space="preserve"> PAGEREF _Toc243079249 \h </w:instrText>
            </w:r>
            <w:r>
              <w:rPr>
                <w:noProof/>
                <w:webHidden/>
              </w:rPr>
            </w:r>
            <w:r>
              <w:rPr>
                <w:noProof/>
                <w:webHidden/>
              </w:rPr>
              <w:fldChar w:fldCharType="separate"/>
            </w:r>
            <w:r>
              <w:rPr>
                <w:noProof/>
                <w:webHidden/>
              </w:rPr>
              <w:t>86</w:t>
            </w:r>
            <w:r>
              <w:rPr>
                <w:noProof/>
                <w:webHidden/>
              </w:rPr>
              <w:fldChar w:fldCharType="end"/>
            </w:r>
          </w:hyperlink>
        </w:p>
        <w:p w14:paraId="5F9E1C88" w14:textId="2E747E7E" w:rsidR="000D18E2" w:rsidRDefault="000D18E2">
          <w:pPr>
            <w:pStyle w:val="TOC3"/>
            <w:tabs>
              <w:tab w:val="right" w:leader="dot" w:pos="9350"/>
            </w:tabs>
            <w:rPr>
              <w:noProof/>
              <w:kern w:val="2"/>
              <w:lang w:val="en-US" w:eastAsia="en-US"/>
              <w14:ligatures w14:val="standardContextual"/>
            </w:rPr>
          </w:pPr>
          <w:hyperlink w:anchor="_Toc243079250" w:history="1">
            <w:r w:rsidRPr="006D6CE2">
              <w:rPr>
                <w:rStyle w:val="Hyperlink"/>
                <w:noProof/>
              </w:rPr>
              <w:t>3.41 Nalokson</w:t>
            </w:r>
            <w:r>
              <w:rPr>
                <w:noProof/>
                <w:webHidden/>
              </w:rPr>
              <w:tab/>
            </w:r>
            <w:r>
              <w:rPr>
                <w:noProof/>
                <w:webHidden/>
              </w:rPr>
              <w:fldChar w:fldCharType="begin"/>
            </w:r>
            <w:r>
              <w:rPr>
                <w:noProof/>
                <w:webHidden/>
              </w:rPr>
              <w:instrText xml:space="preserve"> PAGEREF _Toc243079250 \h </w:instrText>
            </w:r>
            <w:r>
              <w:rPr>
                <w:noProof/>
                <w:webHidden/>
              </w:rPr>
            </w:r>
            <w:r>
              <w:rPr>
                <w:noProof/>
                <w:webHidden/>
              </w:rPr>
              <w:fldChar w:fldCharType="separate"/>
            </w:r>
            <w:r>
              <w:rPr>
                <w:noProof/>
                <w:webHidden/>
              </w:rPr>
              <w:t>88</w:t>
            </w:r>
            <w:r>
              <w:rPr>
                <w:noProof/>
                <w:webHidden/>
              </w:rPr>
              <w:fldChar w:fldCharType="end"/>
            </w:r>
          </w:hyperlink>
        </w:p>
        <w:p w14:paraId="4FB97089" w14:textId="2518B62B" w:rsidR="000D18E2" w:rsidRDefault="000D18E2">
          <w:pPr>
            <w:pStyle w:val="TOC3"/>
            <w:tabs>
              <w:tab w:val="right" w:leader="dot" w:pos="9350"/>
            </w:tabs>
            <w:rPr>
              <w:noProof/>
              <w:kern w:val="2"/>
              <w:lang w:val="en-US" w:eastAsia="en-US"/>
              <w14:ligatures w14:val="standardContextual"/>
            </w:rPr>
          </w:pPr>
          <w:hyperlink w:anchor="_Toc243079251" w:history="1">
            <w:r w:rsidRPr="006D6CE2">
              <w:rPr>
                <w:rStyle w:val="Hyperlink"/>
                <w:noProof/>
              </w:rPr>
              <w:t>3.42 Digoksin</w:t>
            </w:r>
            <w:r>
              <w:rPr>
                <w:noProof/>
                <w:webHidden/>
              </w:rPr>
              <w:tab/>
            </w:r>
            <w:r>
              <w:rPr>
                <w:noProof/>
                <w:webHidden/>
              </w:rPr>
              <w:fldChar w:fldCharType="begin"/>
            </w:r>
            <w:r>
              <w:rPr>
                <w:noProof/>
                <w:webHidden/>
              </w:rPr>
              <w:instrText xml:space="preserve"> PAGEREF _Toc243079251 \h </w:instrText>
            </w:r>
            <w:r>
              <w:rPr>
                <w:noProof/>
                <w:webHidden/>
              </w:rPr>
            </w:r>
            <w:r>
              <w:rPr>
                <w:noProof/>
                <w:webHidden/>
              </w:rPr>
              <w:fldChar w:fldCharType="separate"/>
            </w:r>
            <w:r>
              <w:rPr>
                <w:noProof/>
                <w:webHidden/>
              </w:rPr>
              <w:t>90</w:t>
            </w:r>
            <w:r>
              <w:rPr>
                <w:noProof/>
                <w:webHidden/>
              </w:rPr>
              <w:fldChar w:fldCharType="end"/>
            </w:r>
          </w:hyperlink>
        </w:p>
        <w:p w14:paraId="181F1D86" w14:textId="76BFC8C5" w:rsidR="000D18E2" w:rsidRDefault="000D18E2">
          <w:pPr>
            <w:pStyle w:val="TOC3"/>
            <w:tabs>
              <w:tab w:val="right" w:leader="dot" w:pos="9350"/>
            </w:tabs>
            <w:rPr>
              <w:noProof/>
              <w:kern w:val="2"/>
              <w:lang w:val="en-US" w:eastAsia="en-US"/>
              <w14:ligatures w14:val="standardContextual"/>
            </w:rPr>
          </w:pPr>
          <w:hyperlink w:anchor="_Toc243079252" w:history="1">
            <w:r w:rsidRPr="006D6CE2">
              <w:rPr>
                <w:rStyle w:val="Hyperlink"/>
                <w:noProof/>
              </w:rPr>
              <w:t>3.43 Dobutamin</w:t>
            </w:r>
            <w:r>
              <w:rPr>
                <w:noProof/>
                <w:webHidden/>
              </w:rPr>
              <w:tab/>
            </w:r>
            <w:r>
              <w:rPr>
                <w:noProof/>
                <w:webHidden/>
              </w:rPr>
              <w:fldChar w:fldCharType="begin"/>
            </w:r>
            <w:r>
              <w:rPr>
                <w:noProof/>
                <w:webHidden/>
              </w:rPr>
              <w:instrText xml:space="preserve"> PAGEREF _Toc243079252 \h </w:instrText>
            </w:r>
            <w:r>
              <w:rPr>
                <w:noProof/>
                <w:webHidden/>
              </w:rPr>
            </w:r>
            <w:r>
              <w:rPr>
                <w:noProof/>
                <w:webHidden/>
              </w:rPr>
              <w:fldChar w:fldCharType="separate"/>
            </w:r>
            <w:r>
              <w:rPr>
                <w:noProof/>
                <w:webHidden/>
              </w:rPr>
              <w:t>92</w:t>
            </w:r>
            <w:r>
              <w:rPr>
                <w:noProof/>
                <w:webHidden/>
              </w:rPr>
              <w:fldChar w:fldCharType="end"/>
            </w:r>
          </w:hyperlink>
        </w:p>
        <w:p w14:paraId="7CBC6AC7" w14:textId="52B6A5D6" w:rsidR="000D18E2" w:rsidRDefault="000D18E2">
          <w:pPr>
            <w:pStyle w:val="TOC3"/>
            <w:tabs>
              <w:tab w:val="right" w:leader="dot" w:pos="9350"/>
            </w:tabs>
            <w:rPr>
              <w:noProof/>
              <w:kern w:val="2"/>
              <w:lang w:val="en-US" w:eastAsia="en-US"/>
              <w14:ligatures w14:val="standardContextual"/>
            </w:rPr>
          </w:pPr>
          <w:hyperlink w:anchor="_Toc243079253" w:history="1">
            <w:r w:rsidRPr="006D6CE2">
              <w:rPr>
                <w:rStyle w:val="Hyperlink"/>
                <w:noProof/>
              </w:rPr>
              <w:t>3.44 Dopamin</w:t>
            </w:r>
            <w:r>
              <w:rPr>
                <w:noProof/>
                <w:webHidden/>
              </w:rPr>
              <w:tab/>
            </w:r>
            <w:r>
              <w:rPr>
                <w:noProof/>
                <w:webHidden/>
              </w:rPr>
              <w:fldChar w:fldCharType="begin"/>
            </w:r>
            <w:r>
              <w:rPr>
                <w:noProof/>
                <w:webHidden/>
              </w:rPr>
              <w:instrText xml:space="preserve"> PAGEREF _Toc243079253 \h </w:instrText>
            </w:r>
            <w:r>
              <w:rPr>
                <w:noProof/>
                <w:webHidden/>
              </w:rPr>
            </w:r>
            <w:r>
              <w:rPr>
                <w:noProof/>
                <w:webHidden/>
              </w:rPr>
              <w:fldChar w:fldCharType="separate"/>
            </w:r>
            <w:r>
              <w:rPr>
                <w:noProof/>
                <w:webHidden/>
              </w:rPr>
              <w:t>94</w:t>
            </w:r>
            <w:r>
              <w:rPr>
                <w:noProof/>
                <w:webHidden/>
              </w:rPr>
              <w:fldChar w:fldCharType="end"/>
            </w:r>
          </w:hyperlink>
        </w:p>
        <w:p w14:paraId="635950F9" w14:textId="0924B697" w:rsidR="000D18E2" w:rsidRDefault="000D18E2">
          <w:pPr>
            <w:pStyle w:val="TOC3"/>
            <w:tabs>
              <w:tab w:val="right" w:leader="dot" w:pos="9350"/>
            </w:tabs>
            <w:rPr>
              <w:noProof/>
              <w:kern w:val="2"/>
              <w:lang w:val="en-US" w:eastAsia="en-US"/>
              <w14:ligatures w14:val="standardContextual"/>
            </w:rPr>
          </w:pPr>
          <w:hyperlink w:anchor="_Toc243079254" w:history="1">
            <w:r w:rsidRPr="006D6CE2">
              <w:rPr>
                <w:rStyle w:val="Hyperlink"/>
                <w:noProof/>
              </w:rPr>
              <w:t>3.45 Natrium bikarbonat</w:t>
            </w:r>
            <w:r>
              <w:rPr>
                <w:noProof/>
                <w:webHidden/>
              </w:rPr>
              <w:tab/>
            </w:r>
            <w:r>
              <w:rPr>
                <w:noProof/>
                <w:webHidden/>
              </w:rPr>
              <w:fldChar w:fldCharType="begin"/>
            </w:r>
            <w:r>
              <w:rPr>
                <w:noProof/>
                <w:webHidden/>
              </w:rPr>
              <w:instrText xml:space="preserve"> PAGEREF _Toc243079254 \h </w:instrText>
            </w:r>
            <w:r>
              <w:rPr>
                <w:noProof/>
                <w:webHidden/>
              </w:rPr>
            </w:r>
            <w:r>
              <w:rPr>
                <w:noProof/>
                <w:webHidden/>
              </w:rPr>
              <w:fldChar w:fldCharType="separate"/>
            </w:r>
            <w:r>
              <w:rPr>
                <w:noProof/>
                <w:webHidden/>
              </w:rPr>
              <w:t>96</w:t>
            </w:r>
            <w:r>
              <w:rPr>
                <w:noProof/>
                <w:webHidden/>
              </w:rPr>
              <w:fldChar w:fldCharType="end"/>
            </w:r>
          </w:hyperlink>
        </w:p>
        <w:p w14:paraId="748443E2" w14:textId="47615B02" w:rsidR="000D18E2" w:rsidRDefault="000D18E2">
          <w:pPr>
            <w:pStyle w:val="TOC3"/>
            <w:tabs>
              <w:tab w:val="right" w:leader="dot" w:pos="9350"/>
            </w:tabs>
            <w:rPr>
              <w:noProof/>
              <w:kern w:val="2"/>
              <w:lang w:val="en-US" w:eastAsia="en-US"/>
              <w14:ligatures w14:val="standardContextual"/>
            </w:rPr>
          </w:pPr>
          <w:hyperlink w:anchor="_Toc243079255" w:history="1">
            <w:r w:rsidRPr="006D6CE2">
              <w:rPr>
                <w:rStyle w:val="Hyperlink"/>
                <w:noProof/>
              </w:rPr>
              <w:t>3.46 Flukonazol</w:t>
            </w:r>
            <w:r>
              <w:rPr>
                <w:noProof/>
                <w:webHidden/>
              </w:rPr>
              <w:tab/>
            </w:r>
            <w:r>
              <w:rPr>
                <w:noProof/>
                <w:webHidden/>
              </w:rPr>
              <w:fldChar w:fldCharType="begin"/>
            </w:r>
            <w:r>
              <w:rPr>
                <w:noProof/>
                <w:webHidden/>
              </w:rPr>
              <w:instrText xml:space="preserve"> PAGEREF _Toc243079255 \h </w:instrText>
            </w:r>
            <w:r>
              <w:rPr>
                <w:noProof/>
                <w:webHidden/>
              </w:rPr>
            </w:r>
            <w:r>
              <w:rPr>
                <w:noProof/>
                <w:webHidden/>
              </w:rPr>
              <w:fldChar w:fldCharType="separate"/>
            </w:r>
            <w:r>
              <w:rPr>
                <w:noProof/>
                <w:webHidden/>
              </w:rPr>
              <w:t>97</w:t>
            </w:r>
            <w:r>
              <w:rPr>
                <w:noProof/>
                <w:webHidden/>
              </w:rPr>
              <w:fldChar w:fldCharType="end"/>
            </w:r>
          </w:hyperlink>
        </w:p>
        <w:p w14:paraId="112D36BB" w14:textId="3357EB69" w:rsidR="000D18E2" w:rsidRDefault="000D18E2">
          <w:pPr>
            <w:pStyle w:val="TOC3"/>
            <w:tabs>
              <w:tab w:val="right" w:leader="dot" w:pos="9350"/>
            </w:tabs>
            <w:rPr>
              <w:noProof/>
              <w:kern w:val="2"/>
              <w:lang w:val="en-US" w:eastAsia="en-US"/>
              <w14:ligatures w14:val="standardContextual"/>
            </w:rPr>
          </w:pPr>
          <w:hyperlink w:anchor="_Toc243079256" w:history="1">
            <w:r w:rsidRPr="006D6CE2">
              <w:rPr>
                <w:rStyle w:val="Hyperlink"/>
                <w:noProof/>
              </w:rPr>
              <w:t>3.47 Alopurinol</w:t>
            </w:r>
            <w:r>
              <w:rPr>
                <w:noProof/>
                <w:webHidden/>
              </w:rPr>
              <w:tab/>
            </w:r>
            <w:r>
              <w:rPr>
                <w:noProof/>
                <w:webHidden/>
              </w:rPr>
              <w:fldChar w:fldCharType="begin"/>
            </w:r>
            <w:r>
              <w:rPr>
                <w:noProof/>
                <w:webHidden/>
              </w:rPr>
              <w:instrText xml:space="preserve"> PAGEREF _Toc243079256 \h </w:instrText>
            </w:r>
            <w:r>
              <w:rPr>
                <w:noProof/>
                <w:webHidden/>
              </w:rPr>
            </w:r>
            <w:r>
              <w:rPr>
                <w:noProof/>
                <w:webHidden/>
              </w:rPr>
              <w:fldChar w:fldCharType="separate"/>
            </w:r>
            <w:r>
              <w:rPr>
                <w:noProof/>
                <w:webHidden/>
              </w:rPr>
              <w:t>99</w:t>
            </w:r>
            <w:r>
              <w:rPr>
                <w:noProof/>
                <w:webHidden/>
              </w:rPr>
              <w:fldChar w:fldCharType="end"/>
            </w:r>
          </w:hyperlink>
        </w:p>
        <w:p w14:paraId="0E9960B4" w14:textId="3CA72258" w:rsidR="000D18E2" w:rsidRDefault="000D18E2">
          <w:pPr>
            <w:pStyle w:val="TOC3"/>
            <w:tabs>
              <w:tab w:val="right" w:leader="dot" w:pos="9350"/>
            </w:tabs>
            <w:rPr>
              <w:noProof/>
              <w:kern w:val="2"/>
              <w:lang w:val="en-US" w:eastAsia="en-US"/>
              <w14:ligatures w14:val="standardContextual"/>
            </w:rPr>
          </w:pPr>
          <w:hyperlink w:anchor="_Toc243079257" w:history="1">
            <w:r w:rsidRPr="006D6CE2">
              <w:rPr>
                <w:rStyle w:val="Hyperlink"/>
                <w:noProof/>
              </w:rPr>
              <w:t>3.48 Asam folat</w:t>
            </w:r>
            <w:r>
              <w:rPr>
                <w:noProof/>
                <w:webHidden/>
              </w:rPr>
              <w:tab/>
            </w:r>
            <w:r>
              <w:rPr>
                <w:noProof/>
                <w:webHidden/>
              </w:rPr>
              <w:fldChar w:fldCharType="begin"/>
            </w:r>
            <w:r>
              <w:rPr>
                <w:noProof/>
                <w:webHidden/>
              </w:rPr>
              <w:instrText xml:space="preserve"> PAGEREF _Toc243079257 \h </w:instrText>
            </w:r>
            <w:r>
              <w:rPr>
                <w:noProof/>
                <w:webHidden/>
              </w:rPr>
            </w:r>
            <w:r>
              <w:rPr>
                <w:noProof/>
                <w:webHidden/>
              </w:rPr>
              <w:fldChar w:fldCharType="separate"/>
            </w:r>
            <w:r>
              <w:rPr>
                <w:noProof/>
                <w:webHidden/>
              </w:rPr>
              <w:t>101</w:t>
            </w:r>
            <w:r>
              <w:rPr>
                <w:noProof/>
                <w:webHidden/>
              </w:rPr>
              <w:fldChar w:fldCharType="end"/>
            </w:r>
          </w:hyperlink>
        </w:p>
        <w:p w14:paraId="2D1F98C8" w14:textId="3325440B" w:rsidR="000D18E2" w:rsidRDefault="000D18E2">
          <w:pPr>
            <w:pStyle w:val="TOC3"/>
            <w:tabs>
              <w:tab w:val="right" w:leader="dot" w:pos="9350"/>
            </w:tabs>
            <w:rPr>
              <w:noProof/>
              <w:kern w:val="2"/>
              <w:lang w:val="en-US" w:eastAsia="en-US"/>
              <w14:ligatures w14:val="standardContextual"/>
            </w:rPr>
          </w:pPr>
          <w:hyperlink w:anchor="_Toc243079258" w:history="1">
            <w:r w:rsidRPr="006D6CE2">
              <w:rPr>
                <w:rStyle w:val="Hyperlink"/>
                <w:noProof/>
              </w:rPr>
              <w:t>3.49 Amikasin</w:t>
            </w:r>
            <w:r>
              <w:rPr>
                <w:noProof/>
                <w:webHidden/>
              </w:rPr>
              <w:tab/>
            </w:r>
            <w:r>
              <w:rPr>
                <w:noProof/>
                <w:webHidden/>
              </w:rPr>
              <w:fldChar w:fldCharType="begin"/>
            </w:r>
            <w:r>
              <w:rPr>
                <w:noProof/>
                <w:webHidden/>
              </w:rPr>
              <w:instrText xml:space="preserve"> PAGEREF _Toc243079258 \h </w:instrText>
            </w:r>
            <w:r>
              <w:rPr>
                <w:noProof/>
                <w:webHidden/>
              </w:rPr>
            </w:r>
            <w:r>
              <w:rPr>
                <w:noProof/>
                <w:webHidden/>
              </w:rPr>
              <w:fldChar w:fldCharType="separate"/>
            </w:r>
            <w:r>
              <w:rPr>
                <w:noProof/>
                <w:webHidden/>
              </w:rPr>
              <w:t>103</w:t>
            </w:r>
            <w:r>
              <w:rPr>
                <w:noProof/>
                <w:webHidden/>
              </w:rPr>
              <w:fldChar w:fldCharType="end"/>
            </w:r>
          </w:hyperlink>
        </w:p>
        <w:p w14:paraId="3034FDC2" w14:textId="7CC475CB" w:rsidR="000D18E2" w:rsidRDefault="000D18E2">
          <w:pPr>
            <w:pStyle w:val="TOC3"/>
            <w:tabs>
              <w:tab w:val="right" w:leader="dot" w:pos="9350"/>
            </w:tabs>
            <w:rPr>
              <w:noProof/>
              <w:kern w:val="2"/>
              <w:lang w:val="en-US" w:eastAsia="en-US"/>
              <w14:ligatures w14:val="standardContextual"/>
            </w:rPr>
          </w:pPr>
          <w:hyperlink w:anchor="_Toc243079259" w:history="1">
            <w:r w:rsidRPr="006D6CE2">
              <w:rPr>
                <w:rStyle w:val="Hyperlink"/>
                <w:noProof/>
              </w:rPr>
              <w:t>3.50 Siprofloksasin</w:t>
            </w:r>
            <w:r>
              <w:rPr>
                <w:noProof/>
                <w:webHidden/>
              </w:rPr>
              <w:tab/>
            </w:r>
            <w:r>
              <w:rPr>
                <w:noProof/>
                <w:webHidden/>
              </w:rPr>
              <w:fldChar w:fldCharType="begin"/>
            </w:r>
            <w:r>
              <w:rPr>
                <w:noProof/>
                <w:webHidden/>
              </w:rPr>
              <w:instrText xml:space="preserve"> PAGEREF _Toc243079259 \h </w:instrText>
            </w:r>
            <w:r>
              <w:rPr>
                <w:noProof/>
                <w:webHidden/>
              </w:rPr>
            </w:r>
            <w:r>
              <w:rPr>
                <w:noProof/>
                <w:webHidden/>
              </w:rPr>
              <w:fldChar w:fldCharType="separate"/>
            </w:r>
            <w:r>
              <w:rPr>
                <w:noProof/>
                <w:webHidden/>
              </w:rPr>
              <w:t>105</w:t>
            </w:r>
            <w:r>
              <w:rPr>
                <w:noProof/>
                <w:webHidden/>
              </w:rPr>
              <w:fldChar w:fldCharType="end"/>
            </w:r>
          </w:hyperlink>
        </w:p>
        <w:p w14:paraId="7BF7D1CA" w14:textId="3443DD03" w:rsidR="000D18E2" w:rsidRDefault="000D18E2">
          <w:pPr>
            <w:pStyle w:val="TOC3"/>
            <w:tabs>
              <w:tab w:val="right" w:leader="dot" w:pos="9350"/>
            </w:tabs>
            <w:rPr>
              <w:noProof/>
              <w:kern w:val="2"/>
              <w:lang w:val="en-US" w:eastAsia="en-US"/>
              <w14:ligatures w14:val="standardContextual"/>
            </w:rPr>
          </w:pPr>
          <w:hyperlink w:anchor="_Toc243079260" w:history="1">
            <w:r w:rsidRPr="006D6CE2">
              <w:rPr>
                <w:rStyle w:val="Hyperlink"/>
                <w:noProof/>
              </w:rPr>
              <w:t>3.51 Sefadroksil</w:t>
            </w:r>
            <w:r>
              <w:rPr>
                <w:noProof/>
                <w:webHidden/>
              </w:rPr>
              <w:tab/>
            </w:r>
            <w:r>
              <w:rPr>
                <w:noProof/>
                <w:webHidden/>
              </w:rPr>
              <w:fldChar w:fldCharType="begin"/>
            </w:r>
            <w:r>
              <w:rPr>
                <w:noProof/>
                <w:webHidden/>
              </w:rPr>
              <w:instrText xml:space="preserve"> PAGEREF _Toc243079260 \h </w:instrText>
            </w:r>
            <w:r>
              <w:rPr>
                <w:noProof/>
                <w:webHidden/>
              </w:rPr>
            </w:r>
            <w:r>
              <w:rPr>
                <w:noProof/>
                <w:webHidden/>
              </w:rPr>
              <w:fldChar w:fldCharType="separate"/>
            </w:r>
            <w:r>
              <w:rPr>
                <w:noProof/>
                <w:webHidden/>
              </w:rPr>
              <w:t>108</w:t>
            </w:r>
            <w:r>
              <w:rPr>
                <w:noProof/>
                <w:webHidden/>
              </w:rPr>
              <w:fldChar w:fldCharType="end"/>
            </w:r>
          </w:hyperlink>
        </w:p>
        <w:p w14:paraId="6D383C2C" w14:textId="6E20843E" w:rsidR="000D18E2" w:rsidRDefault="000D18E2">
          <w:pPr>
            <w:pStyle w:val="TOC3"/>
            <w:tabs>
              <w:tab w:val="right" w:leader="dot" w:pos="9350"/>
            </w:tabs>
            <w:rPr>
              <w:noProof/>
              <w:kern w:val="2"/>
              <w:lang w:val="en-US" w:eastAsia="en-US"/>
              <w14:ligatures w14:val="standardContextual"/>
            </w:rPr>
          </w:pPr>
          <w:hyperlink w:anchor="_Toc243079261" w:history="1">
            <w:r w:rsidRPr="006D6CE2">
              <w:rPr>
                <w:rStyle w:val="Hyperlink"/>
                <w:noProof/>
              </w:rPr>
              <w:t>3.52 Amoksisilin–asam klavulanat</w:t>
            </w:r>
            <w:r>
              <w:rPr>
                <w:noProof/>
                <w:webHidden/>
              </w:rPr>
              <w:tab/>
            </w:r>
            <w:r>
              <w:rPr>
                <w:noProof/>
                <w:webHidden/>
              </w:rPr>
              <w:fldChar w:fldCharType="begin"/>
            </w:r>
            <w:r>
              <w:rPr>
                <w:noProof/>
                <w:webHidden/>
              </w:rPr>
              <w:instrText xml:space="preserve"> PAGEREF _Toc243079261 \h </w:instrText>
            </w:r>
            <w:r>
              <w:rPr>
                <w:noProof/>
                <w:webHidden/>
              </w:rPr>
            </w:r>
            <w:r>
              <w:rPr>
                <w:noProof/>
                <w:webHidden/>
              </w:rPr>
              <w:fldChar w:fldCharType="separate"/>
            </w:r>
            <w:r>
              <w:rPr>
                <w:noProof/>
                <w:webHidden/>
              </w:rPr>
              <w:t>109</w:t>
            </w:r>
            <w:r>
              <w:rPr>
                <w:noProof/>
                <w:webHidden/>
              </w:rPr>
              <w:fldChar w:fldCharType="end"/>
            </w:r>
          </w:hyperlink>
        </w:p>
        <w:p w14:paraId="216965B0" w14:textId="35A0DE3F" w:rsidR="000D18E2" w:rsidRDefault="000D18E2">
          <w:pPr>
            <w:pStyle w:val="TOC3"/>
            <w:tabs>
              <w:tab w:val="right" w:leader="dot" w:pos="9350"/>
            </w:tabs>
            <w:rPr>
              <w:noProof/>
              <w:kern w:val="2"/>
              <w:lang w:val="en-US" w:eastAsia="en-US"/>
              <w14:ligatures w14:val="standardContextual"/>
            </w:rPr>
          </w:pPr>
          <w:hyperlink w:anchor="_Toc243079262" w:history="1">
            <w:r w:rsidRPr="006D6CE2">
              <w:rPr>
                <w:rStyle w:val="Hyperlink"/>
                <w:noProof/>
              </w:rPr>
              <w:t>3.53 Rifampisin</w:t>
            </w:r>
            <w:r>
              <w:rPr>
                <w:noProof/>
                <w:webHidden/>
              </w:rPr>
              <w:tab/>
            </w:r>
            <w:r>
              <w:rPr>
                <w:noProof/>
                <w:webHidden/>
              </w:rPr>
              <w:fldChar w:fldCharType="begin"/>
            </w:r>
            <w:r>
              <w:rPr>
                <w:noProof/>
                <w:webHidden/>
              </w:rPr>
              <w:instrText xml:space="preserve"> PAGEREF _Toc243079262 \h </w:instrText>
            </w:r>
            <w:r>
              <w:rPr>
                <w:noProof/>
                <w:webHidden/>
              </w:rPr>
            </w:r>
            <w:r>
              <w:rPr>
                <w:noProof/>
                <w:webHidden/>
              </w:rPr>
              <w:fldChar w:fldCharType="separate"/>
            </w:r>
            <w:r>
              <w:rPr>
                <w:noProof/>
                <w:webHidden/>
              </w:rPr>
              <w:t>112</w:t>
            </w:r>
            <w:r>
              <w:rPr>
                <w:noProof/>
                <w:webHidden/>
              </w:rPr>
              <w:fldChar w:fldCharType="end"/>
            </w:r>
          </w:hyperlink>
        </w:p>
        <w:p w14:paraId="636ED499" w14:textId="42B6DE23" w:rsidR="000D18E2" w:rsidRDefault="000D18E2">
          <w:pPr>
            <w:pStyle w:val="TOC3"/>
            <w:tabs>
              <w:tab w:val="right" w:leader="dot" w:pos="9350"/>
            </w:tabs>
            <w:rPr>
              <w:noProof/>
              <w:kern w:val="2"/>
              <w:lang w:val="en-US" w:eastAsia="en-US"/>
              <w14:ligatures w14:val="standardContextual"/>
            </w:rPr>
          </w:pPr>
          <w:hyperlink w:anchor="_Toc243079263" w:history="1">
            <w:r w:rsidRPr="006D6CE2">
              <w:rPr>
                <w:rStyle w:val="Hyperlink"/>
                <w:noProof/>
              </w:rPr>
              <w:t>3.54 Pirazinamid</w:t>
            </w:r>
            <w:r>
              <w:rPr>
                <w:noProof/>
                <w:webHidden/>
              </w:rPr>
              <w:tab/>
            </w:r>
            <w:r>
              <w:rPr>
                <w:noProof/>
                <w:webHidden/>
              </w:rPr>
              <w:fldChar w:fldCharType="begin"/>
            </w:r>
            <w:r>
              <w:rPr>
                <w:noProof/>
                <w:webHidden/>
              </w:rPr>
              <w:instrText xml:space="preserve"> PAGEREF _Toc243079263 \h </w:instrText>
            </w:r>
            <w:r>
              <w:rPr>
                <w:noProof/>
                <w:webHidden/>
              </w:rPr>
            </w:r>
            <w:r>
              <w:rPr>
                <w:noProof/>
                <w:webHidden/>
              </w:rPr>
              <w:fldChar w:fldCharType="separate"/>
            </w:r>
            <w:r>
              <w:rPr>
                <w:noProof/>
                <w:webHidden/>
              </w:rPr>
              <w:t>114</w:t>
            </w:r>
            <w:r>
              <w:rPr>
                <w:noProof/>
                <w:webHidden/>
              </w:rPr>
              <w:fldChar w:fldCharType="end"/>
            </w:r>
          </w:hyperlink>
        </w:p>
        <w:p w14:paraId="2DDECC3F" w14:textId="282083D8" w:rsidR="000D18E2" w:rsidRDefault="000D18E2">
          <w:pPr>
            <w:pStyle w:val="TOC3"/>
            <w:tabs>
              <w:tab w:val="right" w:leader="dot" w:pos="9350"/>
            </w:tabs>
            <w:rPr>
              <w:noProof/>
              <w:kern w:val="2"/>
              <w:lang w:val="en-US" w:eastAsia="en-US"/>
              <w14:ligatures w14:val="standardContextual"/>
            </w:rPr>
          </w:pPr>
          <w:hyperlink w:anchor="_Toc243079264" w:history="1">
            <w:r w:rsidRPr="006D6CE2">
              <w:rPr>
                <w:rStyle w:val="Hyperlink"/>
                <w:noProof/>
              </w:rPr>
              <w:t>3.55 Etambutol</w:t>
            </w:r>
            <w:r>
              <w:rPr>
                <w:noProof/>
                <w:webHidden/>
              </w:rPr>
              <w:tab/>
            </w:r>
            <w:r>
              <w:rPr>
                <w:noProof/>
                <w:webHidden/>
              </w:rPr>
              <w:fldChar w:fldCharType="begin"/>
            </w:r>
            <w:r>
              <w:rPr>
                <w:noProof/>
                <w:webHidden/>
              </w:rPr>
              <w:instrText xml:space="preserve"> PAGEREF _Toc243079264 \h </w:instrText>
            </w:r>
            <w:r>
              <w:rPr>
                <w:noProof/>
                <w:webHidden/>
              </w:rPr>
            </w:r>
            <w:r>
              <w:rPr>
                <w:noProof/>
                <w:webHidden/>
              </w:rPr>
              <w:fldChar w:fldCharType="separate"/>
            </w:r>
            <w:r>
              <w:rPr>
                <w:noProof/>
                <w:webHidden/>
              </w:rPr>
              <w:t>116</w:t>
            </w:r>
            <w:r>
              <w:rPr>
                <w:noProof/>
                <w:webHidden/>
              </w:rPr>
              <w:fldChar w:fldCharType="end"/>
            </w:r>
          </w:hyperlink>
        </w:p>
        <w:p w14:paraId="574E5E7C" w14:textId="6B960F19" w:rsidR="000D18E2" w:rsidRDefault="000D18E2">
          <w:pPr>
            <w:pStyle w:val="TOC3"/>
            <w:tabs>
              <w:tab w:val="right" w:leader="dot" w:pos="9350"/>
            </w:tabs>
            <w:rPr>
              <w:noProof/>
              <w:kern w:val="2"/>
              <w:lang w:val="en-US" w:eastAsia="en-US"/>
              <w14:ligatures w14:val="standardContextual"/>
            </w:rPr>
          </w:pPr>
          <w:hyperlink w:anchor="_Toc243079265" w:history="1">
            <w:r w:rsidRPr="006D6CE2">
              <w:rPr>
                <w:rStyle w:val="Hyperlink"/>
                <w:noProof/>
              </w:rPr>
              <w:t>3.56 Ranitidin</w:t>
            </w:r>
            <w:r>
              <w:rPr>
                <w:noProof/>
                <w:webHidden/>
              </w:rPr>
              <w:tab/>
            </w:r>
            <w:r>
              <w:rPr>
                <w:noProof/>
                <w:webHidden/>
              </w:rPr>
              <w:fldChar w:fldCharType="begin"/>
            </w:r>
            <w:r>
              <w:rPr>
                <w:noProof/>
                <w:webHidden/>
              </w:rPr>
              <w:instrText xml:space="preserve"> PAGEREF _Toc243079265 \h </w:instrText>
            </w:r>
            <w:r>
              <w:rPr>
                <w:noProof/>
                <w:webHidden/>
              </w:rPr>
            </w:r>
            <w:r>
              <w:rPr>
                <w:noProof/>
                <w:webHidden/>
              </w:rPr>
              <w:fldChar w:fldCharType="separate"/>
            </w:r>
            <w:r>
              <w:rPr>
                <w:noProof/>
                <w:webHidden/>
              </w:rPr>
              <w:t>118</w:t>
            </w:r>
            <w:r>
              <w:rPr>
                <w:noProof/>
                <w:webHidden/>
              </w:rPr>
              <w:fldChar w:fldCharType="end"/>
            </w:r>
          </w:hyperlink>
        </w:p>
        <w:p w14:paraId="748B8D77" w14:textId="5F2CC60A" w:rsidR="000D18E2" w:rsidRDefault="000D18E2">
          <w:pPr>
            <w:pStyle w:val="TOC3"/>
            <w:tabs>
              <w:tab w:val="right" w:leader="dot" w:pos="9350"/>
            </w:tabs>
            <w:rPr>
              <w:noProof/>
              <w:kern w:val="2"/>
              <w:lang w:val="en-US" w:eastAsia="en-US"/>
              <w14:ligatures w14:val="standardContextual"/>
            </w:rPr>
          </w:pPr>
          <w:hyperlink w:anchor="_Toc243079266" w:history="1">
            <w:r w:rsidRPr="006D6CE2">
              <w:rPr>
                <w:rStyle w:val="Hyperlink"/>
                <w:noProof/>
              </w:rPr>
              <w:t>3.57 Diazepam</w:t>
            </w:r>
            <w:r>
              <w:rPr>
                <w:noProof/>
                <w:webHidden/>
              </w:rPr>
              <w:tab/>
            </w:r>
            <w:r>
              <w:rPr>
                <w:noProof/>
                <w:webHidden/>
              </w:rPr>
              <w:fldChar w:fldCharType="begin"/>
            </w:r>
            <w:r>
              <w:rPr>
                <w:noProof/>
                <w:webHidden/>
              </w:rPr>
              <w:instrText xml:space="preserve"> PAGEREF _Toc243079266 \h </w:instrText>
            </w:r>
            <w:r>
              <w:rPr>
                <w:noProof/>
                <w:webHidden/>
              </w:rPr>
            </w:r>
            <w:r>
              <w:rPr>
                <w:noProof/>
                <w:webHidden/>
              </w:rPr>
              <w:fldChar w:fldCharType="separate"/>
            </w:r>
            <w:r>
              <w:rPr>
                <w:noProof/>
                <w:webHidden/>
              </w:rPr>
              <w:t>120</w:t>
            </w:r>
            <w:r>
              <w:rPr>
                <w:noProof/>
                <w:webHidden/>
              </w:rPr>
              <w:fldChar w:fldCharType="end"/>
            </w:r>
          </w:hyperlink>
        </w:p>
        <w:p w14:paraId="28BF06F1" w14:textId="138D36DF" w:rsidR="000D18E2" w:rsidRDefault="000D18E2">
          <w:pPr>
            <w:pStyle w:val="TOC3"/>
            <w:tabs>
              <w:tab w:val="right" w:leader="dot" w:pos="9350"/>
            </w:tabs>
            <w:rPr>
              <w:noProof/>
              <w:kern w:val="2"/>
              <w:lang w:val="en-US" w:eastAsia="en-US"/>
              <w14:ligatures w14:val="standardContextual"/>
            </w:rPr>
          </w:pPr>
          <w:hyperlink w:anchor="_Toc243079267" w:history="1">
            <w:r w:rsidRPr="006D6CE2">
              <w:rPr>
                <w:rStyle w:val="Hyperlink"/>
                <w:noProof/>
              </w:rPr>
              <w:t>3.58 Atropin</w:t>
            </w:r>
            <w:r>
              <w:rPr>
                <w:noProof/>
                <w:webHidden/>
              </w:rPr>
              <w:tab/>
            </w:r>
            <w:r>
              <w:rPr>
                <w:noProof/>
                <w:webHidden/>
              </w:rPr>
              <w:fldChar w:fldCharType="begin"/>
            </w:r>
            <w:r>
              <w:rPr>
                <w:noProof/>
                <w:webHidden/>
              </w:rPr>
              <w:instrText xml:space="preserve"> PAGEREF _Toc243079267 \h </w:instrText>
            </w:r>
            <w:r>
              <w:rPr>
                <w:noProof/>
                <w:webHidden/>
              </w:rPr>
            </w:r>
            <w:r>
              <w:rPr>
                <w:noProof/>
                <w:webHidden/>
              </w:rPr>
              <w:fldChar w:fldCharType="separate"/>
            </w:r>
            <w:r>
              <w:rPr>
                <w:noProof/>
                <w:webHidden/>
              </w:rPr>
              <w:t>122</w:t>
            </w:r>
            <w:r>
              <w:rPr>
                <w:noProof/>
                <w:webHidden/>
              </w:rPr>
              <w:fldChar w:fldCharType="end"/>
            </w:r>
          </w:hyperlink>
        </w:p>
        <w:p w14:paraId="437A1701" w14:textId="3B30F521" w:rsidR="000D18E2" w:rsidRDefault="000D18E2">
          <w:pPr>
            <w:pStyle w:val="TOC3"/>
            <w:tabs>
              <w:tab w:val="right" w:leader="dot" w:pos="9350"/>
            </w:tabs>
            <w:rPr>
              <w:noProof/>
              <w:kern w:val="2"/>
              <w:lang w:val="en-US" w:eastAsia="en-US"/>
              <w14:ligatures w14:val="standardContextual"/>
            </w:rPr>
          </w:pPr>
          <w:hyperlink w:anchor="_Toc243079268" w:history="1">
            <w:r w:rsidRPr="006D6CE2">
              <w:rPr>
                <w:rStyle w:val="Hyperlink"/>
                <w:noProof/>
              </w:rPr>
              <w:t>3.59 Propranolol</w:t>
            </w:r>
            <w:r>
              <w:rPr>
                <w:noProof/>
                <w:webHidden/>
              </w:rPr>
              <w:tab/>
            </w:r>
            <w:r>
              <w:rPr>
                <w:noProof/>
                <w:webHidden/>
              </w:rPr>
              <w:fldChar w:fldCharType="begin"/>
            </w:r>
            <w:r>
              <w:rPr>
                <w:noProof/>
                <w:webHidden/>
              </w:rPr>
              <w:instrText xml:space="preserve"> PAGEREF _Toc243079268 \h </w:instrText>
            </w:r>
            <w:r>
              <w:rPr>
                <w:noProof/>
                <w:webHidden/>
              </w:rPr>
            </w:r>
            <w:r>
              <w:rPr>
                <w:noProof/>
                <w:webHidden/>
              </w:rPr>
              <w:fldChar w:fldCharType="separate"/>
            </w:r>
            <w:r>
              <w:rPr>
                <w:noProof/>
                <w:webHidden/>
              </w:rPr>
              <w:t>124</w:t>
            </w:r>
            <w:r>
              <w:rPr>
                <w:noProof/>
                <w:webHidden/>
              </w:rPr>
              <w:fldChar w:fldCharType="end"/>
            </w:r>
          </w:hyperlink>
        </w:p>
        <w:p w14:paraId="3DD157D5" w14:textId="7ECEAA68" w:rsidR="000D18E2" w:rsidRDefault="000D18E2">
          <w:pPr>
            <w:pStyle w:val="TOC3"/>
            <w:tabs>
              <w:tab w:val="right" w:leader="dot" w:pos="9350"/>
            </w:tabs>
            <w:rPr>
              <w:noProof/>
              <w:kern w:val="2"/>
              <w:lang w:val="en-US" w:eastAsia="en-US"/>
              <w14:ligatures w14:val="standardContextual"/>
            </w:rPr>
          </w:pPr>
          <w:hyperlink w:anchor="_Toc243079269" w:history="1">
            <w:r w:rsidRPr="006D6CE2">
              <w:rPr>
                <w:rStyle w:val="Hyperlink"/>
                <w:noProof/>
              </w:rPr>
              <w:t>3.60 Nifedipin</w:t>
            </w:r>
            <w:r>
              <w:rPr>
                <w:noProof/>
                <w:webHidden/>
              </w:rPr>
              <w:tab/>
            </w:r>
            <w:r>
              <w:rPr>
                <w:noProof/>
                <w:webHidden/>
              </w:rPr>
              <w:fldChar w:fldCharType="begin"/>
            </w:r>
            <w:r>
              <w:rPr>
                <w:noProof/>
                <w:webHidden/>
              </w:rPr>
              <w:instrText xml:space="preserve"> PAGEREF _Toc243079269 \h </w:instrText>
            </w:r>
            <w:r>
              <w:rPr>
                <w:noProof/>
                <w:webHidden/>
              </w:rPr>
            </w:r>
            <w:r>
              <w:rPr>
                <w:noProof/>
                <w:webHidden/>
              </w:rPr>
              <w:fldChar w:fldCharType="separate"/>
            </w:r>
            <w:r>
              <w:rPr>
                <w:noProof/>
                <w:webHidden/>
              </w:rPr>
              <w:t>126</w:t>
            </w:r>
            <w:r>
              <w:rPr>
                <w:noProof/>
                <w:webHidden/>
              </w:rPr>
              <w:fldChar w:fldCharType="end"/>
            </w:r>
          </w:hyperlink>
        </w:p>
        <w:p w14:paraId="23235162" w14:textId="2D1EE8CB" w:rsidR="000D18E2" w:rsidRDefault="000D18E2">
          <w:pPr>
            <w:pStyle w:val="TOC3"/>
            <w:tabs>
              <w:tab w:val="right" w:leader="dot" w:pos="9350"/>
            </w:tabs>
            <w:rPr>
              <w:noProof/>
              <w:kern w:val="2"/>
              <w:lang w:val="en-US" w:eastAsia="en-US"/>
              <w14:ligatures w14:val="standardContextual"/>
            </w:rPr>
          </w:pPr>
          <w:hyperlink w:anchor="_Toc243079270" w:history="1">
            <w:r w:rsidRPr="006D6CE2">
              <w:rPr>
                <w:rStyle w:val="Hyperlink"/>
                <w:noProof/>
              </w:rPr>
              <w:t>3.61 Amlodipin</w:t>
            </w:r>
            <w:r>
              <w:rPr>
                <w:noProof/>
                <w:webHidden/>
              </w:rPr>
              <w:tab/>
            </w:r>
            <w:r>
              <w:rPr>
                <w:noProof/>
                <w:webHidden/>
              </w:rPr>
              <w:fldChar w:fldCharType="begin"/>
            </w:r>
            <w:r>
              <w:rPr>
                <w:noProof/>
                <w:webHidden/>
              </w:rPr>
              <w:instrText xml:space="preserve"> PAGEREF _Toc243079270 \h </w:instrText>
            </w:r>
            <w:r>
              <w:rPr>
                <w:noProof/>
                <w:webHidden/>
              </w:rPr>
            </w:r>
            <w:r>
              <w:rPr>
                <w:noProof/>
                <w:webHidden/>
              </w:rPr>
              <w:fldChar w:fldCharType="separate"/>
            </w:r>
            <w:r>
              <w:rPr>
                <w:noProof/>
                <w:webHidden/>
              </w:rPr>
              <w:t>128</w:t>
            </w:r>
            <w:r>
              <w:rPr>
                <w:noProof/>
                <w:webHidden/>
              </w:rPr>
              <w:fldChar w:fldCharType="end"/>
            </w:r>
          </w:hyperlink>
        </w:p>
        <w:p w14:paraId="1CF5EFA0" w14:textId="3C4C692C" w:rsidR="000D18E2" w:rsidRDefault="000D18E2">
          <w:pPr>
            <w:pStyle w:val="TOC3"/>
            <w:tabs>
              <w:tab w:val="right" w:leader="dot" w:pos="9350"/>
            </w:tabs>
            <w:rPr>
              <w:noProof/>
              <w:kern w:val="2"/>
              <w:lang w:val="en-US" w:eastAsia="en-US"/>
              <w14:ligatures w14:val="standardContextual"/>
            </w:rPr>
          </w:pPr>
          <w:hyperlink w:anchor="_Toc243079271" w:history="1">
            <w:r w:rsidRPr="006D6CE2">
              <w:rPr>
                <w:rStyle w:val="Hyperlink"/>
                <w:noProof/>
              </w:rPr>
              <w:t>3.62 Hidroklorotiazid</w:t>
            </w:r>
            <w:r>
              <w:rPr>
                <w:noProof/>
                <w:webHidden/>
              </w:rPr>
              <w:tab/>
            </w:r>
            <w:r>
              <w:rPr>
                <w:noProof/>
                <w:webHidden/>
              </w:rPr>
              <w:fldChar w:fldCharType="begin"/>
            </w:r>
            <w:r>
              <w:rPr>
                <w:noProof/>
                <w:webHidden/>
              </w:rPr>
              <w:instrText xml:space="preserve"> PAGEREF _Toc243079271 \h </w:instrText>
            </w:r>
            <w:r>
              <w:rPr>
                <w:noProof/>
                <w:webHidden/>
              </w:rPr>
            </w:r>
            <w:r>
              <w:rPr>
                <w:noProof/>
                <w:webHidden/>
              </w:rPr>
              <w:fldChar w:fldCharType="separate"/>
            </w:r>
            <w:r>
              <w:rPr>
                <w:noProof/>
                <w:webHidden/>
              </w:rPr>
              <w:t>130</w:t>
            </w:r>
            <w:r>
              <w:rPr>
                <w:noProof/>
                <w:webHidden/>
              </w:rPr>
              <w:fldChar w:fldCharType="end"/>
            </w:r>
          </w:hyperlink>
        </w:p>
        <w:p w14:paraId="21F68A7E" w14:textId="6E5A793E" w:rsidR="000D18E2" w:rsidRDefault="000D18E2">
          <w:pPr>
            <w:pStyle w:val="TOC3"/>
            <w:tabs>
              <w:tab w:val="right" w:leader="dot" w:pos="9350"/>
            </w:tabs>
            <w:rPr>
              <w:noProof/>
              <w:kern w:val="2"/>
              <w:lang w:val="en-US" w:eastAsia="en-US"/>
              <w14:ligatures w14:val="standardContextual"/>
            </w:rPr>
          </w:pPr>
          <w:hyperlink w:anchor="_Toc243079272" w:history="1">
            <w:r w:rsidRPr="006D6CE2">
              <w:rPr>
                <w:rStyle w:val="Hyperlink"/>
                <w:noProof/>
              </w:rPr>
              <w:t>3.63 Laktulosa</w:t>
            </w:r>
            <w:r>
              <w:rPr>
                <w:noProof/>
                <w:webHidden/>
              </w:rPr>
              <w:tab/>
            </w:r>
            <w:r>
              <w:rPr>
                <w:noProof/>
                <w:webHidden/>
              </w:rPr>
              <w:fldChar w:fldCharType="begin"/>
            </w:r>
            <w:r>
              <w:rPr>
                <w:noProof/>
                <w:webHidden/>
              </w:rPr>
              <w:instrText xml:space="preserve"> PAGEREF _Toc243079272 \h </w:instrText>
            </w:r>
            <w:r>
              <w:rPr>
                <w:noProof/>
                <w:webHidden/>
              </w:rPr>
            </w:r>
            <w:r>
              <w:rPr>
                <w:noProof/>
                <w:webHidden/>
              </w:rPr>
              <w:fldChar w:fldCharType="separate"/>
            </w:r>
            <w:r>
              <w:rPr>
                <w:noProof/>
                <w:webHidden/>
              </w:rPr>
              <w:t>132</w:t>
            </w:r>
            <w:r>
              <w:rPr>
                <w:noProof/>
                <w:webHidden/>
              </w:rPr>
              <w:fldChar w:fldCharType="end"/>
            </w:r>
          </w:hyperlink>
        </w:p>
        <w:p w14:paraId="0A2BD48D" w14:textId="759C16C5" w:rsidR="000D18E2" w:rsidRDefault="000D18E2">
          <w:pPr>
            <w:pStyle w:val="TOC3"/>
            <w:tabs>
              <w:tab w:val="right" w:leader="dot" w:pos="9350"/>
            </w:tabs>
            <w:rPr>
              <w:noProof/>
              <w:kern w:val="2"/>
              <w:lang w:val="en-US" w:eastAsia="en-US"/>
              <w14:ligatures w14:val="standardContextual"/>
            </w:rPr>
          </w:pPr>
          <w:hyperlink w:anchor="_Toc243079273" w:history="1">
            <w:r w:rsidRPr="006D6CE2">
              <w:rPr>
                <w:rStyle w:val="Hyperlink"/>
                <w:noProof/>
              </w:rPr>
              <w:t>3.64 Ipratropium bromida</w:t>
            </w:r>
            <w:r>
              <w:rPr>
                <w:noProof/>
                <w:webHidden/>
              </w:rPr>
              <w:tab/>
            </w:r>
            <w:r>
              <w:rPr>
                <w:noProof/>
                <w:webHidden/>
              </w:rPr>
              <w:fldChar w:fldCharType="begin"/>
            </w:r>
            <w:r>
              <w:rPr>
                <w:noProof/>
                <w:webHidden/>
              </w:rPr>
              <w:instrText xml:space="preserve"> PAGEREF _Toc243079273 \h </w:instrText>
            </w:r>
            <w:r>
              <w:rPr>
                <w:noProof/>
                <w:webHidden/>
              </w:rPr>
            </w:r>
            <w:r>
              <w:rPr>
                <w:noProof/>
                <w:webHidden/>
              </w:rPr>
              <w:fldChar w:fldCharType="separate"/>
            </w:r>
            <w:r>
              <w:rPr>
                <w:noProof/>
                <w:webHidden/>
              </w:rPr>
              <w:t>134</w:t>
            </w:r>
            <w:r>
              <w:rPr>
                <w:noProof/>
                <w:webHidden/>
              </w:rPr>
              <w:fldChar w:fldCharType="end"/>
            </w:r>
          </w:hyperlink>
        </w:p>
        <w:p w14:paraId="4E85D15B" w14:textId="4540243F" w:rsidR="000D18E2" w:rsidRDefault="000D18E2">
          <w:pPr>
            <w:pStyle w:val="TOC3"/>
            <w:tabs>
              <w:tab w:val="right" w:leader="dot" w:pos="9350"/>
            </w:tabs>
            <w:rPr>
              <w:noProof/>
              <w:kern w:val="2"/>
              <w:lang w:val="en-US" w:eastAsia="en-US"/>
              <w14:ligatures w14:val="standardContextual"/>
            </w:rPr>
          </w:pPr>
          <w:hyperlink w:anchor="_Toc243079274" w:history="1">
            <w:r w:rsidRPr="006D6CE2">
              <w:rPr>
                <w:rStyle w:val="Hyperlink"/>
                <w:noProof/>
              </w:rPr>
              <w:t>3.65 Insulin reguler</w:t>
            </w:r>
            <w:r>
              <w:rPr>
                <w:noProof/>
                <w:webHidden/>
              </w:rPr>
              <w:tab/>
            </w:r>
            <w:r>
              <w:rPr>
                <w:noProof/>
                <w:webHidden/>
              </w:rPr>
              <w:fldChar w:fldCharType="begin"/>
            </w:r>
            <w:r>
              <w:rPr>
                <w:noProof/>
                <w:webHidden/>
              </w:rPr>
              <w:instrText xml:space="preserve"> PAGEREF _Toc243079274 \h </w:instrText>
            </w:r>
            <w:r>
              <w:rPr>
                <w:noProof/>
                <w:webHidden/>
              </w:rPr>
            </w:r>
            <w:r>
              <w:rPr>
                <w:noProof/>
                <w:webHidden/>
              </w:rPr>
              <w:fldChar w:fldCharType="separate"/>
            </w:r>
            <w:r>
              <w:rPr>
                <w:noProof/>
                <w:webHidden/>
              </w:rPr>
              <w:t>136</w:t>
            </w:r>
            <w:r>
              <w:rPr>
                <w:noProof/>
                <w:webHidden/>
              </w:rPr>
              <w:fldChar w:fldCharType="end"/>
            </w:r>
          </w:hyperlink>
        </w:p>
        <w:p w14:paraId="7EBD695F" w14:textId="5456A659" w:rsidR="000D18E2" w:rsidRDefault="000D18E2">
          <w:pPr>
            <w:pStyle w:val="TOC3"/>
            <w:tabs>
              <w:tab w:val="right" w:leader="dot" w:pos="9350"/>
            </w:tabs>
            <w:rPr>
              <w:noProof/>
              <w:kern w:val="2"/>
              <w:lang w:val="en-US" w:eastAsia="en-US"/>
              <w14:ligatures w14:val="standardContextual"/>
            </w:rPr>
          </w:pPr>
          <w:hyperlink w:anchor="_Toc243079275" w:history="1">
            <w:r w:rsidRPr="006D6CE2">
              <w:rPr>
                <w:rStyle w:val="Hyperlink"/>
                <w:noProof/>
              </w:rPr>
              <w:t>3.66 Sukralfat</w:t>
            </w:r>
            <w:r>
              <w:rPr>
                <w:noProof/>
                <w:webHidden/>
              </w:rPr>
              <w:tab/>
            </w:r>
            <w:r>
              <w:rPr>
                <w:noProof/>
                <w:webHidden/>
              </w:rPr>
              <w:fldChar w:fldCharType="begin"/>
            </w:r>
            <w:r>
              <w:rPr>
                <w:noProof/>
                <w:webHidden/>
              </w:rPr>
              <w:instrText xml:space="preserve"> PAGEREF _Toc243079275 \h </w:instrText>
            </w:r>
            <w:r>
              <w:rPr>
                <w:noProof/>
                <w:webHidden/>
              </w:rPr>
            </w:r>
            <w:r>
              <w:rPr>
                <w:noProof/>
                <w:webHidden/>
              </w:rPr>
              <w:fldChar w:fldCharType="separate"/>
            </w:r>
            <w:r>
              <w:rPr>
                <w:noProof/>
                <w:webHidden/>
              </w:rPr>
              <w:t>138</w:t>
            </w:r>
            <w:r>
              <w:rPr>
                <w:noProof/>
                <w:webHidden/>
              </w:rPr>
              <w:fldChar w:fldCharType="end"/>
            </w:r>
          </w:hyperlink>
        </w:p>
        <w:p w14:paraId="43804F22" w14:textId="61898CF0" w:rsidR="000D18E2" w:rsidRDefault="000D18E2">
          <w:pPr>
            <w:pStyle w:val="TOC3"/>
            <w:tabs>
              <w:tab w:val="right" w:leader="dot" w:pos="9350"/>
            </w:tabs>
            <w:rPr>
              <w:noProof/>
              <w:kern w:val="2"/>
              <w:lang w:val="en-US" w:eastAsia="en-US"/>
              <w14:ligatures w14:val="standardContextual"/>
            </w:rPr>
          </w:pPr>
          <w:hyperlink w:anchor="_Toc243079276" w:history="1">
            <w:r w:rsidRPr="006D6CE2">
              <w:rPr>
                <w:rStyle w:val="Hyperlink"/>
                <w:noProof/>
              </w:rPr>
              <w:t>3.67 Midazolam</w:t>
            </w:r>
            <w:r>
              <w:rPr>
                <w:noProof/>
                <w:webHidden/>
              </w:rPr>
              <w:tab/>
            </w:r>
            <w:r>
              <w:rPr>
                <w:noProof/>
                <w:webHidden/>
              </w:rPr>
              <w:fldChar w:fldCharType="begin"/>
            </w:r>
            <w:r>
              <w:rPr>
                <w:noProof/>
                <w:webHidden/>
              </w:rPr>
              <w:instrText xml:space="preserve"> PAGEREF _Toc243079276 \h </w:instrText>
            </w:r>
            <w:r>
              <w:rPr>
                <w:noProof/>
                <w:webHidden/>
              </w:rPr>
            </w:r>
            <w:r>
              <w:rPr>
                <w:noProof/>
                <w:webHidden/>
              </w:rPr>
              <w:fldChar w:fldCharType="separate"/>
            </w:r>
            <w:r>
              <w:rPr>
                <w:noProof/>
                <w:webHidden/>
              </w:rPr>
              <w:t>140</w:t>
            </w:r>
            <w:r>
              <w:rPr>
                <w:noProof/>
                <w:webHidden/>
              </w:rPr>
              <w:fldChar w:fldCharType="end"/>
            </w:r>
          </w:hyperlink>
        </w:p>
        <w:p w14:paraId="2C689B4D" w14:textId="5460A6B7" w:rsidR="000D18E2" w:rsidRDefault="000D18E2">
          <w:pPr>
            <w:pStyle w:val="TOC3"/>
            <w:tabs>
              <w:tab w:val="right" w:leader="dot" w:pos="9350"/>
            </w:tabs>
            <w:rPr>
              <w:noProof/>
              <w:kern w:val="2"/>
              <w:lang w:val="en-US" w:eastAsia="en-US"/>
              <w14:ligatures w14:val="standardContextual"/>
            </w:rPr>
          </w:pPr>
          <w:hyperlink w:anchor="_Toc243079277" w:history="1">
            <w:r w:rsidRPr="006D6CE2">
              <w:rPr>
                <w:rStyle w:val="Hyperlink"/>
                <w:noProof/>
              </w:rPr>
              <w:t>3.68 Lansoprazol</w:t>
            </w:r>
            <w:r>
              <w:rPr>
                <w:noProof/>
                <w:webHidden/>
              </w:rPr>
              <w:tab/>
            </w:r>
            <w:r>
              <w:rPr>
                <w:noProof/>
                <w:webHidden/>
              </w:rPr>
              <w:fldChar w:fldCharType="begin"/>
            </w:r>
            <w:r>
              <w:rPr>
                <w:noProof/>
                <w:webHidden/>
              </w:rPr>
              <w:instrText xml:space="preserve"> PAGEREF _Toc243079277 \h </w:instrText>
            </w:r>
            <w:r>
              <w:rPr>
                <w:noProof/>
                <w:webHidden/>
              </w:rPr>
            </w:r>
            <w:r>
              <w:rPr>
                <w:noProof/>
                <w:webHidden/>
              </w:rPr>
              <w:fldChar w:fldCharType="separate"/>
            </w:r>
            <w:r>
              <w:rPr>
                <w:noProof/>
                <w:webHidden/>
              </w:rPr>
              <w:t>142</w:t>
            </w:r>
            <w:r>
              <w:rPr>
                <w:noProof/>
                <w:webHidden/>
              </w:rPr>
              <w:fldChar w:fldCharType="end"/>
            </w:r>
          </w:hyperlink>
        </w:p>
        <w:p w14:paraId="441AAB8B" w14:textId="6B9F70A5" w:rsidR="000D18E2" w:rsidRDefault="000D18E2">
          <w:pPr>
            <w:pStyle w:val="TOC3"/>
            <w:tabs>
              <w:tab w:val="right" w:leader="dot" w:pos="9350"/>
            </w:tabs>
            <w:rPr>
              <w:noProof/>
              <w:kern w:val="2"/>
              <w:lang w:val="en-US" w:eastAsia="en-US"/>
              <w14:ligatures w14:val="standardContextual"/>
            </w:rPr>
          </w:pPr>
          <w:hyperlink w:anchor="_Toc243079278" w:history="1">
            <w:r w:rsidRPr="006D6CE2">
              <w:rPr>
                <w:rStyle w:val="Hyperlink"/>
                <w:noProof/>
              </w:rPr>
              <w:t>3.69 Deferoksamin</w:t>
            </w:r>
            <w:r>
              <w:rPr>
                <w:noProof/>
                <w:webHidden/>
              </w:rPr>
              <w:tab/>
            </w:r>
            <w:r>
              <w:rPr>
                <w:noProof/>
                <w:webHidden/>
              </w:rPr>
              <w:fldChar w:fldCharType="begin"/>
            </w:r>
            <w:r>
              <w:rPr>
                <w:noProof/>
                <w:webHidden/>
              </w:rPr>
              <w:instrText xml:space="preserve"> PAGEREF _Toc243079278 \h </w:instrText>
            </w:r>
            <w:r>
              <w:rPr>
                <w:noProof/>
                <w:webHidden/>
              </w:rPr>
            </w:r>
            <w:r>
              <w:rPr>
                <w:noProof/>
                <w:webHidden/>
              </w:rPr>
              <w:fldChar w:fldCharType="separate"/>
            </w:r>
            <w:r>
              <w:rPr>
                <w:noProof/>
                <w:webHidden/>
              </w:rPr>
              <w:t>144</w:t>
            </w:r>
            <w:r>
              <w:rPr>
                <w:noProof/>
                <w:webHidden/>
              </w:rPr>
              <w:fldChar w:fldCharType="end"/>
            </w:r>
          </w:hyperlink>
        </w:p>
        <w:p w14:paraId="4E33D3C7" w14:textId="52179AAD" w:rsidR="000D18E2" w:rsidRDefault="000D18E2">
          <w:pPr>
            <w:pStyle w:val="TOC3"/>
            <w:tabs>
              <w:tab w:val="right" w:leader="dot" w:pos="9350"/>
            </w:tabs>
            <w:rPr>
              <w:noProof/>
              <w:kern w:val="2"/>
              <w:lang w:val="en-US" w:eastAsia="en-US"/>
              <w14:ligatures w14:val="standardContextual"/>
            </w:rPr>
          </w:pPr>
          <w:hyperlink w:anchor="_Toc243079279" w:history="1">
            <w:r w:rsidRPr="006D6CE2">
              <w:rPr>
                <w:rStyle w:val="Hyperlink"/>
                <w:noProof/>
              </w:rPr>
              <w:t>3.70 Deferipron</w:t>
            </w:r>
            <w:r>
              <w:rPr>
                <w:noProof/>
                <w:webHidden/>
              </w:rPr>
              <w:tab/>
            </w:r>
            <w:r>
              <w:rPr>
                <w:noProof/>
                <w:webHidden/>
              </w:rPr>
              <w:fldChar w:fldCharType="begin"/>
            </w:r>
            <w:r>
              <w:rPr>
                <w:noProof/>
                <w:webHidden/>
              </w:rPr>
              <w:instrText xml:space="preserve"> PAGEREF _Toc243079279 \h </w:instrText>
            </w:r>
            <w:r>
              <w:rPr>
                <w:noProof/>
                <w:webHidden/>
              </w:rPr>
            </w:r>
            <w:r>
              <w:rPr>
                <w:noProof/>
                <w:webHidden/>
              </w:rPr>
              <w:fldChar w:fldCharType="separate"/>
            </w:r>
            <w:r>
              <w:rPr>
                <w:noProof/>
                <w:webHidden/>
              </w:rPr>
              <w:t>146</w:t>
            </w:r>
            <w:r>
              <w:rPr>
                <w:noProof/>
                <w:webHidden/>
              </w:rPr>
              <w:fldChar w:fldCharType="end"/>
            </w:r>
          </w:hyperlink>
        </w:p>
        <w:p w14:paraId="355062CB" w14:textId="043682F2" w:rsidR="000D18E2" w:rsidRDefault="000D18E2">
          <w:pPr>
            <w:pStyle w:val="TOC3"/>
            <w:tabs>
              <w:tab w:val="right" w:leader="dot" w:pos="9350"/>
            </w:tabs>
            <w:rPr>
              <w:noProof/>
              <w:kern w:val="2"/>
              <w:lang w:val="en-US" w:eastAsia="en-US"/>
              <w14:ligatures w14:val="standardContextual"/>
            </w:rPr>
          </w:pPr>
          <w:hyperlink w:anchor="_Toc243079280" w:history="1">
            <w:r w:rsidRPr="006D6CE2">
              <w:rPr>
                <w:rStyle w:val="Hyperlink"/>
                <w:noProof/>
              </w:rPr>
              <w:t>3.71 Levotiroksin</w:t>
            </w:r>
            <w:r>
              <w:rPr>
                <w:noProof/>
                <w:webHidden/>
              </w:rPr>
              <w:tab/>
            </w:r>
            <w:r>
              <w:rPr>
                <w:noProof/>
                <w:webHidden/>
              </w:rPr>
              <w:fldChar w:fldCharType="begin"/>
            </w:r>
            <w:r>
              <w:rPr>
                <w:noProof/>
                <w:webHidden/>
              </w:rPr>
              <w:instrText xml:space="preserve"> PAGEREF _Toc243079280 \h </w:instrText>
            </w:r>
            <w:r>
              <w:rPr>
                <w:noProof/>
                <w:webHidden/>
              </w:rPr>
            </w:r>
            <w:r>
              <w:rPr>
                <w:noProof/>
                <w:webHidden/>
              </w:rPr>
              <w:fldChar w:fldCharType="separate"/>
            </w:r>
            <w:r>
              <w:rPr>
                <w:noProof/>
                <w:webHidden/>
              </w:rPr>
              <w:t>148</w:t>
            </w:r>
            <w:r>
              <w:rPr>
                <w:noProof/>
                <w:webHidden/>
              </w:rPr>
              <w:fldChar w:fldCharType="end"/>
            </w:r>
          </w:hyperlink>
        </w:p>
        <w:p w14:paraId="67EAD5FE" w14:textId="4A97E389" w:rsidR="000D18E2" w:rsidRDefault="000D18E2">
          <w:pPr>
            <w:pStyle w:val="TOC3"/>
            <w:tabs>
              <w:tab w:val="right" w:leader="dot" w:pos="9350"/>
            </w:tabs>
            <w:rPr>
              <w:noProof/>
              <w:kern w:val="2"/>
              <w:lang w:val="en-US" w:eastAsia="en-US"/>
              <w14:ligatures w14:val="standardContextual"/>
            </w:rPr>
          </w:pPr>
          <w:hyperlink w:anchor="_Toc243079281" w:history="1">
            <w:r w:rsidRPr="006D6CE2">
              <w:rPr>
                <w:rStyle w:val="Hyperlink"/>
                <w:noProof/>
              </w:rPr>
              <w:t>3.72 Propiltiourasil</w:t>
            </w:r>
            <w:r>
              <w:rPr>
                <w:noProof/>
                <w:webHidden/>
              </w:rPr>
              <w:tab/>
            </w:r>
            <w:r>
              <w:rPr>
                <w:noProof/>
                <w:webHidden/>
              </w:rPr>
              <w:fldChar w:fldCharType="begin"/>
            </w:r>
            <w:r>
              <w:rPr>
                <w:noProof/>
                <w:webHidden/>
              </w:rPr>
              <w:instrText xml:space="preserve"> PAGEREF _Toc243079281 \h </w:instrText>
            </w:r>
            <w:r>
              <w:rPr>
                <w:noProof/>
                <w:webHidden/>
              </w:rPr>
            </w:r>
            <w:r>
              <w:rPr>
                <w:noProof/>
                <w:webHidden/>
              </w:rPr>
              <w:fldChar w:fldCharType="separate"/>
            </w:r>
            <w:r>
              <w:rPr>
                <w:noProof/>
                <w:webHidden/>
              </w:rPr>
              <w:t>150</w:t>
            </w:r>
            <w:r>
              <w:rPr>
                <w:noProof/>
                <w:webHidden/>
              </w:rPr>
              <w:fldChar w:fldCharType="end"/>
            </w:r>
          </w:hyperlink>
        </w:p>
        <w:p w14:paraId="37205FB8" w14:textId="7BF5A52B" w:rsidR="000D18E2" w:rsidRDefault="000D18E2">
          <w:pPr>
            <w:pStyle w:val="TOC3"/>
            <w:tabs>
              <w:tab w:val="right" w:leader="dot" w:pos="9350"/>
            </w:tabs>
            <w:rPr>
              <w:noProof/>
              <w:kern w:val="2"/>
              <w:lang w:val="en-US" w:eastAsia="en-US"/>
              <w14:ligatures w14:val="standardContextual"/>
            </w:rPr>
          </w:pPr>
          <w:hyperlink w:anchor="_Toc243079282" w:history="1">
            <w:r w:rsidRPr="006D6CE2">
              <w:rPr>
                <w:rStyle w:val="Hyperlink"/>
                <w:noProof/>
              </w:rPr>
              <w:t>3.73 Tiamazol (metimazol)</w:t>
            </w:r>
            <w:r>
              <w:rPr>
                <w:noProof/>
                <w:webHidden/>
              </w:rPr>
              <w:tab/>
            </w:r>
            <w:r>
              <w:rPr>
                <w:noProof/>
                <w:webHidden/>
              </w:rPr>
              <w:fldChar w:fldCharType="begin"/>
            </w:r>
            <w:r>
              <w:rPr>
                <w:noProof/>
                <w:webHidden/>
              </w:rPr>
              <w:instrText xml:space="preserve"> PAGEREF _Toc243079282 \h </w:instrText>
            </w:r>
            <w:r>
              <w:rPr>
                <w:noProof/>
                <w:webHidden/>
              </w:rPr>
            </w:r>
            <w:r>
              <w:rPr>
                <w:noProof/>
                <w:webHidden/>
              </w:rPr>
              <w:fldChar w:fldCharType="separate"/>
            </w:r>
            <w:r>
              <w:rPr>
                <w:noProof/>
                <w:webHidden/>
              </w:rPr>
              <w:t>152</w:t>
            </w:r>
            <w:r>
              <w:rPr>
                <w:noProof/>
                <w:webHidden/>
              </w:rPr>
              <w:fldChar w:fldCharType="end"/>
            </w:r>
          </w:hyperlink>
        </w:p>
        <w:p w14:paraId="7004E5A4" w14:textId="1BEBDED6" w:rsidR="000D18E2" w:rsidRDefault="000D18E2">
          <w:pPr>
            <w:pStyle w:val="TOC3"/>
            <w:tabs>
              <w:tab w:val="right" w:leader="dot" w:pos="9350"/>
            </w:tabs>
            <w:rPr>
              <w:noProof/>
              <w:kern w:val="2"/>
              <w:lang w:val="en-US" w:eastAsia="en-US"/>
              <w14:ligatures w14:val="standardContextual"/>
            </w:rPr>
          </w:pPr>
          <w:hyperlink w:anchor="_Toc243079283" w:history="1">
            <w:r w:rsidRPr="006D6CE2">
              <w:rPr>
                <w:rStyle w:val="Hyperlink"/>
                <w:noProof/>
              </w:rPr>
              <w:t>3.74 Kalium klorida</w:t>
            </w:r>
            <w:r>
              <w:rPr>
                <w:noProof/>
                <w:webHidden/>
              </w:rPr>
              <w:tab/>
            </w:r>
            <w:r>
              <w:rPr>
                <w:noProof/>
                <w:webHidden/>
              </w:rPr>
              <w:fldChar w:fldCharType="begin"/>
            </w:r>
            <w:r>
              <w:rPr>
                <w:noProof/>
                <w:webHidden/>
              </w:rPr>
              <w:instrText xml:space="preserve"> PAGEREF _Toc243079283 \h </w:instrText>
            </w:r>
            <w:r>
              <w:rPr>
                <w:noProof/>
                <w:webHidden/>
              </w:rPr>
            </w:r>
            <w:r>
              <w:rPr>
                <w:noProof/>
                <w:webHidden/>
              </w:rPr>
              <w:fldChar w:fldCharType="separate"/>
            </w:r>
            <w:r>
              <w:rPr>
                <w:noProof/>
                <w:webHidden/>
              </w:rPr>
              <w:t>153</w:t>
            </w:r>
            <w:r>
              <w:rPr>
                <w:noProof/>
                <w:webHidden/>
              </w:rPr>
              <w:fldChar w:fldCharType="end"/>
            </w:r>
          </w:hyperlink>
        </w:p>
        <w:p w14:paraId="06EAAF94" w14:textId="517FEB93" w:rsidR="000D18E2" w:rsidRDefault="000D18E2">
          <w:pPr>
            <w:pStyle w:val="TOC3"/>
            <w:tabs>
              <w:tab w:val="right" w:leader="dot" w:pos="9350"/>
            </w:tabs>
            <w:rPr>
              <w:noProof/>
              <w:kern w:val="2"/>
              <w:lang w:val="en-US" w:eastAsia="en-US"/>
              <w14:ligatures w14:val="standardContextual"/>
            </w:rPr>
          </w:pPr>
          <w:hyperlink w:anchor="_Toc243079284" w:history="1">
            <w:r w:rsidRPr="006D6CE2">
              <w:rPr>
                <w:rStyle w:val="Hyperlink"/>
                <w:noProof/>
              </w:rPr>
              <w:t>3.75 Lisinopril</w:t>
            </w:r>
            <w:r>
              <w:rPr>
                <w:noProof/>
                <w:webHidden/>
              </w:rPr>
              <w:tab/>
            </w:r>
            <w:r>
              <w:rPr>
                <w:noProof/>
                <w:webHidden/>
              </w:rPr>
              <w:fldChar w:fldCharType="begin"/>
            </w:r>
            <w:r>
              <w:rPr>
                <w:noProof/>
                <w:webHidden/>
              </w:rPr>
              <w:instrText xml:space="preserve"> PAGEREF _Toc243079284 \h </w:instrText>
            </w:r>
            <w:r>
              <w:rPr>
                <w:noProof/>
                <w:webHidden/>
              </w:rPr>
            </w:r>
            <w:r>
              <w:rPr>
                <w:noProof/>
                <w:webHidden/>
              </w:rPr>
              <w:fldChar w:fldCharType="separate"/>
            </w:r>
            <w:r>
              <w:rPr>
                <w:noProof/>
                <w:webHidden/>
              </w:rPr>
              <w:t>155</w:t>
            </w:r>
            <w:r>
              <w:rPr>
                <w:noProof/>
                <w:webHidden/>
              </w:rPr>
              <w:fldChar w:fldCharType="end"/>
            </w:r>
          </w:hyperlink>
        </w:p>
        <w:p w14:paraId="745E82ED" w14:textId="67EDF27E" w:rsidR="000D18E2" w:rsidRDefault="000D18E2">
          <w:pPr>
            <w:pStyle w:val="TOC3"/>
            <w:tabs>
              <w:tab w:val="right" w:leader="dot" w:pos="9350"/>
            </w:tabs>
            <w:rPr>
              <w:noProof/>
              <w:kern w:val="2"/>
              <w:lang w:val="en-US" w:eastAsia="en-US"/>
              <w14:ligatures w14:val="standardContextual"/>
            </w:rPr>
          </w:pPr>
          <w:hyperlink w:anchor="_Toc243079285" w:history="1">
            <w:r w:rsidRPr="006D6CE2">
              <w:rPr>
                <w:rStyle w:val="Hyperlink"/>
                <w:noProof/>
              </w:rPr>
              <w:t>3.76 Metformin</w:t>
            </w:r>
            <w:r>
              <w:rPr>
                <w:noProof/>
                <w:webHidden/>
              </w:rPr>
              <w:tab/>
            </w:r>
            <w:r>
              <w:rPr>
                <w:noProof/>
                <w:webHidden/>
              </w:rPr>
              <w:fldChar w:fldCharType="begin"/>
            </w:r>
            <w:r>
              <w:rPr>
                <w:noProof/>
                <w:webHidden/>
              </w:rPr>
              <w:instrText xml:space="preserve"> PAGEREF _Toc243079285 \h </w:instrText>
            </w:r>
            <w:r>
              <w:rPr>
                <w:noProof/>
                <w:webHidden/>
              </w:rPr>
            </w:r>
            <w:r>
              <w:rPr>
                <w:noProof/>
                <w:webHidden/>
              </w:rPr>
              <w:fldChar w:fldCharType="separate"/>
            </w:r>
            <w:r>
              <w:rPr>
                <w:noProof/>
                <w:webHidden/>
              </w:rPr>
              <w:t>156</w:t>
            </w:r>
            <w:r>
              <w:rPr>
                <w:noProof/>
                <w:webHidden/>
              </w:rPr>
              <w:fldChar w:fldCharType="end"/>
            </w:r>
          </w:hyperlink>
        </w:p>
        <w:p w14:paraId="68D1A6D8" w14:textId="04456C06" w:rsidR="000D18E2" w:rsidRDefault="000D18E2">
          <w:pPr>
            <w:pStyle w:val="TOC3"/>
            <w:tabs>
              <w:tab w:val="right" w:leader="dot" w:pos="9350"/>
            </w:tabs>
            <w:rPr>
              <w:noProof/>
              <w:kern w:val="2"/>
              <w:lang w:val="en-US" w:eastAsia="en-US"/>
              <w14:ligatures w14:val="standardContextual"/>
            </w:rPr>
          </w:pPr>
          <w:hyperlink w:anchor="_Toc243079286" w:history="1">
            <w:r w:rsidRPr="006D6CE2">
              <w:rPr>
                <w:rStyle w:val="Hyperlink"/>
                <w:noProof/>
              </w:rPr>
              <w:t>3.77 Asetilsistein</w:t>
            </w:r>
            <w:r>
              <w:rPr>
                <w:noProof/>
                <w:webHidden/>
              </w:rPr>
              <w:tab/>
            </w:r>
            <w:r>
              <w:rPr>
                <w:noProof/>
                <w:webHidden/>
              </w:rPr>
              <w:fldChar w:fldCharType="begin"/>
            </w:r>
            <w:r>
              <w:rPr>
                <w:noProof/>
                <w:webHidden/>
              </w:rPr>
              <w:instrText xml:space="preserve"> PAGEREF _Toc243079286 \h </w:instrText>
            </w:r>
            <w:r>
              <w:rPr>
                <w:noProof/>
                <w:webHidden/>
              </w:rPr>
            </w:r>
            <w:r>
              <w:rPr>
                <w:noProof/>
                <w:webHidden/>
              </w:rPr>
              <w:fldChar w:fldCharType="separate"/>
            </w:r>
            <w:r>
              <w:rPr>
                <w:noProof/>
                <w:webHidden/>
              </w:rPr>
              <w:t>158</w:t>
            </w:r>
            <w:r>
              <w:rPr>
                <w:noProof/>
                <w:webHidden/>
              </w:rPr>
              <w:fldChar w:fldCharType="end"/>
            </w:r>
          </w:hyperlink>
        </w:p>
        <w:p w14:paraId="4DFAAA46" w14:textId="21979063" w:rsidR="000D18E2" w:rsidRDefault="000D18E2">
          <w:pPr>
            <w:pStyle w:val="TOC3"/>
            <w:tabs>
              <w:tab w:val="right" w:leader="dot" w:pos="9350"/>
            </w:tabs>
            <w:rPr>
              <w:noProof/>
              <w:kern w:val="2"/>
              <w:lang w:val="en-US" w:eastAsia="en-US"/>
              <w14:ligatures w14:val="standardContextual"/>
            </w:rPr>
          </w:pPr>
          <w:hyperlink w:anchor="_Toc243079287" w:history="1">
            <w:r w:rsidRPr="006D6CE2">
              <w:rPr>
                <w:rStyle w:val="Hyperlink"/>
                <w:noProof/>
              </w:rPr>
              <w:t>3.78 Tiamin (vitamin B1)</w:t>
            </w:r>
            <w:r>
              <w:rPr>
                <w:noProof/>
                <w:webHidden/>
              </w:rPr>
              <w:tab/>
            </w:r>
            <w:r>
              <w:rPr>
                <w:noProof/>
                <w:webHidden/>
              </w:rPr>
              <w:fldChar w:fldCharType="begin"/>
            </w:r>
            <w:r>
              <w:rPr>
                <w:noProof/>
                <w:webHidden/>
              </w:rPr>
              <w:instrText xml:space="preserve"> PAGEREF _Toc243079287 \h </w:instrText>
            </w:r>
            <w:r>
              <w:rPr>
                <w:noProof/>
                <w:webHidden/>
              </w:rPr>
            </w:r>
            <w:r>
              <w:rPr>
                <w:noProof/>
                <w:webHidden/>
              </w:rPr>
              <w:fldChar w:fldCharType="separate"/>
            </w:r>
            <w:r>
              <w:rPr>
                <w:noProof/>
                <w:webHidden/>
              </w:rPr>
              <w:t>160</w:t>
            </w:r>
            <w:r>
              <w:rPr>
                <w:noProof/>
                <w:webHidden/>
              </w:rPr>
              <w:fldChar w:fldCharType="end"/>
            </w:r>
          </w:hyperlink>
        </w:p>
        <w:p w14:paraId="2463184C" w14:textId="44A41D98" w:rsidR="000D18E2" w:rsidRDefault="000D18E2">
          <w:pPr>
            <w:pStyle w:val="TOC3"/>
            <w:tabs>
              <w:tab w:val="right" w:leader="dot" w:pos="9350"/>
            </w:tabs>
            <w:rPr>
              <w:noProof/>
              <w:kern w:val="2"/>
              <w:lang w:val="en-US" w:eastAsia="en-US"/>
              <w14:ligatures w14:val="standardContextual"/>
            </w:rPr>
          </w:pPr>
          <w:hyperlink w:anchor="_Toc243079288" w:history="1">
            <w:r w:rsidRPr="006D6CE2">
              <w:rPr>
                <w:rStyle w:val="Hyperlink"/>
                <w:noProof/>
              </w:rPr>
              <w:t>3.79 Deferasiroks</w:t>
            </w:r>
            <w:r>
              <w:rPr>
                <w:noProof/>
                <w:webHidden/>
              </w:rPr>
              <w:tab/>
            </w:r>
            <w:r>
              <w:rPr>
                <w:noProof/>
                <w:webHidden/>
              </w:rPr>
              <w:fldChar w:fldCharType="begin"/>
            </w:r>
            <w:r>
              <w:rPr>
                <w:noProof/>
                <w:webHidden/>
              </w:rPr>
              <w:instrText xml:space="preserve"> PAGEREF _Toc243079288 \h </w:instrText>
            </w:r>
            <w:r>
              <w:rPr>
                <w:noProof/>
                <w:webHidden/>
              </w:rPr>
            </w:r>
            <w:r>
              <w:rPr>
                <w:noProof/>
                <w:webHidden/>
              </w:rPr>
              <w:fldChar w:fldCharType="separate"/>
            </w:r>
            <w:r>
              <w:rPr>
                <w:noProof/>
                <w:webHidden/>
              </w:rPr>
              <w:t>162</w:t>
            </w:r>
            <w:r>
              <w:rPr>
                <w:noProof/>
                <w:webHidden/>
              </w:rPr>
              <w:fldChar w:fldCharType="end"/>
            </w:r>
          </w:hyperlink>
        </w:p>
        <w:p w14:paraId="08A7DF6C" w14:textId="7446BACE" w:rsidR="000D18E2" w:rsidRDefault="000D18E2">
          <w:pPr>
            <w:pStyle w:val="TOC3"/>
            <w:tabs>
              <w:tab w:val="right" w:leader="dot" w:pos="9350"/>
            </w:tabs>
            <w:rPr>
              <w:noProof/>
              <w:kern w:val="2"/>
              <w:lang w:val="en-US" w:eastAsia="en-US"/>
              <w14:ligatures w14:val="standardContextual"/>
            </w:rPr>
          </w:pPr>
          <w:hyperlink w:anchor="_Toc243079289" w:history="1">
            <w:r w:rsidRPr="006D6CE2">
              <w:rPr>
                <w:rStyle w:val="Hyperlink"/>
                <w:noProof/>
              </w:rPr>
              <w:t>3.80 Kalsitriol</w:t>
            </w:r>
            <w:r>
              <w:rPr>
                <w:noProof/>
                <w:webHidden/>
              </w:rPr>
              <w:tab/>
            </w:r>
            <w:r>
              <w:rPr>
                <w:noProof/>
                <w:webHidden/>
              </w:rPr>
              <w:fldChar w:fldCharType="begin"/>
            </w:r>
            <w:r>
              <w:rPr>
                <w:noProof/>
                <w:webHidden/>
              </w:rPr>
              <w:instrText xml:space="preserve"> PAGEREF _Toc243079289 \h </w:instrText>
            </w:r>
            <w:r>
              <w:rPr>
                <w:noProof/>
                <w:webHidden/>
              </w:rPr>
            </w:r>
            <w:r>
              <w:rPr>
                <w:noProof/>
                <w:webHidden/>
              </w:rPr>
              <w:fldChar w:fldCharType="separate"/>
            </w:r>
            <w:r>
              <w:rPr>
                <w:noProof/>
                <w:webHidden/>
              </w:rPr>
              <w:t>164</w:t>
            </w:r>
            <w:r>
              <w:rPr>
                <w:noProof/>
                <w:webHidden/>
              </w:rPr>
              <w:fldChar w:fldCharType="end"/>
            </w:r>
          </w:hyperlink>
        </w:p>
        <w:p w14:paraId="2B32F479" w14:textId="44C1AC17" w:rsidR="000D18E2" w:rsidRDefault="000D18E2">
          <w:pPr>
            <w:pStyle w:val="TOC3"/>
            <w:tabs>
              <w:tab w:val="right" w:leader="dot" w:pos="9350"/>
            </w:tabs>
            <w:rPr>
              <w:noProof/>
              <w:kern w:val="2"/>
              <w:lang w:val="en-US" w:eastAsia="en-US"/>
              <w14:ligatures w14:val="standardContextual"/>
            </w:rPr>
          </w:pPr>
          <w:hyperlink w:anchor="_Toc243079290" w:history="1">
            <w:r w:rsidRPr="006D6CE2">
              <w:rPr>
                <w:rStyle w:val="Hyperlink"/>
                <w:noProof/>
              </w:rPr>
              <w:t>3.81 Metilfenidat</w:t>
            </w:r>
            <w:r>
              <w:rPr>
                <w:noProof/>
                <w:webHidden/>
              </w:rPr>
              <w:tab/>
            </w:r>
            <w:r>
              <w:rPr>
                <w:noProof/>
                <w:webHidden/>
              </w:rPr>
              <w:fldChar w:fldCharType="begin"/>
            </w:r>
            <w:r>
              <w:rPr>
                <w:noProof/>
                <w:webHidden/>
              </w:rPr>
              <w:instrText xml:space="preserve"> PAGEREF _Toc243079290 \h </w:instrText>
            </w:r>
            <w:r>
              <w:rPr>
                <w:noProof/>
                <w:webHidden/>
              </w:rPr>
            </w:r>
            <w:r>
              <w:rPr>
                <w:noProof/>
                <w:webHidden/>
              </w:rPr>
              <w:fldChar w:fldCharType="separate"/>
            </w:r>
            <w:r>
              <w:rPr>
                <w:noProof/>
                <w:webHidden/>
              </w:rPr>
              <w:t>165</w:t>
            </w:r>
            <w:r>
              <w:rPr>
                <w:noProof/>
                <w:webHidden/>
              </w:rPr>
              <w:fldChar w:fldCharType="end"/>
            </w:r>
          </w:hyperlink>
        </w:p>
        <w:p w14:paraId="5CD98F4F" w14:textId="24C77532" w:rsidR="000D18E2" w:rsidRDefault="000D18E2">
          <w:pPr>
            <w:pStyle w:val="TOC3"/>
            <w:tabs>
              <w:tab w:val="right" w:leader="dot" w:pos="9350"/>
            </w:tabs>
            <w:rPr>
              <w:noProof/>
              <w:kern w:val="2"/>
              <w:lang w:val="en-US" w:eastAsia="en-US"/>
              <w14:ligatures w14:val="standardContextual"/>
            </w:rPr>
          </w:pPr>
          <w:hyperlink w:anchor="_Toc243079291" w:history="1">
            <w:r w:rsidRPr="006D6CE2">
              <w:rPr>
                <w:rStyle w:val="Hyperlink"/>
                <w:noProof/>
              </w:rPr>
              <w:t>3.82 Irbesartan</w:t>
            </w:r>
            <w:r>
              <w:rPr>
                <w:noProof/>
                <w:webHidden/>
              </w:rPr>
              <w:tab/>
            </w:r>
            <w:r>
              <w:rPr>
                <w:noProof/>
                <w:webHidden/>
              </w:rPr>
              <w:fldChar w:fldCharType="begin"/>
            </w:r>
            <w:r>
              <w:rPr>
                <w:noProof/>
                <w:webHidden/>
              </w:rPr>
              <w:instrText xml:space="preserve"> PAGEREF _Toc243079291 \h </w:instrText>
            </w:r>
            <w:r>
              <w:rPr>
                <w:noProof/>
                <w:webHidden/>
              </w:rPr>
            </w:r>
            <w:r>
              <w:rPr>
                <w:noProof/>
                <w:webHidden/>
              </w:rPr>
              <w:fldChar w:fldCharType="separate"/>
            </w:r>
            <w:r>
              <w:rPr>
                <w:noProof/>
                <w:webHidden/>
              </w:rPr>
              <w:t>167</w:t>
            </w:r>
            <w:r>
              <w:rPr>
                <w:noProof/>
                <w:webHidden/>
              </w:rPr>
              <w:fldChar w:fldCharType="end"/>
            </w:r>
          </w:hyperlink>
        </w:p>
        <w:p w14:paraId="215BC33C" w14:textId="5FE2168C" w:rsidR="000D18E2" w:rsidRDefault="000D18E2">
          <w:pPr>
            <w:pStyle w:val="TOC3"/>
            <w:tabs>
              <w:tab w:val="right" w:leader="dot" w:pos="9350"/>
            </w:tabs>
            <w:rPr>
              <w:noProof/>
              <w:kern w:val="2"/>
              <w:lang w:val="en-US" w:eastAsia="en-US"/>
              <w14:ligatures w14:val="standardContextual"/>
            </w:rPr>
          </w:pPr>
          <w:hyperlink w:anchor="_Toc243079292" w:history="1">
            <w:r w:rsidRPr="006D6CE2">
              <w:rPr>
                <w:rStyle w:val="Hyperlink"/>
                <w:noProof/>
              </w:rPr>
              <w:t>3.83 Hidroksiklorokuin</w:t>
            </w:r>
            <w:r>
              <w:rPr>
                <w:noProof/>
                <w:webHidden/>
              </w:rPr>
              <w:tab/>
            </w:r>
            <w:r>
              <w:rPr>
                <w:noProof/>
                <w:webHidden/>
              </w:rPr>
              <w:fldChar w:fldCharType="begin"/>
            </w:r>
            <w:r>
              <w:rPr>
                <w:noProof/>
                <w:webHidden/>
              </w:rPr>
              <w:instrText xml:space="preserve"> PAGEREF _Toc243079292 \h </w:instrText>
            </w:r>
            <w:r>
              <w:rPr>
                <w:noProof/>
                <w:webHidden/>
              </w:rPr>
            </w:r>
            <w:r>
              <w:rPr>
                <w:noProof/>
                <w:webHidden/>
              </w:rPr>
              <w:fldChar w:fldCharType="separate"/>
            </w:r>
            <w:r>
              <w:rPr>
                <w:noProof/>
                <w:webHidden/>
              </w:rPr>
              <w:t>169</w:t>
            </w:r>
            <w:r>
              <w:rPr>
                <w:noProof/>
                <w:webHidden/>
              </w:rPr>
              <w:fldChar w:fldCharType="end"/>
            </w:r>
          </w:hyperlink>
        </w:p>
        <w:p w14:paraId="585DA019" w14:textId="1B5FAF89" w:rsidR="000D18E2" w:rsidRDefault="000D18E2">
          <w:pPr>
            <w:pStyle w:val="TOC3"/>
            <w:tabs>
              <w:tab w:val="right" w:leader="dot" w:pos="9350"/>
            </w:tabs>
            <w:rPr>
              <w:noProof/>
              <w:kern w:val="2"/>
              <w:lang w:val="en-US" w:eastAsia="en-US"/>
              <w14:ligatures w14:val="standardContextual"/>
            </w:rPr>
          </w:pPr>
          <w:hyperlink w:anchor="_Toc243079293" w:history="1">
            <w:r w:rsidRPr="006D6CE2">
              <w:rPr>
                <w:rStyle w:val="Hyperlink"/>
                <w:noProof/>
              </w:rPr>
              <w:t>3.84 Asam ursodeoksikolat</w:t>
            </w:r>
            <w:r>
              <w:rPr>
                <w:noProof/>
                <w:webHidden/>
              </w:rPr>
              <w:tab/>
            </w:r>
            <w:r>
              <w:rPr>
                <w:noProof/>
                <w:webHidden/>
              </w:rPr>
              <w:fldChar w:fldCharType="begin"/>
            </w:r>
            <w:r>
              <w:rPr>
                <w:noProof/>
                <w:webHidden/>
              </w:rPr>
              <w:instrText xml:space="preserve"> PAGEREF _Toc243079293 \h </w:instrText>
            </w:r>
            <w:r>
              <w:rPr>
                <w:noProof/>
                <w:webHidden/>
              </w:rPr>
            </w:r>
            <w:r>
              <w:rPr>
                <w:noProof/>
                <w:webHidden/>
              </w:rPr>
              <w:fldChar w:fldCharType="separate"/>
            </w:r>
            <w:r>
              <w:rPr>
                <w:noProof/>
                <w:webHidden/>
              </w:rPr>
              <w:t>170</w:t>
            </w:r>
            <w:r>
              <w:rPr>
                <w:noProof/>
                <w:webHidden/>
              </w:rPr>
              <w:fldChar w:fldCharType="end"/>
            </w:r>
          </w:hyperlink>
        </w:p>
        <w:p w14:paraId="1AD3CDFA" w14:textId="18D391D6" w:rsidR="000D18E2" w:rsidRDefault="000D18E2">
          <w:pPr>
            <w:pStyle w:val="TOC3"/>
            <w:tabs>
              <w:tab w:val="right" w:leader="dot" w:pos="9350"/>
            </w:tabs>
            <w:rPr>
              <w:noProof/>
              <w:kern w:val="2"/>
              <w:lang w:val="en-US" w:eastAsia="en-US"/>
              <w14:ligatures w14:val="standardContextual"/>
            </w:rPr>
          </w:pPr>
          <w:hyperlink w:anchor="_Toc243079294" w:history="1">
            <w:r w:rsidRPr="006D6CE2">
              <w:rPr>
                <w:rStyle w:val="Hyperlink"/>
                <w:noProof/>
              </w:rPr>
              <w:t>3.85 Asam mefenamat</w:t>
            </w:r>
            <w:r>
              <w:rPr>
                <w:noProof/>
                <w:webHidden/>
              </w:rPr>
              <w:tab/>
            </w:r>
            <w:r>
              <w:rPr>
                <w:noProof/>
                <w:webHidden/>
              </w:rPr>
              <w:fldChar w:fldCharType="begin"/>
            </w:r>
            <w:r>
              <w:rPr>
                <w:noProof/>
                <w:webHidden/>
              </w:rPr>
              <w:instrText xml:space="preserve"> PAGEREF _Toc243079294 \h </w:instrText>
            </w:r>
            <w:r>
              <w:rPr>
                <w:noProof/>
                <w:webHidden/>
              </w:rPr>
            </w:r>
            <w:r>
              <w:rPr>
                <w:noProof/>
                <w:webHidden/>
              </w:rPr>
              <w:fldChar w:fldCharType="separate"/>
            </w:r>
            <w:r>
              <w:rPr>
                <w:noProof/>
                <w:webHidden/>
              </w:rPr>
              <w:t>172</w:t>
            </w:r>
            <w:r>
              <w:rPr>
                <w:noProof/>
                <w:webHidden/>
              </w:rPr>
              <w:fldChar w:fldCharType="end"/>
            </w:r>
          </w:hyperlink>
        </w:p>
        <w:p w14:paraId="4A91C311" w14:textId="0110C561" w:rsidR="000D18E2" w:rsidRDefault="000D18E2">
          <w:pPr>
            <w:pStyle w:val="TOC3"/>
            <w:tabs>
              <w:tab w:val="right" w:leader="dot" w:pos="9350"/>
            </w:tabs>
            <w:rPr>
              <w:noProof/>
              <w:kern w:val="2"/>
              <w:lang w:val="en-US" w:eastAsia="en-US"/>
              <w14:ligatures w14:val="standardContextual"/>
            </w:rPr>
          </w:pPr>
          <w:hyperlink w:anchor="_Toc243079295" w:history="1">
            <w:r w:rsidRPr="006D6CE2">
              <w:rPr>
                <w:rStyle w:val="Hyperlink"/>
                <w:noProof/>
              </w:rPr>
              <w:t>3.86 Azatioprin</w:t>
            </w:r>
            <w:r>
              <w:rPr>
                <w:noProof/>
                <w:webHidden/>
              </w:rPr>
              <w:tab/>
            </w:r>
            <w:r>
              <w:rPr>
                <w:noProof/>
                <w:webHidden/>
              </w:rPr>
              <w:fldChar w:fldCharType="begin"/>
            </w:r>
            <w:r>
              <w:rPr>
                <w:noProof/>
                <w:webHidden/>
              </w:rPr>
              <w:instrText xml:space="preserve"> PAGEREF _Toc243079295 \h </w:instrText>
            </w:r>
            <w:r>
              <w:rPr>
                <w:noProof/>
                <w:webHidden/>
              </w:rPr>
            </w:r>
            <w:r>
              <w:rPr>
                <w:noProof/>
                <w:webHidden/>
              </w:rPr>
              <w:fldChar w:fldCharType="separate"/>
            </w:r>
            <w:r>
              <w:rPr>
                <w:noProof/>
                <w:webHidden/>
              </w:rPr>
              <w:t>173</w:t>
            </w:r>
            <w:r>
              <w:rPr>
                <w:noProof/>
                <w:webHidden/>
              </w:rPr>
              <w:fldChar w:fldCharType="end"/>
            </w:r>
          </w:hyperlink>
        </w:p>
        <w:p w14:paraId="54F53572" w14:textId="30C1C077" w:rsidR="000D18E2" w:rsidRDefault="000D18E2">
          <w:pPr>
            <w:pStyle w:val="TOC3"/>
            <w:tabs>
              <w:tab w:val="right" w:leader="dot" w:pos="9350"/>
            </w:tabs>
            <w:rPr>
              <w:noProof/>
              <w:kern w:val="2"/>
              <w:lang w:val="en-US" w:eastAsia="en-US"/>
              <w14:ligatures w14:val="standardContextual"/>
            </w:rPr>
          </w:pPr>
          <w:hyperlink w:anchor="_Toc243079296" w:history="1">
            <w:r w:rsidRPr="006D6CE2">
              <w:rPr>
                <w:rStyle w:val="Hyperlink"/>
                <w:noProof/>
              </w:rPr>
              <w:t>3.87 Dapson</w:t>
            </w:r>
            <w:r>
              <w:rPr>
                <w:noProof/>
                <w:webHidden/>
              </w:rPr>
              <w:tab/>
            </w:r>
            <w:r>
              <w:rPr>
                <w:noProof/>
                <w:webHidden/>
              </w:rPr>
              <w:fldChar w:fldCharType="begin"/>
            </w:r>
            <w:r>
              <w:rPr>
                <w:noProof/>
                <w:webHidden/>
              </w:rPr>
              <w:instrText xml:space="preserve"> PAGEREF _Toc243079296 \h </w:instrText>
            </w:r>
            <w:r>
              <w:rPr>
                <w:noProof/>
                <w:webHidden/>
              </w:rPr>
            </w:r>
            <w:r>
              <w:rPr>
                <w:noProof/>
                <w:webHidden/>
              </w:rPr>
              <w:fldChar w:fldCharType="separate"/>
            </w:r>
            <w:r>
              <w:rPr>
                <w:noProof/>
                <w:webHidden/>
              </w:rPr>
              <w:t>175</w:t>
            </w:r>
            <w:r>
              <w:rPr>
                <w:noProof/>
                <w:webHidden/>
              </w:rPr>
              <w:fldChar w:fldCharType="end"/>
            </w:r>
          </w:hyperlink>
        </w:p>
        <w:p w14:paraId="5E10412F" w14:textId="163155A9" w:rsidR="000D18E2" w:rsidRDefault="000D18E2">
          <w:pPr>
            <w:pStyle w:val="TOC3"/>
            <w:tabs>
              <w:tab w:val="right" w:leader="dot" w:pos="9350"/>
            </w:tabs>
            <w:rPr>
              <w:noProof/>
              <w:kern w:val="2"/>
              <w:lang w:val="en-US" w:eastAsia="en-US"/>
              <w14:ligatures w14:val="standardContextual"/>
            </w:rPr>
          </w:pPr>
          <w:hyperlink w:anchor="_Toc243079297" w:history="1">
            <w:r w:rsidRPr="006D6CE2">
              <w:rPr>
                <w:rStyle w:val="Hyperlink"/>
                <w:noProof/>
              </w:rPr>
              <w:t>3.88 Kolkisin</w:t>
            </w:r>
            <w:r>
              <w:rPr>
                <w:noProof/>
                <w:webHidden/>
              </w:rPr>
              <w:tab/>
            </w:r>
            <w:r>
              <w:rPr>
                <w:noProof/>
                <w:webHidden/>
              </w:rPr>
              <w:fldChar w:fldCharType="begin"/>
            </w:r>
            <w:r>
              <w:rPr>
                <w:noProof/>
                <w:webHidden/>
              </w:rPr>
              <w:instrText xml:space="preserve"> PAGEREF _Toc243079297 \h </w:instrText>
            </w:r>
            <w:r>
              <w:rPr>
                <w:noProof/>
                <w:webHidden/>
              </w:rPr>
            </w:r>
            <w:r>
              <w:rPr>
                <w:noProof/>
                <w:webHidden/>
              </w:rPr>
              <w:fldChar w:fldCharType="separate"/>
            </w:r>
            <w:r>
              <w:rPr>
                <w:noProof/>
                <w:webHidden/>
              </w:rPr>
              <w:t>177</w:t>
            </w:r>
            <w:r>
              <w:rPr>
                <w:noProof/>
                <w:webHidden/>
              </w:rPr>
              <w:fldChar w:fldCharType="end"/>
            </w:r>
          </w:hyperlink>
        </w:p>
        <w:p w14:paraId="30A1A20F" w14:textId="64643962" w:rsidR="000D18E2" w:rsidRDefault="000D18E2">
          <w:pPr>
            <w:pStyle w:val="TOC3"/>
            <w:tabs>
              <w:tab w:val="right" w:leader="dot" w:pos="9350"/>
            </w:tabs>
            <w:rPr>
              <w:noProof/>
              <w:kern w:val="2"/>
              <w:lang w:val="en-US" w:eastAsia="en-US"/>
              <w14:ligatures w14:val="standardContextual"/>
            </w:rPr>
          </w:pPr>
          <w:hyperlink w:anchor="_Toc243079298" w:history="1">
            <w:r w:rsidRPr="006D6CE2">
              <w:rPr>
                <w:rStyle w:val="Hyperlink"/>
                <w:noProof/>
              </w:rPr>
              <w:t>3.89 Zidovudin</w:t>
            </w:r>
            <w:r>
              <w:rPr>
                <w:noProof/>
                <w:webHidden/>
              </w:rPr>
              <w:tab/>
            </w:r>
            <w:r>
              <w:rPr>
                <w:noProof/>
                <w:webHidden/>
              </w:rPr>
              <w:fldChar w:fldCharType="begin"/>
            </w:r>
            <w:r>
              <w:rPr>
                <w:noProof/>
                <w:webHidden/>
              </w:rPr>
              <w:instrText xml:space="preserve"> PAGEREF _Toc243079298 \h </w:instrText>
            </w:r>
            <w:r>
              <w:rPr>
                <w:noProof/>
                <w:webHidden/>
              </w:rPr>
            </w:r>
            <w:r>
              <w:rPr>
                <w:noProof/>
                <w:webHidden/>
              </w:rPr>
              <w:fldChar w:fldCharType="separate"/>
            </w:r>
            <w:r>
              <w:rPr>
                <w:noProof/>
                <w:webHidden/>
              </w:rPr>
              <w:t>178</w:t>
            </w:r>
            <w:r>
              <w:rPr>
                <w:noProof/>
                <w:webHidden/>
              </w:rPr>
              <w:fldChar w:fldCharType="end"/>
            </w:r>
          </w:hyperlink>
        </w:p>
        <w:p w14:paraId="43D2E833" w14:textId="6548238B" w:rsidR="000D18E2" w:rsidRDefault="000D18E2">
          <w:pPr>
            <w:pStyle w:val="TOC3"/>
            <w:tabs>
              <w:tab w:val="right" w:leader="dot" w:pos="9350"/>
            </w:tabs>
            <w:rPr>
              <w:noProof/>
              <w:kern w:val="2"/>
              <w:lang w:val="en-US" w:eastAsia="en-US"/>
              <w14:ligatures w14:val="standardContextual"/>
            </w:rPr>
          </w:pPr>
          <w:hyperlink w:anchor="_Toc243079299" w:history="1">
            <w:r w:rsidRPr="006D6CE2">
              <w:rPr>
                <w:rStyle w:val="Hyperlink"/>
                <w:noProof/>
              </w:rPr>
              <w:t>3.90 Lamivudin</w:t>
            </w:r>
            <w:r>
              <w:rPr>
                <w:noProof/>
                <w:webHidden/>
              </w:rPr>
              <w:tab/>
            </w:r>
            <w:r>
              <w:rPr>
                <w:noProof/>
                <w:webHidden/>
              </w:rPr>
              <w:fldChar w:fldCharType="begin"/>
            </w:r>
            <w:r>
              <w:rPr>
                <w:noProof/>
                <w:webHidden/>
              </w:rPr>
              <w:instrText xml:space="preserve"> PAGEREF _Toc243079299 \h </w:instrText>
            </w:r>
            <w:r>
              <w:rPr>
                <w:noProof/>
                <w:webHidden/>
              </w:rPr>
            </w:r>
            <w:r>
              <w:rPr>
                <w:noProof/>
                <w:webHidden/>
              </w:rPr>
              <w:fldChar w:fldCharType="separate"/>
            </w:r>
            <w:r>
              <w:rPr>
                <w:noProof/>
                <w:webHidden/>
              </w:rPr>
              <w:t>180</w:t>
            </w:r>
            <w:r>
              <w:rPr>
                <w:noProof/>
                <w:webHidden/>
              </w:rPr>
              <w:fldChar w:fldCharType="end"/>
            </w:r>
          </w:hyperlink>
        </w:p>
        <w:p w14:paraId="0D22C2B3" w14:textId="5F16B2B3" w:rsidR="000D18E2" w:rsidRDefault="000D18E2">
          <w:pPr>
            <w:pStyle w:val="TOC3"/>
            <w:tabs>
              <w:tab w:val="right" w:leader="dot" w:pos="9350"/>
            </w:tabs>
            <w:rPr>
              <w:noProof/>
              <w:kern w:val="2"/>
              <w:lang w:val="en-US" w:eastAsia="en-US"/>
              <w14:ligatures w14:val="standardContextual"/>
            </w:rPr>
          </w:pPr>
          <w:hyperlink w:anchor="_Toc243079300" w:history="1">
            <w:r w:rsidRPr="006D6CE2">
              <w:rPr>
                <w:rStyle w:val="Hyperlink"/>
                <w:noProof/>
              </w:rPr>
              <w:t>3.91 Nevirapin</w:t>
            </w:r>
            <w:r>
              <w:rPr>
                <w:noProof/>
                <w:webHidden/>
              </w:rPr>
              <w:tab/>
            </w:r>
            <w:r>
              <w:rPr>
                <w:noProof/>
                <w:webHidden/>
              </w:rPr>
              <w:fldChar w:fldCharType="begin"/>
            </w:r>
            <w:r>
              <w:rPr>
                <w:noProof/>
                <w:webHidden/>
              </w:rPr>
              <w:instrText xml:space="preserve"> PAGEREF _Toc243079300 \h </w:instrText>
            </w:r>
            <w:r>
              <w:rPr>
                <w:noProof/>
                <w:webHidden/>
              </w:rPr>
            </w:r>
            <w:r>
              <w:rPr>
                <w:noProof/>
                <w:webHidden/>
              </w:rPr>
              <w:fldChar w:fldCharType="separate"/>
            </w:r>
            <w:r>
              <w:rPr>
                <w:noProof/>
                <w:webHidden/>
              </w:rPr>
              <w:t>182</w:t>
            </w:r>
            <w:r>
              <w:rPr>
                <w:noProof/>
                <w:webHidden/>
              </w:rPr>
              <w:fldChar w:fldCharType="end"/>
            </w:r>
          </w:hyperlink>
        </w:p>
        <w:p w14:paraId="0993FC29" w14:textId="16F07694" w:rsidR="000D18E2" w:rsidRDefault="000D18E2">
          <w:pPr>
            <w:pStyle w:val="TOC3"/>
            <w:tabs>
              <w:tab w:val="right" w:leader="dot" w:pos="9350"/>
            </w:tabs>
            <w:rPr>
              <w:noProof/>
              <w:kern w:val="2"/>
              <w:lang w:val="en-US" w:eastAsia="en-US"/>
              <w14:ligatures w14:val="standardContextual"/>
            </w:rPr>
          </w:pPr>
          <w:hyperlink w:anchor="_Toc243079301" w:history="1">
            <w:r w:rsidRPr="006D6CE2">
              <w:rPr>
                <w:rStyle w:val="Hyperlink"/>
                <w:noProof/>
              </w:rPr>
              <w:t>3.92 Efavirenz</w:t>
            </w:r>
            <w:r>
              <w:rPr>
                <w:noProof/>
                <w:webHidden/>
              </w:rPr>
              <w:tab/>
            </w:r>
            <w:r>
              <w:rPr>
                <w:noProof/>
                <w:webHidden/>
              </w:rPr>
              <w:fldChar w:fldCharType="begin"/>
            </w:r>
            <w:r>
              <w:rPr>
                <w:noProof/>
                <w:webHidden/>
              </w:rPr>
              <w:instrText xml:space="preserve"> PAGEREF _Toc243079301 \h </w:instrText>
            </w:r>
            <w:r>
              <w:rPr>
                <w:noProof/>
                <w:webHidden/>
              </w:rPr>
            </w:r>
            <w:r>
              <w:rPr>
                <w:noProof/>
                <w:webHidden/>
              </w:rPr>
              <w:fldChar w:fldCharType="separate"/>
            </w:r>
            <w:r>
              <w:rPr>
                <w:noProof/>
                <w:webHidden/>
              </w:rPr>
              <w:t>183</w:t>
            </w:r>
            <w:r>
              <w:rPr>
                <w:noProof/>
                <w:webHidden/>
              </w:rPr>
              <w:fldChar w:fldCharType="end"/>
            </w:r>
          </w:hyperlink>
        </w:p>
        <w:p w14:paraId="0D3D6E0A" w14:textId="39B06C93" w:rsidR="000D18E2" w:rsidRDefault="000D18E2">
          <w:pPr>
            <w:pStyle w:val="TOC3"/>
            <w:tabs>
              <w:tab w:val="right" w:leader="dot" w:pos="9350"/>
            </w:tabs>
            <w:rPr>
              <w:noProof/>
              <w:kern w:val="2"/>
              <w:lang w:val="en-US" w:eastAsia="en-US"/>
              <w14:ligatures w14:val="standardContextual"/>
            </w:rPr>
          </w:pPr>
          <w:hyperlink w:anchor="_Toc243079302" w:history="1">
            <w:r w:rsidRPr="006D6CE2">
              <w:rPr>
                <w:rStyle w:val="Hyperlink"/>
                <w:noProof/>
              </w:rPr>
              <w:t>3.93 Siklosporin</w:t>
            </w:r>
            <w:r>
              <w:rPr>
                <w:noProof/>
                <w:webHidden/>
              </w:rPr>
              <w:tab/>
            </w:r>
            <w:r>
              <w:rPr>
                <w:noProof/>
                <w:webHidden/>
              </w:rPr>
              <w:fldChar w:fldCharType="begin"/>
            </w:r>
            <w:r>
              <w:rPr>
                <w:noProof/>
                <w:webHidden/>
              </w:rPr>
              <w:instrText xml:space="preserve"> PAGEREF _Toc243079302 \h </w:instrText>
            </w:r>
            <w:r>
              <w:rPr>
                <w:noProof/>
                <w:webHidden/>
              </w:rPr>
            </w:r>
            <w:r>
              <w:rPr>
                <w:noProof/>
                <w:webHidden/>
              </w:rPr>
              <w:fldChar w:fldCharType="separate"/>
            </w:r>
            <w:r>
              <w:rPr>
                <w:noProof/>
                <w:webHidden/>
              </w:rPr>
              <w:t>185</w:t>
            </w:r>
            <w:r>
              <w:rPr>
                <w:noProof/>
                <w:webHidden/>
              </w:rPr>
              <w:fldChar w:fldCharType="end"/>
            </w:r>
          </w:hyperlink>
        </w:p>
        <w:p w14:paraId="08B33181" w14:textId="40A58502" w:rsidR="000D18E2" w:rsidRDefault="000D18E2">
          <w:pPr>
            <w:pStyle w:val="TOC3"/>
            <w:tabs>
              <w:tab w:val="right" w:leader="dot" w:pos="9350"/>
            </w:tabs>
            <w:rPr>
              <w:noProof/>
              <w:kern w:val="2"/>
              <w:lang w:val="en-US" w:eastAsia="en-US"/>
              <w14:ligatures w14:val="standardContextual"/>
            </w:rPr>
          </w:pPr>
          <w:hyperlink w:anchor="_Toc243079303" w:history="1">
            <w:r w:rsidRPr="006D6CE2">
              <w:rPr>
                <w:rStyle w:val="Hyperlink"/>
                <w:noProof/>
              </w:rPr>
              <w:t>3.94 Merkaptopurin</w:t>
            </w:r>
            <w:r>
              <w:rPr>
                <w:noProof/>
                <w:webHidden/>
              </w:rPr>
              <w:tab/>
            </w:r>
            <w:r>
              <w:rPr>
                <w:noProof/>
                <w:webHidden/>
              </w:rPr>
              <w:fldChar w:fldCharType="begin"/>
            </w:r>
            <w:r>
              <w:rPr>
                <w:noProof/>
                <w:webHidden/>
              </w:rPr>
              <w:instrText xml:space="preserve"> PAGEREF _Toc243079303 \h </w:instrText>
            </w:r>
            <w:r>
              <w:rPr>
                <w:noProof/>
                <w:webHidden/>
              </w:rPr>
            </w:r>
            <w:r>
              <w:rPr>
                <w:noProof/>
                <w:webHidden/>
              </w:rPr>
              <w:fldChar w:fldCharType="separate"/>
            </w:r>
            <w:r>
              <w:rPr>
                <w:noProof/>
                <w:webHidden/>
              </w:rPr>
              <w:t>187</w:t>
            </w:r>
            <w:r>
              <w:rPr>
                <w:noProof/>
                <w:webHidden/>
              </w:rPr>
              <w:fldChar w:fldCharType="end"/>
            </w:r>
          </w:hyperlink>
        </w:p>
        <w:p w14:paraId="5D7EDA5C" w14:textId="15152BEF" w:rsidR="000D18E2" w:rsidRDefault="000D18E2">
          <w:pPr>
            <w:pStyle w:val="TOC3"/>
            <w:tabs>
              <w:tab w:val="right" w:leader="dot" w:pos="9350"/>
            </w:tabs>
            <w:rPr>
              <w:noProof/>
              <w:kern w:val="2"/>
              <w:lang w:val="en-US" w:eastAsia="en-US"/>
              <w14:ligatures w14:val="standardContextual"/>
            </w:rPr>
          </w:pPr>
          <w:hyperlink w:anchor="_Toc243079304" w:history="1">
            <w:r w:rsidRPr="006D6CE2">
              <w:rPr>
                <w:rStyle w:val="Hyperlink"/>
                <w:noProof/>
              </w:rPr>
              <w:t>3.95 Metotreksat</w:t>
            </w:r>
            <w:r>
              <w:rPr>
                <w:noProof/>
                <w:webHidden/>
              </w:rPr>
              <w:tab/>
            </w:r>
            <w:r>
              <w:rPr>
                <w:noProof/>
                <w:webHidden/>
              </w:rPr>
              <w:fldChar w:fldCharType="begin"/>
            </w:r>
            <w:r>
              <w:rPr>
                <w:noProof/>
                <w:webHidden/>
              </w:rPr>
              <w:instrText xml:space="preserve"> PAGEREF _Toc243079304 \h </w:instrText>
            </w:r>
            <w:r>
              <w:rPr>
                <w:noProof/>
                <w:webHidden/>
              </w:rPr>
            </w:r>
            <w:r>
              <w:rPr>
                <w:noProof/>
                <w:webHidden/>
              </w:rPr>
              <w:fldChar w:fldCharType="separate"/>
            </w:r>
            <w:r>
              <w:rPr>
                <w:noProof/>
                <w:webHidden/>
              </w:rPr>
              <w:t>188</w:t>
            </w:r>
            <w:r>
              <w:rPr>
                <w:noProof/>
                <w:webHidden/>
              </w:rPr>
              <w:fldChar w:fldCharType="end"/>
            </w:r>
          </w:hyperlink>
        </w:p>
        <w:p w14:paraId="668BD39C" w14:textId="73EA446A" w:rsidR="000D18E2" w:rsidRDefault="000D18E2">
          <w:pPr>
            <w:pStyle w:val="TOC3"/>
            <w:tabs>
              <w:tab w:val="right" w:leader="dot" w:pos="9350"/>
            </w:tabs>
            <w:rPr>
              <w:noProof/>
              <w:kern w:val="2"/>
              <w:lang w:val="en-US" w:eastAsia="en-US"/>
              <w14:ligatures w14:val="standardContextual"/>
            </w:rPr>
          </w:pPr>
          <w:hyperlink w:anchor="_Toc243079305" w:history="1">
            <w:r w:rsidRPr="006D6CE2">
              <w:rPr>
                <w:rStyle w:val="Hyperlink"/>
                <w:noProof/>
              </w:rPr>
              <w:t>3.96 Vitamin A</w:t>
            </w:r>
            <w:r>
              <w:rPr>
                <w:noProof/>
                <w:webHidden/>
              </w:rPr>
              <w:tab/>
            </w:r>
            <w:r>
              <w:rPr>
                <w:noProof/>
                <w:webHidden/>
              </w:rPr>
              <w:fldChar w:fldCharType="begin"/>
            </w:r>
            <w:r>
              <w:rPr>
                <w:noProof/>
                <w:webHidden/>
              </w:rPr>
              <w:instrText xml:space="preserve"> PAGEREF _Toc243079305 \h </w:instrText>
            </w:r>
            <w:r>
              <w:rPr>
                <w:noProof/>
                <w:webHidden/>
              </w:rPr>
            </w:r>
            <w:r>
              <w:rPr>
                <w:noProof/>
                <w:webHidden/>
              </w:rPr>
              <w:fldChar w:fldCharType="separate"/>
            </w:r>
            <w:r>
              <w:rPr>
                <w:noProof/>
                <w:webHidden/>
              </w:rPr>
              <w:t>191</w:t>
            </w:r>
            <w:r>
              <w:rPr>
                <w:noProof/>
                <w:webHidden/>
              </w:rPr>
              <w:fldChar w:fldCharType="end"/>
            </w:r>
          </w:hyperlink>
        </w:p>
        <w:p w14:paraId="1D41FFDC" w14:textId="72528A7B" w:rsidR="000D18E2" w:rsidRDefault="000D18E2">
          <w:pPr>
            <w:pStyle w:val="TOC3"/>
            <w:tabs>
              <w:tab w:val="right" w:leader="dot" w:pos="9350"/>
            </w:tabs>
            <w:rPr>
              <w:noProof/>
              <w:kern w:val="2"/>
              <w:lang w:val="en-US" w:eastAsia="en-US"/>
              <w14:ligatures w14:val="standardContextual"/>
            </w:rPr>
          </w:pPr>
          <w:hyperlink w:anchor="_Toc243079306" w:history="1">
            <w:r w:rsidRPr="006D6CE2">
              <w:rPr>
                <w:rStyle w:val="Hyperlink"/>
                <w:noProof/>
              </w:rPr>
              <w:t>3.97 Budesonid</w:t>
            </w:r>
            <w:r>
              <w:rPr>
                <w:noProof/>
                <w:webHidden/>
              </w:rPr>
              <w:tab/>
            </w:r>
            <w:r>
              <w:rPr>
                <w:noProof/>
                <w:webHidden/>
              </w:rPr>
              <w:fldChar w:fldCharType="begin"/>
            </w:r>
            <w:r>
              <w:rPr>
                <w:noProof/>
                <w:webHidden/>
              </w:rPr>
              <w:instrText xml:space="preserve"> PAGEREF _Toc243079306 \h </w:instrText>
            </w:r>
            <w:r>
              <w:rPr>
                <w:noProof/>
                <w:webHidden/>
              </w:rPr>
            </w:r>
            <w:r>
              <w:rPr>
                <w:noProof/>
                <w:webHidden/>
              </w:rPr>
              <w:fldChar w:fldCharType="separate"/>
            </w:r>
            <w:r>
              <w:rPr>
                <w:noProof/>
                <w:webHidden/>
              </w:rPr>
              <w:t>192</w:t>
            </w:r>
            <w:r>
              <w:rPr>
                <w:noProof/>
                <w:webHidden/>
              </w:rPr>
              <w:fldChar w:fldCharType="end"/>
            </w:r>
          </w:hyperlink>
        </w:p>
        <w:p w14:paraId="08015BE3" w14:textId="470038D6" w:rsidR="000D18E2" w:rsidRDefault="000D18E2">
          <w:pPr>
            <w:pStyle w:val="TOC3"/>
            <w:tabs>
              <w:tab w:val="right" w:leader="dot" w:pos="9350"/>
            </w:tabs>
            <w:rPr>
              <w:noProof/>
              <w:kern w:val="2"/>
              <w:lang w:val="en-US" w:eastAsia="en-US"/>
              <w14:ligatures w14:val="standardContextual"/>
            </w:rPr>
          </w:pPr>
          <w:hyperlink w:anchor="_Toc243079307" w:history="1">
            <w:r w:rsidRPr="006D6CE2">
              <w:rPr>
                <w:rStyle w:val="Hyperlink"/>
                <w:noProof/>
              </w:rPr>
              <w:t>3.98 Flutikason</w:t>
            </w:r>
            <w:r>
              <w:rPr>
                <w:noProof/>
                <w:webHidden/>
              </w:rPr>
              <w:tab/>
            </w:r>
            <w:r>
              <w:rPr>
                <w:noProof/>
                <w:webHidden/>
              </w:rPr>
              <w:fldChar w:fldCharType="begin"/>
            </w:r>
            <w:r>
              <w:rPr>
                <w:noProof/>
                <w:webHidden/>
              </w:rPr>
              <w:instrText xml:space="preserve"> PAGEREF _Toc243079307 \h </w:instrText>
            </w:r>
            <w:r>
              <w:rPr>
                <w:noProof/>
                <w:webHidden/>
              </w:rPr>
            </w:r>
            <w:r>
              <w:rPr>
                <w:noProof/>
                <w:webHidden/>
              </w:rPr>
              <w:fldChar w:fldCharType="separate"/>
            </w:r>
            <w:r>
              <w:rPr>
                <w:noProof/>
                <w:webHidden/>
              </w:rPr>
              <w:t>194</w:t>
            </w:r>
            <w:r>
              <w:rPr>
                <w:noProof/>
                <w:webHidden/>
              </w:rPr>
              <w:fldChar w:fldCharType="end"/>
            </w:r>
          </w:hyperlink>
        </w:p>
        <w:p w14:paraId="372ED973" w14:textId="53C6B4BA" w:rsidR="000D18E2" w:rsidRDefault="000D18E2">
          <w:pPr>
            <w:pStyle w:val="TOC3"/>
            <w:tabs>
              <w:tab w:val="right" w:leader="dot" w:pos="9350"/>
            </w:tabs>
            <w:rPr>
              <w:noProof/>
              <w:kern w:val="2"/>
              <w:lang w:val="en-US" w:eastAsia="en-US"/>
              <w14:ligatures w14:val="standardContextual"/>
            </w:rPr>
          </w:pPr>
          <w:hyperlink w:anchor="_Toc243079308" w:history="1">
            <w:r w:rsidRPr="006D6CE2">
              <w:rPr>
                <w:rStyle w:val="Hyperlink"/>
                <w:noProof/>
              </w:rPr>
              <w:t>3.99 Amfoterisin B</w:t>
            </w:r>
            <w:r>
              <w:rPr>
                <w:noProof/>
                <w:webHidden/>
              </w:rPr>
              <w:tab/>
            </w:r>
            <w:r>
              <w:rPr>
                <w:noProof/>
                <w:webHidden/>
              </w:rPr>
              <w:fldChar w:fldCharType="begin"/>
            </w:r>
            <w:r>
              <w:rPr>
                <w:noProof/>
                <w:webHidden/>
              </w:rPr>
              <w:instrText xml:space="preserve"> PAGEREF _Toc243079308 \h </w:instrText>
            </w:r>
            <w:r>
              <w:rPr>
                <w:noProof/>
                <w:webHidden/>
              </w:rPr>
            </w:r>
            <w:r>
              <w:rPr>
                <w:noProof/>
                <w:webHidden/>
              </w:rPr>
              <w:fldChar w:fldCharType="separate"/>
            </w:r>
            <w:r>
              <w:rPr>
                <w:noProof/>
                <w:webHidden/>
              </w:rPr>
              <w:t>196</w:t>
            </w:r>
            <w:r>
              <w:rPr>
                <w:noProof/>
                <w:webHidden/>
              </w:rPr>
              <w:fldChar w:fldCharType="end"/>
            </w:r>
          </w:hyperlink>
        </w:p>
        <w:p w14:paraId="1B58DD48" w14:textId="497BDFDE" w:rsidR="000D18E2" w:rsidRDefault="000D18E2">
          <w:pPr>
            <w:pStyle w:val="TOC3"/>
            <w:tabs>
              <w:tab w:val="right" w:leader="dot" w:pos="9350"/>
            </w:tabs>
            <w:rPr>
              <w:noProof/>
              <w:kern w:val="2"/>
              <w:lang w:val="en-US" w:eastAsia="en-US"/>
              <w14:ligatures w14:val="standardContextual"/>
            </w:rPr>
          </w:pPr>
          <w:hyperlink w:anchor="_Toc243079309" w:history="1">
            <w:r w:rsidRPr="006D6CE2">
              <w:rPr>
                <w:rStyle w:val="Hyperlink"/>
                <w:noProof/>
              </w:rPr>
              <w:t>3.100 Asam asetilsalisilat (aspirin)</w:t>
            </w:r>
            <w:r>
              <w:rPr>
                <w:noProof/>
                <w:webHidden/>
              </w:rPr>
              <w:tab/>
            </w:r>
            <w:r>
              <w:rPr>
                <w:noProof/>
                <w:webHidden/>
              </w:rPr>
              <w:fldChar w:fldCharType="begin"/>
            </w:r>
            <w:r>
              <w:rPr>
                <w:noProof/>
                <w:webHidden/>
              </w:rPr>
              <w:instrText xml:space="preserve"> PAGEREF _Toc243079309 \h </w:instrText>
            </w:r>
            <w:r>
              <w:rPr>
                <w:noProof/>
                <w:webHidden/>
              </w:rPr>
            </w:r>
            <w:r>
              <w:rPr>
                <w:noProof/>
                <w:webHidden/>
              </w:rPr>
              <w:fldChar w:fldCharType="separate"/>
            </w:r>
            <w:r>
              <w:rPr>
                <w:noProof/>
                <w:webHidden/>
              </w:rPr>
              <w:t>198</w:t>
            </w:r>
            <w:r>
              <w:rPr>
                <w:noProof/>
                <w:webHidden/>
              </w:rPr>
              <w:fldChar w:fldCharType="end"/>
            </w:r>
          </w:hyperlink>
        </w:p>
        <w:p w14:paraId="3B2DD817" w14:textId="5D24E875" w:rsidR="000D18E2" w:rsidRDefault="000D18E2">
          <w:pPr>
            <w:pStyle w:val="TOC3"/>
            <w:tabs>
              <w:tab w:val="right" w:leader="dot" w:pos="9350"/>
            </w:tabs>
            <w:rPr>
              <w:noProof/>
              <w:kern w:val="2"/>
              <w:lang w:val="en-US" w:eastAsia="en-US"/>
              <w14:ligatures w14:val="standardContextual"/>
            </w:rPr>
          </w:pPr>
          <w:hyperlink w:anchor="_Toc243079310" w:history="1">
            <w:r w:rsidRPr="006D6CE2">
              <w:rPr>
                <w:rStyle w:val="Hyperlink"/>
                <w:noProof/>
              </w:rPr>
              <w:t>3.101 Atenolol</w:t>
            </w:r>
            <w:r>
              <w:rPr>
                <w:noProof/>
                <w:webHidden/>
              </w:rPr>
              <w:tab/>
            </w:r>
            <w:r>
              <w:rPr>
                <w:noProof/>
                <w:webHidden/>
              </w:rPr>
              <w:fldChar w:fldCharType="begin"/>
            </w:r>
            <w:r>
              <w:rPr>
                <w:noProof/>
                <w:webHidden/>
              </w:rPr>
              <w:instrText xml:space="preserve"> PAGEREF _Toc243079310 \h </w:instrText>
            </w:r>
            <w:r>
              <w:rPr>
                <w:noProof/>
                <w:webHidden/>
              </w:rPr>
            </w:r>
            <w:r>
              <w:rPr>
                <w:noProof/>
                <w:webHidden/>
              </w:rPr>
              <w:fldChar w:fldCharType="separate"/>
            </w:r>
            <w:r>
              <w:rPr>
                <w:noProof/>
                <w:webHidden/>
              </w:rPr>
              <w:t>199</w:t>
            </w:r>
            <w:r>
              <w:rPr>
                <w:noProof/>
                <w:webHidden/>
              </w:rPr>
              <w:fldChar w:fldCharType="end"/>
            </w:r>
          </w:hyperlink>
        </w:p>
        <w:p w14:paraId="68C7C863" w14:textId="7147FFC2" w:rsidR="000D18E2" w:rsidRDefault="000D18E2">
          <w:pPr>
            <w:pStyle w:val="TOC3"/>
            <w:tabs>
              <w:tab w:val="right" w:leader="dot" w:pos="9350"/>
            </w:tabs>
            <w:rPr>
              <w:noProof/>
              <w:kern w:val="2"/>
              <w:lang w:val="en-US" w:eastAsia="en-US"/>
              <w14:ligatures w14:val="standardContextual"/>
            </w:rPr>
          </w:pPr>
          <w:hyperlink w:anchor="_Toc243079311" w:history="1">
            <w:r w:rsidRPr="006D6CE2">
              <w:rPr>
                <w:rStyle w:val="Hyperlink"/>
                <w:noProof/>
              </w:rPr>
              <w:t>3.102 Desmopresin</w:t>
            </w:r>
            <w:r>
              <w:rPr>
                <w:noProof/>
                <w:webHidden/>
              </w:rPr>
              <w:tab/>
            </w:r>
            <w:r>
              <w:rPr>
                <w:noProof/>
                <w:webHidden/>
              </w:rPr>
              <w:fldChar w:fldCharType="begin"/>
            </w:r>
            <w:r>
              <w:rPr>
                <w:noProof/>
                <w:webHidden/>
              </w:rPr>
              <w:instrText xml:space="preserve"> PAGEREF _Toc243079311 \h </w:instrText>
            </w:r>
            <w:r>
              <w:rPr>
                <w:noProof/>
                <w:webHidden/>
              </w:rPr>
            </w:r>
            <w:r>
              <w:rPr>
                <w:noProof/>
                <w:webHidden/>
              </w:rPr>
              <w:fldChar w:fldCharType="separate"/>
            </w:r>
            <w:r>
              <w:rPr>
                <w:noProof/>
                <w:webHidden/>
              </w:rPr>
              <w:t>201</w:t>
            </w:r>
            <w:r>
              <w:rPr>
                <w:noProof/>
                <w:webHidden/>
              </w:rPr>
              <w:fldChar w:fldCharType="end"/>
            </w:r>
          </w:hyperlink>
        </w:p>
        <w:p w14:paraId="535F7C98" w14:textId="108CB57B" w:rsidR="000D18E2" w:rsidRDefault="000D18E2">
          <w:pPr>
            <w:pStyle w:val="TOC3"/>
            <w:tabs>
              <w:tab w:val="right" w:leader="dot" w:pos="9350"/>
            </w:tabs>
            <w:rPr>
              <w:noProof/>
              <w:kern w:val="2"/>
              <w:lang w:val="en-US" w:eastAsia="en-US"/>
              <w14:ligatures w14:val="standardContextual"/>
            </w:rPr>
          </w:pPr>
          <w:hyperlink w:anchor="_Toc243079312" w:history="1">
            <w:r w:rsidRPr="006D6CE2">
              <w:rPr>
                <w:rStyle w:val="Hyperlink"/>
                <w:noProof/>
              </w:rPr>
              <w:t>3.103 Fludrokortison</w:t>
            </w:r>
            <w:r>
              <w:rPr>
                <w:noProof/>
                <w:webHidden/>
              </w:rPr>
              <w:tab/>
            </w:r>
            <w:r>
              <w:rPr>
                <w:noProof/>
                <w:webHidden/>
              </w:rPr>
              <w:fldChar w:fldCharType="begin"/>
            </w:r>
            <w:r>
              <w:rPr>
                <w:noProof/>
                <w:webHidden/>
              </w:rPr>
              <w:instrText xml:space="preserve"> PAGEREF _Toc243079312 \h </w:instrText>
            </w:r>
            <w:r>
              <w:rPr>
                <w:noProof/>
                <w:webHidden/>
              </w:rPr>
            </w:r>
            <w:r>
              <w:rPr>
                <w:noProof/>
                <w:webHidden/>
              </w:rPr>
              <w:fldChar w:fldCharType="separate"/>
            </w:r>
            <w:r>
              <w:rPr>
                <w:noProof/>
                <w:webHidden/>
              </w:rPr>
              <w:t>203</w:t>
            </w:r>
            <w:r>
              <w:rPr>
                <w:noProof/>
                <w:webHidden/>
              </w:rPr>
              <w:fldChar w:fldCharType="end"/>
            </w:r>
          </w:hyperlink>
        </w:p>
        <w:p w14:paraId="113BAC03" w14:textId="7FE5696D" w:rsidR="000D18E2" w:rsidRDefault="000D18E2">
          <w:pPr>
            <w:pStyle w:val="TOC3"/>
            <w:tabs>
              <w:tab w:val="right" w:leader="dot" w:pos="9350"/>
            </w:tabs>
            <w:rPr>
              <w:noProof/>
              <w:kern w:val="2"/>
              <w:lang w:val="en-US" w:eastAsia="en-US"/>
              <w14:ligatures w14:val="standardContextual"/>
            </w:rPr>
          </w:pPr>
          <w:hyperlink w:anchor="_Toc243079313" w:history="1">
            <w:r w:rsidRPr="006D6CE2">
              <w:rPr>
                <w:rStyle w:val="Hyperlink"/>
                <w:noProof/>
              </w:rPr>
              <w:t>3.104 Gansiklovir</w:t>
            </w:r>
            <w:r>
              <w:rPr>
                <w:noProof/>
                <w:webHidden/>
              </w:rPr>
              <w:tab/>
            </w:r>
            <w:r>
              <w:rPr>
                <w:noProof/>
                <w:webHidden/>
              </w:rPr>
              <w:fldChar w:fldCharType="begin"/>
            </w:r>
            <w:r>
              <w:rPr>
                <w:noProof/>
                <w:webHidden/>
              </w:rPr>
              <w:instrText xml:space="preserve"> PAGEREF _Toc243079313 \h </w:instrText>
            </w:r>
            <w:r>
              <w:rPr>
                <w:noProof/>
                <w:webHidden/>
              </w:rPr>
            </w:r>
            <w:r>
              <w:rPr>
                <w:noProof/>
                <w:webHidden/>
              </w:rPr>
              <w:fldChar w:fldCharType="separate"/>
            </w:r>
            <w:r>
              <w:rPr>
                <w:noProof/>
                <w:webHidden/>
              </w:rPr>
              <w:t>204</w:t>
            </w:r>
            <w:r>
              <w:rPr>
                <w:noProof/>
                <w:webHidden/>
              </w:rPr>
              <w:fldChar w:fldCharType="end"/>
            </w:r>
          </w:hyperlink>
        </w:p>
        <w:p w14:paraId="3942ABEF" w14:textId="6D80C580" w:rsidR="000D18E2" w:rsidRDefault="000D18E2">
          <w:pPr>
            <w:pStyle w:val="TOC3"/>
            <w:tabs>
              <w:tab w:val="right" w:leader="dot" w:pos="9350"/>
            </w:tabs>
            <w:rPr>
              <w:noProof/>
              <w:kern w:val="2"/>
              <w:lang w:val="en-US" w:eastAsia="en-US"/>
              <w14:ligatures w14:val="standardContextual"/>
            </w:rPr>
          </w:pPr>
          <w:hyperlink w:anchor="_Toc243079314" w:history="1">
            <w:r w:rsidRPr="006D6CE2">
              <w:rPr>
                <w:rStyle w:val="Hyperlink"/>
                <w:noProof/>
              </w:rPr>
              <w:t>3.105 Valgansiklovir</w:t>
            </w:r>
            <w:r>
              <w:rPr>
                <w:noProof/>
                <w:webHidden/>
              </w:rPr>
              <w:tab/>
            </w:r>
            <w:r>
              <w:rPr>
                <w:noProof/>
                <w:webHidden/>
              </w:rPr>
              <w:fldChar w:fldCharType="begin"/>
            </w:r>
            <w:r>
              <w:rPr>
                <w:noProof/>
                <w:webHidden/>
              </w:rPr>
              <w:instrText xml:space="preserve"> PAGEREF _Toc243079314 \h </w:instrText>
            </w:r>
            <w:r>
              <w:rPr>
                <w:noProof/>
                <w:webHidden/>
              </w:rPr>
            </w:r>
            <w:r>
              <w:rPr>
                <w:noProof/>
                <w:webHidden/>
              </w:rPr>
              <w:fldChar w:fldCharType="separate"/>
            </w:r>
            <w:r>
              <w:rPr>
                <w:noProof/>
                <w:webHidden/>
              </w:rPr>
              <w:t>206</w:t>
            </w:r>
            <w:r>
              <w:rPr>
                <w:noProof/>
                <w:webHidden/>
              </w:rPr>
              <w:fldChar w:fldCharType="end"/>
            </w:r>
          </w:hyperlink>
        </w:p>
        <w:p w14:paraId="4DCAB62E" w14:textId="425AD82C" w:rsidR="000D18E2" w:rsidRDefault="000D18E2">
          <w:pPr>
            <w:pStyle w:val="TOC3"/>
            <w:tabs>
              <w:tab w:val="right" w:leader="dot" w:pos="9350"/>
            </w:tabs>
            <w:rPr>
              <w:noProof/>
              <w:kern w:val="2"/>
              <w:lang w:val="en-US" w:eastAsia="en-US"/>
              <w14:ligatures w14:val="standardContextual"/>
            </w:rPr>
          </w:pPr>
          <w:hyperlink w:anchor="_Toc243079315" w:history="1">
            <w:r w:rsidRPr="006D6CE2">
              <w:rPr>
                <w:rStyle w:val="Hyperlink"/>
                <w:noProof/>
              </w:rPr>
              <w:t>3.106 Takrolimus</w:t>
            </w:r>
            <w:r>
              <w:rPr>
                <w:noProof/>
                <w:webHidden/>
              </w:rPr>
              <w:tab/>
            </w:r>
            <w:r>
              <w:rPr>
                <w:noProof/>
                <w:webHidden/>
              </w:rPr>
              <w:fldChar w:fldCharType="begin"/>
            </w:r>
            <w:r>
              <w:rPr>
                <w:noProof/>
                <w:webHidden/>
              </w:rPr>
              <w:instrText xml:space="preserve"> PAGEREF _Toc243079315 \h </w:instrText>
            </w:r>
            <w:r>
              <w:rPr>
                <w:noProof/>
                <w:webHidden/>
              </w:rPr>
            </w:r>
            <w:r>
              <w:rPr>
                <w:noProof/>
                <w:webHidden/>
              </w:rPr>
              <w:fldChar w:fldCharType="separate"/>
            </w:r>
            <w:r>
              <w:rPr>
                <w:noProof/>
                <w:webHidden/>
              </w:rPr>
              <w:t>207</w:t>
            </w:r>
            <w:r>
              <w:rPr>
                <w:noProof/>
                <w:webHidden/>
              </w:rPr>
              <w:fldChar w:fldCharType="end"/>
            </w:r>
          </w:hyperlink>
        </w:p>
        <w:p w14:paraId="74BBF20D" w14:textId="24A35CAC" w:rsidR="000D18E2" w:rsidRDefault="000D18E2">
          <w:pPr>
            <w:pStyle w:val="TOC3"/>
            <w:tabs>
              <w:tab w:val="right" w:leader="dot" w:pos="9350"/>
            </w:tabs>
            <w:rPr>
              <w:noProof/>
              <w:kern w:val="2"/>
              <w:lang w:val="en-US" w:eastAsia="en-US"/>
              <w14:ligatures w14:val="standardContextual"/>
            </w:rPr>
          </w:pPr>
          <w:hyperlink w:anchor="_Toc243079316" w:history="1">
            <w:r w:rsidRPr="006D6CE2">
              <w:rPr>
                <w:rStyle w:val="Hyperlink"/>
                <w:noProof/>
              </w:rPr>
              <w:t>3.107 Siklofosfamid</w:t>
            </w:r>
            <w:r>
              <w:rPr>
                <w:noProof/>
                <w:webHidden/>
              </w:rPr>
              <w:tab/>
            </w:r>
            <w:r>
              <w:rPr>
                <w:noProof/>
                <w:webHidden/>
              </w:rPr>
              <w:fldChar w:fldCharType="begin"/>
            </w:r>
            <w:r>
              <w:rPr>
                <w:noProof/>
                <w:webHidden/>
              </w:rPr>
              <w:instrText xml:space="preserve"> PAGEREF _Toc243079316 \h </w:instrText>
            </w:r>
            <w:r>
              <w:rPr>
                <w:noProof/>
                <w:webHidden/>
              </w:rPr>
            </w:r>
            <w:r>
              <w:rPr>
                <w:noProof/>
                <w:webHidden/>
              </w:rPr>
              <w:fldChar w:fldCharType="separate"/>
            </w:r>
            <w:r>
              <w:rPr>
                <w:noProof/>
                <w:webHidden/>
              </w:rPr>
              <w:t>209</w:t>
            </w:r>
            <w:r>
              <w:rPr>
                <w:noProof/>
                <w:webHidden/>
              </w:rPr>
              <w:fldChar w:fldCharType="end"/>
            </w:r>
          </w:hyperlink>
        </w:p>
        <w:p w14:paraId="6941D9C7" w14:textId="34BD9898" w:rsidR="000D18E2" w:rsidRDefault="000D18E2">
          <w:pPr>
            <w:pStyle w:val="TOC3"/>
            <w:tabs>
              <w:tab w:val="right" w:leader="dot" w:pos="9350"/>
            </w:tabs>
            <w:rPr>
              <w:noProof/>
              <w:kern w:val="2"/>
              <w:lang w:val="en-US" w:eastAsia="en-US"/>
              <w14:ligatures w14:val="standardContextual"/>
            </w:rPr>
          </w:pPr>
          <w:hyperlink w:anchor="_Toc243079317" w:history="1">
            <w:r w:rsidRPr="006D6CE2">
              <w:rPr>
                <w:rStyle w:val="Hyperlink"/>
                <w:noProof/>
              </w:rPr>
              <w:t>3.108 Vinkristin</w:t>
            </w:r>
            <w:r>
              <w:rPr>
                <w:noProof/>
                <w:webHidden/>
              </w:rPr>
              <w:tab/>
            </w:r>
            <w:r>
              <w:rPr>
                <w:noProof/>
                <w:webHidden/>
              </w:rPr>
              <w:fldChar w:fldCharType="begin"/>
            </w:r>
            <w:r>
              <w:rPr>
                <w:noProof/>
                <w:webHidden/>
              </w:rPr>
              <w:instrText xml:space="preserve"> PAGEREF _Toc243079317 \h </w:instrText>
            </w:r>
            <w:r>
              <w:rPr>
                <w:noProof/>
                <w:webHidden/>
              </w:rPr>
            </w:r>
            <w:r>
              <w:rPr>
                <w:noProof/>
                <w:webHidden/>
              </w:rPr>
              <w:fldChar w:fldCharType="separate"/>
            </w:r>
            <w:r>
              <w:rPr>
                <w:noProof/>
                <w:webHidden/>
              </w:rPr>
              <w:t>211</w:t>
            </w:r>
            <w:r>
              <w:rPr>
                <w:noProof/>
                <w:webHidden/>
              </w:rPr>
              <w:fldChar w:fldCharType="end"/>
            </w:r>
          </w:hyperlink>
        </w:p>
        <w:p w14:paraId="5407A432" w14:textId="1E4C8747" w:rsidR="006E186A" w:rsidRDefault="00085D08">
          <w:r>
            <w:fldChar w:fldCharType="end"/>
          </w:r>
        </w:p>
      </w:sdtContent>
    </w:sdt>
    <w:p w14:paraId="4432F18C" w14:textId="77777777" w:rsidR="006E186A" w:rsidRDefault="00085D08">
      <w:pPr>
        <w:pStyle w:val="Heading1"/>
      </w:pPr>
      <w:bookmarkStart w:id="0" w:name="kalkulator-dosis-obat-anak"/>
      <w:bookmarkStart w:id="1" w:name="_Toc243079203"/>
      <w:r>
        <w:t>Kalkulator Dosis Obat Anak</w:t>
      </w:r>
      <w:bookmarkEnd w:id="1"/>
    </w:p>
    <w:p w14:paraId="71696A76" w14:textId="77777777" w:rsidR="006E186A" w:rsidRDefault="00085D08">
      <w:pPr>
        <w:pStyle w:val="FirstParagraph"/>
      </w:pPr>
      <w:r>
        <w:t>Draf 0.14, 16 Oktober 2026 (108 obat). Materi untuk ditinjau pemilik; belum diterapkan di website.</w:t>
      </w:r>
    </w:p>
    <w:p w14:paraId="74263291" w14:textId="77777777" w:rsidR="006E186A" w:rsidRDefault="00085D08">
      <w:r>
        <w:pict w14:anchorId="099C28FB">
          <v:rect id="_x0000_i1025" style="width:0;height:1.5pt" o:hralign="center" o:hrstd="t" o:hr="t"/>
        </w:pict>
      </w:r>
    </w:p>
    <w:p w14:paraId="786ECEB2" w14:textId="77777777" w:rsidR="006E186A" w:rsidRDefault="00085D08">
      <w:pPr>
        <w:pStyle w:val="Heading2"/>
      </w:pPr>
      <w:bookmarkStart w:id="2" w:name="kerangka-fitur"/>
      <w:bookmarkStart w:id="3" w:name="_Toc243079204"/>
      <w:r>
        <w:t>1. Kerangka fitur</w:t>
      </w:r>
      <w:bookmarkEnd w:id="3"/>
    </w:p>
    <w:p w14:paraId="4DFC83C4" w14:textId="77777777" w:rsidR="006E186A" w:rsidRDefault="00085D08">
      <w:pPr>
        <w:pStyle w:val="Heading3"/>
      </w:pPr>
      <w:bookmarkStart w:id="4" w:name="navigasi"/>
      <w:bookmarkStart w:id="5" w:name="_Toc243079205"/>
      <w:r>
        <w:t>1.1 Navigasi</w:t>
      </w:r>
      <w:bookmarkEnd w:id="5"/>
    </w:p>
    <w:p w14:paraId="6B57CED7" w14:textId="77777777" w:rsidR="006E186A" w:rsidRDefault="00085D08" w:rsidP="00085D08">
      <w:pPr>
        <w:pStyle w:val="Compact"/>
        <w:numPr>
          <w:ilvl w:val="0"/>
          <w:numId w:val="1"/>
        </w:numPr>
      </w:pPr>
      <w:r>
        <w:t xml:space="preserve">Tombol </w:t>
      </w:r>
      <w:r>
        <w:rPr>
          <w:b/>
          <w:bCs/>
        </w:rPr>
        <w:t>“Dosis Obat”</w:t>
      </w:r>
      <w:r>
        <w:t xml:space="preserve"> di header, di sebelah “Kalkulator Medis”.</w:t>
      </w:r>
    </w:p>
    <w:p w14:paraId="22A709BD" w14:textId="77777777" w:rsidR="006E186A" w:rsidRDefault="00085D08" w:rsidP="00085D08">
      <w:pPr>
        <w:pStyle w:val="Compact"/>
        <w:numPr>
          <w:ilvl w:val="0"/>
          <w:numId w:val="1"/>
        </w:numPr>
      </w:pPr>
      <w:r>
        <w:t>Pilihan di dalamnya:</w:t>
      </w:r>
    </w:p>
    <w:p w14:paraId="7D2D6668" w14:textId="77777777" w:rsidR="006E186A" w:rsidRDefault="00085D08" w:rsidP="00085D08">
      <w:pPr>
        <w:pStyle w:val="Compact"/>
        <w:numPr>
          <w:ilvl w:val="1"/>
          <w:numId w:val="2"/>
        </w:numPr>
      </w:pPr>
      <w:r>
        <w:t>Kalkulator Dosis Obat Anak</w:t>
      </w:r>
    </w:p>
    <w:p w14:paraId="51BEA050" w14:textId="77777777" w:rsidR="006E186A" w:rsidRDefault="00085D08" w:rsidP="00085D08">
      <w:pPr>
        <w:pStyle w:val="Compact"/>
        <w:numPr>
          <w:ilvl w:val="1"/>
          <w:numId w:val="2"/>
        </w:numPr>
      </w:pPr>
      <w:r>
        <w:t>Kalkulator Dosis Obat Dewasa</w:t>
      </w:r>
    </w:p>
    <w:p w14:paraId="1918F2B5" w14:textId="77777777" w:rsidR="006E186A" w:rsidRDefault="00085D08" w:rsidP="00085D08">
      <w:pPr>
        <w:pStyle w:val="Compact"/>
        <w:numPr>
          <w:ilvl w:val="1"/>
          <w:numId w:val="2"/>
        </w:numPr>
      </w:pPr>
      <w:r>
        <w:lastRenderedPageBreak/>
        <w:t>Kalkulator Dosis Obat Kegawatdaruratan</w:t>
      </w:r>
    </w:p>
    <w:p w14:paraId="6D23D4D4" w14:textId="77777777" w:rsidR="006E186A" w:rsidRDefault="00085D08">
      <w:pPr>
        <w:pStyle w:val="Heading3"/>
      </w:pPr>
      <w:bookmarkStart w:id="6" w:name="halaman-daftar-obat-anak"/>
      <w:bookmarkStart w:id="7" w:name="_Toc243079206"/>
      <w:bookmarkEnd w:id="4"/>
      <w:r>
        <w:t>1.2 Halaman daftar obat anak</w:t>
      </w:r>
      <w:bookmarkEnd w:id="7"/>
    </w:p>
    <w:p w14:paraId="12A8C95F" w14:textId="77777777" w:rsidR="006E186A" w:rsidRDefault="00085D08" w:rsidP="00085D08">
      <w:pPr>
        <w:pStyle w:val="Compact"/>
        <w:numPr>
          <w:ilvl w:val="0"/>
          <w:numId w:val="3"/>
        </w:numPr>
      </w:pPr>
      <w:r>
        <w:t>Pencarian nama generik.</w:t>
      </w:r>
    </w:p>
    <w:p w14:paraId="7041FAD4" w14:textId="77777777" w:rsidR="006E186A" w:rsidRDefault="00085D08" w:rsidP="00085D08">
      <w:pPr>
        <w:pStyle w:val="Compact"/>
        <w:numPr>
          <w:ilvl w:val="0"/>
          <w:numId w:val="3"/>
        </w:numPr>
      </w:pPr>
      <w:r>
        <w:t>Daftar abjad dengan label rute yang tersedia (Oral, Injeksi, Topikal, Rektal).</w:t>
      </w:r>
    </w:p>
    <w:p w14:paraId="2E40957F" w14:textId="77777777" w:rsidR="006E186A" w:rsidRDefault="00085D08" w:rsidP="00085D08">
      <w:pPr>
        <w:pStyle w:val="Compact"/>
        <w:numPr>
          <w:ilvl w:val="0"/>
          <w:numId w:val="3"/>
        </w:numPr>
      </w:pPr>
      <w:r>
        <w:t>Filter kelas terapi sesuai FORNAS 2025.</w:t>
      </w:r>
    </w:p>
    <w:p w14:paraId="7EB3F3FD" w14:textId="77777777" w:rsidR="006E186A" w:rsidRDefault="00085D08">
      <w:pPr>
        <w:pStyle w:val="Heading3"/>
      </w:pPr>
      <w:bookmarkStart w:id="8" w:name="halaman-satu-obat"/>
      <w:bookmarkStart w:id="9" w:name="_Toc243079207"/>
      <w:bookmarkEnd w:id="6"/>
      <w:r>
        <w:t>1.3 Halaman satu obat</w:t>
      </w:r>
      <w:bookmarkEnd w:id="9"/>
    </w:p>
    <w:p w14:paraId="58A41C5B" w14:textId="77777777" w:rsidR="006E186A" w:rsidRDefault="00085D08" w:rsidP="00085D08">
      <w:pPr>
        <w:pStyle w:val="Compact"/>
        <w:numPr>
          <w:ilvl w:val="0"/>
          <w:numId w:val="4"/>
        </w:numPr>
      </w:pPr>
      <w:r>
        <w:t xml:space="preserve">Isian </w:t>
      </w:r>
      <w:r>
        <w:rPr>
          <w:b/>
          <w:bCs/>
        </w:rPr>
        <w:t>berat badan (kg)</w:t>
      </w:r>
      <w:r>
        <w:t>. Umur kehamilan dan umur pascanatal diminta bila regimen memakai tabel neonatus.</w:t>
      </w:r>
    </w:p>
    <w:p w14:paraId="2AE0BB2F" w14:textId="77777777" w:rsidR="006E186A" w:rsidRDefault="00085D08" w:rsidP="00085D08">
      <w:pPr>
        <w:pStyle w:val="Compact"/>
        <w:numPr>
          <w:ilvl w:val="0"/>
          <w:numId w:val="4"/>
        </w:numPr>
      </w:pPr>
      <w:r>
        <w:t xml:space="preserve">Tab rute dalam satu halaman: </w:t>
      </w:r>
      <w:r>
        <w:rPr>
          <w:b/>
          <w:bCs/>
        </w:rPr>
        <w:t>Oral | Injeksi | Topikal | Rektal</w:t>
      </w:r>
      <w:r>
        <w:t>. Hanya rute yang punya dosis yang ditampilkan.</w:t>
      </w:r>
    </w:p>
    <w:p w14:paraId="0A79B1AD" w14:textId="77777777" w:rsidR="006E186A" w:rsidRDefault="00085D08" w:rsidP="00085D08">
      <w:pPr>
        <w:pStyle w:val="Compact"/>
        <w:numPr>
          <w:ilvl w:val="0"/>
          <w:numId w:val="4"/>
        </w:numPr>
      </w:pPr>
      <w:r>
        <w:t>Kartu hasil untuk setiap regimen:</w:t>
      </w:r>
    </w:p>
    <w:p w14:paraId="79A1E4C7" w14:textId="77777777" w:rsidR="006E186A" w:rsidRDefault="00085D08" w:rsidP="00085D08">
      <w:pPr>
        <w:pStyle w:val="Compact"/>
        <w:numPr>
          <w:ilvl w:val="1"/>
          <w:numId w:val="5"/>
        </w:numPr>
      </w:pPr>
      <w:r>
        <w:t>indikasi atau keadaan, sesuai tulisan sumber;</w:t>
      </w:r>
    </w:p>
    <w:p w14:paraId="52D2A991" w14:textId="77777777" w:rsidR="006E186A" w:rsidRDefault="00085D08" w:rsidP="00085D08">
      <w:pPr>
        <w:pStyle w:val="Compact"/>
        <w:numPr>
          <w:ilvl w:val="1"/>
          <w:numId w:val="5"/>
        </w:numPr>
      </w:pPr>
      <w:r>
        <w:rPr>
          <w:b/>
          <w:bCs/>
        </w:rPr>
        <w:t>dosis per kali</w:t>
      </w:r>
      <w:r>
        <w:t xml:space="preserve"> dan </w:t>
      </w:r>
      <w:r>
        <w:rPr>
          <w:b/>
          <w:bCs/>
        </w:rPr>
        <w:t>dosis per hari</w:t>
      </w:r>
      <w:r>
        <w:t>;</w:t>
      </w:r>
    </w:p>
    <w:p w14:paraId="76C00281" w14:textId="77777777" w:rsidR="006E186A" w:rsidRDefault="00085D08" w:rsidP="00085D08">
      <w:pPr>
        <w:pStyle w:val="Compact"/>
        <w:numPr>
          <w:ilvl w:val="1"/>
          <w:numId w:val="5"/>
        </w:numPr>
      </w:pPr>
      <w:r>
        <w:t>dosis berupa rentang ditampilkan sebagai rentang; dokter yang memilih;</w:t>
      </w:r>
    </w:p>
    <w:p w14:paraId="3F2CFF1B" w14:textId="77777777" w:rsidR="006E186A" w:rsidRDefault="00085D08" w:rsidP="00085D08">
      <w:pPr>
        <w:pStyle w:val="Compact"/>
        <w:numPr>
          <w:ilvl w:val="1"/>
          <w:numId w:val="5"/>
        </w:numPr>
      </w:pPr>
      <w:r>
        <w:t>interval dan lama pemberian;</w:t>
      </w:r>
    </w:p>
    <w:p w14:paraId="3C438C8B" w14:textId="77777777" w:rsidR="006E186A" w:rsidRDefault="00085D08" w:rsidP="00085D08">
      <w:pPr>
        <w:pStyle w:val="Compact"/>
        <w:numPr>
          <w:ilvl w:val="1"/>
          <w:numId w:val="5"/>
        </w:numPr>
      </w:pPr>
      <w:r>
        <w:t>batas maksimal bila tertulis di sumber;</w:t>
      </w:r>
    </w:p>
    <w:p w14:paraId="06739341" w14:textId="77777777" w:rsidR="006E186A" w:rsidRDefault="00085D08" w:rsidP="00085D08">
      <w:pPr>
        <w:pStyle w:val="Compact"/>
        <w:numPr>
          <w:ilvl w:val="1"/>
          <w:numId w:val="5"/>
        </w:numPr>
      </w:pPr>
      <w:r>
        <w:t>konversi ke mL untuk sediaan cair dan injeksi berkekuatan mg/mL;</w:t>
      </w:r>
    </w:p>
    <w:p w14:paraId="1AE4E787" w14:textId="77777777" w:rsidR="006E186A" w:rsidRDefault="00085D08" w:rsidP="00085D08">
      <w:pPr>
        <w:pStyle w:val="Compact"/>
        <w:numPr>
          <w:ilvl w:val="1"/>
          <w:numId w:val="5"/>
        </w:numPr>
      </w:pPr>
      <w:r>
        <w:t>sumber dan halaman.</w:t>
      </w:r>
    </w:p>
    <w:p w14:paraId="5A92E163" w14:textId="77777777" w:rsidR="006E186A" w:rsidRDefault="00085D08" w:rsidP="00085D08">
      <w:pPr>
        <w:pStyle w:val="Compact"/>
        <w:numPr>
          <w:ilvl w:val="0"/>
          <w:numId w:val="4"/>
        </w:numPr>
      </w:pPr>
      <w:r>
        <w:t>Bagian berikut: Sediaan, Aturan penggunaan, Manfaat obat, Efek samping, Peringatan, Farmakokinetik, Farmakodinamik, Daftar pustaka.</w:t>
      </w:r>
    </w:p>
    <w:p w14:paraId="4FDD6769" w14:textId="77777777" w:rsidR="006E186A" w:rsidRDefault="00085D08">
      <w:pPr>
        <w:pStyle w:val="Heading2"/>
      </w:pPr>
      <w:bookmarkStart w:id="10" w:name="aturan-perhitungan"/>
      <w:bookmarkStart w:id="11" w:name="_Toc243079208"/>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AD4BD1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D4F5D1" w14:textId="77777777" w:rsidR="006E186A" w:rsidRDefault="00085D08">
            <w:pPr>
              <w:pStyle w:val="Compact"/>
            </w:pPr>
            <w:r>
              <w:rPr>
                <w:sz w:val="19"/>
              </w:rPr>
              <w:t>Jenis dosis di sumber</w:t>
            </w:r>
          </w:p>
        </w:tc>
        <w:tc>
          <w:tcPr>
            <w:tcW w:w="3960" w:type="dxa"/>
            <w:shd w:val="clear" w:color="auto" w:fill="DCE6F1"/>
          </w:tcPr>
          <w:p w14:paraId="33E7487D" w14:textId="77777777" w:rsidR="006E186A" w:rsidRDefault="00085D08">
            <w:pPr>
              <w:pStyle w:val="Compact"/>
            </w:pPr>
            <w:r>
              <w:rPr>
                <w:sz w:val="19"/>
              </w:rPr>
              <w:t>Cara hitung</w:t>
            </w:r>
          </w:p>
        </w:tc>
      </w:tr>
      <w:tr w:rsidR="006E186A" w14:paraId="75564D71" w14:textId="77777777">
        <w:tc>
          <w:tcPr>
            <w:tcW w:w="3960" w:type="dxa"/>
          </w:tcPr>
          <w:p w14:paraId="5E67522E" w14:textId="77777777" w:rsidR="006E186A" w:rsidRDefault="00085D08">
            <w:pPr>
              <w:pStyle w:val="Compact"/>
            </w:pPr>
            <w:r>
              <w:rPr>
                <w:sz w:val="19"/>
              </w:rPr>
              <w:t>mg/kg per kali, dengan interval</w:t>
            </w:r>
          </w:p>
        </w:tc>
        <w:tc>
          <w:tcPr>
            <w:tcW w:w="3960" w:type="dxa"/>
          </w:tcPr>
          <w:p w14:paraId="3CC89058" w14:textId="77777777" w:rsidR="006E186A" w:rsidRDefault="00085D08">
            <w:pPr>
              <w:pStyle w:val="Compact"/>
            </w:pPr>
            <w:r>
              <w:rPr>
                <w:sz w:val="19"/>
              </w:rPr>
              <w:t>per kali = dosis × BB; per hari = per kali × (24 ÷ interval)</w:t>
            </w:r>
          </w:p>
        </w:tc>
      </w:tr>
      <w:tr w:rsidR="006E186A" w14:paraId="3076E30F" w14:textId="77777777">
        <w:tc>
          <w:tcPr>
            <w:tcW w:w="3960" w:type="dxa"/>
          </w:tcPr>
          <w:p w14:paraId="0AE5E137" w14:textId="77777777" w:rsidR="006E186A" w:rsidRDefault="00085D08">
            <w:pPr>
              <w:pStyle w:val="Compact"/>
            </w:pPr>
            <w:r>
              <w:rPr>
                <w:sz w:val="19"/>
              </w:rPr>
              <w:t>mg/kg per hari dibagi n dosis</w:t>
            </w:r>
          </w:p>
        </w:tc>
        <w:tc>
          <w:tcPr>
            <w:tcW w:w="3960" w:type="dxa"/>
          </w:tcPr>
          <w:p w14:paraId="2FFDA385" w14:textId="77777777" w:rsidR="006E186A" w:rsidRDefault="00085D08">
            <w:pPr>
              <w:pStyle w:val="Compact"/>
            </w:pPr>
            <w:r>
              <w:rPr>
                <w:sz w:val="19"/>
              </w:rPr>
              <w:t>per hari = dosis × BB; per kali = per hari ÷ n</w:t>
            </w:r>
          </w:p>
        </w:tc>
      </w:tr>
      <w:tr w:rsidR="006E186A" w14:paraId="1905FB59" w14:textId="77777777">
        <w:tc>
          <w:tcPr>
            <w:tcW w:w="3960" w:type="dxa"/>
          </w:tcPr>
          <w:p w14:paraId="5BF183B3" w14:textId="77777777" w:rsidR="006E186A" w:rsidRDefault="00085D08">
            <w:pPr>
              <w:pStyle w:val="Compact"/>
            </w:pPr>
            <w:r>
              <w:rPr>
                <w:sz w:val="19"/>
              </w:rPr>
              <w:t>mg/kg sekali sehari</w:t>
            </w:r>
          </w:p>
        </w:tc>
        <w:tc>
          <w:tcPr>
            <w:tcW w:w="3960" w:type="dxa"/>
          </w:tcPr>
          <w:p w14:paraId="5B564E48" w14:textId="77777777" w:rsidR="006E186A" w:rsidRDefault="00085D08">
            <w:pPr>
              <w:pStyle w:val="Compact"/>
            </w:pPr>
            <w:r>
              <w:rPr>
                <w:sz w:val="19"/>
              </w:rPr>
              <w:t>per kali = per hari = dosis × BB</w:t>
            </w:r>
          </w:p>
        </w:tc>
      </w:tr>
      <w:tr w:rsidR="006E186A" w14:paraId="3B24F93B" w14:textId="77777777">
        <w:tc>
          <w:tcPr>
            <w:tcW w:w="3960" w:type="dxa"/>
          </w:tcPr>
          <w:p w14:paraId="15883AFC" w14:textId="77777777" w:rsidR="006E186A" w:rsidRDefault="00085D08">
            <w:pPr>
              <w:pStyle w:val="Compact"/>
            </w:pPr>
            <w:r>
              <w:rPr>
                <w:sz w:val="19"/>
              </w:rPr>
              <w:t>Dosis pertama lalu dosis lanjutan</w:t>
            </w:r>
          </w:p>
        </w:tc>
        <w:tc>
          <w:tcPr>
            <w:tcW w:w="3960" w:type="dxa"/>
          </w:tcPr>
          <w:p w14:paraId="264B8B1F" w14:textId="77777777" w:rsidR="006E186A" w:rsidRDefault="00085D08">
            <w:pPr>
              <w:pStyle w:val="Compact"/>
            </w:pPr>
            <w:r>
              <w:rPr>
                <w:sz w:val="19"/>
              </w:rPr>
              <w:t>dua hasil: dosis pertama dan dosis berikutnya</w:t>
            </w:r>
          </w:p>
        </w:tc>
      </w:tr>
      <w:tr w:rsidR="006E186A" w14:paraId="357824EE" w14:textId="77777777">
        <w:tc>
          <w:tcPr>
            <w:tcW w:w="3960" w:type="dxa"/>
          </w:tcPr>
          <w:p w14:paraId="147A2587" w14:textId="77777777" w:rsidR="006E186A" w:rsidRDefault="00085D08">
            <w:pPr>
              <w:pStyle w:val="Compact"/>
            </w:pPr>
            <w:r>
              <w:rPr>
                <w:sz w:val="19"/>
              </w:rPr>
              <w:t>Tabel neonatus</w:t>
            </w:r>
          </w:p>
        </w:tc>
        <w:tc>
          <w:tcPr>
            <w:tcW w:w="3960" w:type="dxa"/>
          </w:tcPr>
          <w:p w14:paraId="2CFE5E65" w14:textId="77777777" w:rsidR="006E186A" w:rsidRDefault="00085D08">
            <w:pPr>
              <w:pStyle w:val="Compact"/>
            </w:pPr>
            <w:r>
              <w:rPr>
                <w:sz w:val="19"/>
              </w:rPr>
              <w:t>baris dipilih menurut umur kehamilan dan umur pascanatal, lalu dosis × BB</w:t>
            </w:r>
          </w:p>
        </w:tc>
      </w:tr>
    </w:tbl>
    <w:p w14:paraId="5D2D88F0" w14:textId="77777777" w:rsidR="006E186A" w:rsidRDefault="00085D08" w:rsidP="00085D08">
      <w:pPr>
        <w:pStyle w:val="Compact"/>
        <w:numPr>
          <w:ilvl w:val="0"/>
          <w:numId w:val="6"/>
        </w:numPr>
      </w:pPr>
      <w:r>
        <w:t>Batas maksimal dipakai bila tertulis di sumber. Bila hasil hitung melebihi batas, yang ditampilkan adalah angka batas.</w:t>
      </w:r>
    </w:p>
    <w:p w14:paraId="36EB4E28" w14:textId="77777777" w:rsidR="006E186A" w:rsidRDefault="00085D08" w:rsidP="00085D08">
      <w:pPr>
        <w:pStyle w:val="Compact"/>
        <w:numPr>
          <w:ilvl w:val="0"/>
          <w:numId w:val="6"/>
        </w:numPr>
      </w:pPr>
      <w:r>
        <w:t>Konversi: mL = mg ÷ kekuatan sediaan (mg/mL). Contoh kekuatan: sirup 120 mg/5 mL = 24 mg/mL.</w:t>
      </w:r>
    </w:p>
    <w:p w14:paraId="7C222EBE" w14:textId="77777777" w:rsidR="006E186A" w:rsidRDefault="00085D08">
      <w:r>
        <w:pict w14:anchorId="46DCD690">
          <v:rect id="_x0000_i1026" style="width:0;height:1.5pt" o:hralign="center" o:hrstd="t" o:hr="t"/>
        </w:pict>
      </w:r>
    </w:p>
    <w:p w14:paraId="46682389" w14:textId="77777777" w:rsidR="006E186A" w:rsidRDefault="00085D08">
      <w:pPr>
        <w:pStyle w:val="Heading2"/>
      </w:pPr>
      <w:bookmarkStart w:id="12" w:name="monografi-obat"/>
      <w:bookmarkStart w:id="13" w:name="_Toc243079209"/>
      <w:bookmarkEnd w:id="10"/>
      <w:r>
        <w:t>3. Monografi obat</w:t>
      </w:r>
      <w:bookmarkEnd w:id="13"/>
    </w:p>
    <w:p w14:paraId="242829FE" w14:textId="77777777" w:rsidR="006E186A" w:rsidRDefault="00085D08">
      <w:pPr>
        <w:pStyle w:val="Heading3"/>
      </w:pPr>
      <w:bookmarkStart w:id="14" w:name="parasetamol-acetaminofen"/>
      <w:bookmarkStart w:id="15" w:name="_Toc243079210"/>
      <w:r>
        <w:t>3.1 Parasetamol (Acetaminofen)</w:t>
      </w:r>
      <w:bookmarkEnd w:id="15"/>
    </w:p>
    <w:p w14:paraId="33DFCC57"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3B41EFC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BAF01FE" w14:textId="77777777" w:rsidR="006E186A" w:rsidRDefault="00085D08">
            <w:pPr>
              <w:pStyle w:val="Compact"/>
            </w:pPr>
            <w:r>
              <w:rPr>
                <w:sz w:val="19"/>
              </w:rPr>
              <w:lastRenderedPageBreak/>
              <w:t>Rute</w:t>
            </w:r>
          </w:p>
        </w:tc>
        <w:tc>
          <w:tcPr>
            <w:tcW w:w="2640" w:type="dxa"/>
            <w:shd w:val="clear" w:color="auto" w:fill="DCE6F1"/>
          </w:tcPr>
          <w:p w14:paraId="73EC45B0" w14:textId="77777777" w:rsidR="006E186A" w:rsidRDefault="00085D08">
            <w:pPr>
              <w:pStyle w:val="Compact"/>
            </w:pPr>
            <w:r>
              <w:rPr>
                <w:sz w:val="19"/>
              </w:rPr>
              <w:t>Dosis</w:t>
            </w:r>
          </w:p>
        </w:tc>
        <w:tc>
          <w:tcPr>
            <w:tcW w:w="2640" w:type="dxa"/>
            <w:shd w:val="clear" w:color="auto" w:fill="DCE6F1"/>
          </w:tcPr>
          <w:p w14:paraId="4A3A57AA" w14:textId="77777777" w:rsidR="006E186A" w:rsidRDefault="00085D08">
            <w:pPr>
              <w:pStyle w:val="Compact"/>
            </w:pPr>
            <w:r>
              <w:rPr>
                <w:sz w:val="19"/>
              </w:rPr>
              <w:t>Sumber</w:t>
            </w:r>
          </w:p>
        </w:tc>
      </w:tr>
      <w:tr w:rsidR="006E186A" w14:paraId="69D7FE75" w14:textId="77777777">
        <w:tc>
          <w:tcPr>
            <w:tcW w:w="2640" w:type="dxa"/>
          </w:tcPr>
          <w:p w14:paraId="6B99332F" w14:textId="77777777" w:rsidR="006E186A" w:rsidRDefault="00085D08">
            <w:pPr>
              <w:pStyle w:val="Compact"/>
            </w:pPr>
            <w:r>
              <w:rPr>
                <w:sz w:val="19"/>
              </w:rPr>
              <w:t>Oral</w:t>
            </w:r>
          </w:p>
        </w:tc>
        <w:tc>
          <w:tcPr>
            <w:tcW w:w="2640" w:type="dxa"/>
          </w:tcPr>
          <w:p w14:paraId="6F4D7640" w14:textId="77777777" w:rsidR="006E186A" w:rsidRDefault="00085D08">
            <w:pPr>
              <w:pStyle w:val="Compact"/>
            </w:pPr>
            <w:r>
              <w:rPr>
                <w:sz w:val="19"/>
              </w:rPr>
              <w:t>20 mg/kg, kemudian 15 mg/kg/kali, po, tiap 4 jam (maks 90 mg/kg/hari)</w:t>
            </w:r>
          </w:p>
        </w:tc>
        <w:tc>
          <w:tcPr>
            <w:tcW w:w="2640" w:type="dxa"/>
          </w:tcPr>
          <w:p w14:paraId="09BE6FE9" w14:textId="77777777" w:rsidR="006E186A" w:rsidRDefault="00085D08">
            <w:pPr>
              <w:pStyle w:val="Compact"/>
            </w:pPr>
            <w:r>
              <w:rPr>
                <w:sz w:val="19"/>
              </w:rPr>
              <w:t>IDAI hlm. 35</w:t>
            </w:r>
          </w:p>
        </w:tc>
      </w:tr>
      <w:tr w:rsidR="006E186A" w14:paraId="22D961B1" w14:textId="77777777">
        <w:tc>
          <w:tcPr>
            <w:tcW w:w="2640" w:type="dxa"/>
          </w:tcPr>
          <w:p w14:paraId="1E49ACEA" w14:textId="77777777" w:rsidR="006E186A" w:rsidRDefault="00085D08">
            <w:pPr>
              <w:pStyle w:val="Compact"/>
            </w:pPr>
            <w:r>
              <w:rPr>
                <w:sz w:val="19"/>
              </w:rPr>
              <w:t>Rektal</w:t>
            </w:r>
          </w:p>
        </w:tc>
        <w:tc>
          <w:tcPr>
            <w:tcW w:w="2640" w:type="dxa"/>
          </w:tcPr>
          <w:p w14:paraId="0B7B61C1" w14:textId="77777777" w:rsidR="006E186A" w:rsidRDefault="00085D08">
            <w:pPr>
              <w:pStyle w:val="Compact"/>
            </w:pPr>
            <w:r>
              <w:rPr>
                <w:sz w:val="19"/>
              </w:rPr>
              <w:t>40 mg/kg, kemudian 30 mg/kg/kali, rektal, tiap 6 jam (maks 5 g/hari)</w:t>
            </w:r>
          </w:p>
        </w:tc>
        <w:tc>
          <w:tcPr>
            <w:tcW w:w="2640" w:type="dxa"/>
          </w:tcPr>
          <w:p w14:paraId="1761ED4D" w14:textId="77777777" w:rsidR="006E186A" w:rsidRDefault="00085D08">
            <w:pPr>
              <w:pStyle w:val="Compact"/>
            </w:pPr>
            <w:r>
              <w:rPr>
                <w:sz w:val="19"/>
              </w:rPr>
              <w:t>IDAI hlm. 35</w:t>
            </w:r>
          </w:p>
        </w:tc>
      </w:tr>
    </w:tbl>
    <w:p w14:paraId="0885780E" w14:textId="77777777" w:rsidR="006E186A" w:rsidRDefault="00085D08">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88CA22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35B5FC5" w14:textId="77777777" w:rsidR="006E186A" w:rsidRDefault="00085D08">
            <w:pPr>
              <w:pStyle w:val="Compact"/>
            </w:pPr>
            <w:r>
              <w:rPr>
                <w:sz w:val="19"/>
              </w:rPr>
              <w:t>Dosis normal</w:t>
            </w:r>
          </w:p>
        </w:tc>
        <w:tc>
          <w:tcPr>
            <w:tcW w:w="1131" w:type="dxa"/>
            <w:shd w:val="clear" w:color="auto" w:fill="DCE6F1"/>
          </w:tcPr>
          <w:p w14:paraId="6375C242" w14:textId="77777777" w:rsidR="006E186A" w:rsidRDefault="00085D08">
            <w:pPr>
              <w:pStyle w:val="Compact"/>
            </w:pPr>
            <w:r>
              <w:rPr>
                <w:sz w:val="19"/>
              </w:rPr>
              <w:t>Dosis (D)/Interval (I)</w:t>
            </w:r>
          </w:p>
        </w:tc>
        <w:tc>
          <w:tcPr>
            <w:tcW w:w="1131" w:type="dxa"/>
            <w:shd w:val="clear" w:color="auto" w:fill="DCE6F1"/>
          </w:tcPr>
          <w:p w14:paraId="37AA58EF" w14:textId="77777777" w:rsidR="006E186A" w:rsidRDefault="00085D08">
            <w:pPr>
              <w:pStyle w:val="Compact"/>
            </w:pPr>
            <w:r>
              <w:rPr>
                <w:sz w:val="19"/>
              </w:rPr>
              <w:t>LFG &gt;50</w:t>
            </w:r>
          </w:p>
        </w:tc>
        <w:tc>
          <w:tcPr>
            <w:tcW w:w="1131" w:type="dxa"/>
            <w:shd w:val="clear" w:color="auto" w:fill="DCE6F1"/>
          </w:tcPr>
          <w:p w14:paraId="1D22A570" w14:textId="77777777" w:rsidR="006E186A" w:rsidRDefault="00085D08">
            <w:pPr>
              <w:pStyle w:val="Compact"/>
            </w:pPr>
            <w:r>
              <w:rPr>
                <w:sz w:val="19"/>
              </w:rPr>
              <w:t>LFG 10–50</w:t>
            </w:r>
          </w:p>
        </w:tc>
        <w:tc>
          <w:tcPr>
            <w:tcW w:w="1131" w:type="dxa"/>
            <w:shd w:val="clear" w:color="auto" w:fill="DCE6F1"/>
          </w:tcPr>
          <w:p w14:paraId="553180A5" w14:textId="77777777" w:rsidR="006E186A" w:rsidRDefault="00085D08">
            <w:pPr>
              <w:pStyle w:val="Compact"/>
            </w:pPr>
            <w:r>
              <w:rPr>
                <w:sz w:val="19"/>
              </w:rPr>
              <w:t>LFG &lt;10</w:t>
            </w:r>
          </w:p>
        </w:tc>
        <w:tc>
          <w:tcPr>
            <w:tcW w:w="1131" w:type="dxa"/>
            <w:shd w:val="clear" w:color="auto" w:fill="DCE6F1"/>
          </w:tcPr>
          <w:p w14:paraId="6721144E" w14:textId="77777777" w:rsidR="006E186A" w:rsidRDefault="00085D08">
            <w:pPr>
              <w:pStyle w:val="Compact"/>
            </w:pPr>
            <w:r>
              <w:rPr>
                <w:sz w:val="19"/>
              </w:rPr>
              <w:t>HD</w:t>
            </w:r>
          </w:p>
        </w:tc>
        <w:tc>
          <w:tcPr>
            <w:tcW w:w="1131" w:type="dxa"/>
            <w:shd w:val="clear" w:color="auto" w:fill="DCE6F1"/>
          </w:tcPr>
          <w:p w14:paraId="7B14D06B" w14:textId="77777777" w:rsidR="006E186A" w:rsidRDefault="00085D08">
            <w:pPr>
              <w:pStyle w:val="Compact"/>
            </w:pPr>
            <w:r>
              <w:rPr>
                <w:sz w:val="19"/>
              </w:rPr>
              <w:t>PD</w:t>
            </w:r>
          </w:p>
        </w:tc>
      </w:tr>
      <w:tr w:rsidR="006E186A" w14:paraId="6F900C17" w14:textId="77777777">
        <w:tc>
          <w:tcPr>
            <w:tcW w:w="1131" w:type="dxa"/>
          </w:tcPr>
          <w:p w14:paraId="76350FEC" w14:textId="77777777" w:rsidR="006E186A" w:rsidRDefault="00085D08">
            <w:pPr>
              <w:pStyle w:val="Compact"/>
            </w:pPr>
            <w:r>
              <w:rPr>
                <w:sz w:val="19"/>
              </w:rPr>
              <w:t>10–15 mg/kg/dosis q4–6 jam po</w:t>
            </w:r>
          </w:p>
        </w:tc>
        <w:tc>
          <w:tcPr>
            <w:tcW w:w="1131" w:type="dxa"/>
          </w:tcPr>
          <w:p w14:paraId="6CB0D08F" w14:textId="77777777" w:rsidR="006E186A" w:rsidRDefault="00085D08">
            <w:pPr>
              <w:pStyle w:val="Compact"/>
            </w:pPr>
            <w:r>
              <w:rPr>
                <w:sz w:val="19"/>
              </w:rPr>
              <w:t>I</w:t>
            </w:r>
          </w:p>
        </w:tc>
        <w:tc>
          <w:tcPr>
            <w:tcW w:w="1131" w:type="dxa"/>
          </w:tcPr>
          <w:p w14:paraId="563DF9A8" w14:textId="77777777" w:rsidR="006E186A" w:rsidRDefault="00085D08">
            <w:pPr>
              <w:pStyle w:val="Compact"/>
            </w:pPr>
            <w:r>
              <w:rPr>
                <w:sz w:val="19"/>
              </w:rPr>
              <w:t>q4 jam</w:t>
            </w:r>
          </w:p>
        </w:tc>
        <w:tc>
          <w:tcPr>
            <w:tcW w:w="1131" w:type="dxa"/>
          </w:tcPr>
          <w:p w14:paraId="229F77AD" w14:textId="77777777" w:rsidR="006E186A" w:rsidRDefault="00085D08">
            <w:pPr>
              <w:pStyle w:val="Compact"/>
            </w:pPr>
            <w:r>
              <w:rPr>
                <w:sz w:val="19"/>
              </w:rPr>
              <w:t>q6 jam</w:t>
            </w:r>
          </w:p>
        </w:tc>
        <w:tc>
          <w:tcPr>
            <w:tcW w:w="1131" w:type="dxa"/>
          </w:tcPr>
          <w:p w14:paraId="5ABEF2ED" w14:textId="77777777" w:rsidR="006E186A" w:rsidRDefault="00085D08">
            <w:pPr>
              <w:pStyle w:val="Compact"/>
            </w:pPr>
            <w:r>
              <w:rPr>
                <w:sz w:val="19"/>
              </w:rPr>
              <w:t>q8 jam</w:t>
            </w:r>
          </w:p>
        </w:tc>
        <w:tc>
          <w:tcPr>
            <w:tcW w:w="1131" w:type="dxa"/>
          </w:tcPr>
          <w:p w14:paraId="6A7A4816" w14:textId="77777777" w:rsidR="006E186A" w:rsidRDefault="00085D08">
            <w:pPr>
              <w:pStyle w:val="Compact"/>
            </w:pPr>
            <w:r>
              <w:rPr>
                <w:sz w:val="19"/>
              </w:rPr>
              <w:t>tak ada</w:t>
            </w:r>
          </w:p>
        </w:tc>
        <w:tc>
          <w:tcPr>
            <w:tcW w:w="1131" w:type="dxa"/>
          </w:tcPr>
          <w:p w14:paraId="702C5399" w14:textId="77777777" w:rsidR="006E186A" w:rsidRDefault="00085D08">
            <w:pPr>
              <w:pStyle w:val="Compact"/>
            </w:pPr>
            <w:r>
              <w:rPr>
                <w:sz w:val="19"/>
              </w:rPr>
              <w:t>tak ada</w:t>
            </w:r>
          </w:p>
        </w:tc>
      </w:tr>
    </w:tbl>
    <w:p w14:paraId="042CC3C6" w14:textId="77777777" w:rsidR="006E186A" w:rsidRDefault="00085D08">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6E186A" w14:paraId="73A3491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5F2852" w14:textId="77777777" w:rsidR="006E186A" w:rsidRDefault="00085D08">
            <w:pPr>
              <w:pStyle w:val="Compact"/>
            </w:pPr>
            <w:r>
              <w:rPr>
                <w:sz w:val="19"/>
              </w:rPr>
              <w:t>Sediaan</w:t>
            </w:r>
          </w:p>
        </w:tc>
        <w:tc>
          <w:tcPr>
            <w:tcW w:w="0" w:type="auto"/>
            <w:shd w:val="clear" w:color="auto" w:fill="DCE6F1"/>
          </w:tcPr>
          <w:p w14:paraId="119A9DC5" w14:textId="77777777" w:rsidR="006E186A" w:rsidRDefault="00085D08">
            <w:pPr>
              <w:pStyle w:val="Compact"/>
            </w:pPr>
            <w:r>
              <w:rPr>
                <w:sz w:val="19"/>
              </w:rPr>
              <w:t>Peresepan maksimal</w:t>
            </w:r>
          </w:p>
        </w:tc>
      </w:tr>
      <w:tr w:rsidR="006E186A" w14:paraId="4D0C90E0" w14:textId="77777777">
        <w:tc>
          <w:tcPr>
            <w:tcW w:w="0" w:type="auto"/>
          </w:tcPr>
          <w:p w14:paraId="5A37A583" w14:textId="77777777" w:rsidR="006E186A" w:rsidRDefault="00085D08">
            <w:pPr>
              <w:pStyle w:val="Compact"/>
            </w:pPr>
            <w:r>
              <w:rPr>
                <w:sz w:val="19"/>
              </w:rPr>
              <w:t>Tablet 500 mg</w:t>
            </w:r>
          </w:p>
        </w:tc>
        <w:tc>
          <w:tcPr>
            <w:tcW w:w="0" w:type="auto"/>
          </w:tcPr>
          <w:p w14:paraId="23D5683C" w14:textId="77777777" w:rsidR="006E186A" w:rsidRDefault="00085D08">
            <w:pPr>
              <w:pStyle w:val="Compact"/>
            </w:pPr>
            <w:r>
              <w:rPr>
                <w:sz w:val="19"/>
              </w:rPr>
              <w:t>180 tab/bulan</w:t>
            </w:r>
          </w:p>
        </w:tc>
      </w:tr>
      <w:tr w:rsidR="006E186A" w14:paraId="61C2F9D6" w14:textId="77777777">
        <w:tc>
          <w:tcPr>
            <w:tcW w:w="0" w:type="auto"/>
          </w:tcPr>
          <w:p w14:paraId="761EBB5C" w14:textId="77777777" w:rsidR="006E186A" w:rsidRDefault="00085D08">
            <w:pPr>
              <w:pStyle w:val="Compact"/>
            </w:pPr>
            <w:r>
              <w:rPr>
                <w:sz w:val="19"/>
              </w:rPr>
              <w:t>Sirup 120 mg/5 mL</w:t>
            </w:r>
          </w:p>
        </w:tc>
        <w:tc>
          <w:tcPr>
            <w:tcW w:w="0" w:type="auto"/>
          </w:tcPr>
          <w:p w14:paraId="1406BE66" w14:textId="77777777" w:rsidR="006E186A" w:rsidRDefault="00085D08">
            <w:pPr>
              <w:pStyle w:val="Compact"/>
            </w:pPr>
            <w:r>
              <w:rPr>
                <w:sz w:val="19"/>
              </w:rPr>
              <w:t>2 botol/kasus</w:t>
            </w:r>
          </w:p>
        </w:tc>
      </w:tr>
      <w:tr w:rsidR="006E186A" w14:paraId="107A30BD" w14:textId="77777777">
        <w:tc>
          <w:tcPr>
            <w:tcW w:w="0" w:type="auto"/>
          </w:tcPr>
          <w:p w14:paraId="0FF77C15" w14:textId="77777777" w:rsidR="006E186A" w:rsidRDefault="00085D08">
            <w:pPr>
              <w:pStyle w:val="Compact"/>
            </w:pPr>
            <w:r>
              <w:rPr>
                <w:sz w:val="19"/>
              </w:rPr>
              <w:t>Drops 100 mg/mL</w:t>
            </w:r>
          </w:p>
        </w:tc>
        <w:tc>
          <w:tcPr>
            <w:tcW w:w="0" w:type="auto"/>
          </w:tcPr>
          <w:p w14:paraId="245FF657" w14:textId="77777777" w:rsidR="006E186A" w:rsidRDefault="00085D08">
            <w:pPr>
              <w:pStyle w:val="Compact"/>
            </w:pPr>
            <w:r>
              <w:rPr>
                <w:sz w:val="19"/>
              </w:rPr>
              <w:t>1 botol/kasus</w:t>
            </w:r>
          </w:p>
        </w:tc>
      </w:tr>
    </w:tbl>
    <w:p w14:paraId="3AAC80ED" w14:textId="77777777" w:rsidR="006E186A" w:rsidRDefault="00085D08">
      <w:pPr>
        <w:pStyle w:val="BodyText"/>
      </w:pPr>
      <w:r>
        <w:rPr>
          <w:b/>
          <w:bCs/>
        </w:rPr>
        <w:t>Aturan penggunaan</w:t>
      </w:r>
    </w:p>
    <w:p w14:paraId="06DADBC4" w14:textId="77777777" w:rsidR="006E186A" w:rsidRDefault="00085D08" w:rsidP="00085D08">
      <w:pPr>
        <w:pStyle w:val="Compact"/>
        <w:numPr>
          <w:ilvl w:val="0"/>
          <w:numId w:val="7"/>
        </w:numPr>
      </w:pPr>
      <w:r>
        <w:t>Oral: 20 mg/kg, kemudian 15 mg/kg/kali tiap 4 jam; maks 90 mg/kg/hari (IDAI).</w:t>
      </w:r>
    </w:p>
    <w:p w14:paraId="152DB59D" w14:textId="77777777" w:rsidR="006E186A" w:rsidRDefault="00085D08" w:rsidP="00085D08">
      <w:pPr>
        <w:pStyle w:val="Compact"/>
        <w:numPr>
          <w:ilvl w:val="0"/>
          <w:numId w:val="7"/>
        </w:numPr>
      </w:pPr>
      <w:r>
        <w:t>Rektal: 40 mg/kg, kemudian 30 mg/kg/kali tiap 6 jam; maks 5 g/hari (IDAI).</w:t>
      </w:r>
    </w:p>
    <w:p w14:paraId="159CFF7C" w14:textId="77777777" w:rsidR="006E186A" w:rsidRDefault="00085D08" w:rsidP="00085D08">
      <w:pPr>
        <w:pStyle w:val="Compact"/>
        <w:numPr>
          <w:ilvl w:val="0"/>
          <w:numId w:val="7"/>
        </w:numPr>
      </w:pPr>
      <w:r>
        <w:t>Dosis maksimal harian dihitung dari semua rute (intravena, oral, rektal) dan semua produk yang mengandung parasetamol (label Ofirmev).</w:t>
      </w:r>
    </w:p>
    <w:p w14:paraId="4301FB68" w14:textId="77777777" w:rsidR="006E186A" w:rsidRDefault="00085D08">
      <w:pPr>
        <w:pStyle w:val="FirstParagraph"/>
      </w:pPr>
      <w:r>
        <w:rPr>
          <w:b/>
          <w:bCs/>
        </w:rPr>
        <w:t>Manfaat obat</w:t>
      </w:r>
      <w:r>
        <w:t xml:space="preserve"> (label Ofirmev)</w:t>
      </w:r>
    </w:p>
    <w:p w14:paraId="3E16A9EF" w14:textId="77777777" w:rsidR="006E186A" w:rsidRDefault="00085D08" w:rsidP="00085D08">
      <w:pPr>
        <w:pStyle w:val="Compact"/>
        <w:numPr>
          <w:ilvl w:val="0"/>
          <w:numId w:val="8"/>
        </w:numPr>
      </w:pPr>
      <w:r>
        <w:t>Nyeri ringan sampai sedang pada dewasa dan anak usia 2 tahun ke atas.</w:t>
      </w:r>
    </w:p>
    <w:p w14:paraId="068217E9" w14:textId="77777777" w:rsidR="006E186A" w:rsidRDefault="00085D08" w:rsidP="00085D08">
      <w:pPr>
        <w:pStyle w:val="Compact"/>
        <w:numPr>
          <w:ilvl w:val="0"/>
          <w:numId w:val="8"/>
        </w:numPr>
      </w:pPr>
      <w:r>
        <w:t>Nyeri sedang sampai berat bersama analgesik opioid pada dewasa dan anak usia 2 tahun ke atas.</w:t>
      </w:r>
    </w:p>
    <w:p w14:paraId="47DBF034" w14:textId="77777777" w:rsidR="006E186A" w:rsidRDefault="00085D08" w:rsidP="00085D08">
      <w:pPr>
        <w:pStyle w:val="Compact"/>
        <w:numPr>
          <w:ilvl w:val="0"/>
          <w:numId w:val="8"/>
        </w:numPr>
      </w:pPr>
      <w:r>
        <w:t>Menurunkan demam pada dewasa dan anak.</w:t>
      </w:r>
    </w:p>
    <w:p w14:paraId="5B9ADB52" w14:textId="77777777" w:rsidR="006E186A" w:rsidRDefault="00085D08">
      <w:pPr>
        <w:pStyle w:val="FirstParagraph"/>
      </w:pPr>
      <w:r>
        <w:rPr>
          <w:b/>
          <w:bCs/>
        </w:rPr>
        <w:t>Efek samping</w:t>
      </w:r>
      <w:r>
        <w:t xml:space="preserve"> (label Ofirmev)</w:t>
      </w:r>
    </w:p>
    <w:p w14:paraId="5EDCD039" w14:textId="77777777" w:rsidR="006E186A" w:rsidRDefault="00085D08" w:rsidP="00085D08">
      <w:pPr>
        <w:pStyle w:val="Compact"/>
        <w:numPr>
          <w:ilvl w:val="0"/>
          <w:numId w:val="9"/>
        </w:numPr>
      </w:pPr>
      <w:r>
        <w:t>Anak (≥5%): mual, muntah, konstipasi, pruritus.</w:t>
      </w:r>
    </w:p>
    <w:p w14:paraId="582D0913" w14:textId="77777777" w:rsidR="006E186A" w:rsidRDefault="00085D08" w:rsidP="00085D08">
      <w:pPr>
        <w:pStyle w:val="Compact"/>
        <w:numPr>
          <w:ilvl w:val="0"/>
          <w:numId w:val="9"/>
        </w:numPr>
      </w:pPr>
      <w:r>
        <w:t>Dewasa (≥5% dan lebih sering daripada plasebo): mual, muntah, sakit kepala, insomnia.</w:t>
      </w:r>
    </w:p>
    <w:p w14:paraId="52C20D18" w14:textId="77777777" w:rsidR="006E186A" w:rsidRDefault="00085D08">
      <w:pPr>
        <w:pStyle w:val="FirstParagraph"/>
      </w:pPr>
      <w:r>
        <w:rPr>
          <w:b/>
          <w:bCs/>
        </w:rPr>
        <w:t>Peringatan</w:t>
      </w:r>
      <w:r>
        <w:t xml:space="preserve"> (label Ofirmev)</w:t>
      </w:r>
    </w:p>
    <w:p w14:paraId="797D40D6" w14:textId="77777777" w:rsidR="006E186A" w:rsidRDefault="00085D08" w:rsidP="00085D08">
      <w:pPr>
        <w:pStyle w:val="Compact"/>
        <w:numPr>
          <w:ilvl w:val="0"/>
          <w:numId w:val="10"/>
        </w:numPr>
      </w:pPr>
      <w:r>
        <w:t>Melebihi dosis maksimal harian per kg dapat menyebabkan cedera hati, termasuk gagal hati dan kematian.</w:t>
      </w:r>
    </w:p>
    <w:p w14:paraId="552D39E4" w14:textId="77777777" w:rsidR="006E186A" w:rsidRDefault="00085D08" w:rsidP="00085D08">
      <w:pPr>
        <w:pStyle w:val="Compact"/>
        <w:numPr>
          <w:ilvl w:val="0"/>
          <w:numId w:val="10"/>
        </w:numPr>
      </w:pPr>
      <w:r>
        <w:t>Reaksi kulit serius.</w:t>
      </w:r>
    </w:p>
    <w:p w14:paraId="4312CC40" w14:textId="77777777" w:rsidR="006E186A" w:rsidRDefault="00085D08" w:rsidP="00085D08">
      <w:pPr>
        <w:pStyle w:val="Compact"/>
        <w:numPr>
          <w:ilvl w:val="0"/>
          <w:numId w:val="10"/>
        </w:numPr>
      </w:pPr>
      <w:r>
        <w:t>Alergi dan hipersensitivitas.</w:t>
      </w:r>
    </w:p>
    <w:p w14:paraId="433286B8" w14:textId="77777777" w:rsidR="006E186A" w:rsidRDefault="00085D08">
      <w:pPr>
        <w:pStyle w:val="FirstParagraph"/>
      </w:pPr>
      <w:r>
        <w:rPr>
          <w:b/>
          <w:bCs/>
        </w:rPr>
        <w:lastRenderedPageBreak/>
        <w:t>Farmakokinetik</w:t>
      </w:r>
      <w:r>
        <w:t xml:space="preserve"> (label Ofirmev)</w:t>
      </w:r>
    </w:p>
    <w:p w14:paraId="04672806" w14:textId="77777777" w:rsidR="006E186A" w:rsidRDefault="00085D08" w:rsidP="00085D08">
      <w:pPr>
        <w:pStyle w:val="Compact"/>
        <w:numPr>
          <w:ilvl w:val="0"/>
          <w:numId w:val="11"/>
        </w:numPr>
      </w:pPr>
      <w:r>
        <w:t>Ikatan protein plasma pada kadar terapeutik rendah (10–25%).</w:t>
      </w:r>
    </w:p>
    <w:p w14:paraId="0477263B" w14:textId="77777777" w:rsidR="006E186A" w:rsidRDefault="00085D08" w:rsidP="00085D08">
      <w:pPr>
        <w:pStyle w:val="Compact"/>
        <w:numPr>
          <w:ilvl w:val="0"/>
          <w:numId w:val="11"/>
        </w:numPr>
      </w:pPr>
      <w:r>
        <w:t>Tersebar luas di sebagian besar jaringan tubuh kecuali lemak.</w:t>
      </w:r>
    </w:p>
    <w:p w14:paraId="6A0253D0" w14:textId="77777777" w:rsidR="006E186A" w:rsidRDefault="00085D08" w:rsidP="00085D08">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76563D1C" w14:textId="77777777" w:rsidR="006E186A" w:rsidRDefault="00085D08" w:rsidP="00085D08">
      <w:pPr>
        <w:pStyle w:val="Compact"/>
        <w:numPr>
          <w:ilvl w:val="0"/>
          <w:numId w:val="11"/>
        </w:numPr>
      </w:pPr>
      <w:r>
        <w:t>Metabolit dikeluarkan terutama lewat urin. Kurang dari 5% keluar di urin sebagai parasetamol bebas; lebih dari 90% dosis dikeluarkan dalam 24 jam.</w:t>
      </w:r>
    </w:p>
    <w:p w14:paraId="65734040" w14:textId="77777777" w:rsidR="006E186A" w:rsidRDefault="00085D08">
      <w:pPr>
        <w:pStyle w:val="FirstParagraph"/>
      </w:pPr>
      <w:r>
        <w:rPr>
          <w:b/>
          <w:bCs/>
        </w:rPr>
        <w:t>Farmakodinamik</w:t>
      </w:r>
      <w:r>
        <w:t xml:space="preserve"> (label Ofirmev)</w:t>
      </w:r>
    </w:p>
    <w:p w14:paraId="1174B271" w14:textId="77777777" w:rsidR="006E186A" w:rsidRDefault="00085D08" w:rsidP="00085D08">
      <w:pPr>
        <w:pStyle w:val="Compact"/>
        <w:numPr>
          <w:ilvl w:val="0"/>
          <w:numId w:val="12"/>
        </w:numPr>
      </w:pPr>
      <w:r>
        <w:t>Mekanisme pasti efek analgesik dan antipiretik belum diketahui; diduga terutama melalui kerja sentral.</w:t>
      </w:r>
    </w:p>
    <w:p w14:paraId="44EE4EB3" w14:textId="77777777" w:rsidR="006E186A" w:rsidRDefault="00085D08" w:rsidP="00085D08">
      <w:pPr>
        <w:pStyle w:val="Compact"/>
        <w:numPr>
          <w:ilvl w:val="0"/>
          <w:numId w:val="12"/>
        </w:numPr>
      </w:pPr>
      <w:r>
        <w:t>Memiliki aktivitas analgesik dan antipiretik pada studi hewan dan manusia.</w:t>
      </w:r>
    </w:p>
    <w:p w14:paraId="054E04F8" w14:textId="77777777" w:rsidR="006E186A" w:rsidRDefault="00085D08">
      <w:pPr>
        <w:pStyle w:val="FirstParagraph"/>
      </w:pPr>
      <w:r>
        <w:rPr>
          <w:b/>
          <w:bCs/>
        </w:rPr>
        <w:t>Daftar pustaka</w:t>
      </w:r>
    </w:p>
    <w:p w14:paraId="1D214CB4" w14:textId="77777777" w:rsidR="006E186A" w:rsidRDefault="00085D08" w:rsidP="00085D08">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2188481F" w14:textId="77777777" w:rsidR="006E186A" w:rsidRDefault="00085D08" w:rsidP="00085D08">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437F9E" w14:textId="77777777" w:rsidR="006E186A" w:rsidRDefault="00085D08" w:rsidP="00085D08">
      <w:pPr>
        <w:pStyle w:val="Compact"/>
        <w:numPr>
          <w:ilvl w:val="0"/>
          <w:numId w:val="13"/>
        </w:numPr>
      </w:pPr>
      <w:r>
        <w:t>OFIRMEV (acetaminophen) injection, label FDA. DailyMed. https://dailymed.nlm.nih.gov/dailymed/drugInfo.cfm?setid=9a38f63a-8852-6dab-e053-2a95a90a90d6</w:t>
      </w:r>
    </w:p>
    <w:p w14:paraId="2C838646" w14:textId="77777777" w:rsidR="006E186A" w:rsidRDefault="00085D08">
      <w:r>
        <w:pict w14:anchorId="212020B1">
          <v:rect id="_x0000_i1027" style="width:0;height:1.5pt" o:hralign="center" o:hrstd="t" o:hr="t"/>
        </w:pict>
      </w:r>
    </w:p>
    <w:p w14:paraId="4CC2F5E8" w14:textId="77777777" w:rsidR="006E186A" w:rsidRDefault="00085D08">
      <w:pPr>
        <w:pStyle w:val="Heading3"/>
      </w:pPr>
      <w:bookmarkStart w:id="16" w:name="ibuprofen"/>
      <w:bookmarkStart w:id="17" w:name="_Toc243079211"/>
      <w:bookmarkEnd w:id="14"/>
      <w:r>
        <w:t>3.2 Ibuprofen</w:t>
      </w:r>
      <w:bookmarkEnd w:id="17"/>
    </w:p>
    <w:p w14:paraId="6E60B43F"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45C8EE1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EFD578" w14:textId="77777777" w:rsidR="006E186A" w:rsidRDefault="00085D08">
            <w:pPr>
              <w:pStyle w:val="Compact"/>
            </w:pPr>
            <w:r>
              <w:rPr>
                <w:sz w:val="19"/>
              </w:rPr>
              <w:t>Rute</w:t>
            </w:r>
          </w:p>
        </w:tc>
        <w:tc>
          <w:tcPr>
            <w:tcW w:w="2640" w:type="dxa"/>
            <w:shd w:val="clear" w:color="auto" w:fill="DCE6F1"/>
          </w:tcPr>
          <w:p w14:paraId="21DD0462" w14:textId="77777777" w:rsidR="006E186A" w:rsidRDefault="00085D08">
            <w:pPr>
              <w:pStyle w:val="Compact"/>
            </w:pPr>
            <w:r>
              <w:rPr>
                <w:sz w:val="19"/>
              </w:rPr>
              <w:t>Dosis</w:t>
            </w:r>
          </w:p>
        </w:tc>
        <w:tc>
          <w:tcPr>
            <w:tcW w:w="2640" w:type="dxa"/>
            <w:shd w:val="clear" w:color="auto" w:fill="DCE6F1"/>
          </w:tcPr>
          <w:p w14:paraId="36FDE863" w14:textId="77777777" w:rsidR="006E186A" w:rsidRDefault="00085D08">
            <w:pPr>
              <w:pStyle w:val="Compact"/>
            </w:pPr>
            <w:r>
              <w:rPr>
                <w:sz w:val="19"/>
              </w:rPr>
              <w:t>Sumber</w:t>
            </w:r>
          </w:p>
        </w:tc>
      </w:tr>
      <w:tr w:rsidR="006E186A" w14:paraId="482D21E8" w14:textId="77777777">
        <w:tc>
          <w:tcPr>
            <w:tcW w:w="2640" w:type="dxa"/>
          </w:tcPr>
          <w:p w14:paraId="4861BC52" w14:textId="77777777" w:rsidR="006E186A" w:rsidRDefault="00085D08">
            <w:pPr>
              <w:pStyle w:val="Compact"/>
            </w:pPr>
            <w:r>
              <w:rPr>
                <w:sz w:val="19"/>
              </w:rPr>
              <w:t>Oral</w:t>
            </w:r>
          </w:p>
        </w:tc>
        <w:tc>
          <w:tcPr>
            <w:tcW w:w="2640" w:type="dxa"/>
          </w:tcPr>
          <w:p w14:paraId="68826DD4" w14:textId="77777777" w:rsidR="006E186A" w:rsidRDefault="00085D08">
            <w:pPr>
              <w:pStyle w:val="Compact"/>
            </w:pPr>
            <w:r>
              <w:rPr>
                <w:sz w:val="19"/>
              </w:rPr>
              <w:t>5–10 mg/kg/dosis q4–8 jam po</w:t>
            </w:r>
          </w:p>
        </w:tc>
        <w:tc>
          <w:tcPr>
            <w:tcW w:w="2640" w:type="dxa"/>
          </w:tcPr>
          <w:p w14:paraId="6EBC4843" w14:textId="77777777" w:rsidR="006E186A" w:rsidRDefault="00085D08">
            <w:pPr>
              <w:pStyle w:val="Compact"/>
            </w:pPr>
            <w:r>
              <w:rPr>
                <w:sz w:val="19"/>
              </w:rPr>
              <w:t>IDAI hlm. 84</w:t>
            </w:r>
          </w:p>
        </w:tc>
      </w:tr>
      <w:tr w:rsidR="006E186A" w14:paraId="1F420B77" w14:textId="77777777">
        <w:tc>
          <w:tcPr>
            <w:tcW w:w="2640" w:type="dxa"/>
          </w:tcPr>
          <w:p w14:paraId="067AACF5" w14:textId="77777777" w:rsidR="006E186A" w:rsidRDefault="00085D08">
            <w:pPr>
              <w:pStyle w:val="Compact"/>
            </w:pPr>
            <w:r>
              <w:rPr>
                <w:sz w:val="19"/>
              </w:rPr>
              <w:t>Neonatus (duktus arteriosus paten)</w:t>
            </w:r>
          </w:p>
        </w:tc>
        <w:tc>
          <w:tcPr>
            <w:tcW w:w="2640" w:type="dxa"/>
          </w:tcPr>
          <w:p w14:paraId="2B49E728" w14:textId="77777777" w:rsidR="006E186A" w:rsidRDefault="00085D08">
            <w:pPr>
              <w:pStyle w:val="Compact"/>
            </w:pPr>
            <w:r>
              <w:rPr>
                <w:sz w:val="19"/>
              </w:rPr>
              <w:t>Hari pertama: 10 mg/kg sekali sehari; hari kedua dan ketiga 5 mg/kg sekali sehari</w:t>
            </w:r>
          </w:p>
        </w:tc>
        <w:tc>
          <w:tcPr>
            <w:tcW w:w="2640" w:type="dxa"/>
          </w:tcPr>
          <w:p w14:paraId="4D35AD31" w14:textId="77777777" w:rsidR="006E186A" w:rsidRDefault="00085D08">
            <w:pPr>
              <w:pStyle w:val="Compact"/>
            </w:pPr>
            <w:r>
              <w:rPr>
                <w:sz w:val="19"/>
              </w:rPr>
              <w:t>IDAI hlm. 54</w:t>
            </w:r>
          </w:p>
        </w:tc>
      </w:tr>
    </w:tbl>
    <w:p w14:paraId="43BEA5D4" w14:textId="77777777" w:rsidR="006E186A" w:rsidRDefault="00085D08">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262CAFF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3EC8871" w14:textId="77777777" w:rsidR="006E186A" w:rsidRDefault="00085D08">
            <w:pPr>
              <w:pStyle w:val="Compact"/>
            </w:pPr>
            <w:r>
              <w:rPr>
                <w:sz w:val="19"/>
              </w:rPr>
              <w:t>Dosis normal</w:t>
            </w:r>
          </w:p>
        </w:tc>
        <w:tc>
          <w:tcPr>
            <w:tcW w:w="1131" w:type="dxa"/>
            <w:shd w:val="clear" w:color="auto" w:fill="DCE6F1"/>
          </w:tcPr>
          <w:p w14:paraId="243B0309" w14:textId="77777777" w:rsidR="006E186A" w:rsidRDefault="00085D08">
            <w:pPr>
              <w:pStyle w:val="Compact"/>
            </w:pPr>
            <w:r>
              <w:rPr>
                <w:sz w:val="19"/>
              </w:rPr>
              <w:t>Dosis (D)/Interval (I)</w:t>
            </w:r>
          </w:p>
        </w:tc>
        <w:tc>
          <w:tcPr>
            <w:tcW w:w="1131" w:type="dxa"/>
            <w:shd w:val="clear" w:color="auto" w:fill="DCE6F1"/>
          </w:tcPr>
          <w:p w14:paraId="06F03BA7" w14:textId="77777777" w:rsidR="006E186A" w:rsidRDefault="00085D08">
            <w:pPr>
              <w:pStyle w:val="Compact"/>
            </w:pPr>
            <w:r>
              <w:rPr>
                <w:sz w:val="19"/>
              </w:rPr>
              <w:t>LFG &gt;50</w:t>
            </w:r>
          </w:p>
        </w:tc>
        <w:tc>
          <w:tcPr>
            <w:tcW w:w="1131" w:type="dxa"/>
            <w:shd w:val="clear" w:color="auto" w:fill="DCE6F1"/>
          </w:tcPr>
          <w:p w14:paraId="492D1ECE" w14:textId="77777777" w:rsidR="006E186A" w:rsidRDefault="00085D08">
            <w:pPr>
              <w:pStyle w:val="Compact"/>
            </w:pPr>
            <w:r>
              <w:rPr>
                <w:sz w:val="19"/>
              </w:rPr>
              <w:t>LFG 10–50</w:t>
            </w:r>
          </w:p>
        </w:tc>
        <w:tc>
          <w:tcPr>
            <w:tcW w:w="1131" w:type="dxa"/>
            <w:shd w:val="clear" w:color="auto" w:fill="DCE6F1"/>
          </w:tcPr>
          <w:p w14:paraId="630393F5" w14:textId="77777777" w:rsidR="006E186A" w:rsidRDefault="00085D08">
            <w:pPr>
              <w:pStyle w:val="Compact"/>
            </w:pPr>
            <w:r>
              <w:rPr>
                <w:sz w:val="19"/>
              </w:rPr>
              <w:t>LFG &lt;10</w:t>
            </w:r>
          </w:p>
        </w:tc>
        <w:tc>
          <w:tcPr>
            <w:tcW w:w="1131" w:type="dxa"/>
            <w:shd w:val="clear" w:color="auto" w:fill="DCE6F1"/>
          </w:tcPr>
          <w:p w14:paraId="1B501704" w14:textId="77777777" w:rsidR="006E186A" w:rsidRDefault="00085D08">
            <w:pPr>
              <w:pStyle w:val="Compact"/>
            </w:pPr>
            <w:r>
              <w:rPr>
                <w:sz w:val="19"/>
              </w:rPr>
              <w:t>HD</w:t>
            </w:r>
          </w:p>
        </w:tc>
        <w:tc>
          <w:tcPr>
            <w:tcW w:w="1131" w:type="dxa"/>
            <w:shd w:val="clear" w:color="auto" w:fill="DCE6F1"/>
          </w:tcPr>
          <w:p w14:paraId="6A8FB557" w14:textId="77777777" w:rsidR="006E186A" w:rsidRDefault="00085D08">
            <w:pPr>
              <w:pStyle w:val="Compact"/>
            </w:pPr>
            <w:r>
              <w:rPr>
                <w:sz w:val="19"/>
              </w:rPr>
              <w:t>PD</w:t>
            </w:r>
          </w:p>
        </w:tc>
      </w:tr>
      <w:tr w:rsidR="006E186A" w14:paraId="3C629D23" w14:textId="77777777">
        <w:tc>
          <w:tcPr>
            <w:tcW w:w="1131" w:type="dxa"/>
          </w:tcPr>
          <w:p w14:paraId="1B68272C" w14:textId="77777777" w:rsidR="006E186A" w:rsidRDefault="00085D08">
            <w:pPr>
              <w:pStyle w:val="Compact"/>
            </w:pPr>
            <w:r>
              <w:rPr>
                <w:sz w:val="19"/>
              </w:rPr>
              <w:t>5–10 mg/kg/dosis q4–8 jam po</w:t>
            </w:r>
          </w:p>
        </w:tc>
        <w:tc>
          <w:tcPr>
            <w:tcW w:w="1131" w:type="dxa"/>
          </w:tcPr>
          <w:p w14:paraId="05B3878C" w14:textId="77777777" w:rsidR="006E186A" w:rsidRDefault="00085D08">
            <w:pPr>
              <w:pStyle w:val="Compact"/>
            </w:pPr>
            <w:r>
              <w:rPr>
                <w:sz w:val="19"/>
              </w:rPr>
              <w:t>D</w:t>
            </w:r>
          </w:p>
        </w:tc>
        <w:tc>
          <w:tcPr>
            <w:tcW w:w="1131" w:type="dxa"/>
          </w:tcPr>
          <w:p w14:paraId="5363C10D" w14:textId="77777777" w:rsidR="006E186A" w:rsidRDefault="00085D08">
            <w:pPr>
              <w:pStyle w:val="Compact"/>
            </w:pPr>
            <w:r>
              <w:rPr>
                <w:sz w:val="19"/>
              </w:rPr>
              <w:t>100%</w:t>
            </w:r>
          </w:p>
        </w:tc>
        <w:tc>
          <w:tcPr>
            <w:tcW w:w="1131" w:type="dxa"/>
          </w:tcPr>
          <w:p w14:paraId="34F1FC98" w14:textId="77777777" w:rsidR="006E186A" w:rsidRDefault="00085D08">
            <w:pPr>
              <w:pStyle w:val="Compact"/>
            </w:pPr>
            <w:r>
              <w:rPr>
                <w:sz w:val="19"/>
              </w:rPr>
              <w:t>100%</w:t>
            </w:r>
          </w:p>
        </w:tc>
        <w:tc>
          <w:tcPr>
            <w:tcW w:w="1131" w:type="dxa"/>
          </w:tcPr>
          <w:p w14:paraId="42742A23" w14:textId="77777777" w:rsidR="006E186A" w:rsidRDefault="00085D08">
            <w:pPr>
              <w:pStyle w:val="Compact"/>
            </w:pPr>
            <w:r>
              <w:rPr>
                <w:sz w:val="19"/>
              </w:rPr>
              <w:t>100%</w:t>
            </w:r>
          </w:p>
        </w:tc>
        <w:tc>
          <w:tcPr>
            <w:tcW w:w="1131" w:type="dxa"/>
          </w:tcPr>
          <w:p w14:paraId="7D814F29" w14:textId="77777777" w:rsidR="006E186A" w:rsidRDefault="00085D08">
            <w:pPr>
              <w:pStyle w:val="Compact"/>
            </w:pPr>
            <w:r>
              <w:rPr>
                <w:sz w:val="19"/>
              </w:rPr>
              <w:t>tak ada</w:t>
            </w:r>
          </w:p>
        </w:tc>
        <w:tc>
          <w:tcPr>
            <w:tcW w:w="1131" w:type="dxa"/>
          </w:tcPr>
          <w:p w14:paraId="64C6DEEA" w14:textId="77777777" w:rsidR="006E186A" w:rsidRDefault="00085D08">
            <w:pPr>
              <w:pStyle w:val="Compact"/>
            </w:pPr>
            <w:r>
              <w:rPr>
                <w:sz w:val="19"/>
              </w:rPr>
              <w:t>tak ada</w:t>
            </w:r>
          </w:p>
        </w:tc>
      </w:tr>
    </w:tbl>
    <w:p w14:paraId="2E33114C" w14:textId="77777777" w:rsidR="006E186A" w:rsidRDefault="00085D08">
      <w:pPr>
        <w:pStyle w:val="BodyText"/>
      </w:pPr>
      <w:r>
        <w:rPr>
          <w:b/>
          <w:bCs/>
        </w:rPr>
        <w:lastRenderedPageBreak/>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6E186A" w14:paraId="33BDD76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2B5252" w14:textId="77777777" w:rsidR="006E186A" w:rsidRDefault="00085D08">
            <w:pPr>
              <w:pStyle w:val="Compact"/>
            </w:pPr>
            <w:r>
              <w:rPr>
                <w:sz w:val="19"/>
              </w:rPr>
              <w:t>Sediaan</w:t>
            </w:r>
          </w:p>
        </w:tc>
        <w:tc>
          <w:tcPr>
            <w:tcW w:w="0" w:type="auto"/>
            <w:shd w:val="clear" w:color="auto" w:fill="DCE6F1"/>
          </w:tcPr>
          <w:p w14:paraId="3101F918" w14:textId="77777777" w:rsidR="006E186A" w:rsidRDefault="00085D08">
            <w:pPr>
              <w:pStyle w:val="Compact"/>
            </w:pPr>
            <w:r>
              <w:rPr>
                <w:sz w:val="19"/>
              </w:rPr>
              <w:t>Peresepan maksimal</w:t>
            </w:r>
          </w:p>
        </w:tc>
      </w:tr>
      <w:tr w:rsidR="006E186A" w14:paraId="7C43CD98" w14:textId="77777777">
        <w:tc>
          <w:tcPr>
            <w:tcW w:w="0" w:type="auto"/>
          </w:tcPr>
          <w:p w14:paraId="14FC468F" w14:textId="77777777" w:rsidR="006E186A" w:rsidRDefault="00085D08">
            <w:pPr>
              <w:pStyle w:val="Compact"/>
            </w:pPr>
            <w:r>
              <w:rPr>
                <w:sz w:val="19"/>
              </w:rPr>
              <w:t>Tablet 200 mg</w:t>
            </w:r>
          </w:p>
        </w:tc>
        <w:tc>
          <w:tcPr>
            <w:tcW w:w="0" w:type="auto"/>
          </w:tcPr>
          <w:p w14:paraId="2D2B96C5" w14:textId="77777777" w:rsidR="006E186A" w:rsidRDefault="00085D08">
            <w:pPr>
              <w:pStyle w:val="Compact"/>
            </w:pPr>
            <w:r>
              <w:rPr>
                <w:sz w:val="19"/>
              </w:rPr>
              <w:t>30 tab/bulan</w:t>
            </w:r>
          </w:p>
        </w:tc>
      </w:tr>
      <w:tr w:rsidR="006E186A" w14:paraId="6D4E93B7" w14:textId="77777777">
        <w:tc>
          <w:tcPr>
            <w:tcW w:w="0" w:type="auto"/>
          </w:tcPr>
          <w:p w14:paraId="50332BBD" w14:textId="77777777" w:rsidR="006E186A" w:rsidRDefault="00085D08">
            <w:pPr>
              <w:pStyle w:val="Compact"/>
            </w:pPr>
            <w:r>
              <w:rPr>
                <w:sz w:val="19"/>
              </w:rPr>
              <w:t>Tablet 400 mg</w:t>
            </w:r>
          </w:p>
        </w:tc>
        <w:tc>
          <w:tcPr>
            <w:tcW w:w="0" w:type="auto"/>
          </w:tcPr>
          <w:p w14:paraId="5621E4AD" w14:textId="77777777" w:rsidR="006E186A" w:rsidRDefault="00085D08">
            <w:pPr>
              <w:pStyle w:val="Compact"/>
            </w:pPr>
            <w:r>
              <w:rPr>
                <w:sz w:val="19"/>
              </w:rPr>
              <w:t>Nyeri akut: 14 tab/kasus. Nyeri kronis: 60 tab/bulan</w:t>
            </w:r>
          </w:p>
        </w:tc>
      </w:tr>
      <w:tr w:rsidR="006E186A" w14:paraId="6DE97E20" w14:textId="77777777">
        <w:tc>
          <w:tcPr>
            <w:tcW w:w="0" w:type="auto"/>
          </w:tcPr>
          <w:p w14:paraId="7A85CFA2" w14:textId="77777777" w:rsidR="006E186A" w:rsidRDefault="00085D08">
            <w:pPr>
              <w:pStyle w:val="Compact"/>
            </w:pPr>
            <w:r>
              <w:rPr>
                <w:sz w:val="19"/>
              </w:rPr>
              <w:t>Suspensi 100 mg/5 mL</w:t>
            </w:r>
          </w:p>
        </w:tc>
        <w:tc>
          <w:tcPr>
            <w:tcW w:w="0" w:type="auto"/>
          </w:tcPr>
          <w:p w14:paraId="7A7B794D" w14:textId="77777777" w:rsidR="006E186A" w:rsidRDefault="00085D08">
            <w:pPr>
              <w:pStyle w:val="Compact"/>
            </w:pPr>
            <w:r>
              <w:rPr>
                <w:sz w:val="19"/>
              </w:rPr>
              <w:t>1 botol/kasus</w:t>
            </w:r>
          </w:p>
        </w:tc>
      </w:tr>
      <w:tr w:rsidR="006E186A" w14:paraId="154BC668" w14:textId="77777777">
        <w:tc>
          <w:tcPr>
            <w:tcW w:w="0" w:type="auto"/>
          </w:tcPr>
          <w:p w14:paraId="319874E8" w14:textId="77777777" w:rsidR="006E186A" w:rsidRDefault="00085D08">
            <w:pPr>
              <w:pStyle w:val="Compact"/>
            </w:pPr>
            <w:r>
              <w:rPr>
                <w:sz w:val="19"/>
              </w:rPr>
              <w:t>Suspensi 200 mg/5 mL</w:t>
            </w:r>
          </w:p>
        </w:tc>
        <w:tc>
          <w:tcPr>
            <w:tcW w:w="0" w:type="auto"/>
          </w:tcPr>
          <w:p w14:paraId="40C9B5AF" w14:textId="77777777" w:rsidR="006E186A" w:rsidRDefault="00085D08">
            <w:pPr>
              <w:pStyle w:val="Compact"/>
            </w:pPr>
            <w:r>
              <w:rPr>
                <w:sz w:val="19"/>
              </w:rPr>
              <w:t>1 botol/kasus</w:t>
            </w:r>
          </w:p>
        </w:tc>
      </w:tr>
    </w:tbl>
    <w:p w14:paraId="1707305E" w14:textId="77777777" w:rsidR="006E186A" w:rsidRDefault="00085D08">
      <w:pPr>
        <w:pStyle w:val="BodyText"/>
      </w:pPr>
      <w:r>
        <w:rPr>
          <w:b/>
          <w:bCs/>
        </w:rPr>
        <w:t>Aturan penggunaan</w:t>
      </w:r>
    </w:p>
    <w:p w14:paraId="09D73C8D" w14:textId="77777777" w:rsidR="006E186A" w:rsidRDefault="00085D08" w:rsidP="00085D08">
      <w:pPr>
        <w:pStyle w:val="Compact"/>
        <w:numPr>
          <w:ilvl w:val="0"/>
          <w:numId w:val="14"/>
        </w:numPr>
      </w:pPr>
      <w:r>
        <w:t>Oral: 5–10 mg/kg/dosis tiap 4–8 jam (IDAI).</w:t>
      </w:r>
    </w:p>
    <w:p w14:paraId="213A9BC1" w14:textId="77777777" w:rsidR="006E186A" w:rsidRDefault="00085D08" w:rsidP="00085D08">
      <w:pPr>
        <w:pStyle w:val="Compact"/>
        <w:numPr>
          <w:ilvl w:val="0"/>
          <w:numId w:val="14"/>
        </w:numPr>
      </w:pPr>
      <w:r>
        <w:t>Duktus arteriosus paten: hari pertama 10 mg/kg sekali sehari, hari kedua dan ketiga 5 mg/kg sekali sehari (IDAI).</w:t>
      </w:r>
    </w:p>
    <w:p w14:paraId="60760D3C" w14:textId="77777777" w:rsidR="006E186A" w:rsidRDefault="00085D08" w:rsidP="00085D08">
      <w:pPr>
        <w:pStyle w:val="Compact"/>
        <w:numPr>
          <w:ilvl w:val="0"/>
          <w:numId w:val="14"/>
        </w:numPr>
      </w:pPr>
      <w:r>
        <w:t>Gunakan dosis efektif terendah dalam waktu sesingkat mungkin sesuai tujuan terapi tiap pasien (label Caldolor).</w:t>
      </w:r>
    </w:p>
    <w:p w14:paraId="2BE693A2" w14:textId="77777777" w:rsidR="006E186A" w:rsidRDefault="00085D08">
      <w:pPr>
        <w:pStyle w:val="FirstParagraph"/>
      </w:pPr>
      <w:r>
        <w:rPr>
          <w:b/>
          <w:bCs/>
        </w:rPr>
        <w:t>Manfaat obat</w:t>
      </w:r>
    </w:p>
    <w:p w14:paraId="47BA89B7" w14:textId="77777777" w:rsidR="006E186A" w:rsidRDefault="00085D08" w:rsidP="00085D08">
      <w:pPr>
        <w:pStyle w:val="Compact"/>
        <w:numPr>
          <w:ilvl w:val="0"/>
          <w:numId w:val="15"/>
        </w:numPr>
      </w:pPr>
      <w:r>
        <w:t>Dewasa dan anak usia 3 bulan ke atas (label Caldolor):</w:t>
      </w:r>
    </w:p>
    <w:p w14:paraId="5A41FF7B" w14:textId="77777777" w:rsidR="006E186A" w:rsidRDefault="00085D08" w:rsidP="00085D08">
      <w:pPr>
        <w:pStyle w:val="Compact"/>
        <w:numPr>
          <w:ilvl w:val="1"/>
          <w:numId w:val="16"/>
        </w:numPr>
      </w:pPr>
      <w:r>
        <w:t>nyeri ringan sampai sedang, termasuk nyeri pascaoperasi;</w:t>
      </w:r>
    </w:p>
    <w:p w14:paraId="30F2EEE5" w14:textId="77777777" w:rsidR="006E186A" w:rsidRDefault="00085D08" w:rsidP="00085D08">
      <w:pPr>
        <w:pStyle w:val="Compact"/>
        <w:numPr>
          <w:ilvl w:val="1"/>
          <w:numId w:val="16"/>
        </w:numPr>
      </w:pPr>
      <w:r>
        <w:t>nyeri sedang sampai berat, termasuk nyeri pascaoperasi, sebagai tambahan analgesik opioid;</w:t>
      </w:r>
    </w:p>
    <w:p w14:paraId="72C39F87" w14:textId="77777777" w:rsidR="006E186A" w:rsidRDefault="00085D08" w:rsidP="00085D08">
      <w:pPr>
        <w:pStyle w:val="Compact"/>
        <w:numPr>
          <w:ilvl w:val="1"/>
          <w:numId w:val="16"/>
        </w:numPr>
      </w:pPr>
      <w:r>
        <w:t>menurunkan demam.</w:t>
      </w:r>
    </w:p>
    <w:p w14:paraId="55CC042A" w14:textId="77777777" w:rsidR="006E186A" w:rsidRDefault="00085D08" w:rsidP="00085D08">
      <w:pPr>
        <w:pStyle w:val="Compact"/>
        <w:numPr>
          <w:ilvl w:val="0"/>
          <w:numId w:val="15"/>
        </w:numPr>
      </w:pPr>
      <w:r>
        <w:t>Penutupan duktus arteriosus paten yang bermakna secara klinis pada bayi prematur (label NeoProfen).</w:t>
      </w:r>
    </w:p>
    <w:p w14:paraId="0EC89E7F" w14:textId="77777777" w:rsidR="006E186A" w:rsidRDefault="00085D08">
      <w:pPr>
        <w:pStyle w:val="FirstParagraph"/>
      </w:pPr>
      <w:r>
        <w:rPr>
          <w:b/>
          <w:bCs/>
        </w:rPr>
        <w:t>Efek samping</w:t>
      </w:r>
      <w:r>
        <w:t xml:space="preserve"> (label Caldolor)</w:t>
      </w:r>
    </w:p>
    <w:p w14:paraId="41751C71" w14:textId="77777777" w:rsidR="006E186A" w:rsidRDefault="00085D08" w:rsidP="00085D08">
      <w:pPr>
        <w:pStyle w:val="Compact"/>
        <w:numPr>
          <w:ilvl w:val="0"/>
          <w:numId w:val="17"/>
        </w:numPr>
      </w:pPr>
      <w:r>
        <w:t>Anak (≥2%): nyeri di tempat infus, muntah, mual, anemia, sakit kepala.</w:t>
      </w:r>
    </w:p>
    <w:p w14:paraId="44D0FEA1" w14:textId="77777777" w:rsidR="006E186A" w:rsidRDefault="00085D08">
      <w:pPr>
        <w:pStyle w:val="FirstParagraph"/>
      </w:pPr>
      <w:r>
        <w:rPr>
          <w:b/>
          <w:bCs/>
        </w:rPr>
        <w:t>Peringatan</w:t>
      </w:r>
      <w:r>
        <w:t xml:space="preserve"> (label Caldolor)</w:t>
      </w:r>
    </w:p>
    <w:p w14:paraId="20C54FB1" w14:textId="77777777" w:rsidR="006E186A" w:rsidRDefault="00085D08" w:rsidP="00085D08">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4C8EEDAD" w14:textId="77777777" w:rsidR="006E186A" w:rsidRDefault="00085D08" w:rsidP="00085D08">
      <w:pPr>
        <w:pStyle w:val="Compact"/>
        <w:numPr>
          <w:ilvl w:val="0"/>
          <w:numId w:val="18"/>
        </w:numPr>
      </w:pPr>
      <w:r>
        <w:t>Kontraindikasi pada operasi bypass arteri koroner (CABG).</w:t>
      </w:r>
    </w:p>
    <w:p w14:paraId="2240DE6A" w14:textId="77777777" w:rsidR="006E186A" w:rsidRDefault="00085D08" w:rsidP="00085D08">
      <w:pPr>
        <w:pStyle w:val="Compact"/>
        <w:numPr>
          <w:ilvl w:val="0"/>
          <w:numId w:val="18"/>
        </w:numPr>
      </w:pPr>
      <w:r>
        <w:t>OAINS meningkatkan risiko efek samping gastrointestinal serius, termasuk perdarahan, ulserasi, dan perforasi.</w:t>
      </w:r>
    </w:p>
    <w:p w14:paraId="2DA156CF" w14:textId="77777777" w:rsidR="006E186A" w:rsidRDefault="00085D08">
      <w:pPr>
        <w:pStyle w:val="FirstParagraph"/>
      </w:pPr>
      <w:r>
        <w:rPr>
          <w:b/>
          <w:bCs/>
        </w:rPr>
        <w:t>Farmakokinetik</w:t>
      </w:r>
      <w:r>
        <w:t xml:space="preserve"> (label Caldolor)</w:t>
      </w:r>
    </w:p>
    <w:p w14:paraId="218C15EC" w14:textId="77777777" w:rsidR="006E186A" w:rsidRDefault="00085D08" w:rsidP="00085D08">
      <w:pPr>
        <w:pStyle w:val="Compact"/>
        <w:numPr>
          <w:ilvl w:val="0"/>
          <w:numId w:val="19"/>
        </w:numPr>
      </w:pPr>
      <w:r>
        <w:t>Waktu paruh eliminasi pada anak lebih pendek dibanding dewasa.</w:t>
      </w:r>
    </w:p>
    <w:p w14:paraId="1631C698" w14:textId="77777777" w:rsidR="006E186A" w:rsidRDefault="00085D08" w:rsidP="00085D08">
      <w:pPr>
        <w:pStyle w:val="Compact"/>
        <w:numPr>
          <w:ilvl w:val="0"/>
          <w:numId w:val="19"/>
        </w:numPr>
      </w:pPr>
      <w:r>
        <w:t>Dewasa: waktu paruh rata-rata 2,22 jam (400 mg) dan 2,44 jam (800 mg).</w:t>
      </w:r>
    </w:p>
    <w:p w14:paraId="0E9C701E" w14:textId="77777777" w:rsidR="006E186A" w:rsidRDefault="00085D08" w:rsidP="00085D08">
      <w:pPr>
        <w:pStyle w:val="Compact"/>
        <w:numPr>
          <w:ilvl w:val="0"/>
          <w:numId w:val="19"/>
        </w:numPr>
      </w:pPr>
      <w:r>
        <w:t>Ikatan protein tinggi (&gt;99% pada 20 mcg/mL); ikatan dapat jenuh dan tidak linear pada kadar &gt;20 mcg/mL.</w:t>
      </w:r>
    </w:p>
    <w:p w14:paraId="2285D989" w14:textId="77777777" w:rsidR="006E186A" w:rsidRDefault="00085D08" w:rsidP="00085D08">
      <w:pPr>
        <w:pStyle w:val="Compact"/>
        <w:numPr>
          <w:ilvl w:val="0"/>
          <w:numId w:val="19"/>
        </w:numPr>
      </w:pPr>
      <w:r>
        <w:lastRenderedPageBreak/>
        <w:t>Berdasarkan data pemberian oral, volume distribusi berubah menurut usia atau demam.</w:t>
      </w:r>
    </w:p>
    <w:p w14:paraId="03F71DD0" w14:textId="77777777" w:rsidR="006E186A" w:rsidRDefault="00085D08">
      <w:pPr>
        <w:pStyle w:val="FirstParagraph"/>
      </w:pPr>
      <w:r>
        <w:rPr>
          <w:b/>
          <w:bCs/>
        </w:rPr>
        <w:t>Farmakodinamik</w:t>
      </w:r>
      <w:r>
        <w:t xml:space="preserve"> (label Caldolor)</w:t>
      </w:r>
    </w:p>
    <w:p w14:paraId="3A3F5B27" w14:textId="77777777" w:rsidR="006E186A" w:rsidRDefault="00085D08" w:rsidP="00085D08">
      <w:pPr>
        <w:pStyle w:val="Compact"/>
        <w:numPr>
          <w:ilvl w:val="0"/>
          <w:numId w:val="20"/>
        </w:numPr>
      </w:pPr>
      <w:r>
        <w:t>Memiliki sifat analgesik, antiinflamasi, dan antipiretik.</w:t>
      </w:r>
    </w:p>
    <w:p w14:paraId="2B98AF8D" w14:textId="77777777" w:rsidR="006E186A" w:rsidRDefault="00085D08" w:rsidP="00085D08">
      <w:pPr>
        <w:pStyle w:val="Compact"/>
        <w:numPr>
          <w:ilvl w:val="0"/>
          <w:numId w:val="20"/>
        </w:numPr>
      </w:pPr>
      <w:r>
        <w:t>Mekanisme kerja, seperti OAINS lain, belum sepenuhnya dipahami; melibatkan hambatan siklooksigenase (COX-1 dan COX-2).</w:t>
      </w:r>
    </w:p>
    <w:p w14:paraId="1B937989" w14:textId="77777777" w:rsidR="006E186A" w:rsidRDefault="00085D08" w:rsidP="00085D08">
      <w:pPr>
        <w:pStyle w:val="Compact"/>
        <w:numPr>
          <w:ilvl w:val="0"/>
          <w:numId w:val="20"/>
        </w:numPr>
      </w:pPr>
      <w:r>
        <w:t>Penghambat kuat sintesis prostaglandin in vitro.</w:t>
      </w:r>
    </w:p>
    <w:p w14:paraId="03AA30EC" w14:textId="77777777" w:rsidR="006E186A" w:rsidRDefault="00085D08">
      <w:pPr>
        <w:pStyle w:val="FirstParagraph"/>
      </w:pPr>
      <w:r>
        <w:rPr>
          <w:b/>
          <w:bCs/>
        </w:rPr>
        <w:t>Daftar pustaka</w:t>
      </w:r>
    </w:p>
    <w:p w14:paraId="33239165" w14:textId="77777777" w:rsidR="006E186A" w:rsidRDefault="00085D08" w:rsidP="00085D08">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768DAA5A" w14:textId="77777777" w:rsidR="006E186A" w:rsidRDefault="00085D08" w:rsidP="00085D08">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3CD36A8" w14:textId="77777777" w:rsidR="006E186A" w:rsidRDefault="00085D08" w:rsidP="00085D08">
      <w:pPr>
        <w:pStyle w:val="Compact"/>
        <w:numPr>
          <w:ilvl w:val="0"/>
          <w:numId w:val="21"/>
        </w:numPr>
      </w:pPr>
      <w:r>
        <w:t>CALDOLOR (ibuprofen injection), label FDA. DailyMed. https://dailymed.nlm.nih.gov/dailymed/drugInfo.cfm?setid=1eaa7790-f1a1-4f51-b10a-cbbaf033f684</w:t>
      </w:r>
    </w:p>
    <w:p w14:paraId="62B69D87" w14:textId="77777777" w:rsidR="006E186A" w:rsidRDefault="00085D08" w:rsidP="00085D08">
      <w:pPr>
        <w:pStyle w:val="Compact"/>
        <w:numPr>
          <w:ilvl w:val="0"/>
          <w:numId w:val="21"/>
        </w:numPr>
      </w:pPr>
      <w:r>
        <w:t>NEOPROFEN (ibuprofen lysine) injection, label FDA. DailyMed. https://dailymed.nlm.nih.gov/dailymed/drugInfo.cfm?setid=6f5ede6f-b0b7-4fc8-969e-652f60ead047</w:t>
      </w:r>
    </w:p>
    <w:p w14:paraId="12C61D5C" w14:textId="77777777" w:rsidR="006E186A" w:rsidRDefault="00085D08">
      <w:r>
        <w:pict w14:anchorId="6892D9A0">
          <v:rect id="_x0000_i1028" style="width:0;height:1.5pt" o:hralign="center" o:hrstd="t" o:hr="t"/>
        </w:pict>
      </w:r>
    </w:p>
    <w:p w14:paraId="556119AD" w14:textId="77777777" w:rsidR="006E186A" w:rsidRDefault="00085D08">
      <w:pPr>
        <w:pStyle w:val="Heading3"/>
      </w:pPr>
      <w:bookmarkStart w:id="18" w:name="amoksisilin"/>
      <w:bookmarkStart w:id="19" w:name="_Toc243079212"/>
      <w:bookmarkEnd w:id="16"/>
      <w:r>
        <w:t>3.3 Amoksisilin</w:t>
      </w:r>
      <w:bookmarkEnd w:id="19"/>
    </w:p>
    <w:p w14:paraId="0922F817" w14:textId="77777777" w:rsidR="006E186A" w:rsidRDefault="00085D08">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1CFBA4A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D942F99" w14:textId="77777777" w:rsidR="006E186A" w:rsidRDefault="00085D08">
            <w:pPr>
              <w:pStyle w:val="Compact"/>
            </w:pPr>
            <w:r>
              <w:rPr>
                <w:sz w:val="19"/>
              </w:rPr>
              <w:t>Rute</w:t>
            </w:r>
          </w:p>
        </w:tc>
        <w:tc>
          <w:tcPr>
            <w:tcW w:w="1980" w:type="dxa"/>
            <w:shd w:val="clear" w:color="auto" w:fill="DCE6F1"/>
          </w:tcPr>
          <w:p w14:paraId="58F2BE9F" w14:textId="77777777" w:rsidR="006E186A" w:rsidRDefault="00085D08">
            <w:pPr>
              <w:pStyle w:val="Compact"/>
            </w:pPr>
            <w:r>
              <w:rPr>
                <w:sz w:val="19"/>
              </w:rPr>
              <w:t>Infeksi ringan–sedang</w:t>
            </w:r>
          </w:p>
        </w:tc>
        <w:tc>
          <w:tcPr>
            <w:tcW w:w="1980" w:type="dxa"/>
            <w:shd w:val="clear" w:color="auto" w:fill="DCE6F1"/>
          </w:tcPr>
          <w:p w14:paraId="7387C2E2" w14:textId="77777777" w:rsidR="006E186A" w:rsidRDefault="00085D08">
            <w:pPr>
              <w:pStyle w:val="Compact"/>
            </w:pPr>
            <w:r>
              <w:rPr>
                <w:sz w:val="19"/>
              </w:rPr>
              <w:t>Infeksi berat</w:t>
            </w:r>
          </w:p>
        </w:tc>
        <w:tc>
          <w:tcPr>
            <w:tcW w:w="1980" w:type="dxa"/>
            <w:shd w:val="clear" w:color="auto" w:fill="DCE6F1"/>
          </w:tcPr>
          <w:p w14:paraId="3A4C523C" w14:textId="77777777" w:rsidR="006E186A" w:rsidRDefault="00085D08">
            <w:pPr>
              <w:pStyle w:val="Compact"/>
            </w:pPr>
            <w:r>
              <w:rPr>
                <w:sz w:val="19"/>
              </w:rPr>
              <w:t>Keterangan</w:t>
            </w:r>
          </w:p>
        </w:tc>
      </w:tr>
      <w:tr w:rsidR="006E186A" w14:paraId="7B0F2B0D" w14:textId="77777777">
        <w:tc>
          <w:tcPr>
            <w:tcW w:w="1980" w:type="dxa"/>
          </w:tcPr>
          <w:p w14:paraId="7CE7B6B6" w14:textId="77777777" w:rsidR="006E186A" w:rsidRDefault="00085D08">
            <w:pPr>
              <w:pStyle w:val="Compact"/>
            </w:pPr>
            <w:r>
              <w:rPr>
                <w:sz w:val="19"/>
              </w:rPr>
              <w:t>PO</w:t>
            </w:r>
          </w:p>
        </w:tc>
        <w:tc>
          <w:tcPr>
            <w:tcW w:w="1980" w:type="dxa"/>
          </w:tcPr>
          <w:p w14:paraId="6059587B" w14:textId="77777777" w:rsidR="006E186A" w:rsidRDefault="00085D08">
            <w:pPr>
              <w:pStyle w:val="Compact"/>
            </w:pPr>
            <w:r>
              <w:rPr>
                <w:sz w:val="19"/>
              </w:rPr>
              <w:t>40–45 mg dalam 3 dosis (dosis harian dewasa, 750 mg–2 g)</w:t>
            </w:r>
          </w:p>
        </w:tc>
        <w:tc>
          <w:tcPr>
            <w:tcW w:w="1980" w:type="dxa"/>
          </w:tcPr>
          <w:p w14:paraId="5EA443F8" w14:textId="77777777" w:rsidR="006E186A" w:rsidRDefault="00085D08">
            <w:pPr>
              <w:pStyle w:val="Compact"/>
            </w:pPr>
            <w:r>
              <w:rPr>
                <w:sz w:val="19"/>
              </w:rPr>
              <w:t>Dosis tinggi untuk terapi menurun oral invasif, infeksi non-OMA: 80–90 mg dalam 3 dosis</w:t>
            </w:r>
          </w:p>
        </w:tc>
        <w:tc>
          <w:tcPr>
            <w:tcW w:w="1980" w:type="dxa"/>
          </w:tcPr>
          <w:p w14:paraId="5ED06067" w14:textId="77777777" w:rsidR="006E186A" w:rsidRDefault="00085D08">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FF3978C" w14:textId="77777777" w:rsidR="006E186A" w:rsidRDefault="00085D08">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6E186A" w14:paraId="262F903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099939" w14:textId="77777777" w:rsidR="006E186A" w:rsidRDefault="00085D08">
            <w:pPr>
              <w:pStyle w:val="Compact"/>
            </w:pPr>
            <w:r>
              <w:rPr>
                <w:sz w:val="19"/>
              </w:rPr>
              <w:t>Sediaan</w:t>
            </w:r>
          </w:p>
        </w:tc>
        <w:tc>
          <w:tcPr>
            <w:tcW w:w="0" w:type="auto"/>
            <w:shd w:val="clear" w:color="auto" w:fill="DCE6F1"/>
          </w:tcPr>
          <w:p w14:paraId="7E47DE7E" w14:textId="77777777" w:rsidR="006E186A" w:rsidRDefault="00085D08">
            <w:pPr>
              <w:pStyle w:val="Compact"/>
            </w:pPr>
            <w:r>
              <w:rPr>
                <w:sz w:val="19"/>
              </w:rPr>
              <w:t>Peresepan maksimal</w:t>
            </w:r>
          </w:p>
        </w:tc>
      </w:tr>
      <w:tr w:rsidR="006E186A" w14:paraId="5B7513AD" w14:textId="77777777">
        <w:tc>
          <w:tcPr>
            <w:tcW w:w="0" w:type="auto"/>
          </w:tcPr>
          <w:p w14:paraId="09BC8558" w14:textId="77777777" w:rsidR="006E186A" w:rsidRDefault="00085D08">
            <w:pPr>
              <w:pStyle w:val="Compact"/>
            </w:pPr>
            <w:r>
              <w:rPr>
                <w:sz w:val="19"/>
              </w:rPr>
              <w:t>Tablet 250 mg</w:t>
            </w:r>
          </w:p>
        </w:tc>
        <w:tc>
          <w:tcPr>
            <w:tcW w:w="0" w:type="auto"/>
          </w:tcPr>
          <w:p w14:paraId="20544202" w14:textId="77777777" w:rsidR="006E186A" w:rsidRDefault="00085D08">
            <w:pPr>
              <w:pStyle w:val="Compact"/>
            </w:pPr>
            <w:r>
              <w:rPr>
                <w:sz w:val="19"/>
              </w:rPr>
              <w:t>10 hari</w:t>
            </w:r>
          </w:p>
        </w:tc>
      </w:tr>
      <w:tr w:rsidR="006E186A" w14:paraId="0D25438F" w14:textId="77777777">
        <w:tc>
          <w:tcPr>
            <w:tcW w:w="0" w:type="auto"/>
          </w:tcPr>
          <w:p w14:paraId="3580C298" w14:textId="77777777" w:rsidR="006E186A" w:rsidRDefault="00085D08">
            <w:pPr>
              <w:pStyle w:val="Compact"/>
            </w:pPr>
            <w:r>
              <w:rPr>
                <w:sz w:val="19"/>
              </w:rPr>
              <w:t>Tablet 500 mg</w:t>
            </w:r>
          </w:p>
        </w:tc>
        <w:tc>
          <w:tcPr>
            <w:tcW w:w="0" w:type="auto"/>
          </w:tcPr>
          <w:p w14:paraId="27B60687" w14:textId="77777777" w:rsidR="006E186A" w:rsidRDefault="00085D08">
            <w:pPr>
              <w:pStyle w:val="Compact"/>
            </w:pPr>
            <w:r>
              <w:rPr>
                <w:sz w:val="19"/>
              </w:rPr>
              <w:t>10 hari</w:t>
            </w:r>
          </w:p>
        </w:tc>
      </w:tr>
      <w:tr w:rsidR="006E186A" w14:paraId="0A1CEBD8" w14:textId="77777777">
        <w:tc>
          <w:tcPr>
            <w:tcW w:w="0" w:type="auto"/>
          </w:tcPr>
          <w:p w14:paraId="699D889B" w14:textId="77777777" w:rsidR="006E186A" w:rsidRDefault="00085D08">
            <w:pPr>
              <w:pStyle w:val="Compact"/>
            </w:pPr>
            <w:r>
              <w:rPr>
                <w:sz w:val="19"/>
              </w:rPr>
              <w:t>Drops 100 mg/mL</w:t>
            </w:r>
          </w:p>
        </w:tc>
        <w:tc>
          <w:tcPr>
            <w:tcW w:w="0" w:type="auto"/>
          </w:tcPr>
          <w:p w14:paraId="5B8EA355" w14:textId="77777777" w:rsidR="006E186A" w:rsidRDefault="00085D08">
            <w:pPr>
              <w:pStyle w:val="Compact"/>
            </w:pPr>
            <w:r>
              <w:rPr>
                <w:sz w:val="19"/>
              </w:rPr>
              <w:t>1 botol/kasus</w:t>
            </w:r>
          </w:p>
        </w:tc>
      </w:tr>
      <w:tr w:rsidR="006E186A" w14:paraId="65F2F1B4" w14:textId="77777777">
        <w:tc>
          <w:tcPr>
            <w:tcW w:w="0" w:type="auto"/>
          </w:tcPr>
          <w:p w14:paraId="12906988" w14:textId="77777777" w:rsidR="006E186A" w:rsidRDefault="00085D08">
            <w:pPr>
              <w:pStyle w:val="Compact"/>
            </w:pPr>
            <w:r>
              <w:rPr>
                <w:sz w:val="19"/>
              </w:rPr>
              <w:lastRenderedPageBreak/>
              <w:t>Sirup kering 125 mg/5 mL</w:t>
            </w:r>
          </w:p>
        </w:tc>
        <w:tc>
          <w:tcPr>
            <w:tcW w:w="0" w:type="auto"/>
          </w:tcPr>
          <w:p w14:paraId="492D3264" w14:textId="77777777" w:rsidR="006E186A" w:rsidRDefault="00085D08">
            <w:pPr>
              <w:pStyle w:val="Compact"/>
            </w:pPr>
            <w:r>
              <w:rPr>
                <w:sz w:val="19"/>
              </w:rPr>
              <w:t>1 botol/kasus</w:t>
            </w:r>
          </w:p>
        </w:tc>
      </w:tr>
      <w:tr w:rsidR="006E186A" w14:paraId="56F65D4E" w14:textId="77777777">
        <w:tc>
          <w:tcPr>
            <w:tcW w:w="0" w:type="auto"/>
          </w:tcPr>
          <w:p w14:paraId="342F7C41" w14:textId="77777777" w:rsidR="006E186A" w:rsidRDefault="00085D08">
            <w:pPr>
              <w:pStyle w:val="Compact"/>
            </w:pPr>
            <w:r>
              <w:rPr>
                <w:sz w:val="19"/>
              </w:rPr>
              <w:t>Sirup kering 250 mg/5 mL</w:t>
            </w:r>
          </w:p>
        </w:tc>
        <w:tc>
          <w:tcPr>
            <w:tcW w:w="0" w:type="auto"/>
          </w:tcPr>
          <w:p w14:paraId="1CBE98BD" w14:textId="77777777" w:rsidR="006E186A" w:rsidRDefault="00085D08">
            <w:pPr>
              <w:pStyle w:val="Compact"/>
            </w:pPr>
            <w:r>
              <w:rPr>
                <w:sz w:val="19"/>
              </w:rPr>
              <w:t>1 botol/kasus</w:t>
            </w:r>
          </w:p>
        </w:tc>
      </w:tr>
    </w:tbl>
    <w:p w14:paraId="44666096" w14:textId="77777777" w:rsidR="006E186A" w:rsidRDefault="00085D08">
      <w:pPr>
        <w:pStyle w:val="BodyText"/>
      </w:pPr>
      <w:r>
        <w:rPr>
          <w:b/>
          <w:bCs/>
        </w:rPr>
        <w:t>Aturan penggunaan</w:t>
      </w:r>
      <w:r>
        <w:t xml:space="preserve"> (IDAI)</w:t>
      </w:r>
    </w:p>
    <w:p w14:paraId="26943FDF" w14:textId="77777777" w:rsidR="006E186A" w:rsidRDefault="00085D08" w:rsidP="00085D08">
      <w:pPr>
        <w:pStyle w:val="Compact"/>
        <w:numPr>
          <w:ilvl w:val="0"/>
          <w:numId w:val="22"/>
        </w:numPr>
      </w:pPr>
      <w:r>
        <w:t>Dosis harian dibagi 3 dosis.</w:t>
      </w:r>
    </w:p>
    <w:p w14:paraId="20631EA3" w14:textId="77777777" w:rsidR="006E186A" w:rsidRDefault="00085D08" w:rsidP="00085D08">
      <w:pPr>
        <w:pStyle w:val="Compact"/>
        <w:numPr>
          <w:ilvl w:val="0"/>
          <w:numId w:val="22"/>
        </w:numPr>
      </w:pPr>
      <w:r>
        <w:t>Profilaksis endokarditis: dosis tunggal 30 menit–1 jam sebelum tindakan.</w:t>
      </w:r>
    </w:p>
    <w:p w14:paraId="159B17C7" w14:textId="77777777" w:rsidR="006E186A" w:rsidRDefault="00085D08">
      <w:pPr>
        <w:pStyle w:val="FirstParagraph"/>
      </w:pPr>
      <w:r>
        <w:rPr>
          <w:b/>
          <w:bCs/>
        </w:rPr>
        <w:t>Manfaat obat</w:t>
      </w:r>
      <w:r>
        <w:t xml:space="preserve"> (label amoksisilin)</w:t>
      </w:r>
    </w:p>
    <w:p w14:paraId="79EBE87C" w14:textId="77777777" w:rsidR="006E186A" w:rsidRDefault="00085D08" w:rsidP="00085D08">
      <w:pPr>
        <w:pStyle w:val="Compact"/>
        <w:numPr>
          <w:ilvl w:val="0"/>
          <w:numId w:val="23"/>
        </w:numPr>
      </w:pPr>
      <w:r>
        <w:t>Infeksi telinga, hidung, dan tenggorokan.</w:t>
      </w:r>
    </w:p>
    <w:p w14:paraId="6A42C9EA" w14:textId="77777777" w:rsidR="006E186A" w:rsidRDefault="00085D08" w:rsidP="00085D08">
      <w:pPr>
        <w:pStyle w:val="Compact"/>
        <w:numPr>
          <w:ilvl w:val="0"/>
          <w:numId w:val="23"/>
        </w:numPr>
      </w:pPr>
      <w:r>
        <w:t>Infeksi saluran genitourinaria.</w:t>
      </w:r>
    </w:p>
    <w:p w14:paraId="1F49135D" w14:textId="77777777" w:rsidR="006E186A" w:rsidRDefault="00085D08" w:rsidP="00085D08">
      <w:pPr>
        <w:pStyle w:val="Compact"/>
        <w:numPr>
          <w:ilvl w:val="0"/>
          <w:numId w:val="23"/>
        </w:numPr>
      </w:pPr>
      <w:r>
        <w:t>Infeksi kulit dan struktur kulit.</w:t>
      </w:r>
    </w:p>
    <w:p w14:paraId="5178AC34" w14:textId="77777777" w:rsidR="006E186A" w:rsidRDefault="00085D08" w:rsidP="00085D08">
      <w:pPr>
        <w:pStyle w:val="Compact"/>
        <w:numPr>
          <w:ilvl w:val="0"/>
          <w:numId w:val="23"/>
        </w:numPr>
      </w:pPr>
      <w:r>
        <w:t>Infeksi saluran napas bawah.</w:t>
      </w:r>
    </w:p>
    <w:p w14:paraId="1D73236E" w14:textId="77777777" w:rsidR="006E186A" w:rsidRDefault="00085D08" w:rsidP="00085D08">
      <w:pPr>
        <w:pStyle w:val="Compact"/>
        <w:numPr>
          <w:ilvl w:val="0"/>
          <w:numId w:val="23"/>
        </w:numPr>
      </w:pPr>
      <w:r>
        <w:t xml:space="preserve">Terapi eradikasi </w:t>
      </w:r>
      <w:r>
        <w:rPr>
          <w:i/>
          <w:iCs/>
        </w:rPr>
        <w:t>H. pylori</w:t>
      </w:r>
      <w:r>
        <w:t xml:space="preserve"> (dewasa).</w:t>
      </w:r>
    </w:p>
    <w:p w14:paraId="6522F2F3" w14:textId="77777777" w:rsidR="006E186A" w:rsidRDefault="00085D08">
      <w:pPr>
        <w:pStyle w:val="FirstParagraph"/>
      </w:pPr>
      <w:r>
        <w:rPr>
          <w:b/>
          <w:bCs/>
        </w:rPr>
        <w:t>Efek samping</w:t>
      </w:r>
      <w:r>
        <w:t xml:space="preserve"> (label amoksisilin)</w:t>
      </w:r>
    </w:p>
    <w:p w14:paraId="08CF32C4" w14:textId="77777777" w:rsidR="006E186A" w:rsidRDefault="00085D08" w:rsidP="00085D08">
      <w:pPr>
        <w:pStyle w:val="Compact"/>
        <w:numPr>
          <w:ilvl w:val="0"/>
          <w:numId w:val="24"/>
        </w:numPr>
      </w:pPr>
      <w:r>
        <w:t>Paling sering (&gt;1%): diare, ruam, muntah, mual.</w:t>
      </w:r>
    </w:p>
    <w:p w14:paraId="0FDB3E8E" w14:textId="77777777" w:rsidR="006E186A" w:rsidRDefault="00085D08">
      <w:pPr>
        <w:pStyle w:val="FirstParagraph"/>
      </w:pPr>
      <w:r>
        <w:rPr>
          <w:b/>
          <w:bCs/>
        </w:rPr>
        <w:t>Peringatan</w:t>
      </w:r>
      <w:r>
        <w:t xml:space="preserve"> (label amoksisilin)</w:t>
      </w:r>
    </w:p>
    <w:p w14:paraId="68FB8DA6" w14:textId="77777777" w:rsidR="006E186A" w:rsidRDefault="00085D08" w:rsidP="00085D08">
      <w:pPr>
        <w:pStyle w:val="Compact"/>
        <w:numPr>
          <w:ilvl w:val="0"/>
          <w:numId w:val="25"/>
        </w:numPr>
      </w:pPr>
      <w:r>
        <w:t>Kontraindikasi: riwayat reaksi hipersensitivitas serius (misalnya anafilaksis atau sindrom Stevens-Johnson) terhadap amoksisilin atau beta-laktam lain (penisilin, sefalosporin).</w:t>
      </w:r>
    </w:p>
    <w:p w14:paraId="1575FEC3" w14:textId="77777777" w:rsidR="006E186A" w:rsidRDefault="00085D08" w:rsidP="00085D08">
      <w:pPr>
        <w:pStyle w:val="Compact"/>
        <w:numPr>
          <w:ilvl w:val="0"/>
          <w:numId w:val="25"/>
        </w:numPr>
      </w:pPr>
      <w:r>
        <w:t xml:space="preserve">Reaksi anafilaksis, reaksi kulit berat (SCAR), dan </w:t>
      </w:r>
      <w:r>
        <w:rPr>
          <w:i/>
          <w:iCs/>
        </w:rPr>
        <w:t>drug-induced enterocolitis syndrome</w:t>
      </w:r>
      <w:r>
        <w:t>.</w:t>
      </w:r>
    </w:p>
    <w:p w14:paraId="6ABB3011" w14:textId="77777777" w:rsidR="006E186A" w:rsidRDefault="00085D08">
      <w:pPr>
        <w:pStyle w:val="FirstParagraph"/>
      </w:pPr>
      <w:r>
        <w:rPr>
          <w:b/>
          <w:bCs/>
        </w:rPr>
        <w:t>Farmakokinetik</w:t>
      </w:r>
      <w:r>
        <w:t xml:space="preserve"> (label amoksisilin)</w:t>
      </w:r>
    </w:p>
    <w:p w14:paraId="2A2FE2FB" w14:textId="77777777" w:rsidR="006E186A" w:rsidRDefault="00085D08" w:rsidP="00085D08">
      <w:pPr>
        <w:pStyle w:val="Compact"/>
        <w:numPr>
          <w:ilvl w:val="0"/>
          <w:numId w:val="26"/>
        </w:numPr>
      </w:pPr>
      <w:r>
        <w:t>Stabil dalam asam lambung dan cepat diserap setelah pemberian oral.</w:t>
      </w:r>
    </w:p>
    <w:p w14:paraId="0A2372C1" w14:textId="77777777" w:rsidR="006E186A" w:rsidRDefault="00085D08" w:rsidP="00085D08">
      <w:pPr>
        <w:pStyle w:val="Compact"/>
        <w:numPr>
          <w:ilvl w:val="0"/>
          <w:numId w:val="26"/>
        </w:numPr>
      </w:pPr>
      <w:r>
        <w:t>Kadar puncak dalam darah 1–2 jam setelah kapsul 250 mg dan 500 mg.</w:t>
      </w:r>
    </w:p>
    <w:p w14:paraId="0CF6191A" w14:textId="77777777" w:rsidR="006E186A" w:rsidRDefault="00085D08" w:rsidP="00085D08">
      <w:pPr>
        <w:pStyle w:val="Compact"/>
        <w:numPr>
          <w:ilvl w:val="0"/>
          <w:numId w:val="26"/>
        </w:numPr>
      </w:pPr>
      <w:r>
        <w:t>Sekitar 20% terikat protein serum.</w:t>
      </w:r>
    </w:p>
    <w:p w14:paraId="582DBCC1" w14:textId="77777777" w:rsidR="006E186A" w:rsidRDefault="00085D08" w:rsidP="00085D08">
      <w:pPr>
        <w:pStyle w:val="Compact"/>
        <w:numPr>
          <w:ilvl w:val="0"/>
          <w:numId w:val="26"/>
        </w:numPr>
      </w:pPr>
      <w:r>
        <w:t>Waktu paruh 61,3 menit.</w:t>
      </w:r>
    </w:p>
    <w:p w14:paraId="6DAF2ECC" w14:textId="77777777" w:rsidR="006E186A" w:rsidRDefault="00085D08" w:rsidP="00085D08">
      <w:pPr>
        <w:pStyle w:val="Compact"/>
        <w:numPr>
          <w:ilvl w:val="0"/>
          <w:numId w:val="26"/>
        </w:numPr>
      </w:pPr>
      <w:r>
        <w:t>Sekitar 60% dosis oral dikeluarkan di urin dalam 6–8 jam, sebagian besar dalam bentuk tidak berubah; ekskresi dapat diperlambat oleh probenesid.</w:t>
      </w:r>
    </w:p>
    <w:p w14:paraId="74A33D85" w14:textId="77777777" w:rsidR="006E186A" w:rsidRDefault="00085D08">
      <w:pPr>
        <w:pStyle w:val="FirstParagraph"/>
      </w:pPr>
      <w:r>
        <w:rPr>
          <w:b/>
          <w:bCs/>
        </w:rPr>
        <w:t>Farmakodinamik</w:t>
      </w:r>
      <w:r>
        <w:t xml:space="preserve"> (label amoksisilin)</w:t>
      </w:r>
    </w:p>
    <w:p w14:paraId="357C096F" w14:textId="77777777" w:rsidR="006E186A" w:rsidRDefault="00085D08" w:rsidP="00085D08">
      <w:pPr>
        <w:pStyle w:val="Compact"/>
        <w:numPr>
          <w:ilvl w:val="0"/>
          <w:numId w:val="27"/>
        </w:numPr>
      </w:pPr>
      <w:r>
        <w:t>Bakterisidal seperti penisilin terhadap bakteri peka selama fase multiplikasi aktif.</w:t>
      </w:r>
    </w:p>
    <w:p w14:paraId="7282B360" w14:textId="77777777" w:rsidR="006E186A" w:rsidRDefault="00085D08" w:rsidP="00085D08">
      <w:pPr>
        <w:pStyle w:val="Compact"/>
        <w:numPr>
          <w:ilvl w:val="0"/>
          <w:numId w:val="27"/>
        </w:numPr>
      </w:pPr>
      <w:r>
        <w:t>Bekerja melalui hambatan biosintesis dinding sel yang menyebabkan kematian bakteri.</w:t>
      </w:r>
    </w:p>
    <w:p w14:paraId="1B2851BA" w14:textId="77777777" w:rsidR="006E186A" w:rsidRDefault="00085D08" w:rsidP="00085D08">
      <w:pPr>
        <w:pStyle w:val="Compact"/>
        <w:numPr>
          <w:ilvl w:val="0"/>
          <w:numId w:val="27"/>
        </w:numPr>
      </w:pPr>
      <w:r>
        <w:t>Resistensi terutama diperantarai enzim beta-laktamase.</w:t>
      </w:r>
    </w:p>
    <w:p w14:paraId="74D41D1E" w14:textId="77777777" w:rsidR="006E186A" w:rsidRDefault="00085D08">
      <w:pPr>
        <w:pStyle w:val="FirstParagraph"/>
      </w:pPr>
      <w:r>
        <w:rPr>
          <w:b/>
          <w:bCs/>
        </w:rPr>
        <w:t>Daftar pustaka</w:t>
      </w:r>
    </w:p>
    <w:p w14:paraId="086DEBDB" w14:textId="77777777" w:rsidR="006E186A" w:rsidRDefault="00085D08" w:rsidP="00085D08">
      <w:pPr>
        <w:pStyle w:val="Compact"/>
        <w:numPr>
          <w:ilvl w:val="0"/>
          <w:numId w:val="28"/>
        </w:numPr>
      </w:pPr>
      <w:r>
        <w:lastRenderedPageBreak/>
        <w:t xml:space="preserve">Satuan Tugas Farmasi Pediatri IDAI. </w:t>
      </w:r>
      <w:r>
        <w:rPr>
          <w:i/>
          <w:iCs/>
        </w:rPr>
        <w:t>Buku Saku Dosis Obat Pediatri.</w:t>
      </w:r>
      <w:r>
        <w:t xml:space="preserve"> Jakarta: Ikatan Dokter Anak Indonesia; 2016. https://www.idai.or.id</w:t>
      </w:r>
    </w:p>
    <w:p w14:paraId="7BFDF005" w14:textId="77777777" w:rsidR="006E186A" w:rsidRDefault="00085D08" w:rsidP="00085D08">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EDEA40" w14:textId="77777777" w:rsidR="006E186A" w:rsidRDefault="00085D08" w:rsidP="00085D08">
      <w:pPr>
        <w:pStyle w:val="Compact"/>
        <w:numPr>
          <w:ilvl w:val="0"/>
          <w:numId w:val="28"/>
        </w:numPr>
      </w:pPr>
      <w:r>
        <w:t>Amoxicillin tablets, for oral suspension, chewable tablets and capsules, label FDA. DailyMed. https://dailymed.nlm.nih.gov/dailymed/drugInfo.cfm?setid=b07b5ac4-253e-4c83-91c3-3fdc46e91a0f</w:t>
      </w:r>
    </w:p>
    <w:p w14:paraId="5D406B98" w14:textId="77777777" w:rsidR="006E186A" w:rsidRDefault="00085D08">
      <w:r>
        <w:pict w14:anchorId="64B3B939">
          <v:rect id="_x0000_i1029" style="width:0;height:1.5pt" o:hralign="center" o:hrstd="t" o:hr="t"/>
        </w:pict>
      </w:r>
    </w:p>
    <w:p w14:paraId="0B6C97F7" w14:textId="77777777" w:rsidR="006E186A" w:rsidRDefault="00085D08">
      <w:pPr>
        <w:pStyle w:val="Heading3"/>
      </w:pPr>
      <w:bookmarkStart w:id="20" w:name="seftriakson"/>
      <w:bookmarkStart w:id="21" w:name="_Toc243079213"/>
      <w:bookmarkEnd w:id="18"/>
      <w:r>
        <w:t>3.4 Seftriakson</w:t>
      </w:r>
      <w:bookmarkEnd w:id="21"/>
    </w:p>
    <w:p w14:paraId="600E87DD" w14:textId="77777777" w:rsidR="006E186A" w:rsidRDefault="00085D08">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4C1E2AF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87F1EC6" w14:textId="77777777" w:rsidR="006E186A" w:rsidRDefault="00085D08">
            <w:pPr>
              <w:pStyle w:val="Compact"/>
            </w:pPr>
            <w:r>
              <w:rPr>
                <w:sz w:val="19"/>
              </w:rPr>
              <w:t>Rute</w:t>
            </w:r>
          </w:p>
        </w:tc>
        <w:tc>
          <w:tcPr>
            <w:tcW w:w="1980" w:type="dxa"/>
            <w:shd w:val="clear" w:color="auto" w:fill="DCE6F1"/>
          </w:tcPr>
          <w:p w14:paraId="2FCC6494" w14:textId="77777777" w:rsidR="006E186A" w:rsidRDefault="00085D08">
            <w:pPr>
              <w:pStyle w:val="Compact"/>
            </w:pPr>
            <w:r>
              <w:rPr>
                <w:sz w:val="19"/>
              </w:rPr>
              <w:t>Infeksi ringan–sedang</w:t>
            </w:r>
          </w:p>
        </w:tc>
        <w:tc>
          <w:tcPr>
            <w:tcW w:w="1980" w:type="dxa"/>
            <w:shd w:val="clear" w:color="auto" w:fill="DCE6F1"/>
          </w:tcPr>
          <w:p w14:paraId="4F3B42A7" w14:textId="77777777" w:rsidR="006E186A" w:rsidRDefault="00085D08">
            <w:pPr>
              <w:pStyle w:val="Compact"/>
            </w:pPr>
            <w:r>
              <w:rPr>
                <w:sz w:val="19"/>
              </w:rPr>
              <w:t>Infeksi berat</w:t>
            </w:r>
          </w:p>
        </w:tc>
        <w:tc>
          <w:tcPr>
            <w:tcW w:w="1980" w:type="dxa"/>
            <w:shd w:val="clear" w:color="auto" w:fill="DCE6F1"/>
          </w:tcPr>
          <w:p w14:paraId="2F78E60C" w14:textId="77777777" w:rsidR="006E186A" w:rsidRDefault="00085D08">
            <w:pPr>
              <w:pStyle w:val="Compact"/>
            </w:pPr>
            <w:r>
              <w:rPr>
                <w:sz w:val="19"/>
              </w:rPr>
              <w:t>Keterangan</w:t>
            </w:r>
          </w:p>
        </w:tc>
      </w:tr>
      <w:tr w:rsidR="006E186A" w14:paraId="282F96BB" w14:textId="77777777">
        <w:tc>
          <w:tcPr>
            <w:tcW w:w="1980" w:type="dxa"/>
          </w:tcPr>
          <w:p w14:paraId="3C63CA1B" w14:textId="77777777" w:rsidR="006E186A" w:rsidRDefault="00085D08">
            <w:pPr>
              <w:pStyle w:val="Compact"/>
            </w:pPr>
            <w:r>
              <w:rPr>
                <w:sz w:val="19"/>
              </w:rPr>
              <w:t>IV, IM</w:t>
            </w:r>
          </w:p>
        </w:tc>
        <w:tc>
          <w:tcPr>
            <w:tcW w:w="1980" w:type="dxa"/>
          </w:tcPr>
          <w:p w14:paraId="5B4D4F5D" w14:textId="77777777" w:rsidR="006E186A" w:rsidRDefault="00085D08">
            <w:pPr>
              <w:pStyle w:val="Compact"/>
            </w:pPr>
            <w:r>
              <w:rPr>
                <w:sz w:val="19"/>
              </w:rPr>
              <w:t>50–75 mg sehari sekali (maksimal 2 g/hari)</w:t>
            </w:r>
          </w:p>
        </w:tc>
        <w:tc>
          <w:tcPr>
            <w:tcW w:w="1980" w:type="dxa"/>
          </w:tcPr>
          <w:p w14:paraId="3FEA8FA8" w14:textId="77777777" w:rsidR="006E186A" w:rsidRDefault="00085D08">
            <w:pPr>
              <w:pStyle w:val="Compact"/>
            </w:pPr>
            <w:r>
              <w:rPr>
                <w:sz w:val="19"/>
              </w:rPr>
              <w:t>100 mg/kg/hari dalam 2 dosis (maksimal 4 g)</w:t>
            </w:r>
          </w:p>
        </w:tc>
        <w:tc>
          <w:tcPr>
            <w:tcW w:w="1980" w:type="dxa"/>
          </w:tcPr>
          <w:p w14:paraId="2495F6F3" w14:textId="77777777" w:rsidR="006E186A" w:rsidRDefault="00085D08">
            <w:pPr>
              <w:pStyle w:val="Compact"/>
            </w:pPr>
            <w:r>
              <w:rPr>
                <w:sz w:val="19"/>
              </w:rPr>
              <w:t>Spektrum luas. Dosis yang lebih besar (sampai dengan yang digunakan untuk meningitis) cocok untuk pneumokokus pneumonia resisten penisilin. 50 mg/kg, IM, × 1–3 hari untuk OMA (sampai 1 g)</w:t>
            </w:r>
          </w:p>
        </w:tc>
      </w:tr>
    </w:tbl>
    <w:p w14:paraId="44B63E3A" w14:textId="77777777" w:rsidR="006E186A" w:rsidRDefault="00085D08">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6EAE51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7E1D0D" w14:textId="77777777" w:rsidR="006E186A" w:rsidRDefault="00085D08">
            <w:pPr>
              <w:pStyle w:val="Compact"/>
            </w:pPr>
            <w:r>
              <w:rPr>
                <w:sz w:val="19"/>
              </w:rPr>
              <w:t>Dosis normal</w:t>
            </w:r>
          </w:p>
        </w:tc>
        <w:tc>
          <w:tcPr>
            <w:tcW w:w="1131" w:type="dxa"/>
            <w:shd w:val="clear" w:color="auto" w:fill="DCE6F1"/>
          </w:tcPr>
          <w:p w14:paraId="672D375D" w14:textId="77777777" w:rsidR="006E186A" w:rsidRDefault="00085D08">
            <w:pPr>
              <w:pStyle w:val="Compact"/>
            </w:pPr>
            <w:r>
              <w:rPr>
                <w:sz w:val="19"/>
              </w:rPr>
              <w:t>Dosis (D)/Interval (I)</w:t>
            </w:r>
          </w:p>
        </w:tc>
        <w:tc>
          <w:tcPr>
            <w:tcW w:w="1131" w:type="dxa"/>
            <w:shd w:val="clear" w:color="auto" w:fill="DCE6F1"/>
          </w:tcPr>
          <w:p w14:paraId="4CB1DB1A" w14:textId="77777777" w:rsidR="006E186A" w:rsidRDefault="00085D08">
            <w:pPr>
              <w:pStyle w:val="Compact"/>
            </w:pPr>
            <w:r>
              <w:rPr>
                <w:sz w:val="19"/>
              </w:rPr>
              <w:t>LFG &gt;50</w:t>
            </w:r>
          </w:p>
        </w:tc>
        <w:tc>
          <w:tcPr>
            <w:tcW w:w="1131" w:type="dxa"/>
            <w:shd w:val="clear" w:color="auto" w:fill="DCE6F1"/>
          </w:tcPr>
          <w:p w14:paraId="5E2F58FF" w14:textId="77777777" w:rsidR="006E186A" w:rsidRDefault="00085D08">
            <w:pPr>
              <w:pStyle w:val="Compact"/>
            </w:pPr>
            <w:r>
              <w:rPr>
                <w:sz w:val="19"/>
              </w:rPr>
              <w:t>LFG 10–50</w:t>
            </w:r>
          </w:p>
        </w:tc>
        <w:tc>
          <w:tcPr>
            <w:tcW w:w="1131" w:type="dxa"/>
            <w:shd w:val="clear" w:color="auto" w:fill="DCE6F1"/>
          </w:tcPr>
          <w:p w14:paraId="597625B2" w14:textId="77777777" w:rsidR="006E186A" w:rsidRDefault="00085D08">
            <w:pPr>
              <w:pStyle w:val="Compact"/>
            </w:pPr>
            <w:r>
              <w:rPr>
                <w:sz w:val="19"/>
              </w:rPr>
              <w:t>LFG &lt;10</w:t>
            </w:r>
          </w:p>
        </w:tc>
        <w:tc>
          <w:tcPr>
            <w:tcW w:w="1131" w:type="dxa"/>
            <w:shd w:val="clear" w:color="auto" w:fill="DCE6F1"/>
          </w:tcPr>
          <w:p w14:paraId="24910F8F" w14:textId="77777777" w:rsidR="006E186A" w:rsidRDefault="00085D08">
            <w:pPr>
              <w:pStyle w:val="Compact"/>
            </w:pPr>
            <w:r>
              <w:rPr>
                <w:sz w:val="19"/>
              </w:rPr>
              <w:t>HD</w:t>
            </w:r>
          </w:p>
        </w:tc>
        <w:tc>
          <w:tcPr>
            <w:tcW w:w="1131" w:type="dxa"/>
            <w:shd w:val="clear" w:color="auto" w:fill="DCE6F1"/>
          </w:tcPr>
          <w:p w14:paraId="6C0E9805" w14:textId="77777777" w:rsidR="006E186A" w:rsidRDefault="00085D08">
            <w:pPr>
              <w:pStyle w:val="Compact"/>
            </w:pPr>
            <w:r>
              <w:rPr>
                <w:sz w:val="19"/>
              </w:rPr>
              <w:t>PD</w:t>
            </w:r>
          </w:p>
        </w:tc>
      </w:tr>
      <w:tr w:rsidR="006E186A" w14:paraId="70EEBC60" w14:textId="77777777">
        <w:tc>
          <w:tcPr>
            <w:tcW w:w="1131" w:type="dxa"/>
          </w:tcPr>
          <w:p w14:paraId="7C626A5B" w14:textId="77777777" w:rsidR="006E186A" w:rsidRDefault="00085D08">
            <w:pPr>
              <w:pStyle w:val="Compact"/>
            </w:pPr>
            <w:r>
              <w:rPr>
                <w:sz w:val="19"/>
              </w:rPr>
              <w:t>25–50 mg/kg/dosis q12–24 jam iv, im</w:t>
            </w:r>
          </w:p>
        </w:tc>
        <w:tc>
          <w:tcPr>
            <w:tcW w:w="1131" w:type="dxa"/>
          </w:tcPr>
          <w:p w14:paraId="66971333" w14:textId="77777777" w:rsidR="006E186A" w:rsidRDefault="00085D08">
            <w:pPr>
              <w:pStyle w:val="Compact"/>
            </w:pPr>
            <w:r>
              <w:rPr>
                <w:sz w:val="19"/>
              </w:rPr>
              <w:t>D</w:t>
            </w:r>
          </w:p>
        </w:tc>
        <w:tc>
          <w:tcPr>
            <w:tcW w:w="1131" w:type="dxa"/>
          </w:tcPr>
          <w:p w14:paraId="4CC88C54" w14:textId="77777777" w:rsidR="006E186A" w:rsidRDefault="00085D08">
            <w:pPr>
              <w:pStyle w:val="Compact"/>
            </w:pPr>
            <w:r>
              <w:rPr>
                <w:sz w:val="19"/>
              </w:rPr>
              <w:t>100%</w:t>
            </w:r>
          </w:p>
        </w:tc>
        <w:tc>
          <w:tcPr>
            <w:tcW w:w="1131" w:type="dxa"/>
          </w:tcPr>
          <w:p w14:paraId="44BC5592" w14:textId="77777777" w:rsidR="006E186A" w:rsidRDefault="00085D08">
            <w:pPr>
              <w:pStyle w:val="Compact"/>
            </w:pPr>
            <w:r>
              <w:rPr>
                <w:sz w:val="19"/>
              </w:rPr>
              <w:t>100%</w:t>
            </w:r>
          </w:p>
        </w:tc>
        <w:tc>
          <w:tcPr>
            <w:tcW w:w="1131" w:type="dxa"/>
          </w:tcPr>
          <w:p w14:paraId="082BA0D4" w14:textId="77777777" w:rsidR="006E186A" w:rsidRDefault="00085D08">
            <w:pPr>
              <w:pStyle w:val="Compact"/>
            </w:pPr>
            <w:r>
              <w:rPr>
                <w:sz w:val="19"/>
              </w:rPr>
              <w:t>100%</w:t>
            </w:r>
          </w:p>
        </w:tc>
        <w:tc>
          <w:tcPr>
            <w:tcW w:w="1131" w:type="dxa"/>
          </w:tcPr>
          <w:p w14:paraId="0CC58FE1" w14:textId="77777777" w:rsidR="006E186A" w:rsidRDefault="00085D08">
            <w:pPr>
              <w:pStyle w:val="Compact"/>
            </w:pPr>
            <w:r>
              <w:rPr>
                <w:sz w:val="19"/>
              </w:rPr>
              <w:t>dosis sesudah dialisis</w:t>
            </w:r>
          </w:p>
        </w:tc>
        <w:tc>
          <w:tcPr>
            <w:tcW w:w="1131" w:type="dxa"/>
          </w:tcPr>
          <w:p w14:paraId="122D5A52" w14:textId="77777777" w:rsidR="006E186A" w:rsidRDefault="00085D08">
            <w:pPr>
              <w:pStyle w:val="Compact"/>
            </w:pPr>
            <w:r>
              <w:rPr>
                <w:sz w:val="19"/>
              </w:rPr>
              <w:t>100%</w:t>
            </w:r>
          </w:p>
        </w:tc>
      </w:tr>
    </w:tbl>
    <w:p w14:paraId="11BD9EBF" w14:textId="77777777" w:rsidR="006E186A" w:rsidRDefault="00085D08">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C6F64A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7FC035" w14:textId="77777777" w:rsidR="006E186A" w:rsidRDefault="00085D08">
            <w:pPr>
              <w:pStyle w:val="Compact"/>
            </w:pPr>
            <w:r>
              <w:rPr>
                <w:sz w:val="19"/>
              </w:rPr>
              <w:t>Sediaan</w:t>
            </w:r>
          </w:p>
        </w:tc>
        <w:tc>
          <w:tcPr>
            <w:tcW w:w="3960" w:type="dxa"/>
            <w:shd w:val="clear" w:color="auto" w:fill="DCE6F1"/>
          </w:tcPr>
          <w:p w14:paraId="69FD7B48" w14:textId="77777777" w:rsidR="006E186A" w:rsidRDefault="00085D08">
            <w:pPr>
              <w:pStyle w:val="Compact"/>
            </w:pPr>
            <w:r>
              <w:rPr>
                <w:sz w:val="19"/>
              </w:rPr>
              <w:t>Peresepan maksimal</w:t>
            </w:r>
          </w:p>
        </w:tc>
      </w:tr>
      <w:tr w:rsidR="006E186A" w14:paraId="63B8026E" w14:textId="77777777">
        <w:tc>
          <w:tcPr>
            <w:tcW w:w="3960" w:type="dxa"/>
          </w:tcPr>
          <w:p w14:paraId="187633CA" w14:textId="77777777" w:rsidR="006E186A" w:rsidRDefault="00085D08">
            <w:pPr>
              <w:pStyle w:val="Compact"/>
            </w:pPr>
            <w:r>
              <w:rPr>
                <w:sz w:val="19"/>
              </w:rPr>
              <w:t>Injeksi 1.000 mg</w:t>
            </w:r>
          </w:p>
        </w:tc>
        <w:tc>
          <w:tcPr>
            <w:tcW w:w="3960" w:type="dxa"/>
          </w:tcPr>
          <w:p w14:paraId="09AD984A" w14:textId="77777777" w:rsidR="006E186A" w:rsidRDefault="00085D08">
            <w:pPr>
              <w:pStyle w:val="Compact"/>
            </w:pPr>
            <w:r>
              <w:rPr>
                <w:sz w:val="19"/>
              </w:rPr>
              <w:t>2 g/hari selama 7 hari. Untuk meningitis 4 g/hari selama 14 hari</w:t>
            </w:r>
          </w:p>
        </w:tc>
      </w:tr>
    </w:tbl>
    <w:p w14:paraId="254234F7" w14:textId="77777777" w:rsidR="006E186A" w:rsidRDefault="00085D08">
      <w:pPr>
        <w:pStyle w:val="BodyText"/>
      </w:pPr>
      <w:r>
        <w:rPr>
          <w:b/>
          <w:bCs/>
        </w:rPr>
        <w:t>Aturan penggunaan</w:t>
      </w:r>
    </w:p>
    <w:p w14:paraId="77F6BCFF" w14:textId="77777777" w:rsidR="006E186A" w:rsidRDefault="00085D08" w:rsidP="00085D08">
      <w:pPr>
        <w:pStyle w:val="Compact"/>
        <w:numPr>
          <w:ilvl w:val="0"/>
          <w:numId w:val="29"/>
        </w:numPr>
      </w:pPr>
      <w:r>
        <w:t>Infeksi ringan–sedang: sehari sekali. Infeksi berat: dibagi 2 dosis. OMA: IM selama 1–3 hari (IDAI).</w:t>
      </w:r>
    </w:p>
    <w:p w14:paraId="4FBD7799" w14:textId="77777777" w:rsidR="006E186A" w:rsidRDefault="00085D08" w:rsidP="00085D08">
      <w:pPr>
        <w:pStyle w:val="Compact"/>
        <w:numPr>
          <w:ilvl w:val="0"/>
          <w:numId w:val="29"/>
        </w:numPr>
      </w:pPr>
      <w:r>
        <w:t>Pada neonatus, dosis IV diberikan selama 60 menit untuk mengurangi risiko ensefalopati bilirubin (label seftriakson).</w:t>
      </w:r>
    </w:p>
    <w:p w14:paraId="32A21741" w14:textId="77777777" w:rsidR="006E186A" w:rsidRDefault="00085D08">
      <w:pPr>
        <w:pStyle w:val="FirstParagraph"/>
      </w:pPr>
      <w:r>
        <w:rPr>
          <w:b/>
          <w:bCs/>
        </w:rPr>
        <w:t>Manfaat obat</w:t>
      </w:r>
      <w:r>
        <w:t xml:space="preserve"> (label seftriakson; infeksi oleh organisme yang peka)</w:t>
      </w:r>
    </w:p>
    <w:p w14:paraId="0F62D6F5" w14:textId="77777777" w:rsidR="006E186A" w:rsidRDefault="00085D08" w:rsidP="00085D08">
      <w:pPr>
        <w:pStyle w:val="Compact"/>
        <w:numPr>
          <w:ilvl w:val="0"/>
          <w:numId w:val="30"/>
        </w:numPr>
      </w:pPr>
      <w:r>
        <w:lastRenderedPageBreak/>
        <w:t>Infeksi saluran napas bawah.</w:t>
      </w:r>
    </w:p>
    <w:p w14:paraId="5DDD2D46" w14:textId="77777777" w:rsidR="006E186A" w:rsidRDefault="00085D08" w:rsidP="00085D08">
      <w:pPr>
        <w:pStyle w:val="Compact"/>
        <w:numPr>
          <w:ilvl w:val="0"/>
          <w:numId w:val="30"/>
        </w:numPr>
      </w:pPr>
      <w:r>
        <w:t>Otitis media akut bakterial.</w:t>
      </w:r>
    </w:p>
    <w:p w14:paraId="091EC015" w14:textId="77777777" w:rsidR="006E186A" w:rsidRDefault="00085D08" w:rsidP="00085D08">
      <w:pPr>
        <w:pStyle w:val="Compact"/>
        <w:numPr>
          <w:ilvl w:val="0"/>
          <w:numId w:val="30"/>
        </w:numPr>
      </w:pPr>
      <w:r>
        <w:t>Infeksi kulit dan struktur kulit.</w:t>
      </w:r>
    </w:p>
    <w:p w14:paraId="7BBB9D72" w14:textId="77777777" w:rsidR="006E186A" w:rsidRDefault="00085D08" w:rsidP="00085D08">
      <w:pPr>
        <w:pStyle w:val="Compact"/>
        <w:numPr>
          <w:ilvl w:val="0"/>
          <w:numId w:val="30"/>
        </w:numPr>
      </w:pPr>
      <w:r>
        <w:t>Infeksi saluran kemih (dengan atau tanpa komplikasi).</w:t>
      </w:r>
    </w:p>
    <w:p w14:paraId="67942AFA" w14:textId="77777777" w:rsidR="006E186A" w:rsidRDefault="00085D08" w:rsidP="00085D08">
      <w:pPr>
        <w:pStyle w:val="Compact"/>
        <w:numPr>
          <w:ilvl w:val="0"/>
          <w:numId w:val="30"/>
        </w:numPr>
      </w:pPr>
      <w:r>
        <w:t>Gonore tanpa komplikasi.</w:t>
      </w:r>
    </w:p>
    <w:p w14:paraId="3A41AFBB" w14:textId="77777777" w:rsidR="006E186A" w:rsidRDefault="00085D08" w:rsidP="00085D08">
      <w:pPr>
        <w:pStyle w:val="Compact"/>
        <w:numPr>
          <w:ilvl w:val="0"/>
          <w:numId w:val="30"/>
        </w:numPr>
      </w:pPr>
      <w:r>
        <w:t>Penyakit radang panggul.</w:t>
      </w:r>
    </w:p>
    <w:p w14:paraId="04FF7CE4" w14:textId="77777777" w:rsidR="006E186A" w:rsidRDefault="00085D08" w:rsidP="00085D08">
      <w:pPr>
        <w:pStyle w:val="Compact"/>
        <w:numPr>
          <w:ilvl w:val="0"/>
          <w:numId w:val="30"/>
        </w:numPr>
      </w:pPr>
      <w:r>
        <w:t>Septikemia bakterial.</w:t>
      </w:r>
    </w:p>
    <w:p w14:paraId="5866F624" w14:textId="77777777" w:rsidR="006E186A" w:rsidRDefault="00085D08" w:rsidP="00085D08">
      <w:pPr>
        <w:pStyle w:val="Compact"/>
        <w:numPr>
          <w:ilvl w:val="0"/>
          <w:numId w:val="30"/>
        </w:numPr>
      </w:pPr>
      <w:r>
        <w:t>Infeksi tulang dan sendi.</w:t>
      </w:r>
    </w:p>
    <w:p w14:paraId="00FDAF94" w14:textId="77777777" w:rsidR="006E186A" w:rsidRDefault="00085D08" w:rsidP="00085D08">
      <w:pPr>
        <w:pStyle w:val="Compact"/>
        <w:numPr>
          <w:ilvl w:val="0"/>
          <w:numId w:val="30"/>
        </w:numPr>
      </w:pPr>
      <w:r>
        <w:t>Infeksi intraabdomen.</w:t>
      </w:r>
    </w:p>
    <w:p w14:paraId="1F4574D8" w14:textId="77777777" w:rsidR="006E186A" w:rsidRDefault="00085D08" w:rsidP="00085D08">
      <w:pPr>
        <w:pStyle w:val="Compact"/>
        <w:numPr>
          <w:ilvl w:val="0"/>
          <w:numId w:val="30"/>
        </w:numPr>
      </w:pPr>
      <w:r>
        <w:t>Meningitis.</w:t>
      </w:r>
    </w:p>
    <w:p w14:paraId="46A03F29" w14:textId="77777777" w:rsidR="006E186A" w:rsidRDefault="00085D08" w:rsidP="00085D08">
      <w:pPr>
        <w:pStyle w:val="Compact"/>
        <w:numPr>
          <w:ilvl w:val="0"/>
          <w:numId w:val="30"/>
        </w:numPr>
      </w:pPr>
      <w:r>
        <w:t>Profilaksis bedah: dosis tunggal 1 g praoperasi pada tindakan tertentu.</w:t>
      </w:r>
    </w:p>
    <w:p w14:paraId="0CA3F22F" w14:textId="77777777" w:rsidR="006E186A" w:rsidRDefault="00085D08">
      <w:pPr>
        <w:pStyle w:val="FirstParagraph"/>
      </w:pPr>
      <w:r>
        <w:rPr>
          <w:b/>
          <w:bCs/>
        </w:rPr>
        <w:t>Efek samping</w:t>
      </w:r>
      <w:r>
        <w:t xml:space="preserve"> (label seftriakson)</w:t>
      </w:r>
    </w:p>
    <w:p w14:paraId="088EAE9F" w14:textId="77777777" w:rsidR="006E186A" w:rsidRDefault="00085D08" w:rsidP="00085D08">
      <w:pPr>
        <w:pStyle w:val="Compact"/>
        <w:numPr>
          <w:ilvl w:val="0"/>
          <w:numId w:val="31"/>
        </w:numPr>
      </w:pPr>
      <w:r>
        <w:t>Reaksi lokal: nyeri di tempat suntikan (0,6%).</w:t>
      </w:r>
    </w:p>
    <w:p w14:paraId="64CDD06B" w14:textId="77777777" w:rsidR="006E186A" w:rsidRDefault="00085D08" w:rsidP="00085D08">
      <w:pPr>
        <w:pStyle w:val="Compact"/>
        <w:numPr>
          <w:ilvl w:val="0"/>
          <w:numId w:val="31"/>
        </w:numPr>
      </w:pPr>
      <w:r>
        <w:t>Hipersensitivitas: ruam (1,7%).</w:t>
      </w:r>
    </w:p>
    <w:p w14:paraId="46C17DB9" w14:textId="77777777" w:rsidR="006E186A" w:rsidRDefault="00085D08" w:rsidP="00085D08">
      <w:pPr>
        <w:pStyle w:val="Compact"/>
        <w:numPr>
          <w:ilvl w:val="0"/>
          <w:numId w:val="31"/>
        </w:numPr>
      </w:pPr>
      <w:r>
        <w:t>Hematologi: eosinofilia (6%), trombositosis (5,1%), leukopenia (2,1%).</w:t>
      </w:r>
    </w:p>
    <w:p w14:paraId="08010EC8" w14:textId="77777777" w:rsidR="006E186A" w:rsidRDefault="00085D08">
      <w:pPr>
        <w:pStyle w:val="FirstParagraph"/>
      </w:pPr>
      <w:r>
        <w:rPr>
          <w:b/>
          <w:bCs/>
        </w:rPr>
        <w:t>Peringatan</w:t>
      </w:r>
      <w:r>
        <w:t xml:space="preserve"> (label seftriakson, kontraindikasi)</w:t>
      </w:r>
    </w:p>
    <w:p w14:paraId="2BA0C9B4" w14:textId="77777777" w:rsidR="006E186A" w:rsidRDefault="00085D08" w:rsidP="00085D08">
      <w:pPr>
        <w:pStyle w:val="Compact"/>
        <w:numPr>
          <w:ilvl w:val="0"/>
          <w:numId w:val="32"/>
        </w:numPr>
      </w:pPr>
      <w:r>
        <w:t>Hipersensitivitas terhadap seftriakson, eksipiennya, atau sefalosporin lain.</w:t>
      </w:r>
    </w:p>
    <w:p w14:paraId="5266B6F6" w14:textId="77777777" w:rsidR="006E186A" w:rsidRDefault="00085D08" w:rsidP="00085D08">
      <w:pPr>
        <w:pStyle w:val="Compact"/>
        <w:numPr>
          <w:ilvl w:val="0"/>
          <w:numId w:val="32"/>
        </w:numPr>
      </w:pPr>
      <w:r>
        <w:t>Neonatus prematur sampai usia pascamenstruasi 41 minggu (usia kehamilan + usia kronologis).</w:t>
      </w:r>
    </w:p>
    <w:p w14:paraId="4985DA87" w14:textId="77777777" w:rsidR="006E186A" w:rsidRDefault="00085D08" w:rsidP="00085D08">
      <w:pPr>
        <w:pStyle w:val="Compact"/>
        <w:numPr>
          <w:ilvl w:val="0"/>
          <w:numId w:val="32"/>
        </w:numPr>
      </w:pPr>
      <w:r>
        <w:t>Neonatus dengan hiperbilirubinemia: seftriakson dapat menggeser bilirubin dari albumin sehingga berisiko ensefalopati bilirubin.</w:t>
      </w:r>
    </w:p>
    <w:p w14:paraId="2F1D3ABF" w14:textId="77777777" w:rsidR="006E186A" w:rsidRDefault="00085D08" w:rsidP="00085D08">
      <w:pPr>
        <w:pStyle w:val="Compact"/>
        <w:numPr>
          <w:ilvl w:val="0"/>
          <w:numId w:val="32"/>
        </w:numPr>
      </w:pPr>
      <w:r>
        <w:t>Neonatus (≤28 hari) yang memerlukan larutan IV mengandung kalsium, termasuk infus kalsium kontinu seperti nutrisi parenteral, karena risiko presipitasi seftriakson-kalsium.</w:t>
      </w:r>
    </w:p>
    <w:p w14:paraId="0F6372BA" w14:textId="77777777" w:rsidR="006E186A" w:rsidRDefault="00085D08">
      <w:pPr>
        <w:pStyle w:val="FirstParagraph"/>
      </w:pPr>
      <w:r>
        <w:rPr>
          <w:b/>
          <w:bCs/>
        </w:rPr>
        <w:t>Farmakokinetik</w:t>
      </w:r>
      <w:r>
        <w:t xml:space="preserve"> (label seftriakson)</w:t>
      </w:r>
    </w:p>
    <w:p w14:paraId="75350C07" w14:textId="77777777" w:rsidR="006E186A" w:rsidRDefault="00085D08" w:rsidP="00085D08">
      <w:pPr>
        <w:pStyle w:val="Compact"/>
        <w:numPr>
          <w:ilvl w:val="0"/>
          <w:numId w:val="33"/>
        </w:numPr>
      </w:pPr>
      <w:r>
        <w:t>Dewasa sehat: waktu paruh eliminasi 5,8–8,7 jam.</w:t>
      </w:r>
    </w:p>
    <w:p w14:paraId="0F1B6D2B" w14:textId="77777777" w:rsidR="006E186A" w:rsidRDefault="00085D08" w:rsidP="00085D08">
      <w:pPr>
        <w:pStyle w:val="Compact"/>
        <w:numPr>
          <w:ilvl w:val="0"/>
          <w:numId w:val="33"/>
        </w:numPr>
      </w:pPr>
      <w:r>
        <w:t>Terikat reversibel pada protein plasma: 95% pada kadar &lt;25 mcg/mL, turun menjadi 85% pada 300 mcg/mL.</w:t>
      </w:r>
    </w:p>
    <w:p w14:paraId="2A37D194" w14:textId="77777777" w:rsidR="006E186A" w:rsidRDefault="00085D08" w:rsidP="00085D08">
      <w:pPr>
        <w:pStyle w:val="Compact"/>
        <w:numPr>
          <w:ilvl w:val="0"/>
          <w:numId w:val="33"/>
        </w:numPr>
      </w:pPr>
      <w:r>
        <w:t>33–67% dosis dikeluarkan di urin dalam bentuk tidak berubah; sisanya disekresi ke empedu dan ditemukan di feses sebagai senyawa yang tidak aktif secara mikrobiologis.</w:t>
      </w:r>
    </w:p>
    <w:p w14:paraId="3A6FF521" w14:textId="77777777" w:rsidR="006E186A" w:rsidRDefault="00085D08" w:rsidP="00085D08">
      <w:pPr>
        <w:pStyle w:val="Compact"/>
        <w:numPr>
          <w:ilvl w:val="0"/>
          <w:numId w:val="33"/>
        </w:numPr>
      </w:pPr>
      <w:r>
        <w:t>Anak dengan meningitis: waktu paruh 4,6 jam (50 mg/kg IV) dan 4,3 jam (75 mg/kg IV); kadar cairan serebrospinal dengan meninges meradang 5,6 dan 6,4 mcg/mL.</w:t>
      </w:r>
    </w:p>
    <w:p w14:paraId="741BCF13" w14:textId="77777777" w:rsidR="006E186A" w:rsidRDefault="00085D08">
      <w:pPr>
        <w:pStyle w:val="FirstParagraph"/>
      </w:pPr>
      <w:r>
        <w:rPr>
          <w:b/>
          <w:bCs/>
        </w:rPr>
        <w:t>Farmakodinamik</w:t>
      </w:r>
      <w:r>
        <w:t xml:space="preserve"> (label seftriakson)</w:t>
      </w:r>
    </w:p>
    <w:p w14:paraId="69E3EECE" w14:textId="77777777" w:rsidR="006E186A" w:rsidRDefault="00085D08" w:rsidP="00085D08">
      <w:pPr>
        <w:pStyle w:val="Compact"/>
        <w:numPr>
          <w:ilvl w:val="0"/>
          <w:numId w:val="34"/>
        </w:numPr>
      </w:pPr>
      <w:r>
        <w:t>Bakterisidal dengan menghambat sintesis dinding sel bakteri.</w:t>
      </w:r>
    </w:p>
    <w:p w14:paraId="684D4C0B" w14:textId="77777777" w:rsidR="006E186A" w:rsidRDefault="00085D08" w:rsidP="00085D08">
      <w:pPr>
        <w:pStyle w:val="Compact"/>
        <w:numPr>
          <w:ilvl w:val="0"/>
          <w:numId w:val="34"/>
        </w:numPr>
      </w:pPr>
      <w:r>
        <w:lastRenderedPageBreak/>
        <w:t>Aktif dengan adanya sebagian beta-laktamase (penisilinase dan sefalosporinase) dari bakteri Gram-negatif dan Gram-positif.</w:t>
      </w:r>
    </w:p>
    <w:p w14:paraId="786B41D2" w14:textId="77777777" w:rsidR="006E186A" w:rsidRDefault="00085D08">
      <w:pPr>
        <w:pStyle w:val="FirstParagraph"/>
      </w:pPr>
      <w:r>
        <w:rPr>
          <w:b/>
          <w:bCs/>
        </w:rPr>
        <w:t>Daftar pustaka</w:t>
      </w:r>
    </w:p>
    <w:p w14:paraId="45C910D9" w14:textId="77777777" w:rsidR="006E186A" w:rsidRDefault="00085D08" w:rsidP="00085D08">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4D981C8A" w14:textId="77777777" w:rsidR="006E186A" w:rsidRDefault="00085D08" w:rsidP="00085D08">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F8BAD74" w14:textId="77777777" w:rsidR="006E186A" w:rsidRDefault="00085D08" w:rsidP="00085D08">
      <w:pPr>
        <w:pStyle w:val="Compact"/>
        <w:numPr>
          <w:ilvl w:val="0"/>
          <w:numId w:val="35"/>
        </w:numPr>
      </w:pPr>
      <w:r>
        <w:t>Ceftriaxone for Injection, USP, label FDA. DailyMed. https://dailymed.nlm.nih.gov/dailymed/drugInfo.cfm?setid=8351aa37-552d-471d-b293-c564dcb6ec29</w:t>
      </w:r>
    </w:p>
    <w:p w14:paraId="0C8A1462" w14:textId="77777777" w:rsidR="006E186A" w:rsidRDefault="00085D08">
      <w:r>
        <w:pict w14:anchorId="5DD5A156">
          <v:rect id="_x0000_i1030" style="width:0;height:1.5pt" o:hralign="center" o:hrstd="t" o:hr="t"/>
        </w:pict>
      </w:r>
    </w:p>
    <w:p w14:paraId="283CB3E4" w14:textId="77777777" w:rsidR="006E186A" w:rsidRDefault="00085D08">
      <w:pPr>
        <w:pStyle w:val="Heading3"/>
      </w:pPr>
      <w:bookmarkStart w:id="22" w:name="gentamisin"/>
      <w:bookmarkStart w:id="23" w:name="_Toc243079214"/>
      <w:bookmarkEnd w:id="20"/>
      <w:r>
        <w:t>3.5 Gentamisin</w:t>
      </w:r>
      <w:bookmarkEnd w:id="23"/>
    </w:p>
    <w:p w14:paraId="3BCE05D3"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281C038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9C23AE1" w14:textId="77777777" w:rsidR="006E186A" w:rsidRDefault="00085D08">
            <w:pPr>
              <w:pStyle w:val="Compact"/>
            </w:pPr>
            <w:r>
              <w:rPr>
                <w:sz w:val="19"/>
              </w:rPr>
              <w:t>Rute</w:t>
            </w:r>
          </w:p>
        </w:tc>
        <w:tc>
          <w:tcPr>
            <w:tcW w:w="2640" w:type="dxa"/>
            <w:shd w:val="clear" w:color="auto" w:fill="DCE6F1"/>
          </w:tcPr>
          <w:p w14:paraId="5B59B1AA" w14:textId="77777777" w:rsidR="006E186A" w:rsidRDefault="00085D08">
            <w:pPr>
              <w:pStyle w:val="Compact"/>
            </w:pPr>
            <w:r>
              <w:rPr>
                <w:sz w:val="19"/>
              </w:rPr>
              <w:t>Dosis</w:t>
            </w:r>
          </w:p>
        </w:tc>
        <w:tc>
          <w:tcPr>
            <w:tcW w:w="2640" w:type="dxa"/>
            <w:shd w:val="clear" w:color="auto" w:fill="DCE6F1"/>
          </w:tcPr>
          <w:p w14:paraId="1B019E20" w14:textId="77777777" w:rsidR="006E186A" w:rsidRDefault="00085D08">
            <w:pPr>
              <w:pStyle w:val="Compact"/>
            </w:pPr>
            <w:r>
              <w:rPr>
                <w:sz w:val="19"/>
              </w:rPr>
              <w:t>Sumber</w:t>
            </w:r>
          </w:p>
        </w:tc>
      </w:tr>
      <w:tr w:rsidR="006E186A" w14:paraId="3B9D5EBD" w14:textId="77777777">
        <w:tc>
          <w:tcPr>
            <w:tcW w:w="2640" w:type="dxa"/>
          </w:tcPr>
          <w:p w14:paraId="55BFF39C" w14:textId="77777777" w:rsidR="006E186A" w:rsidRDefault="00085D08">
            <w:pPr>
              <w:pStyle w:val="Compact"/>
            </w:pPr>
            <w:r>
              <w:rPr>
                <w:sz w:val="19"/>
              </w:rPr>
              <w:t>IV, IM: infeksi ringan–sedang</w:t>
            </w:r>
          </w:p>
        </w:tc>
        <w:tc>
          <w:tcPr>
            <w:tcW w:w="2640" w:type="dxa"/>
          </w:tcPr>
          <w:p w14:paraId="3FF18FE6" w14:textId="77777777" w:rsidR="006E186A" w:rsidRDefault="00085D08">
            <w:pPr>
              <w:pStyle w:val="Compact"/>
            </w:pPr>
            <w:r>
              <w:rPr>
                <w:sz w:val="19"/>
              </w:rPr>
              <w:t>Tidak cocok</w:t>
            </w:r>
          </w:p>
        </w:tc>
        <w:tc>
          <w:tcPr>
            <w:tcW w:w="2640" w:type="dxa"/>
          </w:tcPr>
          <w:p w14:paraId="312A376F" w14:textId="77777777" w:rsidR="006E186A" w:rsidRDefault="00085D08">
            <w:pPr>
              <w:pStyle w:val="Compact"/>
            </w:pPr>
            <w:r>
              <w:rPr>
                <w:sz w:val="19"/>
              </w:rPr>
              <w:t>IDAI hlm. 11</w:t>
            </w:r>
          </w:p>
        </w:tc>
      </w:tr>
      <w:tr w:rsidR="006E186A" w14:paraId="20423BB2" w14:textId="77777777">
        <w:tc>
          <w:tcPr>
            <w:tcW w:w="2640" w:type="dxa"/>
          </w:tcPr>
          <w:p w14:paraId="1F484218" w14:textId="77777777" w:rsidR="006E186A" w:rsidRDefault="00085D08">
            <w:pPr>
              <w:pStyle w:val="Compact"/>
            </w:pPr>
            <w:r>
              <w:rPr>
                <w:sz w:val="19"/>
              </w:rPr>
              <w:t>IV, IM: infeksi berat</w:t>
            </w:r>
          </w:p>
        </w:tc>
        <w:tc>
          <w:tcPr>
            <w:tcW w:w="2640" w:type="dxa"/>
          </w:tcPr>
          <w:p w14:paraId="321C467F" w14:textId="77777777" w:rsidR="006E186A" w:rsidRDefault="00085D08">
            <w:pPr>
              <w:pStyle w:val="Compact"/>
            </w:pPr>
            <w:r>
              <w:rPr>
                <w:sz w:val="19"/>
              </w:rPr>
              <w:t>3–7,5 mg/kg/hari dalam 3 dosis</w:t>
            </w:r>
          </w:p>
        </w:tc>
        <w:tc>
          <w:tcPr>
            <w:tcW w:w="2640" w:type="dxa"/>
          </w:tcPr>
          <w:p w14:paraId="01C93D53" w14:textId="77777777" w:rsidR="006E186A" w:rsidRDefault="00085D08">
            <w:pPr>
              <w:pStyle w:val="Compact"/>
            </w:pPr>
            <w:r>
              <w:rPr>
                <w:sz w:val="19"/>
              </w:rPr>
              <w:t>IDAI hlm. 11</w:t>
            </w:r>
          </w:p>
        </w:tc>
      </w:tr>
      <w:tr w:rsidR="006E186A" w14:paraId="045C802F" w14:textId="77777777">
        <w:tc>
          <w:tcPr>
            <w:tcW w:w="2640" w:type="dxa"/>
          </w:tcPr>
          <w:p w14:paraId="27F8EB64" w14:textId="77777777" w:rsidR="006E186A" w:rsidRDefault="00085D08">
            <w:pPr>
              <w:pStyle w:val="Compact"/>
            </w:pPr>
            <w:r>
              <w:rPr>
                <w:sz w:val="19"/>
              </w:rPr>
              <w:t>IV: neonatus</w:t>
            </w:r>
          </w:p>
        </w:tc>
        <w:tc>
          <w:tcPr>
            <w:tcW w:w="2640" w:type="dxa"/>
          </w:tcPr>
          <w:p w14:paraId="136B3000" w14:textId="77777777" w:rsidR="006E186A" w:rsidRDefault="00085D08">
            <w:pPr>
              <w:pStyle w:val="Compact"/>
            </w:pPr>
            <w:r>
              <w:rPr>
                <w:sz w:val="19"/>
              </w:rPr>
              <w:t>IV drip dalam 30 menit; dosis dan interval menurut tabel neonatus</w:t>
            </w:r>
          </w:p>
        </w:tc>
        <w:tc>
          <w:tcPr>
            <w:tcW w:w="2640" w:type="dxa"/>
          </w:tcPr>
          <w:p w14:paraId="121D2D38" w14:textId="77777777" w:rsidR="006E186A" w:rsidRDefault="00085D08">
            <w:pPr>
              <w:pStyle w:val="Compact"/>
            </w:pPr>
            <w:r>
              <w:rPr>
                <w:sz w:val="19"/>
              </w:rPr>
              <w:t>IDAI hlm. 30–31</w:t>
            </w:r>
          </w:p>
        </w:tc>
      </w:tr>
    </w:tbl>
    <w:p w14:paraId="6BAE3F72" w14:textId="77777777" w:rsidR="006E186A" w:rsidRDefault="00085D08">
      <w:pPr>
        <w:pStyle w:val="BodyText"/>
      </w:pPr>
      <w:r>
        <w:t>Keterangan golongan aminoglikosida (IDAI hlm. 11): dosis dan frekuensi individual berdasarkan analisis konsentrasi serum.</w:t>
      </w:r>
    </w:p>
    <w:p w14:paraId="16C4F758" w14:textId="77777777" w:rsidR="006E186A" w:rsidRDefault="00085D08">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7025649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D51B96C" w14:textId="77777777" w:rsidR="006E186A" w:rsidRDefault="00085D08">
            <w:pPr>
              <w:pStyle w:val="Compact"/>
            </w:pPr>
            <w:r>
              <w:rPr>
                <w:sz w:val="19"/>
              </w:rPr>
              <w:t>Umur kehamilan (pascakonsepsi), minggu</w:t>
            </w:r>
          </w:p>
        </w:tc>
        <w:tc>
          <w:tcPr>
            <w:tcW w:w="1980" w:type="dxa"/>
            <w:shd w:val="clear" w:color="auto" w:fill="DCE6F1"/>
          </w:tcPr>
          <w:p w14:paraId="63431E87" w14:textId="77777777" w:rsidR="006E186A" w:rsidRDefault="00085D08">
            <w:pPr>
              <w:pStyle w:val="Compact"/>
            </w:pPr>
            <w:r>
              <w:rPr>
                <w:sz w:val="19"/>
              </w:rPr>
              <w:t>Umur pascanatal, hari</w:t>
            </w:r>
          </w:p>
        </w:tc>
        <w:tc>
          <w:tcPr>
            <w:tcW w:w="1980" w:type="dxa"/>
            <w:shd w:val="clear" w:color="auto" w:fill="DCE6F1"/>
          </w:tcPr>
          <w:p w14:paraId="20F70706" w14:textId="77777777" w:rsidR="006E186A" w:rsidRDefault="00085D08">
            <w:pPr>
              <w:pStyle w:val="Compact"/>
            </w:pPr>
            <w:r>
              <w:rPr>
                <w:sz w:val="19"/>
              </w:rPr>
              <w:t>Dosis (mg/kg)</w:t>
            </w:r>
          </w:p>
        </w:tc>
        <w:tc>
          <w:tcPr>
            <w:tcW w:w="1980" w:type="dxa"/>
            <w:shd w:val="clear" w:color="auto" w:fill="DCE6F1"/>
          </w:tcPr>
          <w:p w14:paraId="3FD52CD3" w14:textId="77777777" w:rsidR="006E186A" w:rsidRDefault="00085D08">
            <w:pPr>
              <w:pStyle w:val="Compact"/>
            </w:pPr>
            <w:r>
              <w:rPr>
                <w:sz w:val="19"/>
              </w:rPr>
              <w:t>Interval (jam)</w:t>
            </w:r>
          </w:p>
        </w:tc>
      </w:tr>
      <w:tr w:rsidR="006E186A" w14:paraId="6F228DF7" w14:textId="77777777">
        <w:tc>
          <w:tcPr>
            <w:tcW w:w="1980" w:type="dxa"/>
          </w:tcPr>
          <w:p w14:paraId="659172DC" w14:textId="77777777" w:rsidR="006E186A" w:rsidRDefault="00085D08">
            <w:pPr>
              <w:pStyle w:val="Compact"/>
            </w:pPr>
            <w:r>
              <w:rPr>
                <w:sz w:val="19"/>
              </w:rPr>
              <w:t>≤29</w:t>
            </w:r>
          </w:p>
        </w:tc>
        <w:tc>
          <w:tcPr>
            <w:tcW w:w="1980" w:type="dxa"/>
          </w:tcPr>
          <w:p w14:paraId="17F05923" w14:textId="77777777" w:rsidR="006E186A" w:rsidRDefault="00085D08">
            <w:pPr>
              <w:pStyle w:val="Compact"/>
            </w:pPr>
            <w:r>
              <w:rPr>
                <w:sz w:val="19"/>
              </w:rPr>
              <w:t>0–7</w:t>
            </w:r>
          </w:p>
        </w:tc>
        <w:tc>
          <w:tcPr>
            <w:tcW w:w="1980" w:type="dxa"/>
          </w:tcPr>
          <w:p w14:paraId="7A9846D0" w14:textId="77777777" w:rsidR="006E186A" w:rsidRDefault="00085D08">
            <w:pPr>
              <w:pStyle w:val="Compact"/>
            </w:pPr>
            <w:r>
              <w:rPr>
                <w:sz w:val="19"/>
              </w:rPr>
              <w:t>5</w:t>
            </w:r>
          </w:p>
        </w:tc>
        <w:tc>
          <w:tcPr>
            <w:tcW w:w="1980" w:type="dxa"/>
          </w:tcPr>
          <w:p w14:paraId="3EE1951F" w14:textId="77777777" w:rsidR="006E186A" w:rsidRDefault="00085D08">
            <w:pPr>
              <w:pStyle w:val="Compact"/>
            </w:pPr>
            <w:r>
              <w:rPr>
                <w:sz w:val="19"/>
              </w:rPr>
              <w:t>48</w:t>
            </w:r>
          </w:p>
        </w:tc>
      </w:tr>
      <w:tr w:rsidR="006E186A" w14:paraId="28FE05B8" w14:textId="77777777">
        <w:tc>
          <w:tcPr>
            <w:tcW w:w="1980" w:type="dxa"/>
          </w:tcPr>
          <w:p w14:paraId="1BAD366B" w14:textId="77777777" w:rsidR="006E186A" w:rsidRDefault="00085D08">
            <w:pPr>
              <w:pStyle w:val="Compact"/>
            </w:pPr>
            <w:r>
              <w:rPr>
                <w:sz w:val="19"/>
              </w:rPr>
              <w:t>≤29</w:t>
            </w:r>
          </w:p>
        </w:tc>
        <w:tc>
          <w:tcPr>
            <w:tcW w:w="1980" w:type="dxa"/>
          </w:tcPr>
          <w:p w14:paraId="5F0D59BF" w14:textId="77777777" w:rsidR="006E186A" w:rsidRDefault="00085D08">
            <w:pPr>
              <w:pStyle w:val="Compact"/>
            </w:pPr>
            <w:r>
              <w:rPr>
                <w:sz w:val="19"/>
              </w:rPr>
              <w:t>8–28</w:t>
            </w:r>
          </w:p>
        </w:tc>
        <w:tc>
          <w:tcPr>
            <w:tcW w:w="1980" w:type="dxa"/>
          </w:tcPr>
          <w:p w14:paraId="1E38DB0A" w14:textId="77777777" w:rsidR="006E186A" w:rsidRDefault="00085D08">
            <w:pPr>
              <w:pStyle w:val="Compact"/>
            </w:pPr>
            <w:r>
              <w:rPr>
                <w:sz w:val="19"/>
              </w:rPr>
              <w:t>4</w:t>
            </w:r>
          </w:p>
        </w:tc>
        <w:tc>
          <w:tcPr>
            <w:tcW w:w="1980" w:type="dxa"/>
          </w:tcPr>
          <w:p w14:paraId="0637E2A2" w14:textId="77777777" w:rsidR="006E186A" w:rsidRDefault="00085D08">
            <w:pPr>
              <w:pStyle w:val="Compact"/>
            </w:pPr>
            <w:r>
              <w:rPr>
                <w:sz w:val="19"/>
              </w:rPr>
              <w:t>36</w:t>
            </w:r>
          </w:p>
        </w:tc>
      </w:tr>
      <w:tr w:rsidR="006E186A" w14:paraId="66B58003" w14:textId="77777777">
        <w:tc>
          <w:tcPr>
            <w:tcW w:w="1980" w:type="dxa"/>
          </w:tcPr>
          <w:p w14:paraId="342E2568" w14:textId="77777777" w:rsidR="006E186A" w:rsidRDefault="00085D08">
            <w:pPr>
              <w:pStyle w:val="Compact"/>
            </w:pPr>
            <w:r>
              <w:rPr>
                <w:sz w:val="19"/>
              </w:rPr>
              <w:t>≤29</w:t>
            </w:r>
          </w:p>
        </w:tc>
        <w:tc>
          <w:tcPr>
            <w:tcW w:w="1980" w:type="dxa"/>
          </w:tcPr>
          <w:p w14:paraId="695DDE25" w14:textId="77777777" w:rsidR="006E186A" w:rsidRDefault="00085D08">
            <w:pPr>
              <w:pStyle w:val="Compact"/>
            </w:pPr>
            <w:r>
              <w:rPr>
                <w:sz w:val="19"/>
              </w:rPr>
              <w:t>≥29</w:t>
            </w:r>
          </w:p>
        </w:tc>
        <w:tc>
          <w:tcPr>
            <w:tcW w:w="1980" w:type="dxa"/>
          </w:tcPr>
          <w:p w14:paraId="512029B3" w14:textId="77777777" w:rsidR="006E186A" w:rsidRDefault="00085D08">
            <w:pPr>
              <w:pStyle w:val="Compact"/>
            </w:pPr>
            <w:r>
              <w:rPr>
                <w:sz w:val="19"/>
              </w:rPr>
              <w:t>4</w:t>
            </w:r>
          </w:p>
        </w:tc>
        <w:tc>
          <w:tcPr>
            <w:tcW w:w="1980" w:type="dxa"/>
          </w:tcPr>
          <w:p w14:paraId="59ECA652" w14:textId="77777777" w:rsidR="006E186A" w:rsidRDefault="00085D08">
            <w:pPr>
              <w:pStyle w:val="Compact"/>
            </w:pPr>
            <w:r>
              <w:rPr>
                <w:sz w:val="19"/>
              </w:rPr>
              <w:t>24</w:t>
            </w:r>
          </w:p>
        </w:tc>
      </w:tr>
      <w:tr w:rsidR="006E186A" w14:paraId="1BE89118" w14:textId="77777777">
        <w:tc>
          <w:tcPr>
            <w:tcW w:w="1980" w:type="dxa"/>
          </w:tcPr>
          <w:p w14:paraId="5BFCE654" w14:textId="77777777" w:rsidR="006E186A" w:rsidRDefault="00085D08">
            <w:pPr>
              <w:pStyle w:val="Compact"/>
            </w:pPr>
            <w:r>
              <w:rPr>
                <w:sz w:val="19"/>
              </w:rPr>
              <w:t>30–34</w:t>
            </w:r>
          </w:p>
        </w:tc>
        <w:tc>
          <w:tcPr>
            <w:tcW w:w="1980" w:type="dxa"/>
          </w:tcPr>
          <w:p w14:paraId="101D0C4B" w14:textId="77777777" w:rsidR="006E186A" w:rsidRDefault="00085D08">
            <w:pPr>
              <w:pStyle w:val="Compact"/>
            </w:pPr>
            <w:r>
              <w:rPr>
                <w:sz w:val="19"/>
              </w:rPr>
              <w:t>0–7</w:t>
            </w:r>
          </w:p>
        </w:tc>
        <w:tc>
          <w:tcPr>
            <w:tcW w:w="1980" w:type="dxa"/>
          </w:tcPr>
          <w:p w14:paraId="456D62AD" w14:textId="77777777" w:rsidR="006E186A" w:rsidRDefault="00085D08">
            <w:pPr>
              <w:pStyle w:val="Compact"/>
            </w:pPr>
            <w:r>
              <w:rPr>
                <w:sz w:val="19"/>
              </w:rPr>
              <w:t>4,5</w:t>
            </w:r>
          </w:p>
        </w:tc>
        <w:tc>
          <w:tcPr>
            <w:tcW w:w="1980" w:type="dxa"/>
          </w:tcPr>
          <w:p w14:paraId="106F60FD" w14:textId="77777777" w:rsidR="006E186A" w:rsidRDefault="00085D08">
            <w:pPr>
              <w:pStyle w:val="Compact"/>
            </w:pPr>
            <w:r>
              <w:rPr>
                <w:sz w:val="19"/>
              </w:rPr>
              <w:t>36</w:t>
            </w:r>
          </w:p>
        </w:tc>
      </w:tr>
      <w:tr w:rsidR="006E186A" w14:paraId="2D057A0D" w14:textId="77777777">
        <w:tc>
          <w:tcPr>
            <w:tcW w:w="1980" w:type="dxa"/>
          </w:tcPr>
          <w:p w14:paraId="44130EA0" w14:textId="77777777" w:rsidR="006E186A" w:rsidRDefault="00085D08">
            <w:pPr>
              <w:pStyle w:val="Compact"/>
            </w:pPr>
            <w:r>
              <w:rPr>
                <w:sz w:val="19"/>
              </w:rPr>
              <w:t>30–34</w:t>
            </w:r>
          </w:p>
        </w:tc>
        <w:tc>
          <w:tcPr>
            <w:tcW w:w="1980" w:type="dxa"/>
          </w:tcPr>
          <w:p w14:paraId="2A24DFDA" w14:textId="77777777" w:rsidR="006E186A" w:rsidRDefault="00085D08">
            <w:pPr>
              <w:pStyle w:val="Compact"/>
            </w:pPr>
            <w:r>
              <w:rPr>
                <w:sz w:val="19"/>
              </w:rPr>
              <w:t>≥8</w:t>
            </w:r>
          </w:p>
        </w:tc>
        <w:tc>
          <w:tcPr>
            <w:tcW w:w="1980" w:type="dxa"/>
          </w:tcPr>
          <w:p w14:paraId="63AC6BDC" w14:textId="77777777" w:rsidR="006E186A" w:rsidRDefault="00085D08">
            <w:pPr>
              <w:pStyle w:val="Compact"/>
            </w:pPr>
            <w:r>
              <w:rPr>
                <w:sz w:val="19"/>
              </w:rPr>
              <w:t>4</w:t>
            </w:r>
          </w:p>
        </w:tc>
        <w:tc>
          <w:tcPr>
            <w:tcW w:w="1980" w:type="dxa"/>
          </w:tcPr>
          <w:p w14:paraId="68B2C391" w14:textId="77777777" w:rsidR="006E186A" w:rsidRDefault="00085D08">
            <w:pPr>
              <w:pStyle w:val="Compact"/>
            </w:pPr>
            <w:r>
              <w:rPr>
                <w:sz w:val="19"/>
              </w:rPr>
              <w:t>24</w:t>
            </w:r>
          </w:p>
        </w:tc>
      </w:tr>
      <w:tr w:rsidR="006E186A" w14:paraId="7B8C220E" w14:textId="77777777">
        <w:tc>
          <w:tcPr>
            <w:tcW w:w="1980" w:type="dxa"/>
          </w:tcPr>
          <w:p w14:paraId="46281F89" w14:textId="77777777" w:rsidR="006E186A" w:rsidRDefault="00085D08">
            <w:pPr>
              <w:pStyle w:val="Compact"/>
            </w:pPr>
            <w:r>
              <w:rPr>
                <w:sz w:val="19"/>
              </w:rPr>
              <w:t>≥35</w:t>
            </w:r>
          </w:p>
        </w:tc>
        <w:tc>
          <w:tcPr>
            <w:tcW w:w="1980" w:type="dxa"/>
          </w:tcPr>
          <w:p w14:paraId="0C4EAA4E" w14:textId="77777777" w:rsidR="006E186A" w:rsidRDefault="00085D08">
            <w:pPr>
              <w:pStyle w:val="Compact"/>
            </w:pPr>
            <w:r>
              <w:rPr>
                <w:sz w:val="19"/>
              </w:rPr>
              <w:t>Semua</w:t>
            </w:r>
          </w:p>
        </w:tc>
        <w:tc>
          <w:tcPr>
            <w:tcW w:w="1980" w:type="dxa"/>
          </w:tcPr>
          <w:p w14:paraId="40E83C84" w14:textId="77777777" w:rsidR="006E186A" w:rsidRDefault="00085D08">
            <w:pPr>
              <w:pStyle w:val="Compact"/>
            </w:pPr>
            <w:r>
              <w:rPr>
                <w:sz w:val="19"/>
              </w:rPr>
              <w:t>4</w:t>
            </w:r>
          </w:p>
        </w:tc>
        <w:tc>
          <w:tcPr>
            <w:tcW w:w="1980" w:type="dxa"/>
          </w:tcPr>
          <w:p w14:paraId="2866670D" w14:textId="77777777" w:rsidR="006E186A" w:rsidRDefault="00085D08">
            <w:pPr>
              <w:pStyle w:val="Compact"/>
            </w:pPr>
            <w:r>
              <w:rPr>
                <w:sz w:val="19"/>
              </w:rPr>
              <w:t>24</w:t>
            </w:r>
          </w:p>
        </w:tc>
      </w:tr>
    </w:tbl>
    <w:p w14:paraId="4A03661A" w14:textId="77777777" w:rsidR="006E186A" w:rsidRDefault="00085D08">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A34EC4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70C663" w14:textId="77777777" w:rsidR="006E186A" w:rsidRDefault="00085D08">
            <w:pPr>
              <w:pStyle w:val="Compact"/>
            </w:pPr>
            <w:r>
              <w:rPr>
                <w:sz w:val="19"/>
              </w:rPr>
              <w:t>Dosis normal</w:t>
            </w:r>
          </w:p>
        </w:tc>
        <w:tc>
          <w:tcPr>
            <w:tcW w:w="1131" w:type="dxa"/>
            <w:shd w:val="clear" w:color="auto" w:fill="DCE6F1"/>
          </w:tcPr>
          <w:p w14:paraId="2477C717" w14:textId="77777777" w:rsidR="006E186A" w:rsidRDefault="00085D08">
            <w:pPr>
              <w:pStyle w:val="Compact"/>
            </w:pPr>
            <w:r>
              <w:rPr>
                <w:sz w:val="19"/>
              </w:rPr>
              <w:t>Dosis (D)/Interval (I)</w:t>
            </w:r>
          </w:p>
        </w:tc>
        <w:tc>
          <w:tcPr>
            <w:tcW w:w="1131" w:type="dxa"/>
            <w:shd w:val="clear" w:color="auto" w:fill="DCE6F1"/>
          </w:tcPr>
          <w:p w14:paraId="221D9267" w14:textId="77777777" w:rsidR="006E186A" w:rsidRDefault="00085D08">
            <w:pPr>
              <w:pStyle w:val="Compact"/>
            </w:pPr>
            <w:r>
              <w:rPr>
                <w:sz w:val="19"/>
              </w:rPr>
              <w:t>LFG &gt;50</w:t>
            </w:r>
          </w:p>
        </w:tc>
        <w:tc>
          <w:tcPr>
            <w:tcW w:w="1131" w:type="dxa"/>
            <w:shd w:val="clear" w:color="auto" w:fill="DCE6F1"/>
          </w:tcPr>
          <w:p w14:paraId="6386331C" w14:textId="77777777" w:rsidR="006E186A" w:rsidRDefault="00085D08">
            <w:pPr>
              <w:pStyle w:val="Compact"/>
            </w:pPr>
            <w:r>
              <w:rPr>
                <w:sz w:val="19"/>
              </w:rPr>
              <w:t>LFG 10–50</w:t>
            </w:r>
          </w:p>
        </w:tc>
        <w:tc>
          <w:tcPr>
            <w:tcW w:w="1131" w:type="dxa"/>
            <w:shd w:val="clear" w:color="auto" w:fill="DCE6F1"/>
          </w:tcPr>
          <w:p w14:paraId="2E63B421" w14:textId="77777777" w:rsidR="006E186A" w:rsidRDefault="00085D08">
            <w:pPr>
              <w:pStyle w:val="Compact"/>
            </w:pPr>
            <w:r>
              <w:rPr>
                <w:sz w:val="19"/>
              </w:rPr>
              <w:t>LFG &lt;10</w:t>
            </w:r>
          </w:p>
        </w:tc>
        <w:tc>
          <w:tcPr>
            <w:tcW w:w="1131" w:type="dxa"/>
            <w:shd w:val="clear" w:color="auto" w:fill="DCE6F1"/>
          </w:tcPr>
          <w:p w14:paraId="4202329A" w14:textId="77777777" w:rsidR="006E186A" w:rsidRDefault="00085D08">
            <w:pPr>
              <w:pStyle w:val="Compact"/>
            </w:pPr>
            <w:r>
              <w:rPr>
                <w:sz w:val="19"/>
              </w:rPr>
              <w:t>HD</w:t>
            </w:r>
          </w:p>
        </w:tc>
        <w:tc>
          <w:tcPr>
            <w:tcW w:w="1131" w:type="dxa"/>
            <w:shd w:val="clear" w:color="auto" w:fill="DCE6F1"/>
          </w:tcPr>
          <w:p w14:paraId="695C04E6" w14:textId="77777777" w:rsidR="006E186A" w:rsidRDefault="00085D08">
            <w:pPr>
              <w:pStyle w:val="Compact"/>
            </w:pPr>
            <w:r>
              <w:rPr>
                <w:sz w:val="19"/>
              </w:rPr>
              <w:t>PD</w:t>
            </w:r>
          </w:p>
        </w:tc>
      </w:tr>
      <w:tr w:rsidR="006E186A" w14:paraId="0D816BE9" w14:textId="77777777">
        <w:tc>
          <w:tcPr>
            <w:tcW w:w="1131" w:type="dxa"/>
          </w:tcPr>
          <w:p w14:paraId="2B59623F" w14:textId="77777777" w:rsidR="006E186A" w:rsidRDefault="00085D08">
            <w:pPr>
              <w:pStyle w:val="Compact"/>
            </w:pPr>
            <w:r>
              <w:rPr>
                <w:sz w:val="19"/>
              </w:rPr>
              <w:t>2–2,5 mg/kg/dosis q8 jam iv</w:t>
            </w:r>
          </w:p>
        </w:tc>
        <w:tc>
          <w:tcPr>
            <w:tcW w:w="1131" w:type="dxa"/>
          </w:tcPr>
          <w:p w14:paraId="1F1AC76E" w14:textId="77777777" w:rsidR="006E186A" w:rsidRDefault="00085D08">
            <w:pPr>
              <w:pStyle w:val="Compact"/>
            </w:pPr>
            <w:r>
              <w:rPr>
                <w:sz w:val="19"/>
              </w:rPr>
              <w:t>D, I</w:t>
            </w:r>
          </w:p>
        </w:tc>
        <w:tc>
          <w:tcPr>
            <w:tcW w:w="1131" w:type="dxa"/>
          </w:tcPr>
          <w:p w14:paraId="616197CF" w14:textId="77777777" w:rsidR="006E186A" w:rsidRDefault="00085D08">
            <w:pPr>
              <w:pStyle w:val="Compact"/>
            </w:pPr>
            <w:r>
              <w:rPr>
                <w:sz w:val="19"/>
              </w:rPr>
              <w:t>60–90%</w:t>
            </w:r>
          </w:p>
        </w:tc>
        <w:tc>
          <w:tcPr>
            <w:tcW w:w="1131" w:type="dxa"/>
          </w:tcPr>
          <w:p w14:paraId="7809B9A9" w14:textId="77777777" w:rsidR="006E186A" w:rsidRDefault="00085D08">
            <w:pPr>
              <w:pStyle w:val="Compact"/>
            </w:pPr>
            <w:r>
              <w:rPr>
                <w:sz w:val="19"/>
              </w:rPr>
              <w:t>30–70%</w:t>
            </w:r>
          </w:p>
        </w:tc>
        <w:tc>
          <w:tcPr>
            <w:tcW w:w="1131" w:type="dxa"/>
          </w:tcPr>
          <w:p w14:paraId="282483F4" w14:textId="77777777" w:rsidR="006E186A" w:rsidRDefault="00085D08">
            <w:pPr>
              <w:pStyle w:val="Compact"/>
            </w:pPr>
            <w:r>
              <w:rPr>
                <w:sz w:val="19"/>
              </w:rPr>
              <w:t>20–30%</w:t>
            </w:r>
          </w:p>
        </w:tc>
        <w:tc>
          <w:tcPr>
            <w:tcW w:w="1131" w:type="dxa"/>
          </w:tcPr>
          <w:p w14:paraId="1BE6EF59" w14:textId="77777777" w:rsidR="006E186A" w:rsidRDefault="00085D08">
            <w:pPr>
              <w:pStyle w:val="Compact"/>
            </w:pPr>
            <w:r>
              <w:rPr>
                <w:sz w:val="19"/>
              </w:rPr>
              <w:t xml:space="preserve">½ dosis penuh sesudah </w:t>
            </w:r>
            <w:r>
              <w:rPr>
                <w:sz w:val="19"/>
              </w:rPr>
              <w:lastRenderedPageBreak/>
              <w:t>dialisis</w:t>
            </w:r>
          </w:p>
        </w:tc>
        <w:tc>
          <w:tcPr>
            <w:tcW w:w="1131" w:type="dxa"/>
          </w:tcPr>
          <w:p w14:paraId="0578FCA8" w14:textId="77777777" w:rsidR="006E186A" w:rsidRDefault="00085D08">
            <w:pPr>
              <w:pStyle w:val="Compact"/>
            </w:pPr>
            <w:r>
              <w:rPr>
                <w:sz w:val="19"/>
              </w:rPr>
              <w:lastRenderedPageBreak/>
              <w:t>3–4 mg/L/hari</w:t>
            </w:r>
          </w:p>
        </w:tc>
      </w:tr>
    </w:tbl>
    <w:p w14:paraId="391589EF" w14:textId="77777777" w:rsidR="006E186A" w:rsidRDefault="00085D08">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6E186A" w14:paraId="233D688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5969D3" w14:textId="77777777" w:rsidR="006E186A" w:rsidRDefault="00085D08">
            <w:pPr>
              <w:pStyle w:val="Compact"/>
            </w:pPr>
            <w:r>
              <w:rPr>
                <w:sz w:val="19"/>
              </w:rPr>
              <w:t>Sediaan</w:t>
            </w:r>
          </w:p>
        </w:tc>
      </w:tr>
      <w:tr w:rsidR="006E186A" w14:paraId="6906CA1A" w14:textId="77777777">
        <w:tc>
          <w:tcPr>
            <w:tcW w:w="0" w:type="auto"/>
          </w:tcPr>
          <w:p w14:paraId="05DF77E2" w14:textId="77777777" w:rsidR="006E186A" w:rsidRDefault="00085D08">
            <w:pPr>
              <w:pStyle w:val="Compact"/>
            </w:pPr>
            <w:r>
              <w:rPr>
                <w:sz w:val="19"/>
              </w:rPr>
              <w:t>Injeksi 40 mg/mL</w:t>
            </w:r>
          </w:p>
        </w:tc>
      </w:tr>
    </w:tbl>
    <w:p w14:paraId="44843FB5" w14:textId="77777777" w:rsidR="006E186A" w:rsidRDefault="00085D08">
      <w:pPr>
        <w:pStyle w:val="BodyText"/>
      </w:pPr>
      <w:r>
        <w:rPr>
          <w:b/>
          <w:bCs/>
        </w:rPr>
        <w:t>Aturan penggunaan</w:t>
      </w:r>
    </w:p>
    <w:p w14:paraId="208CCAB0" w14:textId="77777777" w:rsidR="006E186A" w:rsidRDefault="00085D08" w:rsidP="00085D08">
      <w:pPr>
        <w:pStyle w:val="Compact"/>
        <w:numPr>
          <w:ilvl w:val="0"/>
          <w:numId w:val="36"/>
        </w:numPr>
      </w:pPr>
      <w:r>
        <w:t>Anak: dosis harian dibagi 3 dosis (IDAI).</w:t>
      </w:r>
    </w:p>
    <w:p w14:paraId="544883CC" w14:textId="77777777" w:rsidR="006E186A" w:rsidRDefault="00085D08" w:rsidP="00085D08">
      <w:pPr>
        <w:pStyle w:val="Compact"/>
        <w:numPr>
          <w:ilvl w:val="0"/>
          <w:numId w:val="36"/>
        </w:numPr>
      </w:pPr>
      <w:r>
        <w:t>Neonatus: IV drip dalam 30 menit dengan interval sesuai tabel (IDAI).</w:t>
      </w:r>
    </w:p>
    <w:p w14:paraId="7CF51C58" w14:textId="77777777" w:rsidR="006E186A" w:rsidRDefault="00085D08" w:rsidP="00085D08">
      <w:pPr>
        <w:pStyle w:val="Compact"/>
        <w:numPr>
          <w:ilvl w:val="0"/>
          <w:numId w:val="36"/>
        </w:numPr>
      </w:pPr>
      <w:r>
        <w:t>Dosis dan frekuensi individual berdasarkan analisis konsentrasi serum (IDAI).</w:t>
      </w:r>
    </w:p>
    <w:p w14:paraId="624D6A1B" w14:textId="77777777" w:rsidR="006E186A" w:rsidRDefault="00085D08" w:rsidP="00085D08">
      <w:pPr>
        <w:pStyle w:val="Compact"/>
        <w:numPr>
          <w:ilvl w:val="0"/>
          <w:numId w:val="36"/>
        </w:numPr>
      </w:pPr>
      <w:r>
        <w:t>Hindari kadar puncak yang lama di atas 12 mcg/mL dan kadar lembah di atas 2 mcg/mL (label gentamisin).</w:t>
      </w:r>
    </w:p>
    <w:p w14:paraId="4EEC7DAD" w14:textId="77777777" w:rsidR="006E186A" w:rsidRDefault="00085D08">
      <w:pPr>
        <w:pStyle w:val="FirstParagraph"/>
      </w:pPr>
      <w:r>
        <w:rPr>
          <w:b/>
          <w:bCs/>
        </w:rPr>
        <w:t>Manfaat obat</w:t>
      </w:r>
      <w:r>
        <w:t xml:space="preserve"> (label gentamisin)</w:t>
      </w:r>
    </w:p>
    <w:p w14:paraId="619E36F4" w14:textId="77777777" w:rsidR="006E186A" w:rsidRDefault="00085D08" w:rsidP="00085D08">
      <w:pPr>
        <w:pStyle w:val="Compact"/>
        <w:numPr>
          <w:ilvl w:val="0"/>
          <w:numId w:val="37"/>
        </w:numPr>
      </w:pPr>
      <w:r>
        <w:t>Sepsis neonatal bakterial dan septikemia bakterial.</w:t>
      </w:r>
    </w:p>
    <w:p w14:paraId="0DAF1811" w14:textId="77777777" w:rsidR="006E186A" w:rsidRDefault="00085D08" w:rsidP="00085D08">
      <w:pPr>
        <w:pStyle w:val="Compact"/>
        <w:numPr>
          <w:ilvl w:val="0"/>
          <w:numId w:val="37"/>
        </w:numPr>
      </w:pPr>
      <w:r>
        <w:t>Infeksi bakteri serius pada susunan saraf pusat (meningitis).</w:t>
      </w:r>
    </w:p>
    <w:p w14:paraId="113B0D75" w14:textId="77777777" w:rsidR="006E186A" w:rsidRDefault="00085D08" w:rsidP="00085D08">
      <w:pPr>
        <w:pStyle w:val="Compact"/>
        <w:numPr>
          <w:ilvl w:val="0"/>
          <w:numId w:val="37"/>
        </w:numPr>
      </w:pPr>
      <w:r>
        <w:t>Infeksi saluran kemih, saluran napas, dan saluran cerna (termasuk peritonitis).</w:t>
      </w:r>
    </w:p>
    <w:p w14:paraId="21800DB5" w14:textId="77777777" w:rsidR="006E186A" w:rsidRDefault="00085D08" w:rsidP="00085D08">
      <w:pPr>
        <w:pStyle w:val="Compact"/>
        <w:numPr>
          <w:ilvl w:val="0"/>
          <w:numId w:val="37"/>
        </w:numPr>
      </w:pPr>
      <w:r>
        <w:t>Infeksi kulit, tulang, dan jaringan lunak (termasuk luka bakar).</w:t>
      </w:r>
    </w:p>
    <w:p w14:paraId="489AA82D" w14:textId="77777777" w:rsidR="006E186A" w:rsidRDefault="00085D08" w:rsidP="00085D08">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7032B4DD" w14:textId="77777777" w:rsidR="006E186A" w:rsidRDefault="00085D08">
      <w:pPr>
        <w:pStyle w:val="FirstParagraph"/>
      </w:pPr>
      <w:r>
        <w:rPr>
          <w:b/>
          <w:bCs/>
        </w:rPr>
        <w:t>Efek samping dan peringatan</w:t>
      </w:r>
      <w:r>
        <w:t xml:space="preserve"> (label gentamisin, peringatan berbingkai)</w:t>
      </w:r>
    </w:p>
    <w:p w14:paraId="64517F6A" w14:textId="77777777" w:rsidR="006E186A" w:rsidRDefault="00085D08" w:rsidP="00085D08">
      <w:pPr>
        <w:pStyle w:val="Compact"/>
        <w:numPr>
          <w:ilvl w:val="0"/>
          <w:numId w:val="38"/>
        </w:numPr>
      </w:pPr>
      <w:r>
        <w:t>Pasien yang mendapat aminoglikosida perlu diawasi ketat karena potensi toksisitasnya.</w:t>
      </w:r>
    </w:p>
    <w:p w14:paraId="2591EC89" w14:textId="77777777" w:rsidR="006E186A" w:rsidRDefault="00085D08" w:rsidP="00085D08">
      <w:pPr>
        <w:pStyle w:val="Compact"/>
        <w:numPr>
          <w:ilvl w:val="0"/>
          <w:numId w:val="38"/>
        </w:numPr>
      </w:pPr>
      <w:r>
        <w:t>Berpotensi nefrotoksik; risiko lebih besar pada gangguan fungsi ginjal, dosis tinggi, atau terapi lama.</w:t>
      </w:r>
    </w:p>
    <w:p w14:paraId="6A2C143E" w14:textId="77777777" w:rsidR="006E186A" w:rsidRDefault="00085D08" w:rsidP="00085D08">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38116B83" w14:textId="77777777" w:rsidR="006E186A" w:rsidRDefault="00085D08">
      <w:pPr>
        <w:pStyle w:val="FirstParagraph"/>
      </w:pPr>
      <w:r>
        <w:rPr>
          <w:b/>
          <w:bCs/>
        </w:rPr>
        <w:t>Farmakokinetik</w:t>
      </w:r>
      <w:r>
        <w:t xml:space="preserve"> (label gentamisin)</w:t>
      </w:r>
    </w:p>
    <w:p w14:paraId="0F564407" w14:textId="77777777" w:rsidR="006E186A" w:rsidRDefault="00085D08" w:rsidP="00085D08">
      <w:pPr>
        <w:pStyle w:val="Compact"/>
        <w:numPr>
          <w:ilvl w:val="0"/>
          <w:numId w:val="39"/>
        </w:numPr>
      </w:pPr>
      <w:r>
        <w:t>Setelah injeksi IM, kadar puncak serum biasanya dalam 30–60 menit dan masih terukur selama 6–8 jam.</w:t>
      </w:r>
    </w:p>
    <w:p w14:paraId="7B7C864C" w14:textId="77777777" w:rsidR="006E186A" w:rsidRDefault="00085D08" w:rsidP="00085D08">
      <w:pPr>
        <w:pStyle w:val="Compact"/>
        <w:numPr>
          <w:ilvl w:val="0"/>
          <w:numId w:val="39"/>
        </w:numPr>
      </w:pPr>
      <w:r>
        <w:t>Ikatan protein rendah (0–30%, tergantung metode).</w:t>
      </w:r>
    </w:p>
    <w:p w14:paraId="733915EE" w14:textId="77777777" w:rsidR="006E186A" w:rsidRDefault="00085D08" w:rsidP="00085D08">
      <w:pPr>
        <w:pStyle w:val="Compact"/>
        <w:numPr>
          <w:ilvl w:val="0"/>
          <w:numId w:val="39"/>
        </w:numPr>
      </w:pPr>
      <w:r>
        <w:t>Pada fungsi ginjal normal, umumnya ≥70% dosis ditemukan di urin dalam 24 jam.</w:t>
      </w:r>
    </w:p>
    <w:p w14:paraId="700B4345" w14:textId="77777777" w:rsidR="006E186A" w:rsidRDefault="00085D08" w:rsidP="00085D08">
      <w:pPr>
        <w:pStyle w:val="Compact"/>
        <w:numPr>
          <w:ilvl w:val="0"/>
          <w:numId w:val="39"/>
        </w:numPr>
      </w:pPr>
      <w:r>
        <w:t>Hampir tidak mengalami metabolisme; dikeluarkan terutama melalui filtrasi glomerulus.</w:t>
      </w:r>
    </w:p>
    <w:p w14:paraId="7B2098FC" w14:textId="77777777" w:rsidR="006E186A" w:rsidRDefault="00085D08">
      <w:pPr>
        <w:pStyle w:val="FirstParagraph"/>
      </w:pPr>
      <w:r>
        <w:rPr>
          <w:b/>
          <w:bCs/>
        </w:rPr>
        <w:lastRenderedPageBreak/>
        <w:t>Farmakodinamik</w:t>
      </w:r>
      <w:r>
        <w:t xml:space="preserve"> (label gentamisin)</w:t>
      </w:r>
    </w:p>
    <w:p w14:paraId="2C9A038B" w14:textId="77777777" w:rsidR="006E186A" w:rsidRDefault="00085D08" w:rsidP="00085D08">
      <w:pPr>
        <w:pStyle w:val="Compact"/>
        <w:numPr>
          <w:ilvl w:val="0"/>
          <w:numId w:val="40"/>
        </w:numPr>
      </w:pPr>
      <w:r>
        <w:t>Aminoglikosida yang berikatan dengan ribosom prokariot dan menghambat sintesis protein bakteri yang peka.</w:t>
      </w:r>
    </w:p>
    <w:p w14:paraId="2B86B90C" w14:textId="77777777" w:rsidR="006E186A" w:rsidRDefault="00085D08" w:rsidP="00085D08">
      <w:pPr>
        <w:pStyle w:val="Compact"/>
        <w:numPr>
          <w:ilvl w:val="0"/>
          <w:numId w:val="40"/>
        </w:numPr>
      </w:pPr>
      <w:r>
        <w:t>Bakterisidal in vitro terhadap bakteri Gram-positif dan Gram-negatif.</w:t>
      </w:r>
    </w:p>
    <w:p w14:paraId="6A75DB1F" w14:textId="77777777" w:rsidR="006E186A" w:rsidRDefault="00085D08">
      <w:pPr>
        <w:pStyle w:val="FirstParagraph"/>
      </w:pPr>
      <w:r>
        <w:rPr>
          <w:b/>
          <w:bCs/>
        </w:rPr>
        <w:t>Daftar pustaka</w:t>
      </w:r>
    </w:p>
    <w:p w14:paraId="46642554" w14:textId="77777777" w:rsidR="006E186A" w:rsidRDefault="00085D08" w:rsidP="00085D08">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0AF8E508" w14:textId="77777777" w:rsidR="006E186A" w:rsidRDefault="00085D08" w:rsidP="00085D08">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770B66" w14:textId="77777777" w:rsidR="006E186A" w:rsidRDefault="00085D08" w:rsidP="00085D08">
      <w:pPr>
        <w:pStyle w:val="Compact"/>
        <w:numPr>
          <w:ilvl w:val="0"/>
          <w:numId w:val="41"/>
        </w:numPr>
      </w:pPr>
      <w:r>
        <w:t>Gentamicin Sulfate Injection, USP, label FDA. DailyMed. https://dailymed.nlm.nih.gov/dailymed/drugInfo.cfm?setid=977180b3-a222-4282-d485-4a3217674305</w:t>
      </w:r>
    </w:p>
    <w:p w14:paraId="36FCF0F7" w14:textId="77777777" w:rsidR="006E186A" w:rsidRDefault="00085D08">
      <w:r>
        <w:pict w14:anchorId="679B5414">
          <v:rect id="_x0000_i1031" style="width:0;height:1.5pt" o:hralign="center" o:hrstd="t" o:hr="t"/>
        </w:pict>
      </w:r>
    </w:p>
    <w:p w14:paraId="20B51451" w14:textId="77777777" w:rsidR="006E186A" w:rsidRDefault="00085D08">
      <w:pPr>
        <w:pStyle w:val="Heading3"/>
      </w:pPr>
      <w:bookmarkStart w:id="24" w:name="ondansetron"/>
      <w:bookmarkStart w:id="25" w:name="_Toc243079215"/>
      <w:bookmarkEnd w:id="22"/>
      <w:r>
        <w:t>3.6 Ondansetron</w:t>
      </w:r>
      <w:bookmarkEnd w:id="25"/>
    </w:p>
    <w:p w14:paraId="5DD92012" w14:textId="77777777" w:rsidR="006E186A" w:rsidRDefault="00085D08">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6E186A" w14:paraId="2C65D84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B038AA" w14:textId="77777777" w:rsidR="006E186A" w:rsidRDefault="00085D08">
            <w:pPr>
              <w:pStyle w:val="Compact"/>
            </w:pPr>
            <w:r>
              <w:rPr>
                <w:sz w:val="19"/>
              </w:rPr>
              <w:t>Rute/keadaan</w:t>
            </w:r>
          </w:p>
        </w:tc>
        <w:tc>
          <w:tcPr>
            <w:tcW w:w="0" w:type="auto"/>
            <w:shd w:val="clear" w:color="auto" w:fill="DCE6F1"/>
          </w:tcPr>
          <w:p w14:paraId="1C7AC1B4" w14:textId="77777777" w:rsidR="006E186A" w:rsidRDefault="00085D08">
            <w:pPr>
              <w:pStyle w:val="Compact"/>
            </w:pPr>
            <w:r>
              <w:rPr>
                <w:sz w:val="19"/>
              </w:rPr>
              <w:t>Dosis</w:t>
            </w:r>
          </w:p>
        </w:tc>
      </w:tr>
      <w:tr w:rsidR="006E186A" w14:paraId="7D15C3DD" w14:textId="77777777">
        <w:tc>
          <w:tcPr>
            <w:tcW w:w="0" w:type="auto"/>
          </w:tcPr>
          <w:p w14:paraId="5A26027D" w14:textId="77777777" w:rsidR="006E186A" w:rsidRDefault="00085D08">
            <w:pPr>
              <w:pStyle w:val="Compact"/>
            </w:pPr>
            <w:r>
              <w:rPr>
                <w:sz w:val="19"/>
              </w:rPr>
              <w:t>Profilaksis</w:t>
            </w:r>
          </w:p>
        </w:tc>
        <w:tc>
          <w:tcPr>
            <w:tcW w:w="0" w:type="auto"/>
          </w:tcPr>
          <w:p w14:paraId="7F3A5D2F" w14:textId="77777777" w:rsidR="006E186A" w:rsidRDefault="00085D08">
            <w:pPr>
              <w:pStyle w:val="Compact"/>
            </w:pPr>
            <w:r>
              <w:rPr>
                <w:sz w:val="19"/>
              </w:rPr>
              <w:t>0,15 mg/kg IV</w:t>
            </w:r>
          </w:p>
        </w:tc>
      </w:tr>
      <w:tr w:rsidR="006E186A" w14:paraId="4DB11C74" w14:textId="77777777">
        <w:tc>
          <w:tcPr>
            <w:tcW w:w="0" w:type="auto"/>
          </w:tcPr>
          <w:p w14:paraId="4707F5C9" w14:textId="77777777" w:rsidR="006E186A" w:rsidRDefault="00085D08">
            <w:pPr>
              <w:pStyle w:val="Compact"/>
            </w:pPr>
            <w:r>
              <w:rPr>
                <w:sz w:val="19"/>
              </w:rPr>
              <w:t>Terapi</w:t>
            </w:r>
          </w:p>
        </w:tc>
        <w:tc>
          <w:tcPr>
            <w:tcW w:w="0" w:type="auto"/>
          </w:tcPr>
          <w:p w14:paraId="176D0DA4" w14:textId="77777777" w:rsidR="006E186A" w:rsidRDefault="00085D08">
            <w:pPr>
              <w:pStyle w:val="Compact"/>
            </w:pPr>
            <w:r>
              <w:rPr>
                <w:sz w:val="19"/>
              </w:rPr>
              <w:t>0,2 mg/kg IV dalam 5 menit</w:t>
            </w:r>
          </w:p>
        </w:tc>
      </w:tr>
      <w:tr w:rsidR="006E186A" w14:paraId="3831E8B9" w14:textId="77777777">
        <w:tc>
          <w:tcPr>
            <w:tcW w:w="0" w:type="auto"/>
          </w:tcPr>
          <w:p w14:paraId="1E9D59BF" w14:textId="77777777" w:rsidR="006E186A" w:rsidRDefault="00085D08">
            <w:pPr>
              <w:pStyle w:val="Compact"/>
            </w:pPr>
            <w:r>
              <w:rPr>
                <w:sz w:val="19"/>
              </w:rPr>
              <w:t>Kemoterapi</w:t>
            </w:r>
          </w:p>
        </w:tc>
        <w:tc>
          <w:tcPr>
            <w:tcW w:w="0" w:type="auto"/>
          </w:tcPr>
          <w:p w14:paraId="1588B26E" w14:textId="77777777" w:rsidR="006E186A" w:rsidRDefault="00085D08">
            <w:pPr>
              <w:pStyle w:val="Compact"/>
            </w:pPr>
            <w:r>
              <w:rPr>
                <w:sz w:val="19"/>
              </w:rPr>
              <w:t>0,15 mg/kg (maks 16 mg), 4 jam, 3 dosis</w:t>
            </w:r>
          </w:p>
        </w:tc>
      </w:tr>
      <w:tr w:rsidR="006E186A" w14:paraId="7925E439" w14:textId="77777777">
        <w:tc>
          <w:tcPr>
            <w:tcW w:w="0" w:type="auto"/>
          </w:tcPr>
          <w:p w14:paraId="6DB9D4F9" w14:textId="77777777" w:rsidR="006E186A" w:rsidRDefault="00085D08">
            <w:pPr>
              <w:pStyle w:val="Compact"/>
            </w:pPr>
            <w:r>
              <w:rPr>
                <w:sz w:val="19"/>
              </w:rPr>
              <w:t>Oral</w:t>
            </w:r>
          </w:p>
        </w:tc>
        <w:tc>
          <w:tcPr>
            <w:tcW w:w="0" w:type="auto"/>
          </w:tcPr>
          <w:p w14:paraId="0D2C5783" w14:textId="77777777" w:rsidR="006E186A" w:rsidRDefault="00085D08">
            <w:pPr>
              <w:pStyle w:val="Compact"/>
            </w:pPr>
            <w:r>
              <w:rPr>
                <w:sz w:val="19"/>
              </w:rPr>
              <w:t>0,1–0,2 mg/kg, 6–12 jam</w:t>
            </w:r>
          </w:p>
        </w:tc>
      </w:tr>
    </w:tbl>
    <w:p w14:paraId="3DB16248" w14:textId="77777777" w:rsidR="006E186A" w:rsidRDefault="00085D08">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7A2493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143C7F" w14:textId="77777777" w:rsidR="006E186A" w:rsidRDefault="00085D08">
            <w:pPr>
              <w:pStyle w:val="Compact"/>
            </w:pPr>
            <w:r>
              <w:rPr>
                <w:sz w:val="19"/>
              </w:rPr>
              <w:t>Dosis normal</w:t>
            </w:r>
          </w:p>
        </w:tc>
        <w:tc>
          <w:tcPr>
            <w:tcW w:w="1131" w:type="dxa"/>
            <w:shd w:val="clear" w:color="auto" w:fill="DCE6F1"/>
          </w:tcPr>
          <w:p w14:paraId="7861B3E4" w14:textId="77777777" w:rsidR="006E186A" w:rsidRDefault="00085D08">
            <w:pPr>
              <w:pStyle w:val="Compact"/>
            </w:pPr>
            <w:r>
              <w:rPr>
                <w:sz w:val="19"/>
              </w:rPr>
              <w:t>Dosis (D)/Interval (I)</w:t>
            </w:r>
          </w:p>
        </w:tc>
        <w:tc>
          <w:tcPr>
            <w:tcW w:w="1131" w:type="dxa"/>
            <w:shd w:val="clear" w:color="auto" w:fill="DCE6F1"/>
          </w:tcPr>
          <w:p w14:paraId="573F3746" w14:textId="77777777" w:rsidR="006E186A" w:rsidRDefault="00085D08">
            <w:pPr>
              <w:pStyle w:val="Compact"/>
            </w:pPr>
            <w:r>
              <w:rPr>
                <w:sz w:val="19"/>
              </w:rPr>
              <w:t>LFG &gt;50</w:t>
            </w:r>
          </w:p>
        </w:tc>
        <w:tc>
          <w:tcPr>
            <w:tcW w:w="1131" w:type="dxa"/>
            <w:shd w:val="clear" w:color="auto" w:fill="DCE6F1"/>
          </w:tcPr>
          <w:p w14:paraId="2F38659A" w14:textId="77777777" w:rsidR="006E186A" w:rsidRDefault="00085D08">
            <w:pPr>
              <w:pStyle w:val="Compact"/>
            </w:pPr>
            <w:r>
              <w:rPr>
                <w:sz w:val="19"/>
              </w:rPr>
              <w:t>LFG 10–50</w:t>
            </w:r>
          </w:p>
        </w:tc>
        <w:tc>
          <w:tcPr>
            <w:tcW w:w="1131" w:type="dxa"/>
            <w:shd w:val="clear" w:color="auto" w:fill="DCE6F1"/>
          </w:tcPr>
          <w:p w14:paraId="219E9160" w14:textId="77777777" w:rsidR="006E186A" w:rsidRDefault="00085D08">
            <w:pPr>
              <w:pStyle w:val="Compact"/>
            </w:pPr>
            <w:r>
              <w:rPr>
                <w:sz w:val="19"/>
              </w:rPr>
              <w:t>LFG &lt;10</w:t>
            </w:r>
          </w:p>
        </w:tc>
        <w:tc>
          <w:tcPr>
            <w:tcW w:w="1131" w:type="dxa"/>
            <w:shd w:val="clear" w:color="auto" w:fill="DCE6F1"/>
          </w:tcPr>
          <w:p w14:paraId="5B3BCDD7" w14:textId="77777777" w:rsidR="006E186A" w:rsidRDefault="00085D08">
            <w:pPr>
              <w:pStyle w:val="Compact"/>
            </w:pPr>
            <w:r>
              <w:rPr>
                <w:sz w:val="19"/>
              </w:rPr>
              <w:t>HD</w:t>
            </w:r>
          </w:p>
        </w:tc>
        <w:tc>
          <w:tcPr>
            <w:tcW w:w="1131" w:type="dxa"/>
            <w:shd w:val="clear" w:color="auto" w:fill="DCE6F1"/>
          </w:tcPr>
          <w:p w14:paraId="20549344" w14:textId="77777777" w:rsidR="006E186A" w:rsidRDefault="00085D08">
            <w:pPr>
              <w:pStyle w:val="Compact"/>
            </w:pPr>
            <w:r>
              <w:rPr>
                <w:sz w:val="19"/>
              </w:rPr>
              <w:t>PD</w:t>
            </w:r>
          </w:p>
        </w:tc>
      </w:tr>
      <w:tr w:rsidR="006E186A" w14:paraId="4965D5D0" w14:textId="77777777">
        <w:tc>
          <w:tcPr>
            <w:tcW w:w="1131" w:type="dxa"/>
          </w:tcPr>
          <w:p w14:paraId="57E038BE" w14:textId="77777777" w:rsidR="006E186A" w:rsidRDefault="00085D08">
            <w:pPr>
              <w:pStyle w:val="Compact"/>
            </w:pPr>
            <w:r>
              <w:rPr>
                <w:sz w:val="19"/>
              </w:rPr>
              <w:t>0,1–0,2 mg/kg/dosis q6–12 jam po</w:t>
            </w:r>
          </w:p>
        </w:tc>
        <w:tc>
          <w:tcPr>
            <w:tcW w:w="1131" w:type="dxa"/>
          </w:tcPr>
          <w:p w14:paraId="4FEDC8D5" w14:textId="77777777" w:rsidR="006E186A" w:rsidRDefault="00085D08">
            <w:pPr>
              <w:pStyle w:val="Compact"/>
            </w:pPr>
            <w:r>
              <w:rPr>
                <w:sz w:val="19"/>
              </w:rPr>
              <w:t>D</w:t>
            </w:r>
          </w:p>
        </w:tc>
        <w:tc>
          <w:tcPr>
            <w:tcW w:w="1131" w:type="dxa"/>
          </w:tcPr>
          <w:p w14:paraId="703E7E39" w14:textId="77777777" w:rsidR="006E186A" w:rsidRDefault="00085D08">
            <w:pPr>
              <w:pStyle w:val="Compact"/>
            </w:pPr>
            <w:r>
              <w:rPr>
                <w:sz w:val="19"/>
              </w:rPr>
              <w:t>100%</w:t>
            </w:r>
          </w:p>
        </w:tc>
        <w:tc>
          <w:tcPr>
            <w:tcW w:w="1131" w:type="dxa"/>
          </w:tcPr>
          <w:p w14:paraId="287D51A9" w14:textId="77777777" w:rsidR="006E186A" w:rsidRDefault="00085D08">
            <w:pPr>
              <w:pStyle w:val="Compact"/>
            </w:pPr>
            <w:r>
              <w:rPr>
                <w:sz w:val="19"/>
              </w:rPr>
              <w:t>100%</w:t>
            </w:r>
          </w:p>
        </w:tc>
        <w:tc>
          <w:tcPr>
            <w:tcW w:w="1131" w:type="dxa"/>
          </w:tcPr>
          <w:p w14:paraId="6AB28B19" w14:textId="77777777" w:rsidR="006E186A" w:rsidRDefault="00085D08">
            <w:pPr>
              <w:pStyle w:val="Compact"/>
            </w:pPr>
            <w:r>
              <w:rPr>
                <w:sz w:val="19"/>
              </w:rPr>
              <w:t>100%</w:t>
            </w:r>
          </w:p>
        </w:tc>
        <w:tc>
          <w:tcPr>
            <w:tcW w:w="1131" w:type="dxa"/>
          </w:tcPr>
          <w:p w14:paraId="5E8F1B97" w14:textId="77777777" w:rsidR="006E186A" w:rsidRDefault="00085D08">
            <w:pPr>
              <w:pStyle w:val="Compact"/>
            </w:pPr>
            <w:r>
              <w:rPr>
                <w:sz w:val="19"/>
              </w:rPr>
              <w:t>Tak ada data</w:t>
            </w:r>
          </w:p>
        </w:tc>
        <w:tc>
          <w:tcPr>
            <w:tcW w:w="1131" w:type="dxa"/>
          </w:tcPr>
          <w:p w14:paraId="33226412" w14:textId="77777777" w:rsidR="006E186A" w:rsidRDefault="00085D08">
            <w:pPr>
              <w:pStyle w:val="Compact"/>
            </w:pPr>
            <w:r>
              <w:rPr>
                <w:sz w:val="19"/>
              </w:rPr>
              <w:t>Tak ada data</w:t>
            </w:r>
          </w:p>
        </w:tc>
      </w:tr>
    </w:tbl>
    <w:p w14:paraId="62C86D25" w14:textId="77777777" w:rsidR="006E186A" w:rsidRDefault="00085D08">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7D0E5D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100373" w14:textId="77777777" w:rsidR="006E186A" w:rsidRDefault="00085D08">
            <w:pPr>
              <w:pStyle w:val="Compact"/>
            </w:pPr>
            <w:r>
              <w:rPr>
                <w:sz w:val="19"/>
              </w:rPr>
              <w:t>Sediaan</w:t>
            </w:r>
          </w:p>
        </w:tc>
        <w:tc>
          <w:tcPr>
            <w:tcW w:w="3960" w:type="dxa"/>
            <w:shd w:val="clear" w:color="auto" w:fill="DCE6F1"/>
          </w:tcPr>
          <w:p w14:paraId="076138E9" w14:textId="77777777" w:rsidR="006E186A" w:rsidRDefault="00085D08">
            <w:pPr>
              <w:pStyle w:val="Compact"/>
            </w:pPr>
            <w:r>
              <w:rPr>
                <w:sz w:val="19"/>
              </w:rPr>
              <w:t>Peresepan maksimal</w:t>
            </w:r>
          </w:p>
        </w:tc>
      </w:tr>
      <w:tr w:rsidR="006E186A" w14:paraId="31674635" w14:textId="77777777">
        <w:tc>
          <w:tcPr>
            <w:tcW w:w="3960" w:type="dxa"/>
          </w:tcPr>
          <w:p w14:paraId="640F10FF" w14:textId="77777777" w:rsidR="006E186A" w:rsidRDefault="00085D08">
            <w:pPr>
              <w:pStyle w:val="Compact"/>
            </w:pPr>
            <w:r>
              <w:rPr>
                <w:sz w:val="19"/>
              </w:rPr>
              <w:t>Tablet 4 mg</w:t>
            </w:r>
          </w:p>
        </w:tc>
        <w:tc>
          <w:tcPr>
            <w:tcW w:w="3960" w:type="dxa"/>
          </w:tcPr>
          <w:p w14:paraId="310BEBF1" w14:textId="77777777" w:rsidR="006E186A" w:rsidRDefault="00085D08">
            <w:pPr>
              <w:pStyle w:val="Compact"/>
            </w:pPr>
            <w:r>
              <w:rPr>
                <w:sz w:val="19"/>
              </w:rPr>
              <w:t>Maks 3 tab/hari pascakemoterapi atau pascaradioterapi, maks 5 hari</w:t>
            </w:r>
          </w:p>
        </w:tc>
      </w:tr>
      <w:tr w:rsidR="006E186A" w14:paraId="24B85FC2" w14:textId="77777777">
        <w:tc>
          <w:tcPr>
            <w:tcW w:w="3960" w:type="dxa"/>
          </w:tcPr>
          <w:p w14:paraId="61FD27EF" w14:textId="77777777" w:rsidR="006E186A" w:rsidRDefault="00085D08">
            <w:pPr>
              <w:pStyle w:val="Compact"/>
            </w:pPr>
            <w:r>
              <w:rPr>
                <w:sz w:val="19"/>
              </w:rPr>
              <w:t>Tablet 8 mg</w:t>
            </w:r>
          </w:p>
        </w:tc>
        <w:tc>
          <w:tcPr>
            <w:tcW w:w="3960" w:type="dxa"/>
          </w:tcPr>
          <w:p w14:paraId="47F1DD02" w14:textId="77777777" w:rsidR="006E186A" w:rsidRDefault="00085D08">
            <w:pPr>
              <w:pStyle w:val="Compact"/>
            </w:pPr>
            <w:r>
              <w:rPr>
                <w:sz w:val="19"/>
              </w:rPr>
              <w:t>–</w:t>
            </w:r>
          </w:p>
        </w:tc>
      </w:tr>
      <w:tr w:rsidR="006E186A" w14:paraId="2D8D96A6" w14:textId="77777777">
        <w:tc>
          <w:tcPr>
            <w:tcW w:w="3960" w:type="dxa"/>
          </w:tcPr>
          <w:p w14:paraId="503E5AA2" w14:textId="77777777" w:rsidR="006E186A" w:rsidRDefault="00085D08">
            <w:pPr>
              <w:pStyle w:val="Compact"/>
            </w:pPr>
            <w:r>
              <w:rPr>
                <w:sz w:val="19"/>
              </w:rPr>
              <w:t>Sirup 4 mg/5 mL</w:t>
            </w:r>
          </w:p>
        </w:tc>
        <w:tc>
          <w:tcPr>
            <w:tcW w:w="3960" w:type="dxa"/>
          </w:tcPr>
          <w:p w14:paraId="0327EBCC" w14:textId="77777777" w:rsidR="006E186A" w:rsidRDefault="00085D08">
            <w:pPr>
              <w:pStyle w:val="Compact"/>
            </w:pPr>
            <w:r>
              <w:rPr>
                <w:sz w:val="19"/>
              </w:rPr>
              <w:t>Maks 1 botol pascakemoterapi atau pascaradioterapi</w:t>
            </w:r>
          </w:p>
        </w:tc>
      </w:tr>
      <w:tr w:rsidR="006E186A" w14:paraId="3028D51D" w14:textId="77777777">
        <w:tc>
          <w:tcPr>
            <w:tcW w:w="3960" w:type="dxa"/>
          </w:tcPr>
          <w:p w14:paraId="2BD93839" w14:textId="77777777" w:rsidR="006E186A" w:rsidRDefault="00085D08">
            <w:pPr>
              <w:pStyle w:val="Compact"/>
            </w:pPr>
            <w:r>
              <w:rPr>
                <w:sz w:val="19"/>
              </w:rPr>
              <w:t>Injeksi 2 mg/mL</w:t>
            </w:r>
          </w:p>
        </w:tc>
        <w:tc>
          <w:tcPr>
            <w:tcW w:w="3960" w:type="dxa"/>
          </w:tcPr>
          <w:p w14:paraId="474EABFD" w14:textId="77777777" w:rsidR="006E186A" w:rsidRDefault="00085D08">
            <w:pPr>
              <w:pStyle w:val="Compact"/>
            </w:pPr>
            <w:r>
              <w:rPr>
                <w:sz w:val="19"/>
              </w:rPr>
              <w:t>Diberikan 1 ampul sebelum kemoterapi</w:t>
            </w:r>
          </w:p>
        </w:tc>
      </w:tr>
    </w:tbl>
    <w:p w14:paraId="298488F6" w14:textId="77777777" w:rsidR="006E186A" w:rsidRDefault="00085D08">
      <w:pPr>
        <w:pStyle w:val="BodyText"/>
      </w:pPr>
      <w:r>
        <w:t>Restriksi FORNAS:</w:t>
      </w:r>
    </w:p>
    <w:p w14:paraId="5C870D86" w14:textId="77777777" w:rsidR="006E186A" w:rsidRDefault="00085D08" w:rsidP="00085D08">
      <w:pPr>
        <w:pStyle w:val="Compact"/>
        <w:numPr>
          <w:ilvl w:val="0"/>
          <w:numId w:val="42"/>
        </w:numPr>
      </w:pPr>
      <w:r>
        <w:lastRenderedPageBreak/>
        <w:t>Tablet dan sirup: pencegahan mual dan muntah pada kemoterapi dan radioterapi; tidak untuk dispepsia.</w:t>
      </w:r>
    </w:p>
    <w:p w14:paraId="441EA472" w14:textId="77777777" w:rsidR="006E186A" w:rsidRDefault="00085D08" w:rsidP="00085D08">
      <w:pPr>
        <w:pStyle w:val="Compact"/>
        <w:numPr>
          <w:ilvl w:val="0"/>
          <w:numId w:val="42"/>
        </w:numPr>
      </w:pPr>
      <w:r>
        <w:t xml:space="preserve">Injeksi: mencegah muntah pada kemoterapi yang </w:t>
      </w:r>
      <w:r>
        <w:rPr>
          <w:i/>
          <w:iCs/>
        </w:rPr>
        <w:t>highly emetogenic</w:t>
      </w:r>
      <w:r>
        <w:t>; pencegahan dan pengobatan mual muntah pascaoperasi.</w:t>
      </w:r>
    </w:p>
    <w:p w14:paraId="6697904A" w14:textId="77777777" w:rsidR="006E186A" w:rsidRDefault="00085D08">
      <w:pPr>
        <w:pStyle w:val="FirstParagraph"/>
      </w:pPr>
      <w:r>
        <w:rPr>
          <w:b/>
          <w:bCs/>
        </w:rPr>
        <w:t>Aturan penggunaan</w:t>
      </w:r>
    </w:p>
    <w:p w14:paraId="5F874FC8" w14:textId="77777777" w:rsidR="006E186A" w:rsidRDefault="00085D08" w:rsidP="00085D08">
      <w:pPr>
        <w:pStyle w:val="Compact"/>
        <w:numPr>
          <w:ilvl w:val="0"/>
          <w:numId w:val="43"/>
        </w:numPr>
      </w:pPr>
      <w:r>
        <w:t>Sesuai tabel IDAI; dosis terapi diberikan IV dalam 5 menit (IDAI).</w:t>
      </w:r>
    </w:p>
    <w:p w14:paraId="650C90E2" w14:textId="77777777" w:rsidR="006E186A" w:rsidRDefault="00085D08" w:rsidP="00085D08">
      <w:pPr>
        <w:pStyle w:val="Compact"/>
        <w:numPr>
          <w:ilvl w:val="0"/>
          <w:numId w:val="43"/>
        </w:numPr>
      </w:pPr>
      <w:r>
        <w:t>Untuk kemoterapi, injeksi diencerkan dan diinfuskan selama 15 menit (label ondansetron injeksi).</w:t>
      </w:r>
    </w:p>
    <w:p w14:paraId="2E1F1727" w14:textId="77777777" w:rsidR="006E186A" w:rsidRDefault="00085D08">
      <w:pPr>
        <w:pStyle w:val="FirstParagraph"/>
      </w:pPr>
      <w:r>
        <w:rPr>
          <w:b/>
          <w:bCs/>
        </w:rPr>
        <w:t>Manfaat obat</w:t>
      </w:r>
      <w:r>
        <w:t xml:space="preserve"> (label ondansetron tablet dan injeksi)</w:t>
      </w:r>
    </w:p>
    <w:p w14:paraId="79C7FFF7" w14:textId="77777777" w:rsidR="006E186A" w:rsidRDefault="00085D08" w:rsidP="00085D08">
      <w:pPr>
        <w:pStyle w:val="Compact"/>
        <w:numPr>
          <w:ilvl w:val="0"/>
          <w:numId w:val="44"/>
        </w:numPr>
      </w:pPr>
      <w:r>
        <w:t>Pencegahan mual dan muntah akibat kemoterapi kanker (</w:t>
      </w:r>
      <w:r>
        <w:rPr>
          <w:i/>
          <w:iCs/>
        </w:rPr>
        <w:t>highly</w:t>
      </w:r>
      <w:r>
        <w:t xml:space="preserve"> dan </w:t>
      </w:r>
      <w:r>
        <w:rPr>
          <w:i/>
          <w:iCs/>
        </w:rPr>
        <w:t>moderately emetogenic</w:t>
      </w:r>
      <w:r>
        <w:t>).</w:t>
      </w:r>
    </w:p>
    <w:p w14:paraId="08B3ADE8" w14:textId="77777777" w:rsidR="006E186A" w:rsidRDefault="00085D08" w:rsidP="00085D08">
      <w:pPr>
        <w:pStyle w:val="Compact"/>
        <w:numPr>
          <w:ilvl w:val="0"/>
          <w:numId w:val="44"/>
        </w:numPr>
      </w:pPr>
      <w:r>
        <w:t>Pencegahan mual dan muntah akibat radioterapi (label tablet).</w:t>
      </w:r>
    </w:p>
    <w:p w14:paraId="70234477" w14:textId="77777777" w:rsidR="006E186A" w:rsidRDefault="00085D08" w:rsidP="00085D08">
      <w:pPr>
        <w:pStyle w:val="Compact"/>
        <w:numPr>
          <w:ilvl w:val="0"/>
          <w:numId w:val="44"/>
        </w:numPr>
      </w:pPr>
      <w:r>
        <w:t>Pencegahan mual dan/atau muntah pascaoperasi.</w:t>
      </w:r>
    </w:p>
    <w:p w14:paraId="1406895C" w14:textId="77777777" w:rsidR="006E186A" w:rsidRDefault="00085D08">
      <w:pPr>
        <w:pStyle w:val="FirstParagraph"/>
      </w:pPr>
      <w:r>
        <w:rPr>
          <w:b/>
          <w:bCs/>
        </w:rPr>
        <w:t>Efek samping</w:t>
      </w:r>
    </w:p>
    <w:p w14:paraId="59D05946" w14:textId="77777777" w:rsidR="006E186A" w:rsidRDefault="00085D08" w:rsidP="00085D08">
      <w:pPr>
        <w:pStyle w:val="Compact"/>
        <w:numPr>
          <w:ilvl w:val="0"/>
          <w:numId w:val="45"/>
        </w:numPr>
      </w:pPr>
      <w:r>
        <w:t>Dewasa dengan kemoterapi (≥5%): sakit kepala, malaise/kelelahan, konstipasi, diare (label tablet).</w:t>
      </w:r>
    </w:p>
    <w:p w14:paraId="28FDBDE1" w14:textId="77777777" w:rsidR="006E186A" w:rsidRDefault="00085D08" w:rsidP="00085D08">
      <w:pPr>
        <w:pStyle w:val="Compact"/>
        <w:numPr>
          <w:ilvl w:val="0"/>
          <w:numId w:val="45"/>
        </w:numPr>
      </w:pPr>
      <w:r>
        <w:t>Anak pascaoperasi (dosis tunggal 0,1 mg/kg): angka efek samping serupa dengan plasebo; diare lebih sering pada umur 1–24 bulan (2% vs &lt;1%) (label injeksi).</w:t>
      </w:r>
    </w:p>
    <w:p w14:paraId="296A2659" w14:textId="77777777" w:rsidR="006E186A" w:rsidRDefault="00085D08">
      <w:pPr>
        <w:pStyle w:val="FirstParagraph"/>
      </w:pPr>
      <w:r>
        <w:rPr>
          <w:b/>
          <w:bCs/>
        </w:rPr>
        <w:t>Peringatan</w:t>
      </w:r>
      <w:r>
        <w:t xml:space="preserve"> (label ondansetron)</w:t>
      </w:r>
    </w:p>
    <w:p w14:paraId="684DF45A" w14:textId="77777777" w:rsidR="006E186A" w:rsidRDefault="00085D08" w:rsidP="00085D08">
      <w:pPr>
        <w:pStyle w:val="Compact"/>
        <w:numPr>
          <w:ilvl w:val="0"/>
          <w:numId w:val="46"/>
        </w:numPr>
      </w:pPr>
      <w:r>
        <w:t>Reaksi hipersensitivitas.</w:t>
      </w:r>
    </w:p>
    <w:p w14:paraId="11A4209A" w14:textId="77777777" w:rsidR="006E186A" w:rsidRDefault="00085D08" w:rsidP="00085D08">
      <w:pPr>
        <w:pStyle w:val="Compact"/>
        <w:numPr>
          <w:ilvl w:val="0"/>
          <w:numId w:val="46"/>
        </w:numPr>
      </w:pPr>
      <w:r>
        <w:t>Pemanjangan interval QT.</w:t>
      </w:r>
    </w:p>
    <w:p w14:paraId="608369BE" w14:textId="77777777" w:rsidR="006E186A" w:rsidRDefault="00085D08" w:rsidP="00085D08">
      <w:pPr>
        <w:pStyle w:val="Compact"/>
        <w:numPr>
          <w:ilvl w:val="0"/>
          <w:numId w:val="46"/>
        </w:numPr>
      </w:pPr>
      <w:r>
        <w:t>Sindrom serotonin.</w:t>
      </w:r>
    </w:p>
    <w:p w14:paraId="2C7C87E6" w14:textId="77777777" w:rsidR="006E186A" w:rsidRDefault="00085D08" w:rsidP="00085D08">
      <w:pPr>
        <w:pStyle w:val="Compact"/>
        <w:numPr>
          <w:ilvl w:val="0"/>
          <w:numId w:val="46"/>
        </w:numPr>
      </w:pPr>
      <w:r>
        <w:t>Iskemia miokard.</w:t>
      </w:r>
    </w:p>
    <w:p w14:paraId="40764F48" w14:textId="77777777" w:rsidR="006E186A" w:rsidRDefault="00085D08" w:rsidP="00085D08">
      <w:pPr>
        <w:pStyle w:val="Compact"/>
        <w:numPr>
          <w:ilvl w:val="0"/>
          <w:numId w:val="46"/>
        </w:numPr>
      </w:pPr>
      <w:r>
        <w:t>Dapat menutupi ileus progresif dan distensi lambung.</w:t>
      </w:r>
    </w:p>
    <w:p w14:paraId="15CC5700" w14:textId="77777777" w:rsidR="006E186A" w:rsidRDefault="00085D08" w:rsidP="00085D08">
      <w:pPr>
        <w:pStyle w:val="Compact"/>
        <w:numPr>
          <w:ilvl w:val="0"/>
          <w:numId w:val="46"/>
        </w:numPr>
      </w:pPr>
      <w:r>
        <w:t>Klirens pada bayi 1–4 bulan lebih lambat dan waktu paruh sekitar 2,5 kali lebih panjang dibanding bayi &gt;4–24 bulan; pasien &lt;4 bulan dianjurkan dipantau ketat (label injeksi).</w:t>
      </w:r>
    </w:p>
    <w:p w14:paraId="5B32464F" w14:textId="77777777" w:rsidR="006E186A" w:rsidRDefault="00085D08">
      <w:pPr>
        <w:pStyle w:val="FirstParagraph"/>
      </w:pPr>
      <w:r>
        <w:rPr>
          <w:b/>
          <w:bCs/>
        </w:rPr>
        <w:t>Farmakokinetik</w:t>
      </w:r>
      <w:r>
        <w:t xml:space="preserve"> (label ondansetron tablet)</w:t>
      </w:r>
    </w:p>
    <w:p w14:paraId="32C01E17" w14:textId="77777777" w:rsidR="006E186A" w:rsidRDefault="00085D08" w:rsidP="00085D08">
      <w:pPr>
        <w:pStyle w:val="Compact"/>
        <w:numPr>
          <w:ilvl w:val="0"/>
          <w:numId w:val="47"/>
        </w:numPr>
      </w:pPr>
      <w:r>
        <w:t>Diserap dari saluran cerna dan mengalami sebagian metabolisme lintas pertama.</w:t>
      </w:r>
    </w:p>
    <w:p w14:paraId="0F4F2695" w14:textId="77777777" w:rsidR="006E186A" w:rsidRDefault="00085D08" w:rsidP="00085D08">
      <w:pPr>
        <w:pStyle w:val="Compact"/>
        <w:numPr>
          <w:ilvl w:val="0"/>
          <w:numId w:val="47"/>
        </w:numPr>
      </w:pPr>
      <w:r>
        <w:t>Bioavailabilitas rata-rata tablet 8 mg sekitar 56%; sedikit meningkat dengan adanya makanan.</w:t>
      </w:r>
    </w:p>
    <w:p w14:paraId="6A87EDE1" w14:textId="77777777" w:rsidR="006E186A" w:rsidRDefault="00085D08" w:rsidP="00085D08">
      <w:pPr>
        <w:pStyle w:val="Compact"/>
        <w:numPr>
          <w:ilvl w:val="0"/>
          <w:numId w:val="47"/>
        </w:numPr>
      </w:pPr>
      <w:r>
        <w:t>Ikatan protein plasma 70–76%; juga tersebar ke eritrosit.</w:t>
      </w:r>
    </w:p>
    <w:p w14:paraId="7BBDC313" w14:textId="77777777" w:rsidR="006E186A" w:rsidRDefault="00085D08" w:rsidP="00085D08">
      <w:pPr>
        <w:pStyle w:val="Compact"/>
        <w:numPr>
          <w:ilvl w:val="0"/>
          <w:numId w:val="47"/>
        </w:numPr>
      </w:pPr>
      <w:r>
        <w:t>Dimetabolisme secara luas; sekitar 5% dosis ditemukan di urin dalam bentuk asal.</w:t>
      </w:r>
    </w:p>
    <w:p w14:paraId="39F1B726" w14:textId="77777777" w:rsidR="006E186A" w:rsidRDefault="00085D08">
      <w:pPr>
        <w:pStyle w:val="FirstParagraph"/>
      </w:pPr>
      <w:r>
        <w:rPr>
          <w:b/>
          <w:bCs/>
        </w:rPr>
        <w:t>Farmakodinamik</w:t>
      </w:r>
      <w:r>
        <w:t xml:space="preserve"> (label ondansetron tablet)</w:t>
      </w:r>
    </w:p>
    <w:p w14:paraId="090C0167" w14:textId="77777777" w:rsidR="006E186A" w:rsidRDefault="00085D08" w:rsidP="00085D08">
      <w:pPr>
        <w:pStyle w:val="Compact"/>
        <w:numPr>
          <w:ilvl w:val="0"/>
          <w:numId w:val="48"/>
        </w:numPr>
      </w:pPr>
      <w:r>
        <w:lastRenderedPageBreak/>
        <w:t>Antagonis selektif reseptor 5-HT3; bukan antagonis reseptor dopamin.</w:t>
      </w:r>
    </w:p>
    <w:p w14:paraId="2C9E82AB" w14:textId="77777777" w:rsidR="006E186A" w:rsidRDefault="00085D08" w:rsidP="00085D08">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5807A114" w14:textId="77777777" w:rsidR="006E186A" w:rsidRDefault="00085D08" w:rsidP="00085D08">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37BB56A1" w14:textId="77777777" w:rsidR="006E186A" w:rsidRDefault="00085D08">
      <w:pPr>
        <w:pStyle w:val="FirstParagraph"/>
      </w:pPr>
      <w:r>
        <w:rPr>
          <w:b/>
          <w:bCs/>
        </w:rPr>
        <w:t>Daftar pustaka</w:t>
      </w:r>
    </w:p>
    <w:p w14:paraId="28F73A94" w14:textId="77777777" w:rsidR="006E186A" w:rsidRDefault="00085D08" w:rsidP="00085D08">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2F8EFC4F" w14:textId="77777777" w:rsidR="006E186A" w:rsidRDefault="00085D08" w:rsidP="00085D08">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B72338D" w14:textId="77777777" w:rsidR="006E186A" w:rsidRDefault="00085D08" w:rsidP="00085D08">
      <w:pPr>
        <w:pStyle w:val="Compact"/>
        <w:numPr>
          <w:ilvl w:val="0"/>
          <w:numId w:val="49"/>
        </w:numPr>
      </w:pPr>
      <w:r>
        <w:t>Ondansetron tablets, label FDA. DailyMed. https://dailymed.nlm.nih.gov/dailymed/drugInfo.cfm?setid=14276805-4e99-4bbe-ad76-ffc06eddb38a</w:t>
      </w:r>
    </w:p>
    <w:p w14:paraId="07305B54" w14:textId="77777777" w:rsidR="006E186A" w:rsidRDefault="00085D08" w:rsidP="00085D08">
      <w:pPr>
        <w:pStyle w:val="Compact"/>
        <w:numPr>
          <w:ilvl w:val="0"/>
          <w:numId w:val="49"/>
        </w:numPr>
      </w:pPr>
      <w:r>
        <w:t>Ondansetron Injection, USP, label FDA. DailyMed. https://dailymed.nlm.nih.gov/dailymed/drugInfo.cfm?setid=6a11f61b-2318-4382-2b91-4366e4bb53fa</w:t>
      </w:r>
    </w:p>
    <w:p w14:paraId="652C5458" w14:textId="77777777" w:rsidR="006E186A" w:rsidRDefault="00085D08">
      <w:r>
        <w:pict w14:anchorId="4CF57C6D">
          <v:rect id="_x0000_i1032" style="width:0;height:1.5pt" o:hralign="center" o:hrstd="t" o:hr="t"/>
        </w:pict>
      </w:r>
    </w:p>
    <w:p w14:paraId="70ACA1F6" w14:textId="77777777" w:rsidR="006E186A" w:rsidRDefault="00085D08">
      <w:pPr>
        <w:pStyle w:val="Heading3"/>
      </w:pPr>
      <w:bookmarkStart w:id="26" w:name="deksametason"/>
      <w:bookmarkStart w:id="27" w:name="_Toc243079216"/>
      <w:bookmarkEnd w:id="24"/>
      <w:r>
        <w:t>3.7 Deksametason</w:t>
      </w:r>
      <w:bookmarkEnd w:id="27"/>
    </w:p>
    <w:p w14:paraId="29CE4D16" w14:textId="77777777" w:rsidR="006E186A" w:rsidRDefault="00085D08">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78EB15D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A6FFC10" w14:textId="77777777" w:rsidR="006E186A" w:rsidRDefault="00085D08">
            <w:pPr>
              <w:pStyle w:val="Compact"/>
            </w:pPr>
            <w:r>
              <w:rPr>
                <w:sz w:val="19"/>
              </w:rPr>
              <w:t>Rute/keadaan</w:t>
            </w:r>
          </w:p>
        </w:tc>
        <w:tc>
          <w:tcPr>
            <w:tcW w:w="3960" w:type="dxa"/>
            <w:shd w:val="clear" w:color="auto" w:fill="DCE6F1"/>
          </w:tcPr>
          <w:p w14:paraId="6525DF0E" w14:textId="77777777" w:rsidR="006E186A" w:rsidRDefault="00085D08">
            <w:pPr>
              <w:pStyle w:val="Compact"/>
            </w:pPr>
            <w:r>
              <w:rPr>
                <w:sz w:val="19"/>
              </w:rPr>
              <w:t>Dosis</w:t>
            </w:r>
          </w:p>
        </w:tc>
      </w:tr>
      <w:tr w:rsidR="006E186A" w14:paraId="0E39A7B0" w14:textId="77777777">
        <w:tc>
          <w:tcPr>
            <w:tcW w:w="3960" w:type="dxa"/>
          </w:tcPr>
          <w:p w14:paraId="6DB1DFAD" w14:textId="77777777" w:rsidR="006E186A" w:rsidRDefault="00085D08">
            <w:pPr>
              <w:pStyle w:val="Compact"/>
            </w:pPr>
            <w:r>
              <w:rPr>
                <w:sz w:val="19"/>
              </w:rPr>
              <w:t>IV / per oral</w:t>
            </w:r>
          </w:p>
        </w:tc>
        <w:tc>
          <w:tcPr>
            <w:tcW w:w="3960" w:type="dxa"/>
          </w:tcPr>
          <w:p w14:paraId="5BDED261" w14:textId="77777777" w:rsidR="006E186A" w:rsidRDefault="00085D08">
            <w:pPr>
              <w:pStyle w:val="Compact"/>
            </w:pPr>
            <w:r>
              <w:rPr>
                <w:sz w:val="19"/>
              </w:rPr>
              <w:t>0,1–0,25 mg/kg/kali, 6 jam</w:t>
            </w:r>
          </w:p>
        </w:tc>
      </w:tr>
      <w:tr w:rsidR="006E186A" w14:paraId="568AAE64" w14:textId="77777777">
        <w:tc>
          <w:tcPr>
            <w:tcW w:w="3960" w:type="dxa"/>
          </w:tcPr>
          <w:p w14:paraId="54E2B33F" w14:textId="77777777" w:rsidR="006E186A" w:rsidRDefault="00085D08">
            <w:pPr>
              <w:pStyle w:val="Compact"/>
            </w:pPr>
            <w:r>
              <w:rPr>
                <w:sz w:val="19"/>
              </w:rPr>
              <w:t>Leukemia akut</w:t>
            </w:r>
          </w:p>
        </w:tc>
        <w:tc>
          <w:tcPr>
            <w:tcW w:w="3960" w:type="dxa"/>
          </w:tcPr>
          <w:p w14:paraId="18036D74" w14:textId="77777777" w:rsidR="006E186A" w:rsidRDefault="00085D08">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21511576" w14:textId="77777777" w:rsidR="006E186A" w:rsidRDefault="00085D08">
      <w:pPr>
        <w:pStyle w:val="BodyText"/>
      </w:pPr>
      <w:r>
        <w:t>Keterangan IDAI: deksametason tidak memiliki efek mineralokortikoid; 1 mg = 25 mg hidrokortison dalam efek glukokortikoid.</w:t>
      </w:r>
    </w:p>
    <w:p w14:paraId="3EB10F42" w14:textId="77777777" w:rsidR="006E186A" w:rsidRDefault="00085D08">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CAB63A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A32414" w14:textId="77777777" w:rsidR="006E186A" w:rsidRDefault="00085D08">
            <w:pPr>
              <w:pStyle w:val="Compact"/>
            </w:pPr>
            <w:r>
              <w:rPr>
                <w:sz w:val="19"/>
              </w:rPr>
              <w:t>Dosis normal</w:t>
            </w:r>
          </w:p>
        </w:tc>
        <w:tc>
          <w:tcPr>
            <w:tcW w:w="1131" w:type="dxa"/>
            <w:shd w:val="clear" w:color="auto" w:fill="DCE6F1"/>
          </w:tcPr>
          <w:p w14:paraId="72ABE995" w14:textId="77777777" w:rsidR="006E186A" w:rsidRDefault="00085D08">
            <w:pPr>
              <w:pStyle w:val="Compact"/>
            </w:pPr>
            <w:r>
              <w:rPr>
                <w:sz w:val="19"/>
              </w:rPr>
              <w:t>Dosis (D)/Interval (I)</w:t>
            </w:r>
          </w:p>
        </w:tc>
        <w:tc>
          <w:tcPr>
            <w:tcW w:w="1131" w:type="dxa"/>
            <w:shd w:val="clear" w:color="auto" w:fill="DCE6F1"/>
          </w:tcPr>
          <w:p w14:paraId="482CDC8F" w14:textId="77777777" w:rsidR="006E186A" w:rsidRDefault="00085D08">
            <w:pPr>
              <w:pStyle w:val="Compact"/>
            </w:pPr>
            <w:r>
              <w:rPr>
                <w:sz w:val="19"/>
              </w:rPr>
              <w:t>LFG &gt;50</w:t>
            </w:r>
          </w:p>
        </w:tc>
        <w:tc>
          <w:tcPr>
            <w:tcW w:w="1131" w:type="dxa"/>
            <w:shd w:val="clear" w:color="auto" w:fill="DCE6F1"/>
          </w:tcPr>
          <w:p w14:paraId="7C163549" w14:textId="77777777" w:rsidR="006E186A" w:rsidRDefault="00085D08">
            <w:pPr>
              <w:pStyle w:val="Compact"/>
            </w:pPr>
            <w:r>
              <w:rPr>
                <w:sz w:val="19"/>
              </w:rPr>
              <w:t>LFG 10–50</w:t>
            </w:r>
          </w:p>
        </w:tc>
        <w:tc>
          <w:tcPr>
            <w:tcW w:w="1131" w:type="dxa"/>
            <w:shd w:val="clear" w:color="auto" w:fill="DCE6F1"/>
          </w:tcPr>
          <w:p w14:paraId="7B071B77" w14:textId="77777777" w:rsidR="006E186A" w:rsidRDefault="00085D08">
            <w:pPr>
              <w:pStyle w:val="Compact"/>
            </w:pPr>
            <w:r>
              <w:rPr>
                <w:sz w:val="19"/>
              </w:rPr>
              <w:t>LFG &lt;10</w:t>
            </w:r>
          </w:p>
        </w:tc>
        <w:tc>
          <w:tcPr>
            <w:tcW w:w="1131" w:type="dxa"/>
            <w:shd w:val="clear" w:color="auto" w:fill="DCE6F1"/>
          </w:tcPr>
          <w:p w14:paraId="5AB59E70" w14:textId="77777777" w:rsidR="006E186A" w:rsidRDefault="00085D08">
            <w:pPr>
              <w:pStyle w:val="Compact"/>
            </w:pPr>
            <w:r>
              <w:rPr>
                <w:sz w:val="19"/>
              </w:rPr>
              <w:t>HD</w:t>
            </w:r>
          </w:p>
        </w:tc>
        <w:tc>
          <w:tcPr>
            <w:tcW w:w="1131" w:type="dxa"/>
            <w:shd w:val="clear" w:color="auto" w:fill="DCE6F1"/>
          </w:tcPr>
          <w:p w14:paraId="048C126C" w14:textId="77777777" w:rsidR="006E186A" w:rsidRDefault="00085D08">
            <w:pPr>
              <w:pStyle w:val="Compact"/>
            </w:pPr>
            <w:r>
              <w:rPr>
                <w:sz w:val="19"/>
              </w:rPr>
              <w:t>PD</w:t>
            </w:r>
          </w:p>
        </w:tc>
      </w:tr>
      <w:tr w:rsidR="006E186A" w14:paraId="5AF11559" w14:textId="77777777">
        <w:tc>
          <w:tcPr>
            <w:tcW w:w="1131" w:type="dxa"/>
          </w:tcPr>
          <w:p w14:paraId="261A8370" w14:textId="77777777" w:rsidR="006E186A" w:rsidRDefault="00085D08">
            <w:pPr>
              <w:pStyle w:val="Compact"/>
            </w:pPr>
            <w:r>
              <w:rPr>
                <w:sz w:val="19"/>
              </w:rPr>
              <w:t>0,1–0,25 mg/kg/dosis q6 jam iv, po</w:t>
            </w:r>
          </w:p>
        </w:tc>
        <w:tc>
          <w:tcPr>
            <w:tcW w:w="1131" w:type="dxa"/>
          </w:tcPr>
          <w:p w14:paraId="62313900" w14:textId="77777777" w:rsidR="006E186A" w:rsidRDefault="00085D08">
            <w:pPr>
              <w:pStyle w:val="Compact"/>
            </w:pPr>
            <w:r>
              <w:rPr>
                <w:sz w:val="19"/>
              </w:rPr>
              <w:t>D</w:t>
            </w:r>
          </w:p>
        </w:tc>
        <w:tc>
          <w:tcPr>
            <w:tcW w:w="1131" w:type="dxa"/>
          </w:tcPr>
          <w:p w14:paraId="1564A29F" w14:textId="77777777" w:rsidR="006E186A" w:rsidRDefault="00085D08">
            <w:pPr>
              <w:pStyle w:val="Compact"/>
            </w:pPr>
            <w:r>
              <w:rPr>
                <w:sz w:val="19"/>
              </w:rPr>
              <w:t>100%</w:t>
            </w:r>
          </w:p>
        </w:tc>
        <w:tc>
          <w:tcPr>
            <w:tcW w:w="1131" w:type="dxa"/>
          </w:tcPr>
          <w:p w14:paraId="50BF7DA2" w14:textId="77777777" w:rsidR="006E186A" w:rsidRDefault="00085D08">
            <w:pPr>
              <w:pStyle w:val="Compact"/>
            </w:pPr>
            <w:r>
              <w:rPr>
                <w:sz w:val="19"/>
              </w:rPr>
              <w:t>100%</w:t>
            </w:r>
          </w:p>
        </w:tc>
        <w:tc>
          <w:tcPr>
            <w:tcW w:w="1131" w:type="dxa"/>
          </w:tcPr>
          <w:p w14:paraId="5D43A1D1" w14:textId="77777777" w:rsidR="006E186A" w:rsidRDefault="00085D08">
            <w:pPr>
              <w:pStyle w:val="Compact"/>
            </w:pPr>
            <w:r>
              <w:rPr>
                <w:sz w:val="19"/>
              </w:rPr>
              <w:t>100%</w:t>
            </w:r>
          </w:p>
        </w:tc>
        <w:tc>
          <w:tcPr>
            <w:tcW w:w="1131" w:type="dxa"/>
          </w:tcPr>
          <w:p w14:paraId="06A3B355" w14:textId="77777777" w:rsidR="006E186A" w:rsidRDefault="00085D08">
            <w:pPr>
              <w:pStyle w:val="Compact"/>
            </w:pPr>
            <w:r>
              <w:rPr>
                <w:sz w:val="19"/>
              </w:rPr>
              <w:t>tak ada data</w:t>
            </w:r>
          </w:p>
        </w:tc>
        <w:tc>
          <w:tcPr>
            <w:tcW w:w="1131" w:type="dxa"/>
          </w:tcPr>
          <w:p w14:paraId="512386A4" w14:textId="77777777" w:rsidR="006E186A" w:rsidRDefault="00085D08">
            <w:pPr>
              <w:pStyle w:val="Compact"/>
            </w:pPr>
            <w:r>
              <w:rPr>
                <w:sz w:val="19"/>
              </w:rPr>
              <w:t>tak ada data</w:t>
            </w:r>
          </w:p>
        </w:tc>
      </w:tr>
    </w:tbl>
    <w:p w14:paraId="6DCCD404"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413BFA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EE91BD" w14:textId="77777777" w:rsidR="006E186A" w:rsidRDefault="00085D08">
            <w:pPr>
              <w:pStyle w:val="Compact"/>
            </w:pPr>
            <w:r>
              <w:rPr>
                <w:sz w:val="19"/>
              </w:rPr>
              <w:t>Sediaan</w:t>
            </w:r>
          </w:p>
        </w:tc>
        <w:tc>
          <w:tcPr>
            <w:tcW w:w="2640" w:type="dxa"/>
            <w:shd w:val="clear" w:color="auto" w:fill="DCE6F1"/>
          </w:tcPr>
          <w:p w14:paraId="0C59FC45" w14:textId="77777777" w:rsidR="006E186A" w:rsidRDefault="00085D08">
            <w:pPr>
              <w:pStyle w:val="Compact"/>
            </w:pPr>
            <w:r>
              <w:rPr>
                <w:sz w:val="19"/>
              </w:rPr>
              <w:t>Halaman FORNAS</w:t>
            </w:r>
          </w:p>
        </w:tc>
        <w:tc>
          <w:tcPr>
            <w:tcW w:w="2640" w:type="dxa"/>
            <w:shd w:val="clear" w:color="auto" w:fill="DCE6F1"/>
          </w:tcPr>
          <w:p w14:paraId="732F9929" w14:textId="77777777" w:rsidR="006E186A" w:rsidRDefault="00085D08">
            <w:pPr>
              <w:pStyle w:val="Compact"/>
            </w:pPr>
            <w:r>
              <w:rPr>
                <w:sz w:val="19"/>
              </w:rPr>
              <w:t>Peresepan maksimal/restriksi</w:t>
            </w:r>
          </w:p>
        </w:tc>
      </w:tr>
      <w:tr w:rsidR="006E186A" w14:paraId="79B9DD9D" w14:textId="77777777">
        <w:tc>
          <w:tcPr>
            <w:tcW w:w="2640" w:type="dxa"/>
          </w:tcPr>
          <w:p w14:paraId="04ABD943" w14:textId="77777777" w:rsidR="006E186A" w:rsidRDefault="00085D08">
            <w:pPr>
              <w:pStyle w:val="Compact"/>
            </w:pPr>
            <w:r>
              <w:rPr>
                <w:sz w:val="19"/>
              </w:rPr>
              <w:lastRenderedPageBreak/>
              <w:t>Injeksi 5 mg/mL</w:t>
            </w:r>
          </w:p>
        </w:tc>
        <w:tc>
          <w:tcPr>
            <w:tcW w:w="2640" w:type="dxa"/>
          </w:tcPr>
          <w:p w14:paraId="4FBA9B48" w14:textId="77777777" w:rsidR="006E186A" w:rsidRDefault="00085D08">
            <w:pPr>
              <w:pStyle w:val="Compact"/>
            </w:pPr>
            <w:r>
              <w:rPr>
                <w:sz w:val="19"/>
              </w:rPr>
              <w:t>hlm. 17</w:t>
            </w:r>
          </w:p>
        </w:tc>
        <w:tc>
          <w:tcPr>
            <w:tcW w:w="2640" w:type="dxa"/>
          </w:tcPr>
          <w:p w14:paraId="44E3FEFC" w14:textId="77777777" w:rsidR="006E186A" w:rsidRDefault="00085D08">
            <w:pPr>
              <w:pStyle w:val="Compact"/>
            </w:pPr>
            <w:r>
              <w:rPr>
                <w:sz w:val="19"/>
              </w:rPr>
              <w:t>20 mg/hari</w:t>
            </w:r>
          </w:p>
        </w:tc>
      </w:tr>
      <w:tr w:rsidR="006E186A" w14:paraId="21596A01" w14:textId="77777777">
        <w:tc>
          <w:tcPr>
            <w:tcW w:w="2640" w:type="dxa"/>
          </w:tcPr>
          <w:p w14:paraId="6A77C898" w14:textId="77777777" w:rsidR="006E186A" w:rsidRDefault="00085D08">
            <w:pPr>
              <w:pStyle w:val="Compact"/>
            </w:pPr>
            <w:r>
              <w:rPr>
                <w:sz w:val="19"/>
              </w:rPr>
              <w:t>Injeksi 5 mg/mL</w:t>
            </w:r>
          </w:p>
        </w:tc>
        <w:tc>
          <w:tcPr>
            <w:tcW w:w="2640" w:type="dxa"/>
          </w:tcPr>
          <w:p w14:paraId="1057531A" w14:textId="77777777" w:rsidR="006E186A" w:rsidRDefault="00085D08">
            <w:pPr>
              <w:pStyle w:val="Compact"/>
            </w:pPr>
            <w:r>
              <w:rPr>
                <w:sz w:val="19"/>
              </w:rPr>
              <w:t>hlm. 189</w:t>
            </w:r>
          </w:p>
        </w:tc>
        <w:tc>
          <w:tcPr>
            <w:tcW w:w="2640" w:type="dxa"/>
          </w:tcPr>
          <w:p w14:paraId="011BC4CC" w14:textId="77777777" w:rsidR="006E186A" w:rsidRDefault="00085D08">
            <w:pPr>
              <w:pStyle w:val="Compact"/>
            </w:pPr>
            <w:r>
              <w:rPr>
                <w:sz w:val="19"/>
              </w:rPr>
              <w:t>Hanya untuk menyertai terapi antineoplastik</w:t>
            </w:r>
          </w:p>
        </w:tc>
      </w:tr>
      <w:tr w:rsidR="006E186A" w14:paraId="2499BD6F" w14:textId="77777777">
        <w:tc>
          <w:tcPr>
            <w:tcW w:w="2640" w:type="dxa"/>
          </w:tcPr>
          <w:p w14:paraId="7E445C10" w14:textId="77777777" w:rsidR="006E186A" w:rsidRDefault="00085D08">
            <w:pPr>
              <w:pStyle w:val="Compact"/>
            </w:pPr>
            <w:r>
              <w:rPr>
                <w:sz w:val="19"/>
              </w:rPr>
              <w:t>Tablet 0,5 mg</w:t>
            </w:r>
          </w:p>
        </w:tc>
        <w:tc>
          <w:tcPr>
            <w:tcW w:w="2640" w:type="dxa"/>
          </w:tcPr>
          <w:p w14:paraId="1F8CC3E5" w14:textId="77777777" w:rsidR="006E186A" w:rsidRDefault="00085D08">
            <w:pPr>
              <w:pStyle w:val="Compact"/>
            </w:pPr>
            <w:r>
              <w:rPr>
                <w:sz w:val="19"/>
              </w:rPr>
              <w:t>hlm. 109, 148</w:t>
            </w:r>
          </w:p>
        </w:tc>
        <w:tc>
          <w:tcPr>
            <w:tcW w:w="2640" w:type="dxa"/>
          </w:tcPr>
          <w:p w14:paraId="7643DD9D" w14:textId="77777777" w:rsidR="006E186A" w:rsidRDefault="00085D08">
            <w:pPr>
              <w:pStyle w:val="Compact"/>
            </w:pPr>
            <w:r>
              <w:rPr>
                <w:sz w:val="19"/>
              </w:rPr>
              <w:t>–</w:t>
            </w:r>
          </w:p>
        </w:tc>
      </w:tr>
    </w:tbl>
    <w:p w14:paraId="3905064B" w14:textId="77777777" w:rsidR="006E186A" w:rsidRDefault="00085D08">
      <w:pPr>
        <w:pStyle w:val="BodyText"/>
      </w:pPr>
      <w:r>
        <w:rPr>
          <w:b/>
          <w:bCs/>
        </w:rPr>
        <w:t>Aturan penggunaan</w:t>
      </w:r>
    </w:p>
    <w:p w14:paraId="10CF4337" w14:textId="77777777" w:rsidR="006E186A" w:rsidRDefault="00085D08" w:rsidP="00085D08">
      <w:pPr>
        <w:pStyle w:val="Compact"/>
        <w:numPr>
          <w:ilvl w:val="0"/>
          <w:numId w:val="50"/>
        </w:numPr>
      </w:pPr>
      <w:r>
        <w:t>Tiap 6 jam, IV atau per oral (IDAI).</w:t>
      </w:r>
    </w:p>
    <w:p w14:paraId="7A5251E5" w14:textId="77777777" w:rsidR="006E186A" w:rsidRDefault="00085D08" w:rsidP="00085D08">
      <w:pPr>
        <w:pStyle w:val="Compact"/>
        <w:numPr>
          <w:ilvl w:val="0"/>
          <w:numId w:val="50"/>
        </w:numPr>
      </w:pPr>
      <w:r>
        <w:t>Kebutuhan dosis bervariasi dan disesuaikan dengan penyakit dan respons pasien. Setelah respons baik, dosis diturunkan bertahap sampai dosis terendah yang masih efektif (label tablet).</w:t>
      </w:r>
    </w:p>
    <w:p w14:paraId="431CB1E1" w14:textId="77777777" w:rsidR="006E186A" w:rsidRDefault="00085D08">
      <w:pPr>
        <w:pStyle w:val="FirstParagraph"/>
      </w:pPr>
      <w:r>
        <w:rPr>
          <w:b/>
          <w:bCs/>
        </w:rPr>
        <w:t>Manfaat obat</w:t>
      </w:r>
      <w:r>
        <w:t xml:space="preserve"> (label deksametason tablet dan injeksi)</w:t>
      </w:r>
    </w:p>
    <w:p w14:paraId="3EE0EFF6" w14:textId="77777777" w:rsidR="006E186A" w:rsidRDefault="00085D08" w:rsidP="00085D08">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5662876F" w14:textId="77777777" w:rsidR="006E186A" w:rsidRDefault="00085D08" w:rsidP="00085D08">
      <w:pPr>
        <w:pStyle w:val="Compact"/>
        <w:numPr>
          <w:ilvl w:val="0"/>
          <w:numId w:val="51"/>
        </w:numPr>
      </w:pPr>
      <w:r>
        <w:t>Gangguan endokrin, reumatik, penyakit kolagen, kulit, mata, saluran cerna, saluran napas, hematologi, neoplastik, keadaan edema, dan sistem saraf (misalnya edema serebri).</w:t>
      </w:r>
    </w:p>
    <w:p w14:paraId="1CF289B7" w14:textId="77777777" w:rsidR="006E186A" w:rsidRDefault="00085D08" w:rsidP="00085D08">
      <w:pPr>
        <w:pStyle w:val="Compact"/>
        <w:numPr>
          <w:ilvl w:val="0"/>
          <w:numId w:val="51"/>
        </w:numPr>
      </w:pPr>
      <w:r>
        <w:t>Pada anak, bukti efikasi dan keamanan dari studi publikasi tersedia untuk sindrom nefrotik (&gt;2 tahun) serta limfoma dan leukemia agresif (&gt;1 bulan) (label tablet).</w:t>
      </w:r>
    </w:p>
    <w:p w14:paraId="1F99E389" w14:textId="77777777" w:rsidR="006E186A" w:rsidRDefault="00085D08">
      <w:pPr>
        <w:pStyle w:val="FirstParagraph"/>
      </w:pPr>
      <w:r>
        <w:rPr>
          <w:b/>
          <w:bCs/>
        </w:rPr>
        <w:t>Efek samping</w:t>
      </w:r>
      <w:r>
        <w:t xml:space="preserve"> (label deksametason tablet; dilaporkan dengan deksametason atau kortikosteroid lain)</w:t>
      </w:r>
    </w:p>
    <w:p w14:paraId="6DBABF21" w14:textId="77777777" w:rsidR="006E186A" w:rsidRDefault="00085D08" w:rsidP="00085D08">
      <w:pPr>
        <w:pStyle w:val="Compact"/>
        <w:numPr>
          <w:ilvl w:val="0"/>
          <w:numId w:val="52"/>
        </w:numPr>
      </w:pPr>
      <w:r>
        <w:t>Alergi: reaksi anafilaktoid, anafilaksis, angioedema.</w:t>
      </w:r>
    </w:p>
    <w:p w14:paraId="30435651" w14:textId="77777777" w:rsidR="006E186A" w:rsidRDefault="00085D08" w:rsidP="00085D08">
      <w:pPr>
        <w:pStyle w:val="Compact"/>
        <w:numPr>
          <w:ilvl w:val="0"/>
          <w:numId w:val="52"/>
        </w:numPr>
      </w:pPr>
      <w:r>
        <w:t>Kardiovaskular: antara lain hipertensi, edema, takikardia, gagal jantung kongestif, kardiomiopati hipertrofik pada bayi prematur.</w:t>
      </w:r>
    </w:p>
    <w:p w14:paraId="225328AF" w14:textId="77777777" w:rsidR="006E186A" w:rsidRDefault="00085D08" w:rsidP="00085D08">
      <w:pPr>
        <w:pStyle w:val="Compact"/>
        <w:numPr>
          <w:ilvl w:val="0"/>
          <w:numId w:val="52"/>
        </w:numPr>
      </w:pPr>
      <w:r>
        <w:t>Kulit: antara lain akne, gangguan penyembuhan luka, striae, kulit tipis rapuh.</w:t>
      </w:r>
    </w:p>
    <w:p w14:paraId="6B4C9172" w14:textId="77777777" w:rsidR="006E186A" w:rsidRDefault="00085D08" w:rsidP="00085D08">
      <w:pPr>
        <w:pStyle w:val="Compact"/>
        <w:numPr>
          <w:ilvl w:val="0"/>
          <w:numId w:val="52"/>
        </w:numPr>
      </w:pPr>
      <w:r>
        <w:t>Endokrin: antara lain hiperglikemia, keadaan cushingoid, supresi pertumbuhan pada anak.</w:t>
      </w:r>
    </w:p>
    <w:p w14:paraId="7374B461" w14:textId="77777777" w:rsidR="006E186A" w:rsidRDefault="00085D08" w:rsidP="00085D08">
      <w:pPr>
        <w:pStyle w:val="Compact"/>
        <w:numPr>
          <w:ilvl w:val="0"/>
          <w:numId w:val="52"/>
        </w:numPr>
      </w:pPr>
      <w:r>
        <w:t>Cairan dan elektrolit: retensi cairan dan natrium, kehilangan kalium, alkalosis hipokalemik.</w:t>
      </w:r>
    </w:p>
    <w:p w14:paraId="5F38D1B7" w14:textId="77777777" w:rsidR="006E186A" w:rsidRDefault="00085D08" w:rsidP="00085D08">
      <w:pPr>
        <w:pStyle w:val="Compact"/>
        <w:numPr>
          <w:ilvl w:val="0"/>
          <w:numId w:val="52"/>
        </w:numPr>
      </w:pPr>
      <w:r>
        <w:t>Saluran cerna: antara lain ulkus peptikum dengan kemungkinan perforasi dan perdarahan, pankreatitis, nafsu makan meningkat.</w:t>
      </w:r>
    </w:p>
    <w:p w14:paraId="21D249A6" w14:textId="77777777" w:rsidR="006E186A" w:rsidRDefault="00085D08" w:rsidP="00085D08">
      <w:pPr>
        <w:pStyle w:val="Compact"/>
        <w:numPr>
          <w:ilvl w:val="0"/>
          <w:numId w:val="52"/>
        </w:numPr>
      </w:pPr>
      <w:r>
        <w:t>Muskuloskeletal: antara lain osteoporosis, miopati steroid, kelemahan otot.</w:t>
      </w:r>
    </w:p>
    <w:p w14:paraId="1B603BED" w14:textId="77777777" w:rsidR="006E186A" w:rsidRDefault="00085D08" w:rsidP="00085D08">
      <w:pPr>
        <w:pStyle w:val="Compact"/>
        <w:numPr>
          <w:ilvl w:val="0"/>
          <w:numId w:val="52"/>
        </w:numPr>
      </w:pPr>
      <w:r>
        <w:t>Neurologis/psikiatris: antara lain kejang, depresi, euforia, insomnia, peningkatan tekanan intrakranial (pseudotumor serebri).</w:t>
      </w:r>
    </w:p>
    <w:p w14:paraId="55E7A5AC" w14:textId="77777777" w:rsidR="006E186A" w:rsidRDefault="00085D08" w:rsidP="00085D08">
      <w:pPr>
        <w:pStyle w:val="Compact"/>
        <w:numPr>
          <w:ilvl w:val="0"/>
          <w:numId w:val="52"/>
        </w:numPr>
      </w:pPr>
      <w:r>
        <w:t>Mata: antara lain glaukoma, peningkatan tekanan intraokular, katarak subkapsular posterior.</w:t>
      </w:r>
    </w:p>
    <w:p w14:paraId="32CBA8A1" w14:textId="77777777" w:rsidR="006E186A" w:rsidRDefault="00085D08" w:rsidP="00085D08">
      <w:pPr>
        <w:pStyle w:val="Compact"/>
        <w:numPr>
          <w:ilvl w:val="0"/>
          <w:numId w:val="52"/>
        </w:numPr>
      </w:pPr>
      <w:r>
        <w:t xml:space="preserve">Lain-lain: antara lain penurunan daya tahan terhadap infeksi, </w:t>
      </w:r>
      <w:r>
        <w:rPr>
          <w:i/>
          <w:iCs/>
        </w:rPr>
        <w:t>moon face</w:t>
      </w:r>
      <w:r>
        <w:t>, kenaikan berat badan.</w:t>
      </w:r>
    </w:p>
    <w:p w14:paraId="4A10E69B" w14:textId="77777777" w:rsidR="006E186A" w:rsidRDefault="00085D08">
      <w:pPr>
        <w:pStyle w:val="FirstParagraph"/>
      </w:pPr>
      <w:r>
        <w:rPr>
          <w:b/>
          <w:bCs/>
        </w:rPr>
        <w:lastRenderedPageBreak/>
        <w:t>Peringatan</w:t>
      </w:r>
      <w:r>
        <w:t xml:space="preserve"> (label deksametason tablet)</w:t>
      </w:r>
    </w:p>
    <w:p w14:paraId="056B920B" w14:textId="77777777" w:rsidR="006E186A" w:rsidRDefault="00085D08" w:rsidP="00085D08">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0ACE5949" w14:textId="77777777" w:rsidR="006E186A" w:rsidRDefault="00085D08" w:rsidP="00085D08">
      <w:pPr>
        <w:pStyle w:val="Compact"/>
        <w:numPr>
          <w:ilvl w:val="0"/>
          <w:numId w:val="53"/>
        </w:numPr>
      </w:pPr>
      <w:r>
        <w:t>Kortikosteroid lewat rute apa pun dapat menurunkan kecepatan pertumbuhan anak.</w:t>
      </w:r>
    </w:p>
    <w:p w14:paraId="2943FC38" w14:textId="77777777" w:rsidR="006E186A" w:rsidRDefault="00085D08">
      <w:pPr>
        <w:pStyle w:val="FirstParagraph"/>
      </w:pPr>
      <w:r>
        <w:rPr>
          <w:b/>
          <w:bCs/>
        </w:rPr>
        <w:t>Farmakokinetik</w:t>
      </w:r>
      <w:r>
        <w:t xml:space="preserve"> (label deksametason tablet)</w:t>
      </w:r>
    </w:p>
    <w:p w14:paraId="302FBAC0" w14:textId="77777777" w:rsidR="006E186A" w:rsidRDefault="00085D08" w:rsidP="00085D08">
      <w:pPr>
        <w:pStyle w:val="Compact"/>
        <w:numPr>
          <w:ilvl w:val="0"/>
          <w:numId w:val="54"/>
        </w:numPr>
      </w:pPr>
      <w:r>
        <w:t>Glukokortikoid mudah diserap dari saluran cerna.</w:t>
      </w:r>
    </w:p>
    <w:p w14:paraId="321C1963" w14:textId="77777777" w:rsidR="006E186A" w:rsidRDefault="00085D08">
      <w:pPr>
        <w:pStyle w:val="FirstParagraph"/>
      </w:pPr>
      <w:r>
        <w:rPr>
          <w:b/>
          <w:bCs/>
        </w:rPr>
        <w:t>Farmakodinamik</w:t>
      </w:r>
      <w:r>
        <w:t xml:space="preserve"> (label deksametason tablet)</w:t>
      </w:r>
    </w:p>
    <w:p w14:paraId="7B06C94C" w14:textId="77777777" w:rsidR="006E186A" w:rsidRDefault="00085D08" w:rsidP="00085D08">
      <w:pPr>
        <w:pStyle w:val="Compact"/>
        <w:numPr>
          <w:ilvl w:val="0"/>
          <w:numId w:val="55"/>
        </w:numPr>
      </w:pPr>
      <w:r>
        <w:t>Glukokortikoid menimbulkan berbagai efek metabolik dan memodifikasi respons imun tubuh terhadap berbagai rangsangan.</w:t>
      </w:r>
    </w:p>
    <w:p w14:paraId="4E655CBF" w14:textId="77777777" w:rsidR="006E186A" w:rsidRDefault="00085D08" w:rsidP="00085D08">
      <w:pPr>
        <w:pStyle w:val="Compact"/>
        <w:numPr>
          <w:ilvl w:val="0"/>
          <w:numId w:val="55"/>
        </w:numPr>
      </w:pPr>
      <w:r>
        <w:t>Analog sintetis seperti deksametason terutama dipakai untuk efek antiinflamasinya.</w:t>
      </w:r>
    </w:p>
    <w:p w14:paraId="21A3FA35" w14:textId="77777777" w:rsidR="006E186A" w:rsidRDefault="00085D08" w:rsidP="00085D08">
      <w:pPr>
        <w:pStyle w:val="Compact"/>
        <w:numPr>
          <w:ilvl w:val="0"/>
          <w:numId w:val="55"/>
        </w:numPr>
      </w:pPr>
      <w:r>
        <w:t>Pada dosis antiinflamasi yang setara, deksametason hampir tidak memiliki sifat retensi natrium seperti hidrokortison.</w:t>
      </w:r>
    </w:p>
    <w:p w14:paraId="2AC28F88" w14:textId="77777777" w:rsidR="006E186A" w:rsidRDefault="00085D08">
      <w:pPr>
        <w:pStyle w:val="FirstParagraph"/>
      </w:pPr>
      <w:r>
        <w:rPr>
          <w:b/>
          <w:bCs/>
        </w:rPr>
        <w:t>Daftar pustaka</w:t>
      </w:r>
    </w:p>
    <w:p w14:paraId="05092ACD" w14:textId="77777777" w:rsidR="006E186A" w:rsidRDefault="00085D08" w:rsidP="00085D08">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4BBBBE82" w14:textId="77777777" w:rsidR="006E186A" w:rsidRDefault="00085D08" w:rsidP="00085D08">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88585D" w14:textId="77777777" w:rsidR="006E186A" w:rsidRDefault="00085D08" w:rsidP="00085D08">
      <w:pPr>
        <w:pStyle w:val="Compact"/>
        <w:numPr>
          <w:ilvl w:val="0"/>
          <w:numId w:val="56"/>
        </w:numPr>
      </w:pPr>
      <w:r>
        <w:t>Dexamethasone Tablets, USP, label FDA. DailyMed. https://dailymed.nlm.nih.gov/dailymed/drugInfo.cfm?setid=8c5375a7-7a0d-4af0-8b86-bc87698ac3d1</w:t>
      </w:r>
    </w:p>
    <w:p w14:paraId="15B2F182" w14:textId="77777777" w:rsidR="006E186A" w:rsidRDefault="00085D08" w:rsidP="00085D08">
      <w:pPr>
        <w:pStyle w:val="Compact"/>
        <w:numPr>
          <w:ilvl w:val="0"/>
          <w:numId w:val="56"/>
        </w:numPr>
      </w:pPr>
      <w:r>
        <w:t>Dexamethasone Sodium Phosphate Injection, USP, label FDA. DailyMed. https://dailymed.nlm.nih.gov/dailymed/drugInfo.cfm?setid=11f10a47-1c42-40e4-89d8-bb000fef497c</w:t>
      </w:r>
    </w:p>
    <w:p w14:paraId="0CE7B650" w14:textId="77777777" w:rsidR="006E186A" w:rsidRDefault="00085D08">
      <w:r>
        <w:pict w14:anchorId="00B3306D">
          <v:rect id="_x0000_i1033" style="width:0;height:1.5pt" o:hralign="center" o:hrstd="t" o:hr="t"/>
        </w:pict>
      </w:r>
    </w:p>
    <w:p w14:paraId="3049C360" w14:textId="77777777" w:rsidR="006E186A" w:rsidRDefault="00085D08">
      <w:pPr>
        <w:pStyle w:val="Heading3"/>
      </w:pPr>
      <w:bookmarkStart w:id="28" w:name="asiklovir"/>
      <w:bookmarkStart w:id="29" w:name="_Toc243079217"/>
      <w:bookmarkEnd w:id="26"/>
      <w:r>
        <w:t>3.8 Asiklovir</w:t>
      </w:r>
      <w:bookmarkEnd w:id="29"/>
    </w:p>
    <w:p w14:paraId="18D90914"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DA491B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93DF784" w14:textId="77777777" w:rsidR="006E186A" w:rsidRDefault="00085D08">
            <w:pPr>
              <w:pStyle w:val="Compact"/>
            </w:pPr>
            <w:r>
              <w:rPr>
                <w:sz w:val="19"/>
              </w:rPr>
              <w:t>Rute/keadaan</w:t>
            </w:r>
          </w:p>
        </w:tc>
        <w:tc>
          <w:tcPr>
            <w:tcW w:w="2640" w:type="dxa"/>
            <w:shd w:val="clear" w:color="auto" w:fill="DCE6F1"/>
          </w:tcPr>
          <w:p w14:paraId="394D6616" w14:textId="77777777" w:rsidR="006E186A" w:rsidRDefault="00085D08">
            <w:pPr>
              <w:pStyle w:val="Compact"/>
            </w:pPr>
            <w:r>
              <w:rPr>
                <w:sz w:val="19"/>
              </w:rPr>
              <w:t>Dosis</w:t>
            </w:r>
          </w:p>
        </w:tc>
        <w:tc>
          <w:tcPr>
            <w:tcW w:w="2640" w:type="dxa"/>
            <w:shd w:val="clear" w:color="auto" w:fill="DCE6F1"/>
          </w:tcPr>
          <w:p w14:paraId="69521961" w14:textId="77777777" w:rsidR="006E186A" w:rsidRDefault="00085D08">
            <w:pPr>
              <w:pStyle w:val="Compact"/>
            </w:pPr>
            <w:r>
              <w:rPr>
                <w:sz w:val="19"/>
              </w:rPr>
              <w:t>Sumber</w:t>
            </w:r>
          </w:p>
        </w:tc>
      </w:tr>
      <w:tr w:rsidR="006E186A" w14:paraId="374CFB18" w14:textId="77777777">
        <w:tc>
          <w:tcPr>
            <w:tcW w:w="2640" w:type="dxa"/>
          </w:tcPr>
          <w:p w14:paraId="7D767CB4" w14:textId="77777777" w:rsidR="006E186A" w:rsidRDefault="00085D08">
            <w:pPr>
              <w:pStyle w:val="Compact"/>
            </w:pPr>
            <w:r>
              <w:rPr>
                <w:sz w:val="19"/>
              </w:rPr>
              <w:t>Varicella zoster (chicken pox)</w:t>
            </w:r>
          </w:p>
        </w:tc>
        <w:tc>
          <w:tcPr>
            <w:tcW w:w="2640" w:type="dxa"/>
          </w:tcPr>
          <w:p w14:paraId="459B0F2F" w14:textId="77777777" w:rsidR="006E186A" w:rsidRDefault="00085D08">
            <w:pPr>
              <w:pStyle w:val="Compact"/>
            </w:pPr>
            <w:r>
              <w:rPr>
                <w:sz w:val="19"/>
              </w:rPr>
              <w:t>IV 10–15 mg/kg/dosis tiap 8 jam selama 5–10 hari</w:t>
            </w:r>
          </w:p>
        </w:tc>
        <w:tc>
          <w:tcPr>
            <w:tcW w:w="2640" w:type="dxa"/>
          </w:tcPr>
          <w:p w14:paraId="68A25969" w14:textId="77777777" w:rsidR="006E186A" w:rsidRDefault="00085D08">
            <w:pPr>
              <w:pStyle w:val="Compact"/>
            </w:pPr>
            <w:r>
              <w:rPr>
                <w:sz w:val="19"/>
              </w:rPr>
              <w:t>IDAI hlm. 29 dan 37</w:t>
            </w:r>
          </w:p>
        </w:tc>
      </w:tr>
      <w:tr w:rsidR="006E186A" w14:paraId="47406AC4" w14:textId="77777777">
        <w:tc>
          <w:tcPr>
            <w:tcW w:w="2640" w:type="dxa"/>
          </w:tcPr>
          <w:p w14:paraId="1F499B6A" w14:textId="77777777" w:rsidR="006E186A" w:rsidRDefault="00085D08">
            <w:pPr>
              <w:pStyle w:val="Compact"/>
            </w:pPr>
            <w:r>
              <w:rPr>
                <w:sz w:val="19"/>
              </w:rPr>
              <w:t>HSV</w:t>
            </w:r>
          </w:p>
        </w:tc>
        <w:tc>
          <w:tcPr>
            <w:tcW w:w="2640" w:type="dxa"/>
          </w:tcPr>
          <w:p w14:paraId="65DC0739" w14:textId="77777777" w:rsidR="006E186A" w:rsidRDefault="00085D08">
            <w:pPr>
              <w:pStyle w:val="Compact"/>
            </w:pPr>
            <w:r>
              <w:rPr>
                <w:sz w:val="19"/>
              </w:rPr>
              <w:t>IV 20 mg/kg/dosis tiap 8 jam selama 14–21 hari</w:t>
            </w:r>
          </w:p>
        </w:tc>
        <w:tc>
          <w:tcPr>
            <w:tcW w:w="2640" w:type="dxa"/>
          </w:tcPr>
          <w:p w14:paraId="450E0E1E" w14:textId="77777777" w:rsidR="006E186A" w:rsidRDefault="00085D08">
            <w:pPr>
              <w:pStyle w:val="Compact"/>
            </w:pPr>
            <w:r>
              <w:rPr>
                <w:sz w:val="19"/>
              </w:rPr>
              <w:t>IDAI hlm. 29 dan 37</w:t>
            </w:r>
          </w:p>
        </w:tc>
      </w:tr>
      <w:tr w:rsidR="006E186A" w14:paraId="47502B71" w14:textId="77777777">
        <w:tc>
          <w:tcPr>
            <w:tcW w:w="2640" w:type="dxa"/>
          </w:tcPr>
          <w:p w14:paraId="0D4CC131" w14:textId="77777777" w:rsidR="006E186A" w:rsidRDefault="00085D08">
            <w:pPr>
              <w:pStyle w:val="Compact"/>
            </w:pPr>
            <w:r>
              <w:rPr>
                <w:sz w:val="19"/>
              </w:rPr>
              <w:t>HSV gingivostomatitis pada HIV</w:t>
            </w:r>
          </w:p>
        </w:tc>
        <w:tc>
          <w:tcPr>
            <w:tcW w:w="2640" w:type="dxa"/>
          </w:tcPr>
          <w:p w14:paraId="549C1C10" w14:textId="77777777" w:rsidR="006E186A" w:rsidRDefault="00085D08">
            <w:pPr>
              <w:pStyle w:val="Compact"/>
            </w:pPr>
            <w:r>
              <w:rPr>
                <w:sz w:val="19"/>
              </w:rPr>
              <w:t>20 mg/kg, per oral, 8 jam atau 5–10 mg/kg, IV, 8 jam selama 7–14 hari</w:t>
            </w:r>
          </w:p>
        </w:tc>
        <w:tc>
          <w:tcPr>
            <w:tcW w:w="2640" w:type="dxa"/>
          </w:tcPr>
          <w:p w14:paraId="03ED728D" w14:textId="77777777" w:rsidR="006E186A" w:rsidRDefault="00085D08">
            <w:pPr>
              <w:pStyle w:val="Compact"/>
            </w:pPr>
            <w:r>
              <w:rPr>
                <w:sz w:val="19"/>
              </w:rPr>
              <w:t>IDAI hlm. 37</w:t>
            </w:r>
          </w:p>
        </w:tc>
      </w:tr>
      <w:tr w:rsidR="006E186A" w14:paraId="72794E00" w14:textId="77777777">
        <w:tc>
          <w:tcPr>
            <w:tcW w:w="2640" w:type="dxa"/>
          </w:tcPr>
          <w:p w14:paraId="699F6BEF" w14:textId="77777777" w:rsidR="006E186A" w:rsidRDefault="00085D08">
            <w:pPr>
              <w:pStyle w:val="Compact"/>
            </w:pPr>
            <w:r>
              <w:rPr>
                <w:sz w:val="19"/>
              </w:rPr>
              <w:lastRenderedPageBreak/>
              <w:t>HSV diseminata atau ensefalitis pada HIV</w:t>
            </w:r>
          </w:p>
        </w:tc>
        <w:tc>
          <w:tcPr>
            <w:tcW w:w="2640" w:type="dxa"/>
          </w:tcPr>
          <w:p w14:paraId="23FCA085" w14:textId="77777777" w:rsidR="006E186A" w:rsidRDefault="00085D08">
            <w:pPr>
              <w:pStyle w:val="Compact"/>
            </w:pPr>
            <w:r>
              <w:rPr>
                <w:sz w:val="19"/>
              </w:rPr>
              <w:t>10 mg/kg, IV, 8 jam atau 500 mg/m², 8 jam selama 21 hari</w:t>
            </w:r>
          </w:p>
        </w:tc>
        <w:tc>
          <w:tcPr>
            <w:tcW w:w="2640" w:type="dxa"/>
          </w:tcPr>
          <w:p w14:paraId="2DA6C8FD" w14:textId="77777777" w:rsidR="006E186A" w:rsidRDefault="00085D08">
            <w:pPr>
              <w:pStyle w:val="Compact"/>
            </w:pPr>
            <w:r>
              <w:rPr>
                <w:sz w:val="19"/>
              </w:rPr>
              <w:t>IDAI hlm. 37</w:t>
            </w:r>
          </w:p>
        </w:tc>
      </w:tr>
      <w:tr w:rsidR="006E186A" w14:paraId="6EA7F2D8" w14:textId="77777777">
        <w:tc>
          <w:tcPr>
            <w:tcW w:w="2640" w:type="dxa"/>
          </w:tcPr>
          <w:p w14:paraId="32B249C4" w14:textId="77777777" w:rsidR="006E186A" w:rsidRDefault="00085D08">
            <w:pPr>
              <w:pStyle w:val="Compact"/>
            </w:pPr>
            <w:r>
              <w:rPr>
                <w:sz w:val="19"/>
              </w:rPr>
              <w:t>Varisela pada HIV</w:t>
            </w:r>
          </w:p>
        </w:tc>
        <w:tc>
          <w:tcPr>
            <w:tcW w:w="2640" w:type="dxa"/>
          </w:tcPr>
          <w:p w14:paraId="7CC4B01A" w14:textId="77777777" w:rsidR="006E186A" w:rsidRDefault="00085D08">
            <w:pPr>
              <w:pStyle w:val="Compact"/>
            </w:pPr>
            <w:r>
              <w:rPr>
                <w:sz w:val="19"/>
              </w:rPr>
              <w:t>10 mg/kg, IV, 8 jam atau 500 mg/m², IV, 8 jam selama 7 hari; per oral hanya pada imunosupresi ringan</w:t>
            </w:r>
          </w:p>
        </w:tc>
        <w:tc>
          <w:tcPr>
            <w:tcW w:w="2640" w:type="dxa"/>
          </w:tcPr>
          <w:p w14:paraId="20A4D5BA" w14:textId="77777777" w:rsidR="006E186A" w:rsidRDefault="00085D08">
            <w:pPr>
              <w:pStyle w:val="Compact"/>
            </w:pPr>
            <w:r>
              <w:rPr>
                <w:sz w:val="19"/>
              </w:rPr>
              <w:t>IDAI hlm. 37</w:t>
            </w:r>
          </w:p>
        </w:tc>
      </w:tr>
      <w:tr w:rsidR="006E186A" w14:paraId="24A2BE60" w14:textId="77777777">
        <w:tc>
          <w:tcPr>
            <w:tcW w:w="2640" w:type="dxa"/>
          </w:tcPr>
          <w:p w14:paraId="3C1C441A" w14:textId="77777777" w:rsidR="006E186A" w:rsidRDefault="00085D08">
            <w:pPr>
              <w:pStyle w:val="Compact"/>
            </w:pPr>
            <w:r>
              <w:rPr>
                <w:sz w:val="19"/>
              </w:rPr>
              <w:t>Herpes zoster pada HIV</w:t>
            </w:r>
          </w:p>
        </w:tc>
        <w:tc>
          <w:tcPr>
            <w:tcW w:w="2640" w:type="dxa"/>
          </w:tcPr>
          <w:p w14:paraId="236D6832" w14:textId="77777777" w:rsidR="006E186A" w:rsidRDefault="00085D08">
            <w:pPr>
              <w:pStyle w:val="Compact"/>
            </w:pPr>
            <w:r>
              <w:rPr>
                <w:sz w:val="19"/>
              </w:rPr>
              <w:t>20 mg/kg (maks 800 mg/dosis), per oral, tiap 6 jam selama 7 hari</w:t>
            </w:r>
          </w:p>
        </w:tc>
        <w:tc>
          <w:tcPr>
            <w:tcW w:w="2640" w:type="dxa"/>
          </w:tcPr>
          <w:p w14:paraId="37431C55" w14:textId="77777777" w:rsidR="006E186A" w:rsidRDefault="00085D08">
            <w:pPr>
              <w:pStyle w:val="Compact"/>
            </w:pPr>
            <w:r>
              <w:rPr>
                <w:sz w:val="19"/>
              </w:rPr>
              <w:t>IDAI hlm. 37</w:t>
            </w:r>
          </w:p>
        </w:tc>
      </w:tr>
    </w:tbl>
    <w:p w14:paraId="126E2605" w14:textId="77777777" w:rsidR="006E186A" w:rsidRDefault="00085D08">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396BED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B549B0" w14:textId="77777777" w:rsidR="006E186A" w:rsidRDefault="00085D08">
            <w:pPr>
              <w:pStyle w:val="Compact"/>
            </w:pPr>
            <w:r>
              <w:rPr>
                <w:sz w:val="19"/>
              </w:rPr>
              <w:t>Dosis normal</w:t>
            </w:r>
          </w:p>
        </w:tc>
        <w:tc>
          <w:tcPr>
            <w:tcW w:w="1131" w:type="dxa"/>
            <w:shd w:val="clear" w:color="auto" w:fill="DCE6F1"/>
          </w:tcPr>
          <w:p w14:paraId="13D89D70" w14:textId="77777777" w:rsidR="006E186A" w:rsidRDefault="00085D08">
            <w:pPr>
              <w:pStyle w:val="Compact"/>
            </w:pPr>
            <w:r>
              <w:rPr>
                <w:sz w:val="19"/>
              </w:rPr>
              <w:t>Dosis (D)/Interval (I)</w:t>
            </w:r>
          </w:p>
        </w:tc>
        <w:tc>
          <w:tcPr>
            <w:tcW w:w="1131" w:type="dxa"/>
            <w:shd w:val="clear" w:color="auto" w:fill="DCE6F1"/>
          </w:tcPr>
          <w:p w14:paraId="781C8383" w14:textId="77777777" w:rsidR="006E186A" w:rsidRDefault="00085D08">
            <w:pPr>
              <w:pStyle w:val="Compact"/>
            </w:pPr>
            <w:r>
              <w:rPr>
                <w:sz w:val="19"/>
              </w:rPr>
              <w:t>LFG &gt;50</w:t>
            </w:r>
          </w:p>
        </w:tc>
        <w:tc>
          <w:tcPr>
            <w:tcW w:w="1131" w:type="dxa"/>
            <w:shd w:val="clear" w:color="auto" w:fill="DCE6F1"/>
          </w:tcPr>
          <w:p w14:paraId="78EE30C6" w14:textId="77777777" w:rsidR="006E186A" w:rsidRDefault="00085D08">
            <w:pPr>
              <w:pStyle w:val="Compact"/>
            </w:pPr>
            <w:r>
              <w:rPr>
                <w:sz w:val="19"/>
              </w:rPr>
              <w:t>LFG 10–50</w:t>
            </w:r>
          </w:p>
        </w:tc>
        <w:tc>
          <w:tcPr>
            <w:tcW w:w="1131" w:type="dxa"/>
            <w:shd w:val="clear" w:color="auto" w:fill="DCE6F1"/>
          </w:tcPr>
          <w:p w14:paraId="64D20341" w14:textId="77777777" w:rsidR="006E186A" w:rsidRDefault="00085D08">
            <w:pPr>
              <w:pStyle w:val="Compact"/>
            </w:pPr>
            <w:r>
              <w:rPr>
                <w:sz w:val="19"/>
              </w:rPr>
              <w:t>LFG &lt;10</w:t>
            </w:r>
          </w:p>
        </w:tc>
        <w:tc>
          <w:tcPr>
            <w:tcW w:w="1131" w:type="dxa"/>
            <w:shd w:val="clear" w:color="auto" w:fill="DCE6F1"/>
          </w:tcPr>
          <w:p w14:paraId="67D3C108" w14:textId="77777777" w:rsidR="006E186A" w:rsidRDefault="00085D08">
            <w:pPr>
              <w:pStyle w:val="Compact"/>
            </w:pPr>
            <w:r>
              <w:rPr>
                <w:sz w:val="19"/>
              </w:rPr>
              <w:t>HD</w:t>
            </w:r>
          </w:p>
        </w:tc>
        <w:tc>
          <w:tcPr>
            <w:tcW w:w="1131" w:type="dxa"/>
            <w:shd w:val="clear" w:color="auto" w:fill="DCE6F1"/>
          </w:tcPr>
          <w:p w14:paraId="41A149BD" w14:textId="77777777" w:rsidR="006E186A" w:rsidRDefault="00085D08">
            <w:pPr>
              <w:pStyle w:val="Compact"/>
            </w:pPr>
            <w:r>
              <w:rPr>
                <w:sz w:val="19"/>
              </w:rPr>
              <w:t>PD</w:t>
            </w:r>
          </w:p>
        </w:tc>
      </w:tr>
      <w:tr w:rsidR="006E186A" w14:paraId="5BAC2DF0" w14:textId="77777777">
        <w:tc>
          <w:tcPr>
            <w:tcW w:w="1131" w:type="dxa"/>
          </w:tcPr>
          <w:p w14:paraId="2923F627" w14:textId="77777777" w:rsidR="006E186A" w:rsidRDefault="00085D08">
            <w:pPr>
              <w:pStyle w:val="Compact"/>
            </w:pPr>
            <w:r>
              <w:rPr>
                <w:sz w:val="19"/>
              </w:rPr>
              <w:t>10 mg/kg/dosis q8 jam iv (ensefalitis, varisela, immunocompromised)</w:t>
            </w:r>
          </w:p>
        </w:tc>
        <w:tc>
          <w:tcPr>
            <w:tcW w:w="1131" w:type="dxa"/>
          </w:tcPr>
          <w:p w14:paraId="63A70AE9" w14:textId="77777777" w:rsidR="006E186A" w:rsidRDefault="00085D08">
            <w:pPr>
              <w:pStyle w:val="Compact"/>
            </w:pPr>
            <w:r>
              <w:rPr>
                <w:sz w:val="19"/>
              </w:rPr>
              <w:t>D, I</w:t>
            </w:r>
          </w:p>
        </w:tc>
        <w:tc>
          <w:tcPr>
            <w:tcW w:w="1131" w:type="dxa"/>
          </w:tcPr>
          <w:p w14:paraId="1A5A7732" w14:textId="77777777" w:rsidR="006E186A" w:rsidRDefault="00085D08">
            <w:pPr>
              <w:pStyle w:val="Compact"/>
            </w:pPr>
            <w:r>
              <w:rPr>
                <w:sz w:val="19"/>
              </w:rPr>
              <w:t>5 mg/kg q8 jam</w:t>
            </w:r>
          </w:p>
        </w:tc>
        <w:tc>
          <w:tcPr>
            <w:tcW w:w="1131" w:type="dxa"/>
          </w:tcPr>
          <w:p w14:paraId="1B9B77E2" w14:textId="77777777" w:rsidR="006E186A" w:rsidRDefault="00085D08">
            <w:pPr>
              <w:pStyle w:val="Compact"/>
            </w:pPr>
            <w:r>
              <w:rPr>
                <w:sz w:val="19"/>
              </w:rPr>
              <w:t>5 mg/kg q12–24 jam</w:t>
            </w:r>
          </w:p>
        </w:tc>
        <w:tc>
          <w:tcPr>
            <w:tcW w:w="1131" w:type="dxa"/>
          </w:tcPr>
          <w:p w14:paraId="3652CDDA" w14:textId="77777777" w:rsidR="006E186A" w:rsidRDefault="00085D08">
            <w:pPr>
              <w:pStyle w:val="Compact"/>
            </w:pPr>
            <w:r>
              <w:rPr>
                <w:sz w:val="19"/>
              </w:rPr>
              <w:t>2,5 mg/kg q24 jam</w:t>
            </w:r>
          </w:p>
        </w:tc>
        <w:tc>
          <w:tcPr>
            <w:tcW w:w="1131" w:type="dxa"/>
          </w:tcPr>
          <w:p w14:paraId="21AFF93E" w14:textId="77777777" w:rsidR="006E186A" w:rsidRDefault="00085D08">
            <w:pPr>
              <w:pStyle w:val="Compact"/>
            </w:pPr>
            <w:r>
              <w:rPr>
                <w:sz w:val="19"/>
              </w:rPr>
              <w:t>dosis sesudah dialisis</w:t>
            </w:r>
          </w:p>
        </w:tc>
        <w:tc>
          <w:tcPr>
            <w:tcW w:w="1131" w:type="dxa"/>
          </w:tcPr>
          <w:p w14:paraId="76F97937" w14:textId="77777777" w:rsidR="006E186A" w:rsidRDefault="00085D08">
            <w:pPr>
              <w:pStyle w:val="Compact"/>
            </w:pPr>
            <w:r>
              <w:rPr>
                <w:sz w:val="19"/>
              </w:rPr>
              <w:t>dosis untuk FG &lt;10</w:t>
            </w:r>
          </w:p>
        </w:tc>
      </w:tr>
    </w:tbl>
    <w:p w14:paraId="776B2CDF" w14:textId="77777777" w:rsidR="006E186A" w:rsidRDefault="00085D08">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6E186A" w14:paraId="13AC6F3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A55B4C" w14:textId="77777777" w:rsidR="006E186A" w:rsidRDefault="00085D08">
            <w:pPr>
              <w:pStyle w:val="Compact"/>
            </w:pPr>
            <w:r>
              <w:rPr>
                <w:sz w:val="19"/>
              </w:rPr>
              <w:t>Sediaan</w:t>
            </w:r>
          </w:p>
        </w:tc>
      </w:tr>
      <w:tr w:rsidR="006E186A" w14:paraId="24FA6770" w14:textId="77777777">
        <w:tc>
          <w:tcPr>
            <w:tcW w:w="0" w:type="auto"/>
          </w:tcPr>
          <w:p w14:paraId="59336D71" w14:textId="77777777" w:rsidR="006E186A" w:rsidRDefault="00085D08">
            <w:pPr>
              <w:pStyle w:val="Compact"/>
            </w:pPr>
            <w:r>
              <w:rPr>
                <w:sz w:val="19"/>
              </w:rPr>
              <w:t>Tablet 200 mg</w:t>
            </w:r>
          </w:p>
        </w:tc>
      </w:tr>
      <w:tr w:rsidR="006E186A" w14:paraId="162758CD" w14:textId="77777777">
        <w:tc>
          <w:tcPr>
            <w:tcW w:w="0" w:type="auto"/>
          </w:tcPr>
          <w:p w14:paraId="355EEFEE" w14:textId="77777777" w:rsidR="006E186A" w:rsidRDefault="00085D08">
            <w:pPr>
              <w:pStyle w:val="Compact"/>
            </w:pPr>
            <w:r>
              <w:rPr>
                <w:sz w:val="19"/>
              </w:rPr>
              <w:t>Tablet 400 mg</w:t>
            </w:r>
          </w:p>
        </w:tc>
      </w:tr>
      <w:tr w:rsidR="006E186A" w14:paraId="071F3726" w14:textId="77777777">
        <w:tc>
          <w:tcPr>
            <w:tcW w:w="0" w:type="auto"/>
          </w:tcPr>
          <w:p w14:paraId="7E86740E" w14:textId="77777777" w:rsidR="006E186A" w:rsidRDefault="00085D08">
            <w:pPr>
              <w:pStyle w:val="Compact"/>
            </w:pPr>
            <w:r>
              <w:rPr>
                <w:sz w:val="19"/>
              </w:rPr>
              <w:t>Serbuk injeksi 250 mg</w:t>
            </w:r>
          </w:p>
        </w:tc>
      </w:tr>
    </w:tbl>
    <w:p w14:paraId="53935C3C" w14:textId="77777777" w:rsidR="006E186A" w:rsidRDefault="00085D08">
      <w:pPr>
        <w:pStyle w:val="BodyText"/>
      </w:pPr>
      <w:r>
        <w:rPr>
          <w:b/>
          <w:bCs/>
        </w:rPr>
        <w:t>Aturan penggunaan</w:t>
      </w:r>
    </w:p>
    <w:p w14:paraId="574642D0" w14:textId="77777777" w:rsidR="006E186A" w:rsidRDefault="00085D08" w:rsidP="00085D08">
      <w:pPr>
        <w:pStyle w:val="Compact"/>
        <w:numPr>
          <w:ilvl w:val="0"/>
          <w:numId w:val="57"/>
        </w:numPr>
      </w:pPr>
      <w:r>
        <w:t>Interval dan lama pemberian sesuai tabel IDAI.</w:t>
      </w:r>
    </w:p>
    <w:p w14:paraId="3D7DF74F" w14:textId="77777777" w:rsidR="006E186A" w:rsidRDefault="00085D08" w:rsidP="00085D08">
      <w:pPr>
        <w:pStyle w:val="Compact"/>
        <w:numPr>
          <w:ilvl w:val="0"/>
          <w:numId w:val="57"/>
        </w:numPr>
      </w:pPr>
      <w:r>
        <w:t>Injeksi IV cepat atau bolus harus dihindari; injeksi IM dan subkutan juga harus dihindari (label injeksi).</w:t>
      </w:r>
    </w:p>
    <w:p w14:paraId="2485720F" w14:textId="77777777" w:rsidR="006E186A" w:rsidRDefault="00085D08" w:rsidP="00085D08">
      <w:pPr>
        <w:pStyle w:val="Compact"/>
        <w:numPr>
          <w:ilvl w:val="0"/>
          <w:numId w:val="57"/>
        </w:numPr>
      </w:pPr>
      <w:r>
        <w:t>Infus diberikan dengan kecepatan tetap selama 1 jam (label injeksi).</w:t>
      </w:r>
    </w:p>
    <w:p w14:paraId="2E75738E" w14:textId="77777777" w:rsidR="006E186A" w:rsidRDefault="00085D08" w:rsidP="00085D08">
      <w:pPr>
        <w:pStyle w:val="Compact"/>
        <w:numPr>
          <w:ilvl w:val="0"/>
          <w:numId w:val="57"/>
        </w:numPr>
      </w:pPr>
      <w:r>
        <w:t>Dosis setara 20 mg/kg tiap 8 jam tidak boleh dilampaui pada pasien mana pun (label injeksi).</w:t>
      </w:r>
    </w:p>
    <w:p w14:paraId="6ADEDAB6" w14:textId="77777777" w:rsidR="006E186A" w:rsidRDefault="00085D08">
      <w:pPr>
        <w:pStyle w:val="FirstParagraph"/>
      </w:pPr>
      <w:r>
        <w:rPr>
          <w:b/>
          <w:bCs/>
        </w:rPr>
        <w:t>Manfaat obat</w:t>
      </w:r>
      <w:r>
        <w:t xml:space="preserve"> (label asiklovir)</w:t>
      </w:r>
    </w:p>
    <w:p w14:paraId="027966F1" w14:textId="77777777" w:rsidR="006E186A" w:rsidRDefault="00085D08" w:rsidP="00085D08">
      <w:pPr>
        <w:pStyle w:val="Compact"/>
        <w:numPr>
          <w:ilvl w:val="0"/>
          <w:numId w:val="58"/>
        </w:numPr>
      </w:pPr>
      <w:r>
        <w:t>Tablet: pengobatan akut herpes zoster; episode awal dan episode berulang herpes genitalis; cacar air (varisela).</w:t>
      </w:r>
    </w:p>
    <w:p w14:paraId="066ED18B" w14:textId="77777777" w:rsidR="006E186A" w:rsidRDefault="00085D08" w:rsidP="00085D08">
      <w:pPr>
        <w:pStyle w:val="Compact"/>
        <w:numPr>
          <w:ilvl w:val="0"/>
          <w:numId w:val="58"/>
        </w:numPr>
      </w:pPr>
      <w:r>
        <w:t>Injeksi:</w:t>
      </w:r>
    </w:p>
    <w:p w14:paraId="6469787E" w14:textId="77777777" w:rsidR="006E186A" w:rsidRDefault="00085D08" w:rsidP="00085D08">
      <w:pPr>
        <w:pStyle w:val="Compact"/>
        <w:numPr>
          <w:ilvl w:val="1"/>
          <w:numId w:val="59"/>
        </w:numPr>
      </w:pPr>
      <w:r>
        <w:t>herpes simpleks mukosa dan kulit (HSV-1, HSV-2), awal maupun berulang, pada pasien imunokompromais;</w:t>
      </w:r>
    </w:p>
    <w:p w14:paraId="3D40770B" w14:textId="77777777" w:rsidR="006E186A" w:rsidRDefault="00085D08" w:rsidP="00085D08">
      <w:pPr>
        <w:pStyle w:val="Compact"/>
        <w:numPr>
          <w:ilvl w:val="1"/>
          <w:numId w:val="59"/>
        </w:numPr>
      </w:pPr>
      <w:r>
        <w:t>episode awal berat herpes genitalis pada pasien imunokompeten;</w:t>
      </w:r>
    </w:p>
    <w:p w14:paraId="6D23C686" w14:textId="77777777" w:rsidR="006E186A" w:rsidRDefault="00085D08" w:rsidP="00085D08">
      <w:pPr>
        <w:pStyle w:val="Compact"/>
        <w:numPr>
          <w:ilvl w:val="1"/>
          <w:numId w:val="59"/>
        </w:numPr>
      </w:pPr>
      <w:r>
        <w:t>ensefalitis herpes simpleks;</w:t>
      </w:r>
    </w:p>
    <w:p w14:paraId="1083E13E" w14:textId="77777777" w:rsidR="006E186A" w:rsidRDefault="00085D08" w:rsidP="00085D08">
      <w:pPr>
        <w:pStyle w:val="Compact"/>
        <w:numPr>
          <w:ilvl w:val="1"/>
          <w:numId w:val="59"/>
        </w:numPr>
      </w:pPr>
      <w:r>
        <w:t>infeksi herpes neonatal;</w:t>
      </w:r>
    </w:p>
    <w:p w14:paraId="2E64C3FE" w14:textId="77777777" w:rsidR="006E186A" w:rsidRDefault="00085D08" w:rsidP="00085D08">
      <w:pPr>
        <w:pStyle w:val="Compact"/>
        <w:numPr>
          <w:ilvl w:val="1"/>
          <w:numId w:val="59"/>
        </w:numPr>
      </w:pPr>
      <w:r>
        <w:lastRenderedPageBreak/>
        <w:t>infeksi varicella-zoster pada pasien imunokompromais.</w:t>
      </w:r>
    </w:p>
    <w:p w14:paraId="6ABFB127" w14:textId="77777777" w:rsidR="006E186A" w:rsidRDefault="00085D08">
      <w:pPr>
        <w:pStyle w:val="FirstParagraph"/>
      </w:pPr>
      <w:r>
        <w:rPr>
          <w:b/>
          <w:bCs/>
        </w:rPr>
        <w:t>Efek samping</w:t>
      </w:r>
      <w:r>
        <w:t xml:space="preserve"> (label asiklovir)</w:t>
      </w:r>
    </w:p>
    <w:p w14:paraId="56FC02C1" w14:textId="77777777" w:rsidR="006E186A" w:rsidRDefault="00085D08" w:rsidP="00085D08">
      <w:pPr>
        <w:pStyle w:val="Compact"/>
        <w:numPr>
          <w:ilvl w:val="0"/>
          <w:numId w:val="60"/>
        </w:numPr>
      </w:pPr>
      <w:r>
        <w:t>Oral, cacar air (10–20 mg/kg 4 kali sehari selama 5–7 hari, atau 800 mg 4 kali sehari selama 5 hari): tersering diare (3,2%).</w:t>
      </w:r>
    </w:p>
    <w:p w14:paraId="1D027AEF" w14:textId="77777777" w:rsidR="006E186A" w:rsidRDefault="00085D08" w:rsidP="00085D08">
      <w:pPr>
        <w:pStyle w:val="Compact"/>
        <w:numPr>
          <w:ilvl w:val="0"/>
          <w:numId w:val="60"/>
        </w:numPr>
      </w:pPr>
      <w:r>
        <w:t>Oral, herpes genitalis jangka pendek: mual dan/atau muntah (2,7%).</w:t>
      </w:r>
    </w:p>
    <w:p w14:paraId="0332EDFB" w14:textId="77777777" w:rsidR="006E186A" w:rsidRDefault="00085D08" w:rsidP="00085D08">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53E070C7" w14:textId="77777777" w:rsidR="006E186A" w:rsidRDefault="00085D08">
      <w:pPr>
        <w:pStyle w:val="FirstParagraph"/>
      </w:pPr>
      <w:r>
        <w:rPr>
          <w:b/>
          <w:bCs/>
        </w:rPr>
        <w:t>Peringatan</w:t>
      </w:r>
      <w:r>
        <w:t xml:space="preserve"> (label asiklovir)</w:t>
      </w:r>
    </w:p>
    <w:p w14:paraId="64535DC8" w14:textId="77777777" w:rsidR="006E186A" w:rsidRDefault="00085D08" w:rsidP="00085D08">
      <w:pPr>
        <w:pStyle w:val="Compact"/>
        <w:numPr>
          <w:ilvl w:val="0"/>
          <w:numId w:val="61"/>
        </w:numPr>
      </w:pPr>
      <w:r>
        <w:t>Kontraindikasi: hipersensitivitas terhadap asiklovir atau valasiklovir.</w:t>
      </w:r>
    </w:p>
    <w:p w14:paraId="6D41AA2E" w14:textId="77777777" w:rsidR="006E186A" w:rsidRDefault="00085D08">
      <w:pPr>
        <w:pStyle w:val="FirstParagraph"/>
      </w:pPr>
      <w:r>
        <w:rPr>
          <w:b/>
          <w:bCs/>
        </w:rPr>
        <w:t>Farmakokinetik</w:t>
      </w:r>
      <w:r>
        <w:t xml:space="preserve"> (label asiklovir)</w:t>
      </w:r>
    </w:p>
    <w:p w14:paraId="0B2A8F77" w14:textId="77777777" w:rsidR="006E186A" w:rsidRDefault="00085D08" w:rsidP="00085D08">
      <w:pPr>
        <w:pStyle w:val="Compact"/>
        <w:numPr>
          <w:ilvl w:val="0"/>
          <w:numId w:val="62"/>
        </w:numPr>
      </w:pPr>
      <w:r>
        <w:t>Oral: ikatan protein plasma 9–33%; waktu paruh 2,5–3,3 jam; bioavailabilitas oral rata-rata 10–20% dan menurun pada dosis lebih tinggi; makanan tidak memengaruhi penyerapan.</w:t>
      </w:r>
    </w:p>
    <w:p w14:paraId="7ACE794E" w14:textId="77777777" w:rsidR="006E186A" w:rsidRDefault="00085D08" w:rsidP="00085D08">
      <w:pPr>
        <w:pStyle w:val="Compact"/>
        <w:numPr>
          <w:ilvl w:val="0"/>
          <w:numId w:val="62"/>
        </w:numPr>
      </w:pPr>
      <w:r>
        <w:t>Anak 7 bulan–7 tahun: waktu paruh rata-rata 2,6 jam (1,59–3,74 jam) setelah dosis oral 300–600 mg/m²; farmakokinetik anak secara umum mirip dewasa.</w:t>
      </w:r>
    </w:p>
    <w:p w14:paraId="5E10A490" w14:textId="77777777" w:rsidR="006E186A" w:rsidRDefault="00085D08" w:rsidP="00085D08">
      <w:pPr>
        <w:pStyle w:val="Compact"/>
        <w:numPr>
          <w:ilvl w:val="0"/>
          <w:numId w:val="62"/>
        </w:numPr>
      </w:pPr>
      <w:r>
        <w:t>Injeksi: waktu paruh 2,36 ± 0,97 jam pada anak 3 bulan–12 tahun dan 3,8 ± 1,19 jam pada bayi lahir–3 bulan; kadar plasma sebanding dengan dosis.</w:t>
      </w:r>
    </w:p>
    <w:p w14:paraId="3F8612A3" w14:textId="77777777" w:rsidR="006E186A" w:rsidRDefault="00085D08" w:rsidP="00085D08">
      <w:pPr>
        <w:pStyle w:val="Compact"/>
        <w:numPr>
          <w:ilvl w:val="0"/>
          <w:numId w:val="62"/>
        </w:numPr>
      </w:pPr>
      <w:r>
        <w:t>Waktu paruh dan klirens bergantung pada fungsi ginjal.</w:t>
      </w:r>
    </w:p>
    <w:p w14:paraId="1585C764" w14:textId="77777777" w:rsidR="006E186A" w:rsidRDefault="00085D08">
      <w:pPr>
        <w:pStyle w:val="FirstParagraph"/>
      </w:pPr>
      <w:r>
        <w:rPr>
          <w:b/>
          <w:bCs/>
        </w:rPr>
        <w:t>Farmakodinamik</w:t>
      </w:r>
      <w:r>
        <w:t xml:space="preserve"> (label asiklovir)</w:t>
      </w:r>
    </w:p>
    <w:p w14:paraId="483F0871" w14:textId="77777777" w:rsidR="006E186A" w:rsidRDefault="00085D08" w:rsidP="00085D08">
      <w:pPr>
        <w:pStyle w:val="Compact"/>
        <w:numPr>
          <w:ilvl w:val="0"/>
          <w:numId w:val="63"/>
        </w:numPr>
      </w:pPr>
      <w:r>
        <w:t>Analog nukleosida purin sintetis dengan aktivitas hambat terhadap HSV-1, HSV-2, dan VZV.</w:t>
      </w:r>
    </w:p>
    <w:p w14:paraId="3533AAF9" w14:textId="77777777" w:rsidR="006E186A" w:rsidRDefault="00085D08" w:rsidP="00085D08">
      <w:pPr>
        <w:pStyle w:val="Compact"/>
        <w:numPr>
          <w:ilvl w:val="0"/>
          <w:numId w:val="63"/>
        </w:numPr>
      </w:pPr>
      <w:r>
        <w:t>Selektif karena afinitasnya terhadap enzim timidin kinase virus, yang mengubah asiklovir menjadi monofosfat; enzim sel kemudian mengubahnya menjadi difosfat dan trifosfat.</w:t>
      </w:r>
    </w:p>
    <w:p w14:paraId="1A32D6B8" w14:textId="77777777" w:rsidR="006E186A" w:rsidRDefault="00085D08" w:rsidP="00085D08">
      <w:pPr>
        <w:pStyle w:val="Compact"/>
        <w:numPr>
          <w:ilvl w:val="0"/>
          <w:numId w:val="63"/>
        </w:numPr>
      </w:pPr>
      <w:r>
        <w:t>Asiklovir trifosfat menghentikan replikasi DNA virus herpes dengan 3 cara:</w:t>
      </w:r>
    </w:p>
    <w:p w14:paraId="2B641687" w14:textId="77777777" w:rsidR="006E186A" w:rsidRDefault="00085D08" w:rsidP="00085D08">
      <w:pPr>
        <w:pStyle w:val="Compact"/>
        <w:numPr>
          <w:ilvl w:val="1"/>
          <w:numId w:val="64"/>
        </w:numPr>
      </w:pPr>
      <w:r>
        <w:t>hambatan kompetitif DNA polimerase virus;</w:t>
      </w:r>
    </w:p>
    <w:p w14:paraId="39C11009" w14:textId="77777777" w:rsidR="006E186A" w:rsidRDefault="00085D08" w:rsidP="00085D08">
      <w:pPr>
        <w:pStyle w:val="Compact"/>
        <w:numPr>
          <w:ilvl w:val="1"/>
          <w:numId w:val="64"/>
        </w:numPr>
      </w:pPr>
      <w:r>
        <w:t>inkorporasi dan terminasi rantai DNA virus;</w:t>
      </w:r>
    </w:p>
    <w:p w14:paraId="3E90FEB0" w14:textId="77777777" w:rsidR="006E186A" w:rsidRDefault="00085D08" w:rsidP="00085D08">
      <w:pPr>
        <w:pStyle w:val="Compact"/>
        <w:numPr>
          <w:ilvl w:val="1"/>
          <w:numId w:val="64"/>
        </w:numPr>
      </w:pPr>
      <w:r>
        <w:t>inaktivasi DNA polimerase virus.</w:t>
      </w:r>
    </w:p>
    <w:p w14:paraId="5B878279" w14:textId="77777777" w:rsidR="006E186A" w:rsidRDefault="00085D08">
      <w:pPr>
        <w:pStyle w:val="FirstParagraph"/>
      </w:pPr>
      <w:r>
        <w:rPr>
          <w:b/>
          <w:bCs/>
        </w:rPr>
        <w:t>Daftar pustaka</w:t>
      </w:r>
    </w:p>
    <w:p w14:paraId="78A5424E" w14:textId="77777777" w:rsidR="006E186A" w:rsidRDefault="00085D08" w:rsidP="00085D08">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76EDAF2E" w14:textId="77777777" w:rsidR="006E186A" w:rsidRDefault="00085D08" w:rsidP="00085D08">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76679DD" w14:textId="77777777" w:rsidR="006E186A" w:rsidRDefault="00085D08" w:rsidP="00085D08">
      <w:pPr>
        <w:pStyle w:val="Compact"/>
        <w:numPr>
          <w:ilvl w:val="0"/>
          <w:numId w:val="65"/>
        </w:numPr>
      </w:pPr>
      <w:r>
        <w:lastRenderedPageBreak/>
        <w:t>Acyclovir Tablets, USP, label FDA. DailyMed. https://dailymed.nlm.nih.gov/dailymed/drugInfo.cfm?setid=05f42300-2a06-45f1-a9b9-6e5c84ae58ec</w:t>
      </w:r>
    </w:p>
    <w:p w14:paraId="515DDA64" w14:textId="77777777" w:rsidR="006E186A" w:rsidRDefault="00085D08" w:rsidP="00085D08">
      <w:pPr>
        <w:pStyle w:val="Compact"/>
        <w:numPr>
          <w:ilvl w:val="0"/>
          <w:numId w:val="65"/>
        </w:numPr>
      </w:pPr>
      <w:r>
        <w:t>Acyclovir Sodium Injection, label FDA. DailyMed. https://dailymed.nlm.nih.gov/dailymed/drugInfo.cfm?setid=ae921e4e-b8ae-4a45-acc1-32e5e719812b</w:t>
      </w:r>
    </w:p>
    <w:p w14:paraId="189016A2" w14:textId="77777777" w:rsidR="006E186A" w:rsidRDefault="00085D08">
      <w:r>
        <w:pict w14:anchorId="75557C5E">
          <v:rect id="_x0000_i1034" style="width:0;height:1.5pt" o:hralign="center" o:hrstd="t" o:hr="t"/>
        </w:pict>
      </w:r>
    </w:p>
    <w:p w14:paraId="6AC0F255" w14:textId="77777777" w:rsidR="006E186A" w:rsidRDefault="00085D08">
      <w:pPr>
        <w:pStyle w:val="Heading3"/>
      </w:pPr>
      <w:bookmarkStart w:id="30" w:name="ampisilin"/>
      <w:bookmarkStart w:id="31" w:name="_Toc243079218"/>
      <w:bookmarkEnd w:id="28"/>
      <w:r>
        <w:t>3.9 Ampisilin</w:t>
      </w:r>
      <w:bookmarkEnd w:id="31"/>
    </w:p>
    <w:p w14:paraId="071D8A8A" w14:textId="77777777" w:rsidR="006E186A" w:rsidRDefault="00085D08">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582A24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3587394" w14:textId="77777777" w:rsidR="006E186A" w:rsidRDefault="00085D08">
            <w:pPr>
              <w:pStyle w:val="Compact"/>
            </w:pPr>
            <w:r>
              <w:rPr>
                <w:sz w:val="19"/>
              </w:rPr>
              <w:t>Rute</w:t>
            </w:r>
          </w:p>
        </w:tc>
        <w:tc>
          <w:tcPr>
            <w:tcW w:w="2640" w:type="dxa"/>
            <w:shd w:val="clear" w:color="auto" w:fill="DCE6F1"/>
          </w:tcPr>
          <w:p w14:paraId="4356A505" w14:textId="77777777" w:rsidR="006E186A" w:rsidRDefault="00085D08">
            <w:pPr>
              <w:pStyle w:val="Compact"/>
            </w:pPr>
            <w:r>
              <w:rPr>
                <w:sz w:val="19"/>
              </w:rPr>
              <w:t>Infeksi ringan–sedang</w:t>
            </w:r>
          </w:p>
        </w:tc>
        <w:tc>
          <w:tcPr>
            <w:tcW w:w="2640" w:type="dxa"/>
            <w:shd w:val="clear" w:color="auto" w:fill="DCE6F1"/>
          </w:tcPr>
          <w:p w14:paraId="6E0589C1" w14:textId="77777777" w:rsidR="006E186A" w:rsidRDefault="00085D08">
            <w:pPr>
              <w:pStyle w:val="Compact"/>
            </w:pPr>
            <w:r>
              <w:rPr>
                <w:sz w:val="19"/>
              </w:rPr>
              <w:t>Infeksi berat</w:t>
            </w:r>
          </w:p>
        </w:tc>
      </w:tr>
      <w:tr w:rsidR="006E186A" w14:paraId="524E3010" w14:textId="77777777">
        <w:tc>
          <w:tcPr>
            <w:tcW w:w="2640" w:type="dxa"/>
          </w:tcPr>
          <w:p w14:paraId="5F977C3E" w14:textId="77777777" w:rsidR="006E186A" w:rsidRDefault="00085D08">
            <w:pPr>
              <w:pStyle w:val="Compact"/>
            </w:pPr>
            <w:r>
              <w:rPr>
                <w:sz w:val="19"/>
              </w:rPr>
              <w:t>IV, IM</w:t>
            </w:r>
          </w:p>
        </w:tc>
        <w:tc>
          <w:tcPr>
            <w:tcW w:w="2640" w:type="dxa"/>
          </w:tcPr>
          <w:p w14:paraId="51862E30" w14:textId="77777777" w:rsidR="006E186A" w:rsidRDefault="00085D08">
            <w:pPr>
              <w:pStyle w:val="Compact"/>
            </w:pPr>
            <w:r>
              <w:rPr>
                <w:sz w:val="19"/>
              </w:rPr>
              <w:t>50–200 mg dalam 4 dosis (dosis harian dewasa, 2–4 g)</w:t>
            </w:r>
          </w:p>
        </w:tc>
        <w:tc>
          <w:tcPr>
            <w:tcW w:w="2640" w:type="dxa"/>
          </w:tcPr>
          <w:p w14:paraId="23A6D536" w14:textId="77777777" w:rsidR="006E186A" w:rsidRDefault="00085D08">
            <w:pPr>
              <w:pStyle w:val="Compact"/>
            </w:pPr>
            <w:r>
              <w:rPr>
                <w:sz w:val="19"/>
              </w:rPr>
              <w:t>300–400 mg dalam 4 dosis (dosis harian dewasa, 6–12 g)</w:t>
            </w:r>
          </w:p>
        </w:tc>
      </w:tr>
      <w:tr w:rsidR="006E186A" w14:paraId="74308CD8" w14:textId="77777777">
        <w:tc>
          <w:tcPr>
            <w:tcW w:w="2640" w:type="dxa"/>
          </w:tcPr>
          <w:p w14:paraId="1C96BF8A" w14:textId="77777777" w:rsidR="006E186A" w:rsidRDefault="00085D08">
            <w:pPr>
              <w:pStyle w:val="Compact"/>
            </w:pPr>
            <w:r>
              <w:rPr>
                <w:sz w:val="19"/>
              </w:rPr>
              <w:t>PO</w:t>
            </w:r>
          </w:p>
        </w:tc>
        <w:tc>
          <w:tcPr>
            <w:tcW w:w="2640" w:type="dxa"/>
          </w:tcPr>
          <w:p w14:paraId="5E3ECFEC" w14:textId="77777777" w:rsidR="006E186A" w:rsidRDefault="00085D08">
            <w:pPr>
              <w:pStyle w:val="Compact"/>
            </w:pPr>
            <w:r>
              <w:rPr>
                <w:sz w:val="19"/>
              </w:rPr>
              <w:t>50–100 mg dalam 4 dosis (dosis harian dewasa, 2–4 g)</w:t>
            </w:r>
          </w:p>
        </w:tc>
        <w:tc>
          <w:tcPr>
            <w:tcW w:w="2640" w:type="dxa"/>
          </w:tcPr>
          <w:p w14:paraId="2ABB72D1" w14:textId="77777777" w:rsidR="006E186A" w:rsidRDefault="00085D08">
            <w:pPr>
              <w:pStyle w:val="Compact"/>
            </w:pPr>
            <w:r>
              <w:rPr>
                <w:sz w:val="19"/>
              </w:rPr>
              <w:t>Tidak cocok</w:t>
            </w:r>
          </w:p>
        </w:tc>
      </w:tr>
    </w:tbl>
    <w:p w14:paraId="05984145" w14:textId="77777777" w:rsidR="006E186A" w:rsidRDefault="00085D08">
      <w:pPr>
        <w:pStyle w:val="BodyText"/>
      </w:pPr>
      <w:r>
        <w:rPr>
          <w:b/>
          <w:bCs/>
        </w:rPr>
        <w:t>Neonatus</w:t>
      </w:r>
      <w:r>
        <w:t xml:space="preserve"> (IDAI hlm. 28–29)</w:t>
      </w:r>
    </w:p>
    <w:p w14:paraId="3D0C9EDA" w14:textId="77777777" w:rsidR="006E186A" w:rsidRDefault="00085D08" w:rsidP="00085D08">
      <w:pPr>
        <w:pStyle w:val="Compact"/>
        <w:numPr>
          <w:ilvl w:val="0"/>
          <w:numId w:val="66"/>
        </w:numPr>
      </w:pPr>
      <w:r>
        <w:t>25–50 mg/kg per dosis, secara intravena.</w:t>
      </w:r>
    </w:p>
    <w:p w14:paraId="2836E02C" w14:textId="77777777" w:rsidR="006E186A" w:rsidRDefault="00085D08" w:rsidP="00085D08">
      <w:pPr>
        <w:pStyle w:val="Compact"/>
        <w:numPr>
          <w:ilvl w:val="0"/>
          <w:numId w:val="66"/>
        </w:numPr>
      </w:pPr>
      <w:r>
        <w:t>Dosis intrakranial 300–400 mg/kg/hari.</w:t>
      </w:r>
    </w:p>
    <w:p w14:paraId="5C42BCB1" w14:textId="77777777" w:rsidR="006E186A" w:rsidRDefault="00085D08" w:rsidP="00085D08">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740042E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74DC1CC" w14:textId="77777777" w:rsidR="006E186A" w:rsidRDefault="00085D08">
            <w:pPr>
              <w:pStyle w:val="Compact"/>
            </w:pPr>
            <w:r>
              <w:rPr>
                <w:sz w:val="19"/>
              </w:rPr>
              <w:t>Umur kehamilan (pascakonsepsi), minggu</w:t>
            </w:r>
          </w:p>
        </w:tc>
        <w:tc>
          <w:tcPr>
            <w:tcW w:w="2640" w:type="dxa"/>
            <w:shd w:val="clear" w:color="auto" w:fill="DCE6F1"/>
          </w:tcPr>
          <w:p w14:paraId="4D106D60" w14:textId="77777777" w:rsidR="006E186A" w:rsidRDefault="00085D08">
            <w:pPr>
              <w:pStyle w:val="Compact"/>
            </w:pPr>
            <w:r>
              <w:rPr>
                <w:sz w:val="19"/>
              </w:rPr>
              <w:t>Umur pascanatal, hari</w:t>
            </w:r>
          </w:p>
        </w:tc>
        <w:tc>
          <w:tcPr>
            <w:tcW w:w="2640" w:type="dxa"/>
            <w:shd w:val="clear" w:color="auto" w:fill="DCE6F1"/>
          </w:tcPr>
          <w:p w14:paraId="0A40D38B" w14:textId="77777777" w:rsidR="006E186A" w:rsidRDefault="00085D08">
            <w:pPr>
              <w:pStyle w:val="Compact"/>
            </w:pPr>
            <w:r>
              <w:rPr>
                <w:sz w:val="19"/>
              </w:rPr>
              <w:t>Interval (jam)</w:t>
            </w:r>
          </w:p>
        </w:tc>
      </w:tr>
      <w:tr w:rsidR="006E186A" w14:paraId="7E209F22" w14:textId="77777777">
        <w:tc>
          <w:tcPr>
            <w:tcW w:w="2640" w:type="dxa"/>
          </w:tcPr>
          <w:p w14:paraId="491375BA" w14:textId="77777777" w:rsidR="006E186A" w:rsidRDefault="00085D08">
            <w:pPr>
              <w:pStyle w:val="Compact"/>
            </w:pPr>
            <w:r>
              <w:rPr>
                <w:sz w:val="19"/>
              </w:rPr>
              <w:t>≤29</w:t>
            </w:r>
          </w:p>
        </w:tc>
        <w:tc>
          <w:tcPr>
            <w:tcW w:w="2640" w:type="dxa"/>
          </w:tcPr>
          <w:p w14:paraId="0A984A4C" w14:textId="77777777" w:rsidR="006E186A" w:rsidRDefault="00085D08">
            <w:pPr>
              <w:pStyle w:val="Compact"/>
            </w:pPr>
            <w:r>
              <w:rPr>
                <w:sz w:val="19"/>
              </w:rPr>
              <w:t>0–28</w:t>
            </w:r>
          </w:p>
        </w:tc>
        <w:tc>
          <w:tcPr>
            <w:tcW w:w="2640" w:type="dxa"/>
          </w:tcPr>
          <w:p w14:paraId="0F670467" w14:textId="77777777" w:rsidR="006E186A" w:rsidRDefault="00085D08">
            <w:pPr>
              <w:pStyle w:val="Compact"/>
            </w:pPr>
            <w:r>
              <w:rPr>
                <w:sz w:val="19"/>
              </w:rPr>
              <w:t>12</w:t>
            </w:r>
          </w:p>
        </w:tc>
      </w:tr>
      <w:tr w:rsidR="006E186A" w14:paraId="55E22D3E" w14:textId="77777777">
        <w:tc>
          <w:tcPr>
            <w:tcW w:w="2640" w:type="dxa"/>
          </w:tcPr>
          <w:p w14:paraId="4485D2A3" w14:textId="77777777" w:rsidR="006E186A" w:rsidRDefault="00085D08">
            <w:pPr>
              <w:pStyle w:val="Compact"/>
            </w:pPr>
            <w:r>
              <w:rPr>
                <w:sz w:val="19"/>
              </w:rPr>
              <w:t>≤29</w:t>
            </w:r>
          </w:p>
        </w:tc>
        <w:tc>
          <w:tcPr>
            <w:tcW w:w="2640" w:type="dxa"/>
          </w:tcPr>
          <w:p w14:paraId="5CEE97A5" w14:textId="77777777" w:rsidR="006E186A" w:rsidRDefault="00085D08">
            <w:pPr>
              <w:pStyle w:val="Compact"/>
            </w:pPr>
            <w:r>
              <w:rPr>
                <w:sz w:val="19"/>
              </w:rPr>
              <w:t>&gt;28</w:t>
            </w:r>
          </w:p>
        </w:tc>
        <w:tc>
          <w:tcPr>
            <w:tcW w:w="2640" w:type="dxa"/>
          </w:tcPr>
          <w:p w14:paraId="483C8C60" w14:textId="77777777" w:rsidR="006E186A" w:rsidRDefault="00085D08">
            <w:pPr>
              <w:pStyle w:val="Compact"/>
            </w:pPr>
            <w:r>
              <w:rPr>
                <w:sz w:val="19"/>
              </w:rPr>
              <w:t>8</w:t>
            </w:r>
          </w:p>
        </w:tc>
      </w:tr>
      <w:tr w:rsidR="006E186A" w14:paraId="6862A034" w14:textId="77777777">
        <w:tc>
          <w:tcPr>
            <w:tcW w:w="2640" w:type="dxa"/>
          </w:tcPr>
          <w:p w14:paraId="60EE92B7" w14:textId="77777777" w:rsidR="006E186A" w:rsidRDefault="00085D08">
            <w:pPr>
              <w:pStyle w:val="Compact"/>
            </w:pPr>
            <w:r>
              <w:rPr>
                <w:sz w:val="19"/>
              </w:rPr>
              <w:t>30–36</w:t>
            </w:r>
          </w:p>
        </w:tc>
        <w:tc>
          <w:tcPr>
            <w:tcW w:w="2640" w:type="dxa"/>
          </w:tcPr>
          <w:p w14:paraId="3B7F659A" w14:textId="77777777" w:rsidR="006E186A" w:rsidRDefault="00085D08">
            <w:pPr>
              <w:pStyle w:val="Compact"/>
            </w:pPr>
            <w:r>
              <w:rPr>
                <w:sz w:val="19"/>
              </w:rPr>
              <w:t>0–14</w:t>
            </w:r>
          </w:p>
        </w:tc>
        <w:tc>
          <w:tcPr>
            <w:tcW w:w="2640" w:type="dxa"/>
          </w:tcPr>
          <w:p w14:paraId="216986BC" w14:textId="77777777" w:rsidR="006E186A" w:rsidRDefault="00085D08">
            <w:pPr>
              <w:pStyle w:val="Compact"/>
            </w:pPr>
            <w:r>
              <w:rPr>
                <w:sz w:val="19"/>
              </w:rPr>
              <w:t>12</w:t>
            </w:r>
          </w:p>
        </w:tc>
      </w:tr>
      <w:tr w:rsidR="006E186A" w14:paraId="0A23AC1F" w14:textId="77777777">
        <w:tc>
          <w:tcPr>
            <w:tcW w:w="2640" w:type="dxa"/>
          </w:tcPr>
          <w:p w14:paraId="2AA8D6CA" w14:textId="77777777" w:rsidR="006E186A" w:rsidRDefault="00085D08">
            <w:pPr>
              <w:pStyle w:val="Compact"/>
            </w:pPr>
            <w:r>
              <w:rPr>
                <w:sz w:val="19"/>
              </w:rPr>
              <w:t>30–36</w:t>
            </w:r>
          </w:p>
        </w:tc>
        <w:tc>
          <w:tcPr>
            <w:tcW w:w="2640" w:type="dxa"/>
          </w:tcPr>
          <w:p w14:paraId="2A44CC71" w14:textId="77777777" w:rsidR="006E186A" w:rsidRDefault="00085D08">
            <w:pPr>
              <w:pStyle w:val="Compact"/>
            </w:pPr>
            <w:r>
              <w:rPr>
                <w:sz w:val="19"/>
              </w:rPr>
              <w:t>&gt;14</w:t>
            </w:r>
          </w:p>
        </w:tc>
        <w:tc>
          <w:tcPr>
            <w:tcW w:w="2640" w:type="dxa"/>
          </w:tcPr>
          <w:p w14:paraId="2C63C259" w14:textId="77777777" w:rsidR="006E186A" w:rsidRDefault="00085D08">
            <w:pPr>
              <w:pStyle w:val="Compact"/>
            </w:pPr>
            <w:r>
              <w:rPr>
                <w:sz w:val="19"/>
              </w:rPr>
              <w:t>8</w:t>
            </w:r>
          </w:p>
        </w:tc>
      </w:tr>
      <w:tr w:rsidR="006E186A" w14:paraId="68BFD036" w14:textId="77777777">
        <w:tc>
          <w:tcPr>
            <w:tcW w:w="2640" w:type="dxa"/>
          </w:tcPr>
          <w:p w14:paraId="158EE84C" w14:textId="77777777" w:rsidR="006E186A" w:rsidRDefault="00085D08">
            <w:pPr>
              <w:pStyle w:val="Compact"/>
            </w:pPr>
            <w:r>
              <w:rPr>
                <w:sz w:val="19"/>
              </w:rPr>
              <w:t>37–44</w:t>
            </w:r>
          </w:p>
        </w:tc>
        <w:tc>
          <w:tcPr>
            <w:tcW w:w="2640" w:type="dxa"/>
          </w:tcPr>
          <w:p w14:paraId="26726694" w14:textId="77777777" w:rsidR="006E186A" w:rsidRDefault="00085D08">
            <w:pPr>
              <w:pStyle w:val="Compact"/>
            </w:pPr>
            <w:r>
              <w:rPr>
                <w:sz w:val="19"/>
              </w:rPr>
              <w:t>0–7</w:t>
            </w:r>
          </w:p>
        </w:tc>
        <w:tc>
          <w:tcPr>
            <w:tcW w:w="2640" w:type="dxa"/>
          </w:tcPr>
          <w:p w14:paraId="0DD613BC" w14:textId="77777777" w:rsidR="006E186A" w:rsidRDefault="00085D08">
            <w:pPr>
              <w:pStyle w:val="Compact"/>
            </w:pPr>
            <w:r>
              <w:rPr>
                <w:sz w:val="19"/>
              </w:rPr>
              <w:t>12</w:t>
            </w:r>
          </w:p>
        </w:tc>
      </w:tr>
      <w:tr w:rsidR="006E186A" w14:paraId="5CC940D7" w14:textId="77777777">
        <w:tc>
          <w:tcPr>
            <w:tcW w:w="2640" w:type="dxa"/>
          </w:tcPr>
          <w:p w14:paraId="21A39B4F" w14:textId="77777777" w:rsidR="006E186A" w:rsidRDefault="00085D08">
            <w:pPr>
              <w:pStyle w:val="Compact"/>
            </w:pPr>
            <w:r>
              <w:rPr>
                <w:sz w:val="19"/>
              </w:rPr>
              <w:t>37–44</w:t>
            </w:r>
          </w:p>
        </w:tc>
        <w:tc>
          <w:tcPr>
            <w:tcW w:w="2640" w:type="dxa"/>
          </w:tcPr>
          <w:p w14:paraId="1C89EA90" w14:textId="77777777" w:rsidR="006E186A" w:rsidRDefault="00085D08">
            <w:pPr>
              <w:pStyle w:val="Compact"/>
            </w:pPr>
            <w:r>
              <w:rPr>
                <w:sz w:val="19"/>
              </w:rPr>
              <w:t>&gt;7</w:t>
            </w:r>
          </w:p>
        </w:tc>
        <w:tc>
          <w:tcPr>
            <w:tcW w:w="2640" w:type="dxa"/>
          </w:tcPr>
          <w:p w14:paraId="71F84703" w14:textId="77777777" w:rsidR="006E186A" w:rsidRDefault="00085D08">
            <w:pPr>
              <w:pStyle w:val="Compact"/>
            </w:pPr>
            <w:r>
              <w:rPr>
                <w:sz w:val="19"/>
              </w:rPr>
              <w:t>8</w:t>
            </w:r>
          </w:p>
        </w:tc>
      </w:tr>
      <w:tr w:rsidR="006E186A" w14:paraId="343941AE" w14:textId="77777777">
        <w:tc>
          <w:tcPr>
            <w:tcW w:w="2640" w:type="dxa"/>
          </w:tcPr>
          <w:p w14:paraId="2FC95099" w14:textId="77777777" w:rsidR="006E186A" w:rsidRDefault="00085D08">
            <w:pPr>
              <w:pStyle w:val="Compact"/>
            </w:pPr>
            <w:r>
              <w:rPr>
                <w:sz w:val="19"/>
              </w:rPr>
              <w:t>≥45</w:t>
            </w:r>
          </w:p>
        </w:tc>
        <w:tc>
          <w:tcPr>
            <w:tcW w:w="2640" w:type="dxa"/>
          </w:tcPr>
          <w:p w14:paraId="5925C4EA" w14:textId="77777777" w:rsidR="006E186A" w:rsidRDefault="00085D08">
            <w:pPr>
              <w:pStyle w:val="Compact"/>
            </w:pPr>
            <w:r>
              <w:rPr>
                <w:sz w:val="19"/>
              </w:rPr>
              <w:t>Semua</w:t>
            </w:r>
          </w:p>
        </w:tc>
        <w:tc>
          <w:tcPr>
            <w:tcW w:w="2640" w:type="dxa"/>
          </w:tcPr>
          <w:p w14:paraId="19001BDA" w14:textId="77777777" w:rsidR="006E186A" w:rsidRDefault="00085D08">
            <w:pPr>
              <w:pStyle w:val="Compact"/>
            </w:pPr>
            <w:r>
              <w:rPr>
                <w:sz w:val="19"/>
              </w:rPr>
              <w:t>6</w:t>
            </w:r>
          </w:p>
        </w:tc>
      </w:tr>
    </w:tbl>
    <w:p w14:paraId="13996EA1" w14:textId="77777777" w:rsidR="006E186A" w:rsidRDefault="00085D08">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36B8B7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35D5BB" w14:textId="77777777" w:rsidR="006E186A" w:rsidRDefault="00085D08">
            <w:pPr>
              <w:pStyle w:val="Compact"/>
            </w:pPr>
            <w:r>
              <w:rPr>
                <w:sz w:val="19"/>
              </w:rPr>
              <w:t>Dosis normal</w:t>
            </w:r>
          </w:p>
        </w:tc>
        <w:tc>
          <w:tcPr>
            <w:tcW w:w="1131" w:type="dxa"/>
            <w:shd w:val="clear" w:color="auto" w:fill="DCE6F1"/>
          </w:tcPr>
          <w:p w14:paraId="2C55261A" w14:textId="77777777" w:rsidR="006E186A" w:rsidRDefault="00085D08">
            <w:pPr>
              <w:pStyle w:val="Compact"/>
            </w:pPr>
            <w:r>
              <w:rPr>
                <w:sz w:val="19"/>
              </w:rPr>
              <w:t>Dosis (D)/Interval (I)</w:t>
            </w:r>
          </w:p>
        </w:tc>
        <w:tc>
          <w:tcPr>
            <w:tcW w:w="1131" w:type="dxa"/>
            <w:shd w:val="clear" w:color="auto" w:fill="DCE6F1"/>
          </w:tcPr>
          <w:p w14:paraId="59A36BA4" w14:textId="77777777" w:rsidR="006E186A" w:rsidRDefault="00085D08">
            <w:pPr>
              <w:pStyle w:val="Compact"/>
            </w:pPr>
            <w:r>
              <w:rPr>
                <w:sz w:val="19"/>
              </w:rPr>
              <w:t>LFG &gt;50</w:t>
            </w:r>
          </w:p>
        </w:tc>
        <w:tc>
          <w:tcPr>
            <w:tcW w:w="1131" w:type="dxa"/>
            <w:shd w:val="clear" w:color="auto" w:fill="DCE6F1"/>
          </w:tcPr>
          <w:p w14:paraId="6D6563A4" w14:textId="77777777" w:rsidR="006E186A" w:rsidRDefault="00085D08">
            <w:pPr>
              <w:pStyle w:val="Compact"/>
            </w:pPr>
            <w:r>
              <w:rPr>
                <w:sz w:val="19"/>
              </w:rPr>
              <w:t>LFG 10–50</w:t>
            </w:r>
          </w:p>
        </w:tc>
        <w:tc>
          <w:tcPr>
            <w:tcW w:w="1131" w:type="dxa"/>
            <w:shd w:val="clear" w:color="auto" w:fill="DCE6F1"/>
          </w:tcPr>
          <w:p w14:paraId="65AC8E73" w14:textId="77777777" w:rsidR="006E186A" w:rsidRDefault="00085D08">
            <w:pPr>
              <w:pStyle w:val="Compact"/>
            </w:pPr>
            <w:r>
              <w:rPr>
                <w:sz w:val="19"/>
              </w:rPr>
              <w:t>LFG &lt;10</w:t>
            </w:r>
          </w:p>
        </w:tc>
        <w:tc>
          <w:tcPr>
            <w:tcW w:w="1131" w:type="dxa"/>
            <w:shd w:val="clear" w:color="auto" w:fill="DCE6F1"/>
          </w:tcPr>
          <w:p w14:paraId="27E1C5FE" w14:textId="77777777" w:rsidR="006E186A" w:rsidRDefault="00085D08">
            <w:pPr>
              <w:pStyle w:val="Compact"/>
            </w:pPr>
            <w:r>
              <w:rPr>
                <w:sz w:val="19"/>
              </w:rPr>
              <w:t>HD</w:t>
            </w:r>
          </w:p>
        </w:tc>
        <w:tc>
          <w:tcPr>
            <w:tcW w:w="1131" w:type="dxa"/>
            <w:shd w:val="clear" w:color="auto" w:fill="DCE6F1"/>
          </w:tcPr>
          <w:p w14:paraId="1B75708D" w14:textId="77777777" w:rsidR="006E186A" w:rsidRDefault="00085D08">
            <w:pPr>
              <w:pStyle w:val="Compact"/>
            </w:pPr>
            <w:r>
              <w:rPr>
                <w:sz w:val="19"/>
              </w:rPr>
              <w:t>PD</w:t>
            </w:r>
          </w:p>
        </w:tc>
      </w:tr>
      <w:tr w:rsidR="006E186A" w14:paraId="2C840ACE" w14:textId="77777777">
        <w:tc>
          <w:tcPr>
            <w:tcW w:w="1131" w:type="dxa"/>
          </w:tcPr>
          <w:p w14:paraId="4FD14D0F" w14:textId="77777777" w:rsidR="006E186A" w:rsidRDefault="00085D08">
            <w:pPr>
              <w:pStyle w:val="Compact"/>
            </w:pPr>
            <w:r>
              <w:rPr>
                <w:sz w:val="19"/>
              </w:rPr>
              <w:t>10–25 mg/kg/dosis q6 jam iv, im, po</w:t>
            </w:r>
          </w:p>
        </w:tc>
        <w:tc>
          <w:tcPr>
            <w:tcW w:w="1131" w:type="dxa"/>
          </w:tcPr>
          <w:p w14:paraId="2B861E94" w14:textId="77777777" w:rsidR="006E186A" w:rsidRDefault="00085D08">
            <w:pPr>
              <w:pStyle w:val="Compact"/>
            </w:pPr>
            <w:r>
              <w:rPr>
                <w:sz w:val="19"/>
              </w:rPr>
              <w:t>D, I</w:t>
            </w:r>
          </w:p>
        </w:tc>
        <w:tc>
          <w:tcPr>
            <w:tcW w:w="1131" w:type="dxa"/>
          </w:tcPr>
          <w:p w14:paraId="534FDD58" w14:textId="77777777" w:rsidR="006E186A" w:rsidRDefault="00085D08">
            <w:pPr>
              <w:pStyle w:val="Compact"/>
            </w:pPr>
            <w:r>
              <w:rPr>
                <w:sz w:val="19"/>
              </w:rPr>
              <w:t>q6 jam</w:t>
            </w:r>
          </w:p>
        </w:tc>
        <w:tc>
          <w:tcPr>
            <w:tcW w:w="1131" w:type="dxa"/>
          </w:tcPr>
          <w:p w14:paraId="39EB610B" w14:textId="77777777" w:rsidR="006E186A" w:rsidRDefault="00085D08">
            <w:pPr>
              <w:pStyle w:val="Compact"/>
            </w:pPr>
            <w:r>
              <w:rPr>
                <w:sz w:val="19"/>
              </w:rPr>
              <w:t>q6–12 jam</w:t>
            </w:r>
          </w:p>
        </w:tc>
        <w:tc>
          <w:tcPr>
            <w:tcW w:w="1131" w:type="dxa"/>
          </w:tcPr>
          <w:p w14:paraId="15F6C84D" w14:textId="77777777" w:rsidR="006E186A" w:rsidRDefault="00085D08">
            <w:pPr>
              <w:pStyle w:val="Compact"/>
            </w:pPr>
            <w:r>
              <w:rPr>
                <w:sz w:val="19"/>
              </w:rPr>
              <w:t>q12–24 jam</w:t>
            </w:r>
          </w:p>
        </w:tc>
        <w:tc>
          <w:tcPr>
            <w:tcW w:w="1131" w:type="dxa"/>
          </w:tcPr>
          <w:p w14:paraId="376EFBA1" w14:textId="77777777" w:rsidR="006E186A" w:rsidRDefault="00085D08">
            <w:pPr>
              <w:pStyle w:val="Compact"/>
            </w:pPr>
            <w:r>
              <w:rPr>
                <w:sz w:val="19"/>
              </w:rPr>
              <w:t>dosis sesudah dialisis</w:t>
            </w:r>
          </w:p>
        </w:tc>
        <w:tc>
          <w:tcPr>
            <w:tcW w:w="1131" w:type="dxa"/>
          </w:tcPr>
          <w:p w14:paraId="37B8182B" w14:textId="77777777" w:rsidR="006E186A" w:rsidRDefault="00085D08">
            <w:pPr>
              <w:pStyle w:val="Compact"/>
            </w:pPr>
            <w:r>
              <w:rPr>
                <w:sz w:val="19"/>
              </w:rPr>
              <w:t>50% q 12 jam</w:t>
            </w:r>
          </w:p>
        </w:tc>
      </w:tr>
    </w:tbl>
    <w:p w14:paraId="609F4ADD" w14:textId="77777777" w:rsidR="006E186A" w:rsidRDefault="00085D08">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6E186A" w14:paraId="58D20E3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07EBCE" w14:textId="77777777" w:rsidR="006E186A" w:rsidRDefault="00085D08">
            <w:pPr>
              <w:pStyle w:val="Compact"/>
            </w:pPr>
            <w:r>
              <w:rPr>
                <w:sz w:val="19"/>
              </w:rPr>
              <w:t>Sediaan</w:t>
            </w:r>
          </w:p>
        </w:tc>
        <w:tc>
          <w:tcPr>
            <w:tcW w:w="0" w:type="auto"/>
            <w:shd w:val="clear" w:color="auto" w:fill="DCE6F1"/>
          </w:tcPr>
          <w:p w14:paraId="7CEE30C6" w14:textId="77777777" w:rsidR="006E186A" w:rsidRDefault="00085D08">
            <w:pPr>
              <w:pStyle w:val="Compact"/>
            </w:pPr>
            <w:r>
              <w:rPr>
                <w:sz w:val="19"/>
              </w:rPr>
              <w:t>Peresepan maksimal</w:t>
            </w:r>
          </w:p>
        </w:tc>
      </w:tr>
      <w:tr w:rsidR="006E186A" w14:paraId="091C7C72" w14:textId="77777777">
        <w:tc>
          <w:tcPr>
            <w:tcW w:w="0" w:type="auto"/>
          </w:tcPr>
          <w:p w14:paraId="0D776E28" w14:textId="77777777" w:rsidR="006E186A" w:rsidRDefault="00085D08">
            <w:pPr>
              <w:pStyle w:val="Compact"/>
            </w:pPr>
            <w:r>
              <w:rPr>
                <w:sz w:val="19"/>
              </w:rPr>
              <w:t>Injeksi 250 mg (i.m./i.v.)</w:t>
            </w:r>
          </w:p>
        </w:tc>
        <w:tc>
          <w:tcPr>
            <w:tcW w:w="0" w:type="auto"/>
          </w:tcPr>
          <w:p w14:paraId="39C9ADC7" w14:textId="77777777" w:rsidR="006E186A" w:rsidRDefault="00085D08">
            <w:pPr>
              <w:pStyle w:val="Compact"/>
            </w:pPr>
            <w:r>
              <w:rPr>
                <w:sz w:val="19"/>
              </w:rPr>
              <w:t>10 hari</w:t>
            </w:r>
          </w:p>
        </w:tc>
      </w:tr>
      <w:tr w:rsidR="006E186A" w14:paraId="20300DBF" w14:textId="77777777">
        <w:tc>
          <w:tcPr>
            <w:tcW w:w="0" w:type="auto"/>
          </w:tcPr>
          <w:p w14:paraId="24DECA07" w14:textId="77777777" w:rsidR="006E186A" w:rsidRDefault="00085D08">
            <w:pPr>
              <w:pStyle w:val="Compact"/>
            </w:pPr>
            <w:r>
              <w:rPr>
                <w:sz w:val="19"/>
              </w:rPr>
              <w:lastRenderedPageBreak/>
              <w:t>Injeksi 1.000 mg (i.v.)</w:t>
            </w:r>
          </w:p>
        </w:tc>
        <w:tc>
          <w:tcPr>
            <w:tcW w:w="0" w:type="auto"/>
          </w:tcPr>
          <w:p w14:paraId="11F93341" w14:textId="77777777" w:rsidR="006E186A" w:rsidRDefault="00085D08">
            <w:pPr>
              <w:pStyle w:val="Compact"/>
            </w:pPr>
            <w:r>
              <w:rPr>
                <w:sz w:val="19"/>
              </w:rPr>
              <w:t>10 hari</w:t>
            </w:r>
          </w:p>
        </w:tc>
      </w:tr>
    </w:tbl>
    <w:p w14:paraId="6E8C16A6" w14:textId="77777777" w:rsidR="006E186A" w:rsidRDefault="00085D08">
      <w:pPr>
        <w:pStyle w:val="BodyText"/>
      </w:pPr>
      <w:r>
        <w:rPr>
          <w:b/>
          <w:bCs/>
        </w:rPr>
        <w:t>Aturan penggunaan</w:t>
      </w:r>
    </w:p>
    <w:p w14:paraId="0F4DDC56" w14:textId="77777777" w:rsidR="006E186A" w:rsidRDefault="00085D08" w:rsidP="00085D08">
      <w:pPr>
        <w:pStyle w:val="Compact"/>
        <w:numPr>
          <w:ilvl w:val="0"/>
          <w:numId w:val="67"/>
        </w:numPr>
      </w:pPr>
      <w:r>
        <w:t>Dosis harian dibagi 4 dosis (IDAI).</w:t>
      </w:r>
    </w:p>
    <w:p w14:paraId="390A96CD" w14:textId="77777777" w:rsidR="006E186A" w:rsidRDefault="00085D08" w:rsidP="00085D08">
      <w:pPr>
        <w:pStyle w:val="Compact"/>
        <w:numPr>
          <w:ilvl w:val="0"/>
          <w:numId w:val="67"/>
        </w:numPr>
      </w:pPr>
      <w:r>
        <w:t>Neonatus: interval sesuai umur kehamilan dan umur pascanatal (IDAI).</w:t>
      </w:r>
    </w:p>
    <w:p w14:paraId="6647FBDB" w14:textId="77777777" w:rsidR="006E186A" w:rsidRDefault="00085D08">
      <w:pPr>
        <w:pStyle w:val="FirstParagraph"/>
      </w:pPr>
      <w:r>
        <w:rPr>
          <w:b/>
          <w:bCs/>
        </w:rPr>
        <w:t>Manfaat obat</w:t>
      </w:r>
      <w:r>
        <w:t xml:space="preserve"> (label ampisilin injeksi; infeksi oleh galur yang peka)</w:t>
      </w:r>
    </w:p>
    <w:p w14:paraId="7295E20A" w14:textId="77777777" w:rsidR="006E186A" w:rsidRDefault="00085D08" w:rsidP="00085D08">
      <w:pPr>
        <w:pStyle w:val="Compact"/>
        <w:numPr>
          <w:ilvl w:val="0"/>
          <w:numId w:val="68"/>
        </w:numPr>
      </w:pPr>
      <w:r>
        <w:t>Infeksi saluran napas.</w:t>
      </w:r>
    </w:p>
    <w:p w14:paraId="7B0D7F88" w14:textId="77777777" w:rsidR="006E186A" w:rsidRDefault="00085D08" w:rsidP="00085D08">
      <w:pPr>
        <w:pStyle w:val="Compact"/>
        <w:numPr>
          <w:ilvl w:val="0"/>
          <w:numId w:val="68"/>
        </w:numPr>
      </w:pPr>
      <w:r>
        <w:t>Meningitis bakterial.</w:t>
      </w:r>
    </w:p>
    <w:p w14:paraId="4FE285CF" w14:textId="77777777" w:rsidR="006E186A" w:rsidRDefault="00085D08" w:rsidP="00085D08">
      <w:pPr>
        <w:pStyle w:val="Compact"/>
        <w:numPr>
          <w:ilvl w:val="0"/>
          <w:numId w:val="68"/>
        </w:numPr>
      </w:pPr>
      <w:r>
        <w:t>Septikemia dan endokarditis.</w:t>
      </w:r>
    </w:p>
    <w:p w14:paraId="4034245A" w14:textId="77777777" w:rsidR="006E186A" w:rsidRDefault="00085D08" w:rsidP="00085D08">
      <w:pPr>
        <w:pStyle w:val="Compact"/>
        <w:numPr>
          <w:ilvl w:val="0"/>
          <w:numId w:val="68"/>
        </w:numPr>
      </w:pPr>
      <w:r>
        <w:t>Infeksi saluran kemih.</w:t>
      </w:r>
    </w:p>
    <w:p w14:paraId="2B63557B" w14:textId="77777777" w:rsidR="006E186A" w:rsidRDefault="00085D08" w:rsidP="00085D08">
      <w:pPr>
        <w:pStyle w:val="Compact"/>
        <w:numPr>
          <w:ilvl w:val="0"/>
          <w:numId w:val="68"/>
        </w:numPr>
      </w:pPr>
      <w:r>
        <w:t>Infeksi saluran cerna, termasuk demam tifoid dan disentri (Shigella).</w:t>
      </w:r>
    </w:p>
    <w:p w14:paraId="1CD31FC9" w14:textId="77777777" w:rsidR="006E186A" w:rsidRDefault="00085D08">
      <w:pPr>
        <w:pStyle w:val="FirstParagraph"/>
      </w:pPr>
      <w:r>
        <w:rPr>
          <w:b/>
          <w:bCs/>
        </w:rPr>
        <w:t>Efek samping</w:t>
      </w:r>
      <w:r>
        <w:t xml:space="preserve"> (label ampisilin injeksi)</w:t>
      </w:r>
    </w:p>
    <w:p w14:paraId="6A771C29" w14:textId="77777777" w:rsidR="006E186A" w:rsidRDefault="00085D08" w:rsidP="00085D08">
      <w:pPr>
        <w:pStyle w:val="Compact"/>
        <w:numPr>
          <w:ilvl w:val="0"/>
          <w:numId w:val="69"/>
        </w:numPr>
      </w:pPr>
      <w:r>
        <w:t>Saluran cerna: glositis, stomatitis, lidah hitam berambut, mual, muntah, enterokolitis, kolitis pseudomembranosa, diare (umumnya pada sediaan oral).</w:t>
      </w:r>
    </w:p>
    <w:p w14:paraId="76804F4C" w14:textId="77777777" w:rsidR="006E186A" w:rsidRDefault="00085D08" w:rsidP="00085D08">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336F00DC" w14:textId="77777777" w:rsidR="006E186A" w:rsidRDefault="00085D08" w:rsidP="00085D08">
      <w:pPr>
        <w:pStyle w:val="Compact"/>
        <w:numPr>
          <w:ilvl w:val="0"/>
          <w:numId w:val="69"/>
        </w:numPr>
      </w:pPr>
      <w:r>
        <w:t>Hati: kenaikan SGOT sedang, terutama pada bayi.</w:t>
      </w:r>
    </w:p>
    <w:p w14:paraId="4480C147" w14:textId="77777777" w:rsidR="006E186A" w:rsidRDefault="00085D08" w:rsidP="00085D08">
      <w:pPr>
        <w:pStyle w:val="Compact"/>
        <w:numPr>
          <w:ilvl w:val="0"/>
          <w:numId w:val="69"/>
        </w:numPr>
      </w:pPr>
      <w:r>
        <w:t>Darah: anemia, trombositopenia, purpura trombositopenik, eosinofilia, leukopenia, agranulositosis.</w:t>
      </w:r>
    </w:p>
    <w:p w14:paraId="1A8393F7" w14:textId="77777777" w:rsidR="006E186A" w:rsidRDefault="00085D08" w:rsidP="00085D08">
      <w:pPr>
        <w:pStyle w:val="Compact"/>
        <w:numPr>
          <w:ilvl w:val="0"/>
          <w:numId w:val="69"/>
        </w:numPr>
      </w:pPr>
      <w:r>
        <w:t>Sistem saraf pusat: kejang.</w:t>
      </w:r>
    </w:p>
    <w:p w14:paraId="44D03609" w14:textId="77777777" w:rsidR="006E186A" w:rsidRDefault="00085D08">
      <w:pPr>
        <w:pStyle w:val="FirstParagraph"/>
      </w:pPr>
      <w:r>
        <w:rPr>
          <w:b/>
          <w:bCs/>
        </w:rPr>
        <w:t>Peringatan</w:t>
      </w:r>
      <w:r>
        <w:t xml:space="preserve"> (label ampisilin injeksi)</w:t>
      </w:r>
    </w:p>
    <w:p w14:paraId="02B5BFCE" w14:textId="77777777" w:rsidR="006E186A" w:rsidRDefault="00085D08" w:rsidP="00085D08">
      <w:pPr>
        <w:pStyle w:val="Compact"/>
        <w:numPr>
          <w:ilvl w:val="0"/>
          <w:numId w:val="70"/>
        </w:numPr>
      </w:pPr>
      <w:r>
        <w:t>Kontraindikasi: riwayat reaksi hipersensitivitas terhadap penisilin mana pun.</w:t>
      </w:r>
    </w:p>
    <w:p w14:paraId="118BEEB9" w14:textId="77777777" w:rsidR="006E186A" w:rsidRDefault="00085D08" w:rsidP="00085D08">
      <w:pPr>
        <w:pStyle w:val="Compact"/>
        <w:numPr>
          <w:ilvl w:val="0"/>
          <w:numId w:val="70"/>
        </w:numPr>
      </w:pPr>
      <w:r>
        <w:t>Reaksi hipersensitivitas (anafilaktoid) serius dan kadang fatal pernah dilaporkan pada terapi penisilin.</w:t>
      </w:r>
    </w:p>
    <w:p w14:paraId="4051DB1E" w14:textId="77777777" w:rsidR="006E186A" w:rsidRDefault="00085D08" w:rsidP="00085D08">
      <w:pPr>
        <w:pStyle w:val="Compact"/>
        <w:numPr>
          <w:ilvl w:val="0"/>
          <w:numId w:val="70"/>
        </w:numPr>
      </w:pPr>
      <w:r>
        <w:t xml:space="preserve">Diare terkait </w:t>
      </w:r>
      <w:r>
        <w:rPr>
          <w:i/>
          <w:iCs/>
        </w:rPr>
        <w:t>Clostridioides difficile</w:t>
      </w:r>
      <w:r>
        <w:t xml:space="preserve"> dapat terjadi, dari diare ringan sampai kolitis fatal.</w:t>
      </w:r>
    </w:p>
    <w:p w14:paraId="1F4FE950" w14:textId="77777777" w:rsidR="006E186A" w:rsidRDefault="00085D08">
      <w:pPr>
        <w:pStyle w:val="FirstParagraph"/>
      </w:pPr>
      <w:r>
        <w:rPr>
          <w:b/>
          <w:bCs/>
        </w:rPr>
        <w:t>Farmakokinetik</w:t>
      </w:r>
      <w:r>
        <w:t xml:space="preserve"> (label ampisilin injeksi)</w:t>
      </w:r>
    </w:p>
    <w:p w14:paraId="57B66C9D" w14:textId="77777777" w:rsidR="006E186A" w:rsidRDefault="00085D08" w:rsidP="00085D08">
      <w:pPr>
        <w:pStyle w:val="Compact"/>
        <w:numPr>
          <w:ilvl w:val="0"/>
          <w:numId w:val="71"/>
        </w:numPr>
      </w:pPr>
      <w:r>
        <w:t>Mudah berdifusi ke sebagian besar jaringan dan cairan tubuh; masuk ke cairan serebrospinal dan otak hanya bila meninges meradang.</w:t>
      </w:r>
    </w:p>
    <w:p w14:paraId="0C71B8FA" w14:textId="77777777" w:rsidR="006E186A" w:rsidRDefault="00085D08" w:rsidP="00085D08">
      <w:pPr>
        <w:pStyle w:val="Compact"/>
        <w:numPr>
          <w:ilvl w:val="0"/>
          <w:numId w:val="71"/>
        </w:numPr>
      </w:pPr>
      <w:r>
        <w:t>Sebagian besar dikeluarkan di urin dalam bentuk tidak berubah; ekskresi dapat diperlambat oleh probenesid.</w:t>
      </w:r>
    </w:p>
    <w:p w14:paraId="01D1FE8E" w14:textId="77777777" w:rsidR="006E186A" w:rsidRDefault="00085D08" w:rsidP="00085D08">
      <w:pPr>
        <w:pStyle w:val="Compact"/>
        <w:numPr>
          <w:ilvl w:val="0"/>
          <w:numId w:val="71"/>
        </w:numPr>
      </w:pPr>
      <w:r>
        <w:t>Pada bayi dengan umur pascanatal &lt;28 hari, waktu paruh menurun seiring bertambahnya usia pascamenstruasi.</w:t>
      </w:r>
    </w:p>
    <w:p w14:paraId="701F35BF" w14:textId="77777777" w:rsidR="006E186A" w:rsidRDefault="00085D08" w:rsidP="00085D08">
      <w:pPr>
        <w:pStyle w:val="Compact"/>
        <w:numPr>
          <w:ilvl w:val="0"/>
          <w:numId w:val="71"/>
        </w:numPr>
      </w:pPr>
      <w:r>
        <w:t>Kadar di empedu lebih tinggi daripada di serum.</w:t>
      </w:r>
    </w:p>
    <w:p w14:paraId="785DC803" w14:textId="77777777" w:rsidR="006E186A" w:rsidRDefault="00085D08" w:rsidP="00085D08">
      <w:pPr>
        <w:pStyle w:val="Compact"/>
        <w:numPr>
          <w:ilvl w:val="0"/>
          <w:numId w:val="71"/>
        </w:numPr>
      </w:pPr>
      <w:r>
        <w:lastRenderedPageBreak/>
        <w:t>Ikatan protein serum paling rendah di antara penisilin, rata-rata sekitar 20%.</w:t>
      </w:r>
    </w:p>
    <w:p w14:paraId="40CF13F3" w14:textId="77777777" w:rsidR="006E186A" w:rsidRDefault="00085D08">
      <w:pPr>
        <w:pStyle w:val="FirstParagraph"/>
      </w:pPr>
      <w:r>
        <w:rPr>
          <w:b/>
          <w:bCs/>
        </w:rPr>
        <w:t>Farmakodinamik</w:t>
      </w:r>
      <w:r>
        <w:t xml:space="preserve"> (label ampisilin injeksi)</w:t>
      </w:r>
    </w:p>
    <w:p w14:paraId="633D2AAA" w14:textId="77777777" w:rsidR="006E186A" w:rsidRDefault="00085D08" w:rsidP="00085D08">
      <w:pPr>
        <w:pStyle w:val="Compact"/>
        <w:numPr>
          <w:ilvl w:val="0"/>
          <w:numId w:val="72"/>
        </w:numPr>
      </w:pPr>
      <w:r>
        <w:t>Penisilin semisintetis dengan aktivitas bakterisidal spektrum luas terhadap organisme Gram-positif yang peka penisilin dan banyak patogen Gram-negatif umum.</w:t>
      </w:r>
    </w:p>
    <w:p w14:paraId="3C9AB059" w14:textId="77777777" w:rsidR="006E186A" w:rsidRDefault="00085D08">
      <w:pPr>
        <w:pStyle w:val="FirstParagraph"/>
      </w:pPr>
      <w:r>
        <w:rPr>
          <w:b/>
          <w:bCs/>
        </w:rPr>
        <w:t>Daftar pustaka</w:t>
      </w:r>
    </w:p>
    <w:p w14:paraId="156C1216" w14:textId="77777777" w:rsidR="006E186A" w:rsidRDefault="00085D08" w:rsidP="00085D08">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6DFEA1F8" w14:textId="77777777" w:rsidR="006E186A" w:rsidRDefault="00085D08" w:rsidP="00085D08">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C9887FA" w14:textId="77777777" w:rsidR="006E186A" w:rsidRDefault="00085D08" w:rsidP="00085D08">
      <w:pPr>
        <w:pStyle w:val="Compact"/>
        <w:numPr>
          <w:ilvl w:val="0"/>
          <w:numId w:val="73"/>
        </w:numPr>
      </w:pPr>
      <w:r>
        <w:t>Ampicillin for Injection, USP (Sagent), label DailyMed. https://dailymed.nlm.nih.gov/dailymed/drugInfo.cfm?setid=9d2aebe8-4f04-49dd-b1e5-80b962868dc3</w:t>
      </w:r>
    </w:p>
    <w:p w14:paraId="62A5566A" w14:textId="77777777" w:rsidR="006E186A" w:rsidRDefault="00085D08">
      <w:r>
        <w:pict w14:anchorId="6B9119E2">
          <v:rect id="_x0000_i1035" style="width:0;height:1.5pt" o:hralign="center" o:hrstd="t" o:hr="t"/>
        </w:pict>
      </w:r>
    </w:p>
    <w:p w14:paraId="7BF0FD1E" w14:textId="77777777" w:rsidR="006E186A" w:rsidRDefault="00085D08">
      <w:pPr>
        <w:pStyle w:val="Heading3"/>
      </w:pPr>
      <w:bookmarkStart w:id="32" w:name="sefiksim"/>
      <w:bookmarkStart w:id="33" w:name="_Toc243079219"/>
      <w:bookmarkEnd w:id="30"/>
      <w:r>
        <w:t>3.10 Sefiksim</w:t>
      </w:r>
      <w:bookmarkEnd w:id="33"/>
    </w:p>
    <w:p w14:paraId="672B5537" w14:textId="77777777" w:rsidR="006E186A" w:rsidRDefault="00085D08">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5EA17F1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4711FC9" w14:textId="77777777" w:rsidR="006E186A" w:rsidRDefault="00085D08">
            <w:pPr>
              <w:pStyle w:val="Compact"/>
            </w:pPr>
            <w:r>
              <w:rPr>
                <w:sz w:val="19"/>
              </w:rPr>
              <w:t>Rute</w:t>
            </w:r>
          </w:p>
        </w:tc>
        <w:tc>
          <w:tcPr>
            <w:tcW w:w="1980" w:type="dxa"/>
            <w:shd w:val="clear" w:color="auto" w:fill="DCE6F1"/>
          </w:tcPr>
          <w:p w14:paraId="02DD1EB7" w14:textId="77777777" w:rsidR="006E186A" w:rsidRDefault="00085D08">
            <w:pPr>
              <w:pStyle w:val="Compact"/>
            </w:pPr>
            <w:r>
              <w:rPr>
                <w:sz w:val="19"/>
              </w:rPr>
              <w:t>Infeksi ringan–sedang</w:t>
            </w:r>
          </w:p>
        </w:tc>
        <w:tc>
          <w:tcPr>
            <w:tcW w:w="1980" w:type="dxa"/>
            <w:shd w:val="clear" w:color="auto" w:fill="DCE6F1"/>
          </w:tcPr>
          <w:p w14:paraId="77F00AE6" w14:textId="77777777" w:rsidR="006E186A" w:rsidRDefault="00085D08">
            <w:pPr>
              <w:pStyle w:val="Compact"/>
            </w:pPr>
            <w:r>
              <w:rPr>
                <w:sz w:val="19"/>
              </w:rPr>
              <w:t>Infeksi berat</w:t>
            </w:r>
          </w:p>
        </w:tc>
        <w:tc>
          <w:tcPr>
            <w:tcW w:w="1980" w:type="dxa"/>
            <w:shd w:val="clear" w:color="auto" w:fill="DCE6F1"/>
          </w:tcPr>
          <w:p w14:paraId="4EDF1124" w14:textId="77777777" w:rsidR="006E186A" w:rsidRDefault="00085D08">
            <w:pPr>
              <w:pStyle w:val="Compact"/>
            </w:pPr>
            <w:r>
              <w:rPr>
                <w:sz w:val="19"/>
              </w:rPr>
              <w:t>Keterangan</w:t>
            </w:r>
          </w:p>
        </w:tc>
      </w:tr>
      <w:tr w:rsidR="006E186A" w14:paraId="5D50C380" w14:textId="77777777">
        <w:tc>
          <w:tcPr>
            <w:tcW w:w="1980" w:type="dxa"/>
          </w:tcPr>
          <w:p w14:paraId="7495C6EF" w14:textId="77777777" w:rsidR="006E186A" w:rsidRDefault="00085D08">
            <w:pPr>
              <w:pStyle w:val="Compact"/>
            </w:pPr>
            <w:r>
              <w:rPr>
                <w:sz w:val="19"/>
              </w:rPr>
              <w:t>PO</w:t>
            </w:r>
          </w:p>
        </w:tc>
        <w:tc>
          <w:tcPr>
            <w:tcW w:w="1980" w:type="dxa"/>
          </w:tcPr>
          <w:p w14:paraId="30FDAB66" w14:textId="77777777" w:rsidR="006E186A" w:rsidRDefault="00085D08">
            <w:pPr>
              <w:pStyle w:val="Compact"/>
            </w:pPr>
            <w:r>
              <w:rPr>
                <w:sz w:val="19"/>
              </w:rPr>
              <w:t>8 mg/kg/hari dalam 1 atau 2 dosis (dosis harian dewasa, 400 mg)</w:t>
            </w:r>
          </w:p>
        </w:tc>
        <w:tc>
          <w:tcPr>
            <w:tcW w:w="1980" w:type="dxa"/>
          </w:tcPr>
          <w:p w14:paraId="0EA5232D" w14:textId="77777777" w:rsidR="006E186A" w:rsidRDefault="00085D08">
            <w:pPr>
              <w:pStyle w:val="Compact"/>
            </w:pPr>
            <w:r>
              <w:rPr>
                <w:sz w:val="19"/>
              </w:rPr>
              <w:t>Tidak cocok</w:t>
            </w:r>
          </w:p>
        </w:tc>
        <w:tc>
          <w:tcPr>
            <w:tcW w:w="1980" w:type="dxa"/>
          </w:tcPr>
          <w:p w14:paraId="704334E2" w14:textId="77777777" w:rsidR="006E186A" w:rsidRDefault="00085D08">
            <w:pPr>
              <w:pStyle w:val="Compact"/>
            </w:pPr>
            <w:r>
              <w:rPr>
                <w:sz w:val="19"/>
              </w:rPr>
              <w:t>Spektrum luas. Tidak cukup bekerja terhadap pneumokokus resisten penisilin. Pengobatan dosis tunggal untuk gonore (400 mg × 1 pada anak-anak ≥45 kg)</w:t>
            </w:r>
          </w:p>
        </w:tc>
      </w:tr>
    </w:tbl>
    <w:p w14:paraId="7E68FA03" w14:textId="77777777" w:rsidR="006E186A" w:rsidRDefault="00085D08">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3550E2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4C303D" w14:textId="77777777" w:rsidR="006E186A" w:rsidRDefault="00085D08">
            <w:pPr>
              <w:pStyle w:val="Compact"/>
            </w:pPr>
            <w:r>
              <w:rPr>
                <w:sz w:val="19"/>
              </w:rPr>
              <w:t>Dosis normal</w:t>
            </w:r>
          </w:p>
        </w:tc>
        <w:tc>
          <w:tcPr>
            <w:tcW w:w="1131" w:type="dxa"/>
            <w:shd w:val="clear" w:color="auto" w:fill="DCE6F1"/>
          </w:tcPr>
          <w:p w14:paraId="31E36469" w14:textId="77777777" w:rsidR="006E186A" w:rsidRDefault="00085D08">
            <w:pPr>
              <w:pStyle w:val="Compact"/>
            </w:pPr>
            <w:r>
              <w:rPr>
                <w:sz w:val="19"/>
              </w:rPr>
              <w:t>Dosis (D)/Interval (I)</w:t>
            </w:r>
          </w:p>
        </w:tc>
        <w:tc>
          <w:tcPr>
            <w:tcW w:w="1131" w:type="dxa"/>
            <w:shd w:val="clear" w:color="auto" w:fill="DCE6F1"/>
          </w:tcPr>
          <w:p w14:paraId="7B8FD839" w14:textId="77777777" w:rsidR="006E186A" w:rsidRDefault="00085D08">
            <w:pPr>
              <w:pStyle w:val="Compact"/>
            </w:pPr>
            <w:r>
              <w:rPr>
                <w:sz w:val="19"/>
              </w:rPr>
              <w:t>LFG &gt;50</w:t>
            </w:r>
          </w:p>
        </w:tc>
        <w:tc>
          <w:tcPr>
            <w:tcW w:w="1131" w:type="dxa"/>
            <w:shd w:val="clear" w:color="auto" w:fill="DCE6F1"/>
          </w:tcPr>
          <w:p w14:paraId="5866F8DE" w14:textId="77777777" w:rsidR="006E186A" w:rsidRDefault="00085D08">
            <w:pPr>
              <w:pStyle w:val="Compact"/>
            </w:pPr>
            <w:r>
              <w:rPr>
                <w:sz w:val="19"/>
              </w:rPr>
              <w:t>LFG 10–50</w:t>
            </w:r>
          </w:p>
        </w:tc>
        <w:tc>
          <w:tcPr>
            <w:tcW w:w="1131" w:type="dxa"/>
            <w:shd w:val="clear" w:color="auto" w:fill="DCE6F1"/>
          </w:tcPr>
          <w:p w14:paraId="016647BA" w14:textId="77777777" w:rsidR="006E186A" w:rsidRDefault="00085D08">
            <w:pPr>
              <w:pStyle w:val="Compact"/>
            </w:pPr>
            <w:r>
              <w:rPr>
                <w:sz w:val="19"/>
              </w:rPr>
              <w:t>LFG &lt;10</w:t>
            </w:r>
          </w:p>
        </w:tc>
        <w:tc>
          <w:tcPr>
            <w:tcW w:w="1131" w:type="dxa"/>
            <w:shd w:val="clear" w:color="auto" w:fill="DCE6F1"/>
          </w:tcPr>
          <w:p w14:paraId="4BDA4D56" w14:textId="77777777" w:rsidR="006E186A" w:rsidRDefault="00085D08">
            <w:pPr>
              <w:pStyle w:val="Compact"/>
            </w:pPr>
            <w:r>
              <w:rPr>
                <w:sz w:val="19"/>
              </w:rPr>
              <w:t>HD</w:t>
            </w:r>
          </w:p>
        </w:tc>
        <w:tc>
          <w:tcPr>
            <w:tcW w:w="1131" w:type="dxa"/>
            <w:shd w:val="clear" w:color="auto" w:fill="DCE6F1"/>
          </w:tcPr>
          <w:p w14:paraId="10D5C0E0" w14:textId="77777777" w:rsidR="006E186A" w:rsidRDefault="00085D08">
            <w:pPr>
              <w:pStyle w:val="Compact"/>
            </w:pPr>
            <w:r>
              <w:rPr>
                <w:sz w:val="19"/>
              </w:rPr>
              <w:t>PD</w:t>
            </w:r>
          </w:p>
        </w:tc>
      </w:tr>
      <w:tr w:rsidR="006E186A" w14:paraId="18CF3F82" w14:textId="77777777">
        <w:tc>
          <w:tcPr>
            <w:tcW w:w="1131" w:type="dxa"/>
          </w:tcPr>
          <w:p w14:paraId="210C60D5" w14:textId="77777777" w:rsidR="006E186A" w:rsidRDefault="00085D08">
            <w:pPr>
              <w:pStyle w:val="Compact"/>
            </w:pPr>
            <w:r>
              <w:rPr>
                <w:sz w:val="19"/>
              </w:rPr>
              <w:t>5 mg/kg/dosis q12–24 jam po</w:t>
            </w:r>
          </w:p>
        </w:tc>
        <w:tc>
          <w:tcPr>
            <w:tcW w:w="1131" w:type="dxa"/>
          </w:tcPr>
          <w:p w14:paraId="72EB98A1" w14:textId="77777777" w:rsidR="006E186A" w:rsidRDefault="00085D08">
            <w:pPr>
              <w:pStyle w:val="Compact"/>
            </w:pPr>
            <w:r>
              <w:rPr>
                <w:sz w:val="19"/>
              </w:rPr>
              <w:t>D</w:t>
            </w:r>
          </w:p>
        </w:tc>
        <w:tc>
          <w:tcPr>
            <w:tcW w:w="1131" w:type="dxa"/>
          </w:tcPr>
          <w:p w14:paraId="534B3CBE" w14:textId="77777777" w:rsidR="006E186A" w:rsidRDefault="00085D08">
            <w:pPr>
              <w:pStyle w:val="Compact"/>
            </w:pPr>
            <w:r>
              <w:rPr>
                <w:sz w:val="19"/>
              </w:rPr>
              <w:t>100%</w:t>
            </w:r>
          </w:p>
        </w:tc>
        <w:tc>
          <w:tcPr>
            <w:tcW w:w="1131" w:type="dxa"/>
          </w:tcPr>
          <w:p w14:paraId="0866205D" w14:textId="77777777" w:rsidR="006E186A" w:rsidRDefault="00085D08">
            <w:pPr>
              <w:pStyle w:val="Compact"/>
            </w:pPr>
            <w:r>
              <w:rPr>
                <w:sz w:val="19"/>
              </w:rPr>
              <w:t>75%</w:t>
            </w:r>
          </w:p>
        </w:tc>
        <w:tc>
          <w:tcPr>
            <w:tcW w:w="1131" w:type="dxa"/>
          </w:tcPr>
          <w:p w14:paraId="50F4535F" w14:textId="77777777" w:rsidR="006E186A" w:rsidRDefault="00085D08">
            <w:pPr>
              <w:pStyle w:val="Compact"/>
            </w:pPr>
            <w:r>
              <w:rPr>
                <w:sz w:val="19"/>
              </w:rPr>
              <w:t>50%</w:t>
            </w:r>
          </w:p>
        </w:tc>
        <w:tc>
          <w:tcPr>
            <w:tcW w:w="1131" w:type="dxa"/>
          </w:tcPr>
          <w:p w14:paraId="482F3735" w14:textId="77777777" w:rsidR="006E186A" w:rsidRDefault="00085D08">
            <w:pPr>
              <w:pStyle w:val="Compact"/>
            </w:pPr>
            <w:r>
              <w:rPr>
                <w:sz w:val="19"/>
              </w:rPr>
              <w:t>dosis untuk LFG 10–50</w:t>
            </w:r>
          </w:p>
        </w:tc>
        <w:tc>
          <w:tcPr>
            <w:tcW w:w="1131" w:type="dxa"/>
          </w:tcPr>
          <w:p w14:paraId="5665C1F9" w14:textId="77777777" w:rsidR="006E186A" w:rsidRDefault="00085D08">
            <w:pPr>
              <w:pStyle w:val="Compact"/>
            </w:pPr>
            <w:r>
              <w:rPr>
                <w:sz w:val="19"/>
              </w:rPr>
              <w:t>dosis untuk LFG &lt;10</w:t>
            </w:r>
          </w:p>
        </w:tc>
      </w:tr>
    </w:tbl>
    <w:p w14:paraId="61C40DBB" w14:textId="77777777" w:rsidR="006E186A" w:rsidRDefault="00085D08">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6E186A" w14:paraId="4565995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4F9EEB" w14:textId="77777777" w:rsidR="006E186A" w:rsidRDefault="00085D08">
            <w:pPr>
              <w:pStyle w:val="Compact"/>
            </w:pPr>
            <w:r>
              <w:rPr>
                <w:sz w:val="19"/>
              </w:rPr>
              <w:t>Sediaan</w:t>
            </w:r>
          </w:p>
        </w:tc>
        <w:tc>
          <w:tcPr>
            <w:tcW w:w="0" w:type="auto"/>
            <w:shd w:val="clear" w:color="auto" w:fill="DCE6F1"/>
          </w:tcPr>
          <w:p w14:paraId="3E906AFF" w14:textId="77777777" w:rsidR="006E186A" w:rsidRDefault="00085D08">
            <w:pPr>
              <w:pStyle w:val="Compact"/>
            </w:pPr>
            <w:r>
              <w:rPr>
                <w:sz w:val="19"/>
              </w:rPr>
              <w:t>Peresepan maksimal</w:t>
            </w:r>
          </w:p>
        </w:tc>
      </w:tr>
      <w:tr w:rsidR="006E186A" w14:paraId="2D933AA4" w14:textId="77777777">
        <w:tc>
          <w:tcPr>
            <w:tcW w:w="0" w:type="auto"/>
          </w:tcPr>
          <w:p w14:paraId="65B99818" w14:textId="77777777" w:rsidR="006E186A" w:rsidRDefault="00085D08">
            <w:pPr>
              <w:pStyle w:val="Compact"/>
            </w:pPr>
            <w:r>
              <w:rPr>
                <w:sz w:val="19"/>
              </w:rPr>
              <w:t>Tablet/kapsul 100 mg</w:t>
            </w:r>
          </w:p>
        </w:tc>
        <w:tc>
          <w:tcPr>
            <w:tcW w:w="0" w:type="auto"/>
          </w:tcPr>
          <w:p w14:paraId="1C0CAE9B" w14:textId="77777777" w:rsidR="006E186A" w:rsidRDefault="00085D08">
            <w:pPr>
              <w:pStyle w:val="Compact"/>
            </w:pPr>
            <w:r>
              <w:rPr>
                <w:sz w:val="19"/>
              </w:rPr>
              <w:t>10 hari</w:t>
            </w:r>
          </w:p>
        </w:tc>
      </w:tr>
      <w:tr w:rsidR="006E186A" w14:paraId="06988460" w14:textId="77777777">
        <w:tc>
          <w:tcPr>
            <w:tcW w:w="0" w:type="auto"/>
          </w:tcPr>
          <w:p w14:paraId="043D6040" w14:textId="77777777" w:rsidR="006E186A" w:rsidRDefault="00085D08">
            <w:pPr>
              <w:pStyle w:val="Compact"/>
            </w:pPr>
            <w:r>
              <w:rPr>
                <w:sz w:val="19"/>
              </w:rPr>
              <w:t>Tablet/kapsul 200 mg</w:t>
            </w:r>
          </w:p>
        </w:tc>
        <w:tc>
          <w:tcPr>
            <w:tcW w:w="0" w:type="auto"/>
          </w:tcPr>
          <w:p w14:paraId="41A23358" w14:textId="77777777" w:rsidR="006E186A" w:rsidRDefault="00085D08">
            <w:pPr>
              <w:pStyle w:val="Compact"/>
            </w:pPr>
            <w:r>
              <w:rPr>
                <w:sz w:val="19"/>
              </w:rPr>
              <w:t>10 hari</w:t>
            </w:r>
          </w:p>
        </w:tc>
      </w:tr>
      <w:tr w:rsidR="006E186A" w14:paraId="136AC5FD" w14:textId="77777777">
        <w:tc>
          <w:tcPr>
            <w:tcW w:w="0" w:type="auto"/>
          </w:tcPr>
          <w:p w14:paraId="241AFC57" w14:textId="77777777" w:rsidR="006E186A" w:rsidRDefault="00085D08">
            <w:pPr>
              <w:pStyle w:val="Compact"/>
            </w:pPr>
            <w:r>
              <w:rPr>
                <w:sz w:val="19"/>
              </w:rPr>
              <w:t>Sirup 100 mg/5 mL</w:t>
            </w:r>
          </w:p>
        </w:tc>
        <w:tc>
          <w:tcPr>
            <w:tcW w:w="0" w:type="auto"/>
          </w:tcPr>
          <w:p w14:paraId="3A4F688D" w14:textId="77777777" w:rsidR="006E186A" w:rsidRDefault="00085D08">
            <w:pPr>
              <w:pStyle w:val="Compact"/>
            </w:pPr>
            <w:r>
              <w:rPr>
                <w:sz w:val="19"/>
              </w:rPr>
              <w:t>1 botol/kasus</w:t>
            </w:r>
          </w:p>
        </w:tc>
      </w:tr>
    </w:tbl>
    <w:p w14:paraId="023A2972" w14:textId="77777777" w:rsidR="006E186A" w:rsidRDefault="00085D08">
      <w:pPr>
        <w:pStyle w:val="BodyText"/>
      </w:pPr>
      <w:r>
        <w:lastRenderedPageBreak/>
        <w:t>Restriksi FORNAS: hanya untuk pasien rawat inap yang sebelumnya mendapatkan antibiotik parenteral sefalosporin generasi tiga atau sesuai hasil uji resistensi.</w:t>
      </w:r>
    </w:p>
    <w:p w14:paraId="0C54A62D" w14:textId="77777777" w:rsidR="006E186A" w:rsidRDefault="00085D08">
      <w:pPr>
        <w:pStyle w:val="BodyText"/>
      </w:pPr>
      <w:r>
        <w:rPr>
          <w:b/>
          <w:bCs/>
        </w:rPr>
        <w:t>Aturan penggunaan</w:t>
      </w:r>
    </w:p>
    <w:p w14:paraId="2677C2D3" w14:textId="77777777" w:rsidR="006E186A" w:rsidRDefault="00085D08" w:rsidP="00085D08">
      <w:pPr>
        <w:pStyle w:val="Compact"/>
        <w:numPr>
          <w:ilvl w:val="0"/>
          <w:numId w:val="74"/>
        </w:numPr>
      </w:pPr>
      <w:r>
        <w:t>Dosis harian diberikan dalam 1 atau 2 dosis (IDAI).</w:t>
      </w:r>
    </w:p>
    <w:p w14:paraId="5B79E525" w14:textId="77777777" w:rsidR="006E186A" w:rsidRDefault="00085D08" w:rsidP="00085D08">
      <w:pPr>
        <w:pStyle w:val="Compact"/>
        <w:numPr>
          <w:ilvl w:val="0"/>
          <w:numId w:val="74"/>
        </w:numPr>
      </w:pPr>
      <w:r>
        <w:t>Tablet tidak boleh menggantikan suspensi oral pada pengobatan otitis media karena tidak bioekuivalen (label sefiksim).</w:t>
      </w:r>
    </w:p>
    <w:p w14:paraId="6E58987D" w14:textId="77777777" w:rsidR="006E186A" w:rsidRDefault="00085D08">
      <w:pPr>
        <w:pStyle w:val="FirstParagraph"/>
      </w:pPr>
      <w:r>
        <w:rPr>
          <w:b/>
          <w:bCs/>
        </w:rPr>
        <w:t>Manfaat obat</w:t>
      </w:r>
      <w:r>
        <w:t xml:space="preserve"> </w:t>
      </w:r>
      <w:r>
        <w:t>(label sefiksim suspensi oral; dewasa dan anak usia 6 bulan ke atas)</w:t>
      </w:r>
    </w:p>
    <w:p w14:paraId="57DEE60D" w14:textId="77777777" w:rsidR="006E186A" w:rsidRDefault="00085D08" w:rsidP="00085D08">
      <w:pPr>
        <w:pStyle w:val="Compact"/>
        <w:numPr>
          <w:ilvl w:val="0"/>
          <w:numId w:val="75"/>
        </w:numPr>
      </w:pPr>
      <w:r>
        <w:t>Infeksi saluran kemih tanpa komplikasi.</w:t>
      </w:r>
    </w:p>
    <w:p w14:paraId="1D2C5744" w14:textId="77777777" w:rsidR="006E186A" w:rsidRDefault="00085D08" w:rsidP="00085D08">
      <w:pPr>
        <w:pStyle w:val="Compact"/>
        <w:numPr>
          <w:ilvl w:val="0"/>
          <w:numId w:val="75"/>
        </w:numPr>
      </w:pPr>
      <w:r>
        <w:t>Otitis media.</w:t>
      </w:r>
    </w:p>
    <w:p w14:paraId="491C9DAD" w14:textId="77777777" w:rsidR="006E186A" w:rsidRDefault="00085D08" w:rsidP="00085D08">
      <w:pPr>
        <w:pStyle w:val="Compact"/>
        <w:numPr>
          <w:ilvl w:val="0"/>
          <w:numId w:val="75"/>
        </w:numPr>
      </w:pPr>
      <w:r>
        <w:t>Faringitis dan tonsilitis.</w:t>
      </w:r>
    </w:p>
    <w:p w14:paraId="69D9C4BF" w14:textId="77777777" w:rsidR="006E186A" w:rsidRDefault="00085D08" w:rsidP="00085D08">
      <w:pPr>
        <w:pStyle w:val="Compact"/>
        <w:numPr>
          <w:ilvl w:val="0"/>
          <w:numId w:val="75"/>
        </w:numPr>
      </w:pPr>
      <w:r>
        <w:t>Eksaserbasi akut bronkitis kronik.</w:t>
      </w:r>
    </w:p>
    <w:p w14:paraId="625DB77D" w14:textId="77777777" w:rsidR="006E186A" w:rsidRDefault="00085D08" w:rsidP="00085D08">
      <w:pPr>
        <w:pStyle w:val="Compact"/>
        <w:numPr>
          <w:ilvl w:val="0"/>
          <w:numId w:val="75"/>
        </w:numPr>
      </w:pPr>
      <w:r>
        <w:t>Gonore tanpa komplikasi (serviks/uretra).</w:t>
      </w:r>
    </w:p>
    <w:p w14:paraId="40552A06" w14:textId="77777777" w:rsidR="006E186A" w:rsidRDefault="00085D08">
      <w:pPr>
        <w:pStyle w:val="FirstParagraph"/>
      </w:pPr>
      <w:r>
        <w:rPr>
          <w:b/>
          <w:bCs/>
        </w:rPr>
        <w:t>Efek samping</w:t>
      </w:r>
      <w:r>
        <w:t xml:space="preserve"> (label sefiksim)</w:t>
      </w:r>
    </w:p>
    <w:p w14:paraId="1E3A0C70" w14:textId="77777777" w:rsidR="006E186A" w:rsidRDefault="00085D08" w:rsidP="00085D08">
      <w:pPr>
        <w:pStyle w:val="Compact"/>
        <w:numPr>
          <w:ilvl w:val="0"/>
          <w:numId w:val="76"/>
        </w:numPr>
      </w:pPr>
      <w:r>
        <w:t>Paling sering: gangguan saluran cerna, dilaporkan pada 30% pasien dewasa uji klinis tablet: diare 16%, tinja lembek atau sering 6%, nyeri perut 3%, mual 7%, dispepsia 3%, flatulens 4%.</w:t>
      </w:r>
    </w:p>
    <w:p w14:paraId="33FBD983" w14:textId="77777777" w:rsidR="006E186A" w:rsidRDefault="00085D08" w:rsidP="00085D08">
      <w:pPr>
        <w:pStyle w:val="Compact"/>
        <w:numPr>
          <w:ilvl w:val="0"/>
          <w:numId w:val="76"/>
        </w:numPr>
      </w:pPr>
      <w:r>
        <w:t>Insidens efek samping saluran cerna pada anak yang mendapat suspensi sebanding dengan dewasa yang mendapat tablet.</w:t>
      </w:r>
    </w:p>
    <w:p w14:paraId="5FD4529A" w14:textId="77777777" w:rsidR="006E186A" w:rsidRDefault="00085D08" w:rsidP="00085D08">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6F71B9E1" w14:textId="77777777" w:rsidR="006E186A" w:rsidRDefault="00085D08">
      <w:pPr>
        <w:pStyle w:val="FirstParagraph"/>
      </w:pPr>
      <w:r>
        <w:rPr>
          <w:b/>
          <w:bCs/>
        </w:rPr>
        <w:t>Peringatan</w:t>
      </w:r>
      <w:r>
        <w:t xml:space="preserve"> (label sefiksim)</w:t>
      </w:r>
    </w:p>
    <w:p w14:paraId="78F4E811" w14:textId="77777777" w:rsidR="006E186A" w:rsidRDefault="00085D08" w:rsidP="00085D08">
      <w:pPr>
        <w:pStyle w:val="Compact"/>
        <w:numPr>
          <w:ilvl w:val="0"/>
          <w:numId w:val="77"/>
        </w:numPr>
      </w:pPr>
      <w:r>
        <w:t>Kontraindikasi: alergi terhadap sefiksim atau sefalosporin lain.</w:t>
      </w:r>
    </w:p>
    <w:p w14:paraId="6677D3C7" w14:textId="77777777" w:rsidR="006E186A" w:rsidRDefault="00085D08" w:rsidP="00085D08">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1E046006" w14:textId="77777777" w:rsidR="006E186A" w:rsidRDefault="00085D08" w:rsidP="00085D08">
      <w:pPr>
        <w:pStyle w:val="Compact"/>
        <w:numPr>
          <w:ilvl w:val="0"/>
          <w:numId w:val="77"/>
        </w:numPr>
      </w:pPr>
      <w:r>
        <w:t xml:space="preserve">Diare terkait </w:t>
      </w:r>
      <w:r>
        <w:rPr>
          <w:i/>
          <w:iCs/>
        </w:rPr>
        <w:t>Clostridioides difficile</w:t>
      </w:r>
      <w:r>
        <w:t>.</w:t>
      </w:r>
    </w:p>
    <w:p w14:paraId="28E47AC8" w14:textId="77777777" w:rsidR="006E186A" w:rsidRDefault="00085D08" w:rsidP="00085D08">
      <w:pPr>
        <w:pStyle w:val="Compact"/>
        <w:numPr>
          <w:ilvl w:val="0"/>
          <w:numId w:val="77"/>
        </w:numPr>
      </w:pPr>
      <w:r>
        <w:t>Dosis perlu disesuaikan pada gangguan ginjal.</w:t>
      </w:r>
    </w:p>
    <w:p w14:paraId="604711C3" w14:textId="77777777" w:rsidR="006E186A" w:rsidRDefault="00085D08" w:rsidP="00085D08">
      <w:pPr>
        <w:pStyle w:val="Compact"/>
        <w:numPr>
          <w:ilvl w:val="0"/>
          <w:numId w:val="77"/>
        </w:numPr>
      </w:pPr>
      <w:r>
        <w:t>Dapat menurunkan aktivitas protrombin.</w:t>
      </w:r>
    </w:p>
    <w:p w14:paraId="21814E24" w14:textId="77777777" w:rsidR="006E186A" w:rsidRDefault="00085D08">
      <w:pPr>
        <w:pStyle w:val="FirstParagraph"/>
      </w:pPr>
      <w:r>
        <w:rPr>
          <w:b/>
          <w:bCs/>
        </w:rPr>
        <w:t>Farmakokinetik</w:t>
      </w:r>
      <w:r>
        <w:t xml:space="preserve"> (label sefiksim)</w:t>
      </w:r>
    </w:p>
    <w:p w14:paraId="789F8EEB" w14:textId="77777777" w:rsidR="006E186A" w:rsidRDefault="00085D08" w:rsidP="00085D08">
      <w:pPr>
        <w:pStyle w:val="Compact"/>
        <w:numPr>
          <w:ilvl w:val="0"/>
          <w:numId w:val="78"/>
        </w:numPr>
      </w:pPr>
      <w:r>
        <w:t>Tablet dan suspensi diserap sekitar 40–50%, dengan atau tanpa makanan; makanan memperlambat waktu penyerapan maksimal sekitar 0,8 jam.</w:t>
      </w:r>
    </w:p>
    <w:p w14:paraId="1C3AD764" w14:textId="77777777" w:rsidR="006E186A" w:rsidRDefault="00085D08" w:rsidP="00085D08">
      <w:pPr>
        <w:pStyle w:val="Compact"/>
        <w:numPr>
          <w:ilvl w:val="0"/>
          <w:numId w:val="78"/>
        </w:numPr>
      </w:pPr>
      <w:r>
        <w:t>Suspensi menghasilkan kadar puncak sekitar 25–50% lebih tinggi daripada tablet.</w:t>
      </w:r>
    </w:p>
    <w:p w14:paraId="1865E149" w14:textId="77777777" w:rsidR="006E186A" w:rsidRDefault="00085D08" w:rsidP="00085D08">
      <w:pPr>
        <w:pStyle w:val="Compact"/>
        <w:numPr>
          <w:ilvl w:val="0"/>
          <w:numId w:val="78"/>
        </w:numPr>
      </w:pPr>
      <w:r>
        <w:lastRenderedPageBreak/>
        <w:t>Ikatan protein serum sekitar 65%.</w:t>
      </w:r>
    </w:p>
    <w:p w14:paraId="17806BB6" w14:textId="77777777" w:rsidR="006E186A" w:rsidRDefault="00085D08" w:rsidP="00085D08">
      <w:pPr>
        <w:pStyle w:val="Compact"/>
        <w:numPr>
          <w:ilvl w:val="0"/>
          <w:numId w:val="78"/>
        </w:numPr>
      </w:pPr>
      <w:r>
        <w:t>Tidak ada bukti metabolisme in vivo; sekitar 50% dosis yang diserap dikeluarkan di urin dalam bentuk tidak berubah dalam 24 jam.</w:t>
      </w:r>
    </w:p>
    <w:p w14:paraId="34B0F5D1" w14:textId="77777777" w:rsidR="006E186A" w:rsidRDefault="00085D08" w:rsidP="00085D08">
      <w:pPr>
        <w:pStyle w:val="Compact"/>
        <w:numPr>
          <w:ilvl w:val="0"/>
          <w:numId w:val="78"/>
        </w:numPr>
      </w:pPr>
      <w:r>
        <w:t>Waktu paruh serum rata-rata 3–4 jam, dapat sampai 9 jam pada sebagian sukarelawan sehat.</w:t>
      </w:r>
    </w:p>
    <w:p w14:paraId="03D31E75" w14:textId="77777777" w:rsidR="006E186A" w:rsidRDefault="00085D08">
      <w:pPr>
        <w:pStyle w:val="FirstParagraph"/>
      </w:pPr>
      <w:r>
        <w:rPr>
          <w:b/>
          <w:bCs/>
        </w:rPr>
        <w:t>Farmakodinamik</w:t>
      </w:r>
      <w:r>
        <w:t xml:space="preserve"> (label sefiksim)</w:t>
      </w:r>
    </w:p>
    <w:p w14:paraId="55442593" w14:textId="77777777" w:rsidR="006E186A" w:rsidRDefault="00085D08" w:rsidP="00085D08">
      <w:pPr>
        <w:pStyle w:val="Compact"/>
        <w:numPr>
          <w:ilvl w:val="0"/>
          <w:numId w:val="79"/>
        </w:numPr>
      </w:pPr>
      <w:r>
        <w:t>Sefalosporin semisintetis; efek bakterisidal berasal dari hambatan sintesis dinding sel.</w:t>
      </w:r>
    </w:p>
    <w:p w14:paraId="326265A6" w14:textId="77777777" w:rsidR="006E186A" w:rsidRDefault="00085D08" w:rsidP="00085D08">
      <w:pPr>
        <w:pStyle w:val="Compact"/>
        <w:numPr>
          <w:ilvl w:val="0"/>
          <w:numId w:val="79"/>
        </w:numPr>
      </w:pPr>
      <w:r>
        <w:t>Stabil terhadap beberapa enzim beta-laktamase.</w:t>
      </w:r>
    </w:p>
    <w:p w14:paraId="03E264B4" w14:textId="77777777" w:rsidR="006E186A" w:rsidRDefault="00085D08">
      <w:pPr>
        <w:pStyle w:val="FirstParagraph"/>
      </w:pPr>
      <w:r>
        <w:rPr>
          <w:b/>
          <w:bCs/>
        </w:rPr>
        <w:t>Daftar pustaka</w:t>
      </w:r>
    </w:p>
    <w:p w14:paraId="1F3E073D" w14:textId="77777777" w:rsidR="006E186A" w:rsidRDefault="00085D08" w:rsidP="00085D08">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29A86B54" w14:textId="77777777" w:rsidR="006E186A" w:rsidRDefault="00085D08" w:rsidP="00085D08">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D2A49E3" w14:textId="77777777" w:rsidR="006E186A" w:rsidRDefault="00085D08" w:rsidP="00085D08">
      <w:pPr>
        <w:pStyle w:val="Compact"/>
        <w:numPr>
          <w:ilvl w:val="0"/>
          <w:numId w:val="80"/>
        </w:numPr>
      </w:pPr>
      <w:r>
        <w:t>Cefixime for Oral Suspension (Aurobindo), label DailyMed. https://dailymed.nlm.nih.gov/dailymed/drugInfo.cfm?setid=068e6edd-a5fe-40d8-8dcf-ac82b78dced4</w:t>
      </w:r>
    </w:p>
    <w:p w14:paraId="1A61512D" w14:textId="77777777" w:rsidR="006E186A" w:rsidRDefault="00085D08">
      <w:r>
        <w:pict w14:anchorId="389AE285">
          <v:rect id="_x0000_i1036" style="width:0;height:1.5pt" o:hralign="center" o:hrstd="t" o:hr="t"/>
        </w:pict>
      </w:r>
    </w:p>
    <w:p w14:paraId="2273D84F" w14:textId="77777777" w:rsidR="006E186A" w:rsidRDefault="00085D08">
      <w:pPr>
        <w:pStyle w:val="Heading3"/>
      </w:pPr>
      <w:bookmarkStart w:id="34" w:name="azitromisin"/>
      <w:bookmarkStart w:id="35" w:name="_Toc243079220"/>
      <w:bookmarkEnd w:id="32"/>
      <w:r>
        <w:t>3.11 Azitromisin</w:t>
      </w:r>
      <w:bookmarkEnd w:id="35"/>
    </w:p>
    <w:p w14:paraId="513E0193" w14:textId="77777777" w:rsidR="006E186A" w:rsidRDefault="00085D08">
      <w:pPr>
        <w:pStyle w:val="FirstParagraph"/>
      </w:pPr>
      <w:r>
        <w:rPr>
          <w:b/>
          <w:bCs/>
        </w:rPr>
        <w:t>Kalkulator berat badan</w:t>
      </w:r>
    </w:p>
    <w:p w14:paraId="52CF4B0E" w14:textId="77777777" w:rsidR="006E186A" w:rsidRDefault="00085D08">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2160CD6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57F2C14" w14:textId="77777777" w:rsidR="006E186A" w:rsidRDefault="00085D08">
            <w:pPr>
              <w:pStyle w:val="Compact"/>
            </w:pPr>
            <w:r>
              <w:rPr>
                <w:sz w:val="19"/>
              </w:rPr>
              <w:t>Rute</w:t>
            </w:r>
          </w:p>
        </w:tc>
        <w:tc>
          <w:tcPr>
            <w:tcW w:w="1980" w:type="dxa"/>
            <w:shd w:val="clear" w:color="auto" w:fill="DCE6F1"/>
          </w:tcPr>
          <w:p w14:paraId="2ACAECDC" w14:textId="77777777" w:rsidR="006E186A" w:rsidRDefault="00085D08">
            <w:pPr>
              <w:pStyle w:val="Compact"/>
            </w:pPr>
            <w:r>
              <w:rPr>
                <w:sz w:val="19"/>
              </w:rPr>
              <w:t>Infeksi ringan–sedang</w:t>
            </w:r>
          </w:p>
        </w:tc>
        <w:tc>
          <w:tcPr>
            <w:tcW w:w="1980" w:type="dxa"/>
            <w:shd w:val="clear" w:color="auto" w:fill="DCE6F1"/>
          </w:tcPr>
          <w:p w14:paraId="45ED757C" w14:textId="77777777" w:rsidR="006E186A" w:rsidRDefault="00085D08">
            <w:pPr>
              <w:pStyle w:val="Compact"/>
            </w:pPr>
            <w:r>
              <w:rPr>
                <w:sz w:val="19"/>
              </w:rPr>
              <w:t>Infeksi berat</w:t>
            </w:r>
          </w:p>
        </w:tc>
        <w:tc>
          <w:tcPr>
            <w:tcW w:w="1980" w:type="dxa"/>
            <w:shd w:val="clear" w:color="auto" w:fill="DCE6F1"/>
          </w:tcPr>
          <w:p w14:paraId="41C0ED6A" w14:textId="77777777" w:rsidR="006E186A" w:rsidRDefault="00085D08">
            <w:pPr>
              <w:pStyle w:val="Compact"/>
            </w:pPr>
            <w:r>
              <w:rPr>
                <w:sz w:val="19"/>
              </w:rPr>
              <w:t>Keterangan</w:t>
            </w:r>
          </w:p>
        </w:tc>
      </w:tr>
      <w:tr w:rsidR="006E186A" w14:paraId="01D52052" w14:textId="77777777">
        <w:tc>
          <w:tcPr>
            <w:tcW w:w="1980" w:type="dxa"/>
          </w:tcPr>
          <w:p w14:paraId="19B4D6B7" w14:textId="77777777" w:rsidR="006E186A" w:rsidRDefault="00085D08">
            <w:pPr>
              <w:pStyle w:val="Compact"/>
            </w:pPr>
            <w:r>
              <w:rPr>
                <w:sz w:val="19"/>
              </w:rPr>
              <w:t>PO</w:t>
            </w:r>
          </w:p>
        </w:tc>
        <w:tc>
          <w:tcPr>
            <w:tcW w:w="1980" w:type="dxa"/>
          </w:tcPr>
          <w:p w14:paraId="499DEC58" w14:textId="77777777" w:rsidR="006E186A" w:rsidRDefault="00085D08">
            <w:pPr>
              <w:pStyle w:val="Compact"/>
            </w:pPr>
            <w:r>
              <w:rPr>
                <w:sz w:val="19"/>
              </w:rPr>
              <w:t>10 mg/kg/hari selama 1 hari, kemudian 5 mg/kg selama 4 hari; atau 10 mg/kg/hari selama 3 hari; atau 30 mg/kg sekali</w:t>
            </w:r>
          </w:p>
        </w:tc>
        <w:tc>
          <w:tcPr>
            <w:tcW w:w="1980" w:type="dxa"/>
          </w:tcPr>
          <w:p w14:paraId="4A80B8D8" w14:textId="77777777" w:rsidR="006E186A" w:rsidRDefault="00085D08">
            <w:pPr>
              <w:pStyle w:val="Compact"/>
            </w:pPr>
            <w:r>
              <w:rPr>
                <w:sz w:val="19"/>
              </w:rPr>
              <w:t>Tidak cocok</w:t>
            </w:r>
          </w:p>
        </w:tc>
        <w:tc>
          <w:tcPr>
            <w:tcW w:w="1980" w:type="dxa"/>
          </w:tcPr>
          <w:p w14:paraId="47401E3F" w14:textId="77777777" w:rsidR="006E186A" w:rsidRDefault="00085D08">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w:t>
            </w:r>
            <w:r>
              <w:rPr>
                <w:sz w:val="19"/>
              </w:rPr>
              <w:lastRenderedPageBreak/>
              <w:t>hari atau 60 mg/kg × 1 hari suspensi Zmax untuk bayi dan anak-anak berusia &gt;6 bulan. Shigellosis: 12 mg/kg × 1 hari, 6 mg/kg/hari × 4 hari</w:t>
            </w:r>
          </w:p>
        </w:tc>
      </w:tr>
      <w:tr w:rsidR="006E186A" w14:paraId="46E46933" w14:textId="77777777">
        <w:tc>
          <w:tcPr>
            <w:tcW w:w="1980" w:type="dxa"/>
          </w:tcPr>
          <w:p w14:paraId="68459D90" w14:textId="77777777" w:rsidR="006E186A" w:rsidRDefault="00085D08">
            <w:pPr>
              <w:pStyle w:val="Compact"/>
            </w:pPr>
            <w:r>
              <w:rPr>
                <w:sz w:val="19"/>
              </w:rPr>
              <w:lastRenderedPageBreak/>
              <w:t>IV</w:t>
            </w:r>
          </w:p>
        </w:tc>
        <w:tc>
          <w:tcPr>
            <w:tcW w:w="1980" w:type="dxa"/>
          </w:tcPr>
          <w:p w14:paraId="51BA8ADC" w14:textId="77777777" w:rsidR="006E186A" w:rsidRDefault="00085D08">
            <w:pPr>
              <w:pStyle w:val="Compact"/>
            </w:pPr>
            <w:r>
              <w:rPr>
                <w:sz w:val="19"/>
              </w:rPr>
              <w:t>Tidak cocok</w:t>
            </w:r>
          </w:p>
        </w:tc>
        <w:tc>
          <w:tcPr>
            <w:tcW w:w="1980" w:type="dxa"/>
          </w:tcPr>
          <w:p w14:paraId="7C6DF9D4" w14:textId="77777777" w:rsidR="006E186A" w:rsidRDefault="00085D08">
            <w:pPr>
              <w:pStyle w:val="Compact"/>
            </w:pPr>
            <w:r>
              <w:rPr>
                <w:sz w:val="19"/>
              </w:rPr>
              <w:t>10 mg/kg, sehari sekali</w:t>
            </w:r>
          </w:p>
        </w:tc>
        <w:tc>
          <w:tcPr>
            <w:tcW w:w="1980" w:type="dxa"/>
          </w:tcPr>
          <w:p w14:paraId="2216270A" w14:textId="77777777" w:rsidR="006E186A" w:rsidRDefault="00085D08">
            <w:pPr>
              <w:pStyle w:val="Compact"/>
            </w:pPr>
            <w:r>
              <w:rPr>
                <w:sz w:val="19"/>
              </w:rPr>
              <w:t>–</w:t>
            </w:r>
          </w:p>
        </w:tc>
      </w:tr>
    </w:tbl>
    <w:p w14:paraId="43A496B4" w14:textId="77777777" w:rsidR="006E186A" w:rsidRDefault="00085D08">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91EEA2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3654AE" w14:textId="77777777" w:rsidR="006E186A" w:rsidRDefault="00085D08">
            <w:pPr>
              <w:pStyle w:val="Compact"/>
            </w:pPr>
            <w:r>
              <w:rPr>
                <w:sz w:val="19"/>
              </w:rPr>
              <w:t>Keadaan</w:t>
            </w:r>
          </w:p>
        </w:tc>
        <w:tc>
          <w:tcPr>
            <w:tcW w:w="3960" w:type="dxa"/>
            <w:shd w:val="clear" w:color="auto" w:fill="DCE6F1"/>
          </w:tcPr>
          <w:p w14:paraId="6B5B5027" w14:textId="77777777" w:rsidR="006E186A" w:rsidRDefault="00085D08">
            <w:pPr>
              <w:pStyle w:val="Compact"/>
            </w:pPr>
            <w:r>
              <w:rPr>
                <w:sz w:val="19"/>
              </w:rPr>
              <w:t>Dosis</w:t>
            </w:r>
          </w:p>
        </w:tc>
      </w:tr>
      <w:tr w:rsidR="006E186A" w14:paraId="010CEC38" w14:textId="77777777">
        <w:tc>
          <w:tcPr>
            <w:tcW w:w="3960" w:type="dxa"/>
          </w:tcPr>
          <w:p w14:paraId="220A5328" w14:textId="77777777" w:rsidR="006E186A" w:rsidRDefault="00085D08">
            <w:pPr>
              <w:pStyle w:val="Compact"/>
            </w:pPr>
            <w:r>
              <w:rPr>
                <w:sz w:val="19"/>
              </w:rPr>
              <w:t>Oral</w:t>
            </w:r>
          </w:p>
        </w:tc>
        <w:tc>
          <w:tcPr>
            <w:tcW w:w="3960" w:type="dxa"/>
          </w:tcPr>
          <w:p w14:paraId="0124EFB7" w14:textId="77777777" w:rsidR="006E186A" w:rsidRDefault="00085D08">
            <w:pPr>
              <w:pStyle w:val="Compact"/>
            </w:pPr>
            <w:r>
              <w:rPr>
                <w:sz w:val="19"/>
              </w:rPr>
              <w:t>10 mg/kg/hari pada hari-1, kemudian 5 mg/kg/hari pada hari 2–5 ATAU 15 mg/kg/hari selama 3 hari</w:t>
            </w:r>
          </w:p>
        </w:tc>
      </w:tr>
      <w:tr w:rsidR="006E186A" w14:paraId="0E115553" w14:textId="77777777">
        <w:tc>
          <w:tcPr>
            <w:tcW w:w="3960" w:type="dxa"/>
          </w:tcPr>
          <w:p w14:paraId="67CEBE50" w14:textId="77777777" w:rsidR="006E186A" w:rsidRDefault="00085D08">
            <w:pPr>
              <w:pStyle w:val="Compact"/>
            </w:pPr>
            <w:r>
              <w:rPr>
                <w:sz w:val="19"/>
              </w:rPr>
              <w:t xml:space="preserve">Profilaksis primer </w:t>
            </w:r>
            <w:r>
              <w:rPr>
                <w:i/>
                <w:iCs/>
                <w:sz w:val="19"/>
              </w:rPr>
              <w:t>Mycobacterium avium complex</w:t>
            </w:r>
            <w:r>
              <w:rPr>
                <w:sz w:val="19"/>
              </w:rPr>
              <w:t xml:space="preserve"> (MAC)</w:t>
            </w:r>
          </w:p>
        </w:tc>
        <w:tc>
          <w:tcPr>
            <w:tcW w:w="3960" w:type="dxa"/>
          </w:tcPr>
          <w:p w14:paraId="01680195" w14:textId="77777777" w:rsidR="006E186A" w:rsidRDefault="00085D08">
            <w:pPr>
              <w:pStyle w:val="Compact"/>
            </w:pPr>
            <w:r>
              <w:rPr>
                <w:sz w:val="19"/>
              </w:rPr>
              <w:t>20 mg/kg (maks 1200 mg/dosis)/minggu, per oral atau 5 mg/kg (maks 250 mg/dosis), per oral, 24 jam</w:t>
            </w:r>
          </w:p>
        </w:tc>
      </w:tr>
      <w:tr w:rsidR="006E186A" w14:paraId="43C79D73" w14:textId="77777777">
        <w:tc>
          <w:tcPr>
            <w:tcW w:w="3960" w:type="dxa"/>
          </w:tcPr>
          <w:p w14:paraId="4A02FA5D" w14:textId="77777777" w:rsidR="006E186A" w:rsidRDefault="00085D08">
            <w:pPr>
              <w:pStyle w:val="Compact"/>
            </w:pPr>
            <w:r>
              <w:rPr>
                <w:sz w:val="19"/>
              </w:rPr>
              <w:t>Profilaksis sekunder MAC</w:t>
            </w:r>
          </w:p>
        </w:tc>
        <w:tc>
          <w:tcPr>
            <w:tcW w:w="3960" w:type="dxa"/>
          </w:tcPr>
          <w:p w14:paraId="6F4BA360" w14:textId="77777777" w:rsidR="006E186A" w:rsidRDefault="00085D08">
            <w:pPr>
              <w:pStyle w:val="Compact"/>
            </w:pPr>
            <w:r>
              <w:rPr>
                <w:sz w:val="19"/>
              </w:rPr>
              <w:t>5 mg/kg (maks 250 mg/dosis), per oral, 24 jam ditambah etambutol 15 mg/kg (maks 800 mg), per oral, 24 jam</w:t>
            </w:r>
          </w:p>
        </w:tc>
      </w:tr>
    </w:tbl>
    <w:p w14:paraId="5BF01D1E" w14:textId="77777777" w:rsidR="006E186A" w:rsidRDefault="00085D08">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98F61D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599E7A9" w14:textId="77777777" w:rsidR="006E186A" w:rsidRDefault="00085D08">
            <w:pPr>
              <w:pStyle w:val="Compact"/>
            </w:pPr>
            <w:r>
              <w:rPr>
                <w:sz w:val="19"/>
              </w:rPr>
              <w:t>Dosis normal</w:t>
            </w:r>
          </w:p>
        </w:tc>
        <w:tc>
          <w:tcPr>
            <w:tcW w:w="1131" w:type="dxa"/>
            <w:shd w:val="clear" w:color="auto" w:fill="DCE6F1"/>
          </w:tcPr>
          <w:p w14:paraId="1C58F71E" w14:textId="77777777" w:rsidR="006E186A" w:rsidRDefault="00085D08">
            <w:pPr>
              <w:pStyle w:val="Compact"/>
            </w:pPr>
            <w:r>
              <w:rPr>
                <w:sz w:val="19"/>
              </w:rPr>
              <w:t>Dosis (D)/Interval (I)</w:t>
            </w:r>
          </w:p>
        </w:tc>
        <w:tc>
          <w:tcPr>
            <w:tcW w:w="1131" w:type="dxa"/>
            <w:shd w:val="clear" w:color="auto" w:fill="DCE6F1"/>
          </w:tcPr>
          <w:p w14:paraId="1C0D00A2" w14:textId="77777777" w:rsidR="006E186A" w:rsidRDefault="00085D08">
            <w:pPr>
              <w:pStyle w:val="Compact"/>
            </w:pPr>
            <w:r>
              <w:rPr>
                <w:sz w:val="19"/>
              </w:rPr>
              <w:t>LFG &gt;50</w:t>
            </w:r>
          </w:p>
        </w:tc>
        <w:tc>
          <w:tcPr>
            <w:tcW w:w="1131" w:type="dxa"/>
            <w:shd w:val="clear" w:color="auto" w:fill="DCE6F1"/>
          </w:tcPr>
          <w:p w14:paraId="39DE0C50" w14:textId="77777777" w:rsidR="006E186A" w:rsidRDefault="00085D08">
            <w:pPr>
              <w:pStyle w:val="Compact"/>
            </w:pPr>
            <w:r>
              <w:rPr>
                <w:sz w:val="19"/>
              </w:rPr>
              <w:t>LFG 10–50</w:t>
            </w:r>
          </w:p>
        </w:tc>
        <w:tc>
          <w:tcPr>
            <w:tcW w:w="1131" w:type="dxa"/>
            <w:shd w:val="clear" w:color="auto" w:fill="DCE6F1"/>
          </w:tcPr>
          <w:p w14:paraId="168B1B27" w14:textId="77777777" w:rsidR="006E186A" w:rsidRDefault="00085D08">
            <w:pPr>
              <w:pStyle w:val="Compact"/>
            </w:pPr>
            <w:r>
              <w:rPr>
                <w:sz w:val="19"/>
              </w:rPr>
              <w:t>LFG &lt;10</w:t>
            </w:r>
          </w:p>
        </w:tc>
        <w:tc>
          <w:tcPr>
            <w:tcW w:w="1131" w:type="dxa"/>
            <w:shd w:val="clear" w:color="auto" w:fill="DCE6F1"/>
          </w:tcPr>
          <w:p w14:paraId="719D6295" w14:textId="77777777" w:rsidR="006E186A" w:rsidRDefault="00085D08">
            <w:pPr>
              <w:pStyle w:val="Compact"/>
            </w:pPr>
            <w:r>
              <w:rPr>
                <w:sz w:val="19"/>
              </w:rPr>
              <w:t>HD</w:t>
            </w:r>
          </w:p>
        </w:tc>
        <w:tc>
          <w:tcPr>
            <w:tcW w:w="1131" w:type="dxa"/>
            <w:shd w:val="clear" w:color="auto" w:fill="DCE6F1"/>
          </w:tcPr>
          <w:p w14:paraId="3DDBEFE8" w14:textId="77777777" w:rsidR="006E186A" w:rsidRDefault="00085D08">
            <w:pPr>
              <w:pStyle w:val="Compact"/>
            </w:pPr>
            <w:r>
              <w:rPr>
                <w:sz w:val="19"/>
              </w:rPr>
              <w:t>PD</w:t>
            </w:r>
          </w:p>
        </w:tc>
      </w:tr>
      <w:tr w:rsidR="006E186A" w14:paraId="5372F22A" w14:textId="77777777">
        <w:tc>
          <w:tcPr>
            <w:tcW w:w="1131" w:type="dxa"/>
          </w:tcPr>
          <w:p w14:paraId="4CA91E51" w14:textId="77777777" w:rsidR="006E186A" w:rsidRDefault="00085D08">
            <w:pPr>
              <w:pStyle w:val="Compact"/>
            </w:pPr>
            <w:r>
              <w:rPr>
                <w:sz w:val="19"/>
              </w:rPr>
              <w:t>15 mg/kg/dosis pada hari pertama (dewasa 500 mg) kmd 7,5 mg/kg/dosis q24 jam pada hari ke 2–5 po (dewasa 250 mg)</w:t>
            </w:r>
          </w:p>
        </w:tc>
        <w:tc>
          <w:tcPr>
            <w:tcW w:w="1131" w:type="dxa"/>
          </w:tcPr>
          <w:p w14:paraId="0EFCDF86" w14:textId="77777777" w:rsidR="006E186A" w:rsidRDefault="00085D08">
            <w:pPr>
              <w:pStyle w:val="Compact"/>
            </w:pPr>
            <w:r>
              <w:rPr>
                <w:sz w:val="19"/>
              </w:rPr>
              <w:t>D</w:t>
            </w:r>
          </w:p>
        </w:tc>
        <w:tc>
          <w:tcPr>
            <w:tcW w:w="1131" w:type="dxa"/>
          </w:tcPr>
          <w:p w14:paraId="1617BFD8" w14:textId="77777777" w:rsidR="006E186A" w:rsidRDefault="00085D08">
            <w:pPr>
              <w:pStyle w:val="Compact"/>
            </w:pPr>
            <w:r>
              <w:rPr>
                <w:sz w:val="19"/>
              </w:rPr>
              <w:t>100%</w:t>
            </w:r>
          </w:p>
        </w:tc>
        <w:tc>
          <w:tcPr>
            <w:tcW w:w="1131" w:type="dxa"/>
          </w:tcPr>
          <w:p w14:paraId="282782BC" w14:textId="77777777" w:rsidR="006E186A" w:rsidRDefault="00085D08">
            <w:pPr>
              <w:pStyle w:val="Compact"/>
            </w:pPr>
            <w:r>
              <w:rPr>
                <w:sz w:val="19"/>
              </w:rPr>
              <w:t>100%</w:t>
            </w:r>
          </w:p>
        </w:tc>
        <w:tc>
          <w:tcPr>
            <w:tcW w:w="1131" w:type="dxa"/>
          </w:tcPr>
          <w:p w14:paraId="0ECF21CB" w14:textId="77777777" w:rsidR="006E186A" w:rsidRDefault="00085D08">
            <w:pPr>
              <w:pStyle w:val="Compact"/>
            </w:pPr>
            <w:r>
              <w:rPr>
                <w:sz w:val="19"/>
              </w:rPr>
              <w:t>100%</w:t>
            </w:r>
          </w:p>
        </w:tc>
        <w:tc>
          <w:tcPr>
            <w:tcW w:w="1131" w:type="dxa"/>
          </w:tcPr>
          <w:p w14:paraId="3B5024C4" w14:textId="77777777" w:rsidR="006E186A" w:rsidRDefault="00085D08">
            <w:pPr>
              <w:pStyle w:val="Compact"/>
            </w:pPr>
            <w:r>
              <w:rPr>
                <w:sz w:val="19"/>
              </w:rPr>
              <w:t>tak ada</w:t>
            </w:r>
          </w:p>
        </w:tc>
        <w:tc>
          <w:tcPr>
            <w:tcW w:w="1131" w:type="dxa"/>
          </w:tcPr>
          <w:p w14:paraId="0C9F39A4" w14:textId="77777777" w:rsidR="006E186A" w:rsidRDefault="00085D08">
            <w:pPr>
              <w:pStyle w:val="Compact"/>
            </w:pPr>
            <w:r>
              <w:rPr>
                <w:sz w:val="19"/>
              </w:rPr>
              <w:t>tak ada</w:t>
            </w:r>
          </w:p>
        </w:tc>
      </w:tr>
    </w:tbl>
    <w:p w14:paraId="7BC107D3" w14:textId="77777777" w:rsidR="006E186A" w:rsidRDefault="00085D08">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6E186A" w14:paraId="72718B4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56304D" w14:textId="77777777" w:rsidR="006E186A" w:rsidRDefault="00085D08">
            <w:pPr>
              <w:pStyle w:val="Compact"/>
            </w:pPr>
            <w:r>
              <w:rPr>
                <w:sz w:val="19"/>
              </w:rPr>
              <w:t>Sediaan</w:t>
            </w:r>
          </w:p>
        </w:tc>
        <w:tc>
          <w:tcPr>
            <w:tcW w:w="0" w:type="auto"/>
            <w:shd w:val="clear" w:color="auto" w:fill="DCE6F1"/>
          </w:tcPr>
          <w:p w14:paraId="0087BD30" w14:textId="77777777" w:rsidR="006E186A" w:rsidRDefault="00085D08">
            <w:pPr>
              <w:pStyle w:val="Compact"/>
            </w:pPr>
            <w:r>
              <w:rPr>
                <w:sz w:val="19"/>
              </w:rPr>
              <w:t>Peresepan maksimal</w:t>
            </w:r>
          </w:p>
        </w:tc>
      </w:tr>
      <w:tr w:rsidR="006E186A" w14:paraId="47706607" w14:textId="77777777">
        <w:tc>
          <w:tcPr>
            <w:tcW w:w="0" w:type="auto"/>
          </w:tcPr>
          <w:p w14:paraId="08F98036" w14:textId="77777777" w:rsidR="006E186A" w:rsidRDefault="00085D08">
            <w:pPr>
              <w:pStyle w:val="Compact"/>
            </w:pPr>
            <w:r>
              <w:rPr>
                <w:sz w:val="19"/>
              </w:rPr>
              <w:t>Tablet 250 mg</w:t>
            </w:r>
          </w:p>
        </w:tc>
        <w:tc>
          <w:tcPr>
            <w:tcW w:w="0" w:type="auto"/>
          </w:tcPr>
          <w:p w14:paraId="66B84D0A" w14:textId="77777777" w:rsidR="006E186A" w:rsidRDefault="00085D08">
            <w:pPr>
              <w:pStyle w:val="Compact"/>
            </w:pPr>
            <w:r>
              <w:rPr>
                <w:sz w:val="19"/>
              </w:rPr>
              <w:t>3 hari</w:t>
            </w:r>
          </w:p>
        </w:tc>
      </w:tr>
      <w:tr w:rsidR="006E186A" w14:paraId="7E5624E2" w14:textId="77777777">
        <w:tc>
          <w:tcPr>
            <w:tcW w:w="0" w:type="auto"/>
          </w:tcPr>
          <w:p w14:paraId="3E06FBE0" w14:textId="77777777" w:rsidR="006E186A" w:rsidRDefault="00085D08">
            <w:pPr>
              <w:pStyle w:val="Compact"/>
            </w:pPr>
            <w:r>
              <w:rPr>
                <w:sz w:val="19"/>
              </w:rPr>
              <w:t>Tablet salut selaput 500 mg</w:t>
            </w:r>
          </w:p>
        </w:tc>
        <w:tc>
          <w:tcPr>
            <w:tcW w:w="0" w:type="auto"/>
          </w:tcPr>
          <w:p w14:paraId="2CF99858" w14:textId="77777777" w:rsidR="006E186A" w:rsidRDefault="00085D08">
            <w:pPr>
              <w:pStyle w:val="Compact"/>
            </w:pPr>
            <w:r>
              <w:rPr>
                <w:sz w:val="19"/>
              </w:rPr>
              <w:t>–</w:t>
            </w:r>
          </w:p>
        </w:tc>
      </w:tr>
      <w:tr w:rsidR="006E186A" w14:paraId="29D24E60" w14:textId="77777777">
        <w:tc>
          <w:tcPr>
            <w:tcW w:w="0" w:type="auto"/>
          </w:tcPr>
          <w:p w14:paraId="49D1E5CA" w14:textId="77777777" w:rsidR="006E186A" w:rsidRDefault="00085D08">
            <w:pPr>
              <w:pStyle w:val="Compact"/>
            </w:pPr>
            <w:r>
              <w:rPr>
                <w:sz w:val="19"/>
              </w:rPr>
              <w:t>Sirup kering 200 mg/5 mL</w:t>
            </w:r>
          </w:p>
        </w:tc>
        <w:tc>
          <w:tcPr>
            <w:tcW w:w="0" w:type="auto"/>
          </w:tcPr>
          <w:p w14:paraId="1469619C" w14:textId="77777777" w:rsidR="006E186A" w:rsidRDefault="00085D08">
            <w:pPr>
              <w:pStyle w:val="Compact"/>
            </w:pPr>
            <w:r>
              <w:rPr>
                <w:sz w:val="19"/>
              </w:rPr>
              <w:t>–</w:t>
            </w:r>
          </w:p>
        </w:tc>
      </w:tr>
      <w:tr w:rsidR="006E186A" w14:paraId="26F8E9D8" w14:textId="77777777">
        <w:tc>
          <w:tcPr>
            <w:tcW w:w="0" w:type="auto"/>
          </w:tcPr>
          <w:p w14:paraId="04159544" w14:textId="77777777" w:rsidR="006E186A" w:rsidRDefault="00085D08">
            <w:pPr>
              <w:pStyle w:val="Compact"/>
            </w:pPr>
            <w:r>
              <w:rPr>
                <w:sz w:val="19"/>
              </w:rPr>
              <w:t>Serbuk injeksi 500 mg</w:t>
            </w:r>
          </w:p>
        </w:tc>
        <w:tc>
          <w:tcPr>
            <w:tcW w:w="0" w:type="auto"/>
          </w:tcPr>
          <w:p w14:paraId="4B0C03C1" w14:textId="77777777" w:rsidR="006E186A" w:rsidRDefault="00085D08">
            <w:pPr>
              <w:pStyle w:val="Compact"/>
            </w:pPr>
            <w:r>
              <w:rPr>
                <w:sz w:val="19"/>
              </w:rPr>
              <w:t>–</w:t>
            </w:r>
          </w:p>
        </w:tc>
      </w:tr>
    </w:tbl>
    <w:p w14:paraId="362FB812" w14:textId="77777777" w:rsidR="006E186A" w:rsidRDefault="00085D08">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5FB551A5" w14:textId="77777777" w:rsidR="006E186A" w:rsidRDefault="00085D08">
      <w:pPr>
        <w:pStyle w:val="BodyText"/>
      </w:pPr>
      <w:r>
        <w:rPr>
          <w:b/>
          <w:bCs/>
        </w:rPr>
        <w:t>Aturan penggunaan</w:t>
      </w:r>
    </w:p>
    <w:p w14:paraId="4A0A0F3E" w14:textId="77777777" w:rsidR="006E186A" w:rsidRDefault="00085D08" w:rsidP="00085D08">
      <w:pPr>
        <w:pStyle w:val="Compact"/>
        <w:numPr>
          <w:ilvl w:val="0"/>
          <w:numId w:val="81"/>
        </w:numPr>
      </w:pPr>
      <w:r>
        <w:lastRenderedPageBreak/>
        <w:t>Seluruh dosis diberikan sehari sekali (IDAI).</w:t>
      </w:r>
    </w:p>
    <w:p w14:paraId="7EF7915D" w14:textId="77777777" w:rsidR="006E186A" w:rsidRDefault="00085D08">
      <w:pPr>
        <w:pStyle w:val="FirstParagraph"/>
      </w:pPr>
      <w:r>
        <w:rPr>
          <w:b/>
          <w:bCs/>
        </w:rPr>
        <w:t>Manfaat obat</w:t>
      </w:r>
      <w:r>
        <w:t xml:space="preserve"> (label Zithromax oral; infeksi ringan sampai sedang)</w:t>
      </w:r>
    </w:p>
    <w:p w14:paraId="7A90A6CD" w14:textId="77777777" w:rsidR="006E186A" w:rsidRDefault="00085D08" w:rsidP="00085D08">
      <w:pPr>
        <w:pStyle w:val="Compact"/>
        <w:numPr>
          <w:ilvl w:val="0"/>
          <w:numId w:val="82"/>
        </w:numPr>
      </w:pPr>
      <w:r>
        <w:t>Anak:</w:t>
      </w:r>
    </w:p>
    <w:p w14:paraId="1A5BF6CB" w14:textId="77777777" w:rsidR="006E186A" w:rsidRDefault="00085D08" w:rsidP="00085D08">
      <w:pPr>
        <w:pStyle w:val="Compact"/>
        <w:numPr>
          <w:ilvl w:val="1"/>
          <w:numId w:val="83"/>
        </w:numPr>
      </w:pPr>
      <w:r>
        <w:t>otitis media akut (usia 6 bulan ke atas);</w:t>
      </w:r>
    </w:p>
    <w:p w14:paraId="55178803" w14:textId="77777777" w:rsidR="006E186A" w:rsidRDefault="00085D08" w:rsidP="00085D08">
      <w:pPr>
        <w:pStyle w:val="Compact"/>
        <w:numPr>
          <w:ilvl w:val="1"/>
          <w:numId w:val="83"/>
        </w:numPr>
      </w:pPr>
      <w:r>
        <w:t>pneumonia komunitas yang dapat diobati oral (usia 6 bulan ke atas);</w:t>
      </w:r>
    </w:p>
    <w:p w14:paraId="02C9B2C3" w14:textId="77777777" w:rsidR="006E186A" w:rsidRDefault="00085D08" w:rsidP="00085D08">
      <w:pPr>
        <w:pStyle w:val="Compact"/>
        <w:numPr>
          <w:ilvl w:val="1"/>
          <w:numId w:val="83"/>
        </w:numPr>
      </w:pPr>
      <w:r>
        <w:t xml:space="preserve">faringitis/tonsilitis oleh </w:t>
      </w:r>
      <w:r>
        <w:rPr>
          <w:i/>
          <w:iCs/>
        </w:rPr>
        <w:t>Streptococcus pyogenes</w:t>
      </w:r>
      <w:r>
        <w:t xml:space="preserve"> sebagai alternatif terapi lini pertama (usia 2 tahun ke atas).</w:t>
      </w:r>
    </w:p>
    <w:p w14:paraId="0EDB83E3" w14:textId="77777777" w:rsidR="006E186A" w:rsidRDefault="00085D08" w:rsidP="00085D08">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165F52EB" w14:textId="77777777" w:rsidR="006E186A" w:rsidRDefault="00085D08" w:rsidP="00085D08">
      <w:pPr>
        <w:pStyle w:val="Compact"/>
        <w:numPr>
          <w:ilvl w:val="0"/>
          <w:numId w:val="82"/>
        </w:numPr>
      </w:pPr>
      <w:r>
        <w:t>Injeksi (label Zithromax IV): pneumonia komunitas dan penyakit radang panggul pada dewasa yang memerlukan terapi intravena awal.</w:t>
      </w:r>
    </w:p>
    <w:p w14:paraId="61FCB55F" w14:textId="77777777" w:rsidR="006E186A" w:rsidRDefault="00085D08">
      <w:pPr>
        <w:pStyle w:val="FirstParagraph"/>
      </w:pPr>
      <w:r>
        <w:rPr>
          <w:b/>
          <w:bCs/>
        </w:rPr>
        <w:t>Efek samping</w:t>
      </w:r>
      <w:r>
        <w:t xml:space="preserve"> (label Zithromax oral)</w:t>
      </w:r>
    </w:p>
    <w:p w14:paraId="36C6D999" w14:textId="77777777" w:rsidR="006E186A" w:rsidRDefault="00085D08" w:rsidP="00085D08">
      <w:pPr>
        <w:pStyle w:val="Compact"/>
        <w:numPr>
          <w:ilvl w:val="0"/>
          <w:numId w:val="84"/>
        </w:numPr>
      </w:pPr>
      <w:r>
        <w:t>Otitis media akut (dosis total 30 mg/kg): diare, nyeri perut, muntah, mual, ruam (≥1%). Regimen 1 hari: diare 4,3%, muntah 4,9%.</w:t>
      </w:r>
    </w:p>
    <w:p w14:paraId="0596A57E" w14:textId="77777777" w:rsidR="006E186A" w:rsidRDefault="00085D08" w:rsidP="00085D08">
      <w:pPr>
        <w:pStyle w:val="Compact"/>
        <w:numPr>
          <w:ilvl w:val="0"/>
          <w:numId w:val="84"/>
        </w:numPr>
      </w:pPr>
      <w:r>
        <w:t>Pneumonia komunitas (10 mg/kg hari 1, lalu 5 mg/kg hari 2–5): diare/tinja lembek 5,8%, nyeri perut 1,9%, muntah 1,9%, mual 1,9%, ruam 1,6%.</w:t>
      </w:r>
    </w:p>
    <w:p w14:paraId="7F577D41" w14:textId="77777777" w:rsidR="006E186A" w:rsidRDefault="00085D08" w:rsidP="00085D08">
      <w:pPr>
        <w:pStyle w:val="Compact"/>
        <w:numPr>
          <w:ilvl w:val="0"/>
          <w:numId w:val="84"/>
        </w:numPr>
      </w:pPr>
      <w:r>
        <w:t>Faringitis/tonsilitis (12 mg/kg hari 1–5): diare 5,4%, nyeri perut 3,4%, muntah 5,6%, mual 1,8%, sakit kepala 1,1%.</w:t>
      </w:r>
    </w:p>
    <w:p w14:paraId="5A6D2671" w14:textId="77777777" w:rsidR="006E186A" w:rsidRDefault="00085D08">
      <w:pPr>
        <w:pStyle w:val="FirstParagraph"/>
      </w:pPr>
      <w:r>
        <w:rPr>
          <w:b/>
          <w:bCs/>
        </w:rPr>
        <w:t>Peringatan</w:t>
      </w:r>
      <w:r>
        <w:t xml:space="preserve"> (label Zithromax)</w:t>
      </w:r>
    </w:p>
    <w:p w14:paraId="28689265" w14:textId="77777777" w:rsidR="006E186A" w:rsidRDefault="00085D08" w:rsidP="00085D08">
      <w:pPr>
        <w:pStyle w:val="Compact"/>
        <w:numPr>
          <w:ilvl w:val="0"/>
          <w:numId w:val="85"/>
        </w:numPr>
      </w:pPr>
      <w:r>
        <w:t>Kontraindikasi: hipersensitivitas terhadap azitromisin, eritromisin, makrolida, atau ketolida; riwayat ikterus kolestatik/gangguan hati akibat azitromisin sebelumnya.</w:t>
      </w:r>
    </w:p>
    <w:p w14:paraId="4EC50242" w14:textId="77777777" w:rsidR="006E186A" w:rsidRDefault="00085D08" w:rsidP="00085D08">
      <w:pPr>
        <w:pStyle w:val="Compact"/>
        <w:numPr>
          <w:ilvl w:val="0"/>
          <w:numId w:val="85"/>
        </w:numPr>
      </w:pPr>
      <w:r>
        <w:t>Reaksi alergi serius (angioedema, anafilaksis, AGEP, sindrom Stevens-Johnson, nekrolisis epidermal toksik, DRESS); kematian pernah dilaporkan.</w:t>
      </w:r>
    </w:p>
    <w:p w14:paraId="76F48872" w14:textId="77777777" w:rsidR="006E186A" w:rsidRDefault="00085D08" w:rsidP="00085D08">
      <w:pPr>
        <w:pStyle w:val="Compact"/>
        <w:numPr>
          <w:ilvl w:val="0"/>
          <w:numId w:val="85"/>
        </w:numPr>
      </w:pPr>
      <w:r>
        <w:t>Hepatotoksisitas.</w:t>
      </w:r>
    </w:p>
    <w:p w14:paraId="1E2381E4" w14:textId="77777777" w:rsidR="006E186A" w:rsidRDefault="00085D08" w:rsidP="00085D08">
      <w:pPr>
        <w:pStyle w:val="Compact"/>
        <w:numPr>
          <w:ilvl w:val="0"/>
          <w:numId w:val="85"/>
        </w:numPr>
      </w:pPr>
      <w:r>
        <w:t>Stenosis pilorus hipertrofik infantil pernah dilaporkan setelah penggunaan pada neonatus (terapi sampai 42 hari kehidupan).</w:t>
      </w:r>
    </w:p>
    <w:p w14:paraId="533AC0B3" w14:textId="77777777" w:rsidR="006E186A" w:rsidRDefault="00085D08" w:rsidP="00085D08">
      <w:pPr>
        <w:pStyle w:val="Compact"/>
        <w:numPr>
          <w:ilvl w:val="0"/>
          <w:numId w:val="85"/>
        </w:numPr>
      </w:pPr>
      <w:r>
        <w:t>Pemanjangan interval QT dan torsades de pointes.</w:t>
      </w:r>
    </w:p>
    <w:p w14:paraId="0FFF67B3" w14:textId="77777777" w:rsidR="006E186A" w:rsidRDefault="00085D08" w:rsidP="00085D08">
      <w:pPr>
        <w:pStyle w:val="Compact"/>
        <w:numPr>
          <w:ilvl w:val="0"/>
          <w:numId w:val="85"/>
        </w:numPr>
      </w:pPr>
      <w:r>
        <w:t>Keamanan dan efektivitas sediaan injeksi pada anak belum ditetapkan (label Zithromax IV).</w:t>
      </w:r>
    </w:p>
    <w:p w14:paraId="5439FB3E" w14:textId="77777777" w:rsidR="006E186A" w:rsidRDefault="00085D08">
      <w:pPr>
        <w:pStyle w:val="FirstParagraph"/>
      </w:pPr>
      <w:r>
        <w:rPr>
          <w:b/>
          <w:bCs/>
        </w:rPr>
        <w:t>Farmakokinetik</w:t>
      </w:r>
      <w:r>
        <w:t xml:space="preserve"> (label Zithromax oral)</w:t>
      </w:r>
    </w:p>
    <w:p w14:paraId="4F6862B9" w14:textId="77777777" w:rsidR="006E186A" w:rsidRDefault="00085D08" w:rsidP="00085D08">
      <w:pPr>
        <w:pStyle w:val="Compact"/>
        <w:numPr>
          <w:ilvl w:val="0"/>
          <w:numId w:val="86"/>
        </w:numPr>
      </w:pPr>
      <w:r>
        <w:t>Bioavailabilitas absolut kapsul 250 mg 38%.</w:t>
      </w:r>
    </w:p>
    <w:p w14:paraId="72A02DF1" w14:textId="77777777" w:rsidR="006E186A" w:rsidRDefault="00085D08" w:rsidP="00085D08">
      <w:pPr>
        <w:pStyle w:val="Compact"/>
        <w:numPr>
          <w:ilvl w:val="0"/>
          <w:numId w:val="86"/>
        </w:numPr>
      </w:pPr>
      <w:r>
        <w:t>Ikatan protein serum bervariasi, turun dari 51% pada 0,02 mcg/mL menjadi 7% pada 2 mcg/mL.</w:t>
      </w:r>
    </w:p>
    <w:p w14:paraId="060F757C" w14:textId="77777777" w:rsidR="006E186A" w:rsidRDefault="00085D08" w:rsidP="00085D08">
      <w:pPr>
        <w:pStyle w:val="Compact"/>
        <w:numPr>
          <w:ilvl w:val="0"/>
          <w:numId w:val="86"/>
        </w:numPr>
      </w:pPr>
      <w:r>
        <w:t>Tersebar luas ke jaringan, termasuk kulit, paru, tonsil, dan serviks.</w:t>
      </w:r>
    </w:p>
    <w:p w14:paraId="1A1ABE23" w14:textId="77777777" w:rsidR="006E186A" w:rsidRDefault="00085D08" w:rsidP="00085D08">
      <w:pPr>
        <w:pStyle w:val="Compact"/>
        <w:numPr>
          <w:ilvl w:val="0"/>
          <w:numId w:val="86"/>
        </w:numPr>
      </w:pPr>
      <w:r>
        <w:lastRenderedPageBreak/>
        <w:t>Waktu paruh eliminasi terminal 68 jam; waktu paruh panjang diduga akibat ambilan dan pelepasan obat dari jaringan.</w:t>
      </w:r>
    </w:p>
    <w:p w14:paraId="0EFCFF03" w14:textId="77777777" w:rsidR="006E186A" w:rsidRDefault="00085D08" w:rsidP="00085D08">
      <w:pPr>
        <w:pStyle w:val="Compact"/>
        <w:numPr>
          <w:ilvl w:val="0"/>
          <w:numId w:val="86"/>
        </w:numPr>
      </w:pPr>
      <w:r>
        <w:t>Ekskresi empedu, terutama dalam bentuk tidak berubah, adalah jalur eliminasi utama; sekitar 6% dosis muncul di urin dalam bentuk tidak berubah selama seminggu.</w:t>
      </w:r>
    </w:p>
    <w:p w14:paraId="1ACFD5B5" w14:textId="77777777" w:rsidR="006E186A" w:rsidRDefault="00085D08">
      <w:pPr>
        <w:pStyle w:val="FirstParagraph"/>
      </w:pPr>
      <w:r>
        <w:rPr>
          <w:b/>
          <w:bCs/>
        </w:rPr>
        <w:t>Farmakodinamik</w:t>
      </w:r>
      <w:r>
        <w:t xml:space="preserve"> (label Zithromax oral)</w:t>
      </w:r>
    </w:p>
    <w:p w14:paraId="32463C66" w14:textId="77777777" w:rsidR="006E186A" w:rsidRDefault="00085D08" w:rsidP="00085D08">
      <w:pPr>
        <w:pStyle w:val="Compact"/>
        <w:numPr>
          <w:ilvl w:val="0"/>
          <w:numId w:val="87"/>
        </w:numPr>
      </w:pPr>
      <w:r>
        <w:t>Antibakteri makrolida yang berikatan dengan 23S rRNA subunit ribosom 50S, menghambat sintesis protein bakteri dan perakitan subunit 50S.</w:t>
      </w:r>
    </w:p>
    <w:p w14:paraId="4B87DF02" w14:textId="77777777" w:rsidR="006E186A" w:rsidRDefault="00085D08" w:rsidP="00085D08">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36833448" w14:textId="77777777" w:rsidR="006E186A" w:rsidRDefault="00085D08">
      <w:pPr>
        <w:pStyle w:val="FirstParagraph"/>
      </w:pPr>
      <w:r>
        <w:rPr>
          <w:b/>
          <w:bCs/>
        </w:rPr>
        <w:t>Daftar pustaka</w:t>
      </w:r>
    </w:p>
    <w:p w14:paraId="62797EDA" w14:textId="77777777" w:rsidR="006E186A" w:rsidRDefault="00085D08" w:rsidP="00085D08">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6A046316" w14:textId="77777777" w:rsidR="006E186A" w:rsidRDefault="00085D08" w:rsidP="00085D08">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55A206E" w14:textId="77777777" w:rsidR="006E186A" w:rsidRDefault="00085D08" w:rsidP="00085D08">
      <w:pPr>
        <w:pStyle w:val="Compact"/>
        <w:numPr>
          <w:ilvl w:val="0"/>
          <w:numId w:val="88"/>
        </w:numPr>
      </w:pPr>
      <w:r>
        <w:t>ZITHROMAX (azithromycin) tablets and oral suspension (Pfizer), label DailyMed. https://dailymed.nlm.nih.gov/dailymed/drugInfo.cfm?setid=db52b91e-79f7-4cc1-9564-f2eee8e31c45</w:t>
      </w:r>
    </w:p>
    <w:p w14:paraId="2D9AE2D8" w14:textId="77777777" w:rsidR="006E186A" w:rsidRDefault="00085D08" w:rsidP="00085D08">
      <w:pPr>
        <w:pStyle w:val="Compact"/>
        <w:numPr>
          <w:ilvl w:val="0"/>
          <w:numId w:val="88"/>
        </w:numPr>
      </w:pPr>
      <w:r>
        <w:t>ZITHROMAX (azithromycin) for injection (Pfizer), label DailyMed. https://dailymed.nlm.nih.gov/dailymed/drugInfo.cfm?setid=8d24bacb-feff-4c6a-b8df-625e1435387a</w:t>
      </w:r>
    </w:p>
    <w:p w14:paraId="29FD4BDE" w14:textId="77777777" w:rsidR="006E186A" w:rsidRDefault="00085D08">
      <w:r>
        <w:pict w14:anchorId="28F0E60E">
          <v:rect id="_x0000_i1037" style="width:0;height:1.5pt" o:hralign="center" o:hrstd="t" o:hr="t"/>
        </w:pict>
      </w:r>
    </w:p>
    <w:p w14:paraId="75543D7D" w14:textId="77777777" w:rsidR="006E186A" w:rsidRDefault="00085D08">
      <w:pPr>
        <w:pStyle w:val="Heading3"/>
      </w:pPr>
      <w:bookmarkStart w:id="36" w:name="kotrimoksazol-trimetoprimsulfametoksazol"/>
      <w:bookmarkStart w:id="37" w:name="_Toc243079221"/>
      <w:bookmarkEnd w:id="34"/>
      <w:r>
        <w:t>3.12 Kotrimoksazol (Trimetoprim–sulfametoksazol)</w:t>
      </w:r>
      <w:bookmarkEnd w:id="37"/>
    </w:p>
    <w:p w14:paraId="3BC7ED4E" w14:textId="77777777" w:rsidR="006E186A" w:rsidRDefault="00085D08">
      <w:pPr>
        <w:pStyle w:val="FirstParagraph"/>
      </w:pPr>
      <w:r>
        <w:rPr>
          <w:b/>
          <w:bCs/>
        </w:rPr>
        <w:t>Kalkulator berat badan</w:t>
      </w:r>
    </w:p>
    <w:p w14:paraId="7FE79DC7" w14:textId="77777777" w:rsidR="006E186A" w:rsidRDefault="00085D08">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728AC28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39CD054" w14:textId="77777777" w:rsidR="006E186A" w:rsidRDefault="00085D08">
            <w:pPr>
              <w:pStyle w:val="Compact"/>
            </w:pPr>
            <w:r>
              <w:rPr>
                <w:sz w:val="19"/>
              </w:rPr>
              <w:t>Rute</w:t>
            </w:r>
          </w:p>
        </w:tc>
        <w:tc>
          <w:tcPr>
            <w:tcW w:w="2640" w:type="dxa"/>
            <w:shd w:val="clear" w:color="auto" w:fill="DCE6F1"/>
          </w:tcPr>
          <w:p w14:paraId="61F11C3A" w14:textId="77777777" w:rsidR="006E186A" w:rsidRDefault="00085D08">
            <w:pPr>
              <w:pStyle w:val="Compact"/>
            </w:pPr>
            <w:r>
              <w:rPr>
                <w:sz w:val="19"/>
              </w:rPr>
              <w:t>Infeksi ringan–sedang</w:t>
            </w:r>
          </w:p>
        </w:tc>
        <w:tc>
          <w:tcPr>
            <w:tcW w:w="2640" w:type="dxa"/>
            <w:shd w:val="clear" w:color="auto" w:fill="DCE6F1"/>
          </w:tcPr>
          <w:p w14:paraId="79D4C4B1" w14:textId="77777777" w:rsidR="006E186A" w:rsidRDefault="00085D08">
            <w:pPr>
              <w:pStyle w:val="Compact"/>
            </w:pPr>
            <w:r>
              <w:rPr>
                <w:sz w:val="19"/>
              </w:rPr>
              <w:t>Keterangan</w:t>
            </w:r>
          </w:p>
        </w:tc>
      </w:tr>
      <w:tr w:rsidR="006E186A" w14:paraId="575987F1" w14:textId="77777777">
        <w:tc>
          <w:tcPr>
            <w:tcW w:w="2640" w:type="dxa"/>
          </w:tcPr>
          <w:p w14:paraId="50554AD9" w14:textId="77777777" w:rsidR="006E186A" w:rsidRDefault="00085D08">
            <w:pPr>
              <w:pStyle w:val="Compact"/>
            </w:pPr>
            <w:r>
              <w:rPr>
                <w:sz w:val="19"/>
              </w:rPr>
              <w:t>PO, IV</w:t>
            </w:r>
          </w:p>
        </w:tc>
        <w:tc>
          <w:tcPr>
            <w:tcW w:w="2640" w:type="dxa"/>
          </w:tcPr>
          <w:p w14:paraId="73253B46" w14:textId="77777777" w:rsidR="006E186A" w:rsidRDefault="00085D08">
            <w:pPr>
              <w:pStyle w:val="Compact"/>
            </w:pPr>
            <w:r>
              <w:rPr>
                <w:sz w:val="19"/>
              </w:rPr>
              <w:t>8–10 mg/kg/hari komponen TMP dalam 2 dosis (dosis harian dewasa, 320 mg TMP)</w:t>
            </w:r>
          </w:p>
        </w:tc>
        <w:tc>
          <w:tcPr>
            <w:tcW w:w="2640" w:type="dxa"/>
          </w:tcPr>
          <w:p w14:paraId="765FE177" w14:textId="77777777" w:rsidR="006E186A" w:rsidRDefault="00085D08">
            <w:pPr>
              <w:pStyle w:val="Compact"/>
            </w:pPr>
            <w:r>
              <w:rPr>
                <w:sz w:val="19"/>
              </w:rPr>
              <w:t>2 mg komponen TMP sehari sekali untuk profilaksis ISK</w:t>
            </w:r>
          </w:p>
        </w:tc>
      </w:tr>
    </w:tbl>
    <w:p w14:paraId="20C1102E" w14:textId="77777777" w:rsidR="006E186A" w:rsidRDefault="00085D08">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B160CD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967035" w14:textId="77777777" w:rsidR="006E186A" w:rsidRDefault="00085D08">
            <w:pPr>
              <w:pStyle w:val="Compact"/>
            </w:pPr>
            <w:r>
              <w:rPr>
                <w:sz w:val="19"/>
              </w:rPr>
              <w:t>Keadaan</w:t>
            </w:r>
          </w:p>
        </w:tc>
        <w:tc>
          <w:tcPr>
            <w:tcW w:w="3960" w:type="dxa"/>
            <w:shd w:val="clear" w:color="auto" w:fill="DCE6F1"/>
          </w:tcPr>
          <w:p w14:paraId="0B5B5D46" w14:textId="77777777" w:rsidR="006E186A" w:rsidRDefault="00085D08">
            <w:pPr>
              <w:pStyle w:val="Compact"/>
            </w:pPr>
            <w:r>
              <w:rPr>
                <w:sz w:val="19"/>
              </w:rPr>
              <w:t>Dosis</w:t>
            </w:r>
          </w:p>
        </w:tc>
      </w:tr>
      <w:tr w:rsidR="006E186A" w14:paraId="157BA06F" w14:textId="77777777">
        <w:tc>
          <w:tcPr>
            <w:tcW w:w="3960" w:type="dxa"/>
          </w:tcPr>
          <w:p w14:paraId="27F84A3C" w14:textId="77777777" w:rsidR="006E186A" w:rsidRDefault="00085D08">
            <w:pPr>
              <w:pStyle w:val="Compact"/>
            </w:pPr>
            <w:r>
              <w:rPr>
                <w:sz w:val="19"/>
              </w:rPr>
              <w:t xml:space="preserve">Terapi </w:t>
            </w:r>
            <w:r>
              <w:rPr>
                <w:i/>
                <w:iCs/>
                <w:sz w:val="19"/>
              </w:rPr>
              <w:t>P. jiroveci</w:t>
            </w:r>
          </w:p>
        </w:tc>
        <w:tc>
          <w:tcPr>
            <w:tcW w:w="3960" w:type="dxa"/>
          </w:tcPr>
          <w:p w14:paraId="7B44B25D" w14:textId="77777777" w:rsidR="006E186A" w:rsidRDefault="00085D08">
            <w:pPr>
              <w:pStyle w:val="Compact"/>
            </w:pPr>
            <w:r>
              <w:rPr>
                <w:sz w:val="19"/>
              </w:rPr>
              <w:t>15–20 mg TMP/kg/hari, per oral, 6–8 jam selama 21 hari</w:t>
            </w:r>
          </w:p>
        </w:tc>
      </w:tr>
      <w:tr w:rsidR="006E186A" w14:paraId="235540DF" w14:textId="77777777">
        <w:tc>
          <w:tcPr>
            <w:tcW w:w="3960" w:type="dxa"/>
          </w:tcPr>
          <w:p w14:paraId="42C68589" w14:textId="77777777" w:rsidR="006E186A" w:rsidRDefault="00085D08">
            <w:pPr>
              <w:pStyle w:val="Compact"/>
            </w:pPr>
            <w:r>
              <w:rPr>
                <w:sz w:val="19"/>
              </w:rPr>
              <w:t xml:space="preserve">Profilaksis </w:t>
            </w:r>
            <w:r>
              <w:rPr>
                <w:i/>
                <w:iCs/>
                <w:sz w:val="19"/>
              </w:rPr>
              <w:t>P. jiroveci</w:t>
            </w:r>
          </w:p>
        </w:tc>
        <w:tc>
          <w:tcPr>
            <w:tcW w:w="3960" w:type="dxa"/>
          </w:tcPr>
          <w:p w14:paraId="54FDAFFC" w14:textId="77777777" w:rsidR="006E186A" w:rsidRDefault="00085D08">
            <w:pPr>
              <w:pStyle w:val="Compact"/>
            </w:pPr>
            <w:r>
              <w:rPr>
                <w:sz w:val="19"/>
              </w:rPr>
              <w:t>5 mg TMP/kg, per oral, 24 jam</w:t>
            </w:r>
          </w:p>
        </w:tc>
      </w:tr>
    </w:tbl>
    <w:p w14:paraId="18A67B30" w14:textId="77777777" w:rsidR="006E186A" w:rsidRDefault="00085D08">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7C39D2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5D0A18D" w14:textId="77777777" w:rsidR="006E186A" w:rsidRDefault="00085D08">
            <w:pPr>
              <w:pStyle w:val="Compact"/>
            </w:pPr>
            <w:r>
              <w:rPr>
                <w:sz w:val="19"/>
              </w:rPr>
              <w:lastRenderedPageBreak/>
              <w:t>Dosis normal</w:t>
            </w:r>
          </w:p>
        </w:tc>
        <w:tc>
          <w:tcPr>
            <w:tcW w:w="1131" w:type="dxa"/>
            <w:shd w:val="clear" w:color="auto" w:fill="DCE6F1"/>
          </w:tcPr>
          <w:p w14:paraId="6FD27224" w14:textId="77777777" w:rsidR="006E186A" w:rsidRDefault="00085D08">
            <w:pPr>
              <w:pStyle w:val="Compact"/>
            </w:pPr>
            <w:r>
              <w:rPr>
                <w:sz w:val="19"/>
              </w:rPr>
              <w:t>Dosis (D)/Interval (I)</w:t>
            </w:r>
          </w:p>
        </w:tc>
        <w:tc>
          <w:tcPr>
            <w:tcW w:w="1131" w:type="dxa"/>
            <w:shd w:val="clear" w:color="auto" w:fill="DCE6F1"/>
          </w:tcPr>
          <w:p w14:paraId="7771B9B3" w14:textId="77777777" w:rsidR="006E186A" w:rsidRDefault="00085D08">
            <w:pPr>
              <w:pStyle w:val="Compact"/>
            </w:pPr>
            <w:r>
              <w:rPr>
                <w:sz w:val="19"/>
              </w:rPr>
              <w:t>LFG &gt;50</w:t>
            </w:r>
          </w:p>
        </w:tc>
        <w:tc>
          <w:tcPr>
            <w:tcW w:w="1131" w:type="dxa"/>
            <w:shd w:val="clear" w:color="auto" w:fill="DCE6F1"/>
          </w:tcPr>
          <w:p w14:paraId="60EDF426" w14:textId="77777777" w:rsidR="006E186A" w:rsidRDefault="00085D08">
            <w:pPr>
              <w:pStyle w:val="Compact"/>
            </w:pPr>
            <w:r>
              <w:rPr>
                <w:sz w:val="19"/>
              </w:rPr>
              <w:t>LFG 10–50</w:t>
            </w:r>
          </w:p>
        </w:tc>
        <w:tc>
          <w:tcPr>
            <w:tcW w:w="1131" w:type="dxa"/>
            <w:shd w:val="clear" w:color="auto" w:fill="DCE6F1"/>
          </w:tcPr>
          <w:p w14:paraId="23BC33D7" w14:textId="77777777" w:rsidR="006E186A" w:rsidRDefault="00085D08">
            <w:pPr>
              <w:pStyle w:val="Compact"/>
            </w:pPr>
            <w:r>
              <w:rPr>
                <w:sz w:val="19"/>
              </w:rPr>
              <w:t>LFG &lt;10</w:t>
            </w:r>
          </w:p>
        </w:tc>
        <w:tc>
          <w:tcPr>
            <w:tcW w:w="1131" w:type="dxa"/>
            <w:shd w:val="clear" w:color="auto" w:fill="DCE6F1"/>
          </w:tcPr>
          <w:p w14:paraId="061D9760" w14:textId="77777777" w:rsidR="006E186A" w:rsidRDefault="00085D08">
            <w:pPr>
              <w:pStyle w:val="Compact"/>
            </w:pPr>
            <w:r>
              <w:rPr>
                <w:sz w:val="19"/>
              </w:rPr>
              <w:t>HD</w:t>
            </w:r>
          </w:p>
        </w:tc>
        <w:tc>
          <w:tcPr>
            <w:tcW w:w="1131" w:type="dxa"/>
            <w:shd w:val="clear" w:color="auto" w:fill="DCE6F1"/>
          </w:tcPr>
          <w:p w14:paraId="3844F04D" w14:textId="77777777" w:rsidR="006E186A" w:rsidRDefault="00085D08">
            <w:pPr>
              <w:pStyle w:val="Compact"/>
            </w:pPr>
            <w:r>
              <w:rPr>
                <w:sz w:val="19"/>
              </w:rPr>
              <w:t>PD</w:t>
            </w:r>
          </w:p>
        </w:tc>
      </w:tr>
      <w:tr w:rsidR="006E186A" w14:paraId="0D6E6EF8" w14:textId="77777777">
        <w:tc>
          <w:tcPr>
            <w:tcW w:w="1131" w:type="dxa"/>
          </w:tcPr>
          <w:p w14:paraId="3671B412" w14:textId="77777777" w:rsidR="006E186A" w:rsidRDefault="00085D08">
            <w:pPr>
              <w:pStyle w:val="Compact"/>
            </w:pPr>
            <w:r>
              <w:rPr>
                <w:sz w:val="19"/>
              </w:rPr>
              <w:t>18 mg/kg/dosis q12 jam po</w:t>
            </w:r>
          </w:p>
        </w:tc>
        <w:tc>
          <w:tcPr>
            <w:tcW w:w="1131" w:type="dxa"/>
          </w:tcPr>
          <w:p w14:paraId="4315DF85" w14:textId="77777777" w:rsidR="006E186A" w:rsidRDefault="00085D08">
            <w:pPr>
              <w:pStyle w:val="Compact"/>
            </w:pPr>
            <w:r>
              <w:rPr>
                <w:sz w:val="19"/>
              </w:rPr>
              <w:t>I</w:t>
            </w:r>
          </w:p>
        </w:tc>
        <w:tc>
          <w:tcPr>
            <w:tcW w:w="1131" w:type="dxa"/>
          </w:tcPr>
          <w:p w14:paraId="392CC802" w14:textId="77777777" w:rsidR="006E186A" w:rsidRDefault="00085D08">
            <w:pPr>
              <w:pStyle w:val="Compact"/>
            </w:pPr>
            <w:r>
              <w:rPr>
                <w:sz w:val="19"/>
              </w:rPr>
              <w:t>q12 jam</w:t>
            </w:r>
          </w:p>
        </w:tc>
        <w:tc>
          <w:tcPr>
            <w:tcW w:w="1131" w:type="dxa"/>
          </w:tcPr>
          <w:p w14:paraId="0601D4A3" w14:textId="77777777" w:rsidR="006E186A" w:rsidRDefault="00085D08">
            <w:pPr>
              <w:pStyle w:val="Compact"/>
            </w:pPr>
            <w:r>
              <w:rPr>
                <w:sz w:val="19"/>
              </w:rPr>
              <w:t>q18 jam</w:t>
            </w:r>
          </w:p>
        </w:tc>
        <w:tc>
          <w:tcPr>
            <w:tcW w:w="1131" w:type="dxa"/>
          </w:tcPr>
          <w:p w14:paraId="0F4737E0" w14:textId="77777777" w:rsidR="006E186A" w:rsidRDefault="00085D08">
            <w:pPr>
              <w:pStyle w:val="Compact"/>
            </w:pPr>
            <w:r>
              <w:rPr>
                <w:sz w:val="19"/>
              </w:rPr>
              <w:t>q24 jam</w:t>
            </w:r>
          </w:p>
        </w:tc>
        <w:tc>
          <w:tcPr>
            <w:tcW w:w="1131" w:type="dxa"/>
          </w:tcPr>
          <w:p w14:paraId="3A374ADE" w14:textId="77777777" w:rsidR="006E186A" w:rsidRDefault="00085D08">
            <w:pPr>
              <w:pStyle w:val="Compact"/>
            </w:pPr>
            <w:r>
              <w:rPr>
                <w:sz w:val="19"/>
              </w:rPr>
              <w:t>dosis sesudah dialisis</w:t>
            </w:r>
          </w:p>
        </w:tc>
        <w:tc>
          <w:tcPr>
            <w:tcW w:w="1131" w:type="dxa"/>
          </w:tcPr>
          <w:p w14:paraId="763FECDA" w14:textId="77777777" w:rsidR="006E186A" w:rsidRDefault="00085D08">
            <w:pPr>
              <w:pStyle w:val="Compact"/>
            </w:pPr>
            <w:r>
              <w:rPr>
                <w:sz w:val="19"/>
              </w:rPr>
              <w:t>dosis untuk LFG &lt;10</w:t>
            </w:r>
          </w:p>
        </w:tc>
      </w:tr>
    </w:tbl>
    <w:p w14:paraId="60A3D8AA" w14:textId="77777777" w:rsidR="006E186A" w:rsidRDefault="00085D08">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045BB3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8BBD0EC" w14:textId="77777777" w:rsidR="006E186A" w:rsidRDefault="00085D08">
            <w:pPr>
              <w:pStyle w:val="Compact"/>
            </w:pPr>
            <w:r>
              <w:rPr>
                <w:sz w:val="19"/>
              </w:rPr>
              <w:t>Sediaan</w:t>
            </w:r>
          </w:p>
        </w:tc>
        <w:tc>
          <w:tcPr>
            <w:tcW w:w="3960" w:type="dxa"/>
            <w:shd w:val="clear" w:color="auto" w:fill="DCE6F1"/>
          </w:tcPr>
          <w:p w14:paraId="284A9513" w14:textId="77777777" w:rsidR="006E186A" w:rsidRDefault="00085D08">
            <w:pPr>
              <w:pStyle w:val="Compact"/>
            </w:pPr>
            <w:r>
              <w:rPr>
                <w:sz w:val="19"/>
              </w:rPr>
              <w:t>Peresepan maksimal</w:t>
            </w:r>
          </w:p>
        </w:tc>
      </w:tr>
      <w:tr w:rsidR="006E186A" w14:paraId="2C165C02" w14:textId="77777777">
        <w:tc>
          <w:tcPr>
            <w:tcW w:w="3960" w:type="dxa"/>
          </w:tcPr>
          <w:p w14:paraId="1E2CFBFD" w14:textId="77777777" w:rsidR="006E186A" w:rsidRDefault="00085D08">
            <w:pPr>
              <w:pStyle w:val="Compact"/>
            </w:pPr>
            <w:r>
              <w:rPr>
                <w:sz w:val="19"/>
              </w:rPr>
              <w:t>Kotrimoksazol (dewasa) tablet 400/80 mg</w:t>
            </w:r>
          </w:p>
        </w:tc>
        <w:tc>
          <w:tcPr>
            <w:tcW w:w="3960" w:type="dxa"/>
          </w:tcPr>
          <w:p w14:paraId="3ECBD0CF" w14:textId="77777777" w:rsidR="006E186A" w:rsidRDefault="00085D08">
            <w:pPr>
              <w:pStyle w:val="Compact"/>
            </w:pPr>
            <w:r>
              <w:rPr>
                <w:sz w:val="19"/>
              </w:rPr>
              <w:t>4 tab/hari selama 10 hari kecuali pada immunocompromised selama 21 hari</w:t>
            </w:r>
          </w:p>
        </w:tc>
      </w:tr>
      <w:tr w:rsidR="006E186A" w14:paraId="70E3A35D" w14:textId="77777777">
        <w:tc>
          <w:tcPr>
            <w:tcW w:w="3960" w:type="dxa"/>
          </w:tcPr>
          <w:p w14:paraId="70D48527" w14:textId="77777777" w:rsidR="006E186A" w:rsidRDefault="00085D08">
            <w:pPr>
              <w:pStyle w:val="Compact"/>
            </w:pPr>
            <w:r>
              <w:rPr>
                <w:sz w:val="19"/>
              </w:rPr>
              <w:t>Kotrimoksazol forte (dewasa) tablet 800/160 mg</w:t>
            </w:r>
          </w:p>
        </w:tc>
        <w:tc>
          <w:tcPr>
            <w:tcW w:w="3960" w:type="dxa"/>
          </w:tcPr>
          <w:p w14:paraId="24050D80" w14:textId="77777777" w:rsidR="006E186A" w:rsidRDefault="00085D08">
            <w:pPr>
              <w:pStyle w:val="Compact"/>
            </w:pPr>
            <w:r>
              <w:rPr>
                <w:sz w:val="19"/>
              </w:rPr>
              <w:t>Profilaksis pada pasien HIV: 1 tab/hari sampai CD4 &gt;200 sel/mikroliter. Infeksi yang sensitif terhadap kotrimoksazol: 2 tab/hari selama 10 hari. PCP: 3–6 tab/hari selama 21–28 hari</w:t>
            </w:r>
          </w:p>
        </w:tc>
      </w:tr>
      <w:tr w:rsidR="006E186A" w14:paraId="412968EF" w14:textId="77777777">
        <w:tc>
          <w:tcPr>
            <w:tcW w:w="3960" w:type="dxa"/>
          </w:tcPr>
          <w:p w14:paraId="67FF2C01" w14:textId="77777777" w:rsidR="006E186A" w:rsidRDefault="00085D08">
            <w:pPr>
              <w:pStyle w:val="Compact"/>
            </w:pPr>
            <w:r>
              <w:rPr>
                <w:sz w:val="19"/>
              </w:rPr>
              <w:t>Kotrimoksazol suspensi 200/40 mg per 5 mL</w:t>
            </w:r>
          </w:p>
        </w:tc>
        <w:tc>
          <w:tcPr>
            <w:tcW w:w="3960" w:type="dxa"/>
          </w:tcPr>
          <w:p w14:paraId="43482111" w14:textId="77777777" w:rsidR="006E186A" w:rsidRDefault="00085D08">
            <w:pPr>
              <w:pStyle w:val="Compact"/>
            </w:pPr>
            <w:r>
              <w:rPr>
                <w:sz w:val="19"/>
              </w:rPr>
              <w:t>5 hari</w:t>
            </w:r>
          </w:p>
        </w:tc>
      </w:tr>
    </w:tbl>
    <w:p w14:paraId="6CAB77E8" w14:textId="77777777" w:rsidR="006E186A" w:rsidRDefault="00085D08">
      <w:pPr>
        <w:pStyle w:val="BodyText"/>
      </w:pPr>
      <w:r>
        <w:rPr>
          <w:b/>
          <w:bCs/>
        </w:rPr>
        <w:t>Aturan penggunaan</w:t>
      </w:r>
    </w:p>
    <w:p w14:paraId="0923EC61" w14:textId="77777777" w:rsidR="006E186A" w:rsidRDefault="00085D08" w:rsidP="00085D08">
      <w:pPr>
        <w:pStyle w:val="Compact"/>
        <w:numPr>
          <w:ilvl w:val="0"/>
          <w:numId w:val="89"/>
        </w:numPr>
      </w:pPr>
      <w:r>
        <w:t>Dosis dihitung dari komponen trimetoprim (TMP) (IDAI).</w:t>
      </w:r>
    </w:p>
    <w:p w14:paraId="42300AB2" w14:textId="77777777" w:rsidR="006E186A" w:rsidRDefault="00085D08" w:rsidP="00085D08">
      <w:pPr>
        <w:pStyle w:val="Compact"/>
        <w:numPr>
          <w:ilvl w:val="0"/>
          <w:numId w:val="89"/>
        </w:numPr>
      </w:pPr>
      <w:r>
        <w:t>Dosis harian dibagi 2 dosis (IDAI, tabel antimikroba).</w:t>
      </w:r>
    </w:p>
    <w:p w14:paraId="4817371D" w14:textId="77777777" w:rsidR="006E186A" w:rsidRDefault="00085D08">
      <w:pPr>
        <w:pStyle w:val="FirstParagraph"/>
      </w:pPr>
      <w:r>
        <w:rPr>
          <w:b/>
          <w:bCs/>
        </w:rPr>
        <w:t>Manfaat obat</w:t>
      </w:r>
      <w:r>
        <w:t xml:space="preserve"> (label sulfametoksazol-trimetoprim suspensi oral)</w:t>
      </w:r>
    </w:p>
    <w:p w14:paraId="3DAA3551" w14:textId="77777777" w:rsidR="006E186A" w:rsidRDefault="00085D08" w:rsidP="00085D08">
      <w:pPr>
        <w:pStyle w:val="Compact"/>
        <w:numPr>
          <w:ilvl w:val="0"/>
          <w:numId w:val="90"/>
        </w:numPr>
      </w:pPr>
      <w:r>
        <w:t>Infeksi saluran kemih.</w:t>
      </w:r>
    </w:p>
    <w:p w14:paraId="45CC3FD7" w14:textId="77777777" w:rsidR="006E186A" w:rsidRDefault="00085D08" w:rsidP="00085D08">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47B9E5A9" w14:textId="77777777" w:rsidR="006E186A" w:rsidRDefault="00085D08" w:rsidP="00085D08">
      <w:pPr>
        <w:pStyle w:val="Compact"/>
        <w:numPr>
          <w:ilvl w:val="0"/>
          <w:numId w:val="90"/>
        </w:numPr>
      </w:pPr>
      <w:r>
        <w:t>Eksaserbasi akut bronkitis kronik pada dewasa.</w:t>
      </w:r>
    </w:p>
    <w:p w14:paraId="41AC53F8" w14:textId="77777777" w:rsidR="006E186A" w:rsidRDefault="00085D08" w:rsidP="00085D08">
      <w:pPr>
        <w:pStyle w:val="Compact"/>
        <w:numPr>
          <w:ilvl w:val="0"/>
          <w:numId w:val="90"/>
        </w:numPr>
      </w:pPr>
      <w:r>
        <w:t xml:space="preserve">Shigelosis (enteritis oleh </w:t>
      </w:r>
      <w:r>
        <w:rPr>
          <w:i/>
          <w:iCs/>
        </w:rPr>
        <w:t>Shigella flexneri</w:t>
      </w:r>
      <w:r>
        <w:t xml:space="preserve"> dan </w:t>
      </w:r>
      <w:r>
        <w:rPr>
          <w:i/>
          <w:iCs/>
        </w:rPr>
        <w:t>S. sonnei</w:t>
      </w:r>
      <w:r>
        <w:t>).</w:t>
      </w:r>
    </w:p>
    <w:p w14:paraId="0B1E2731" w14:textId="77777777" w:rsidR="006E186A" w:rsidRDefault="00085D08" w:rsidP="00085D08">
      <w:pPr>
        <w:pStyle w:val="Compact"/>
        <w:numPr>
          <w:ilvl w:val="0"/>
          <w:numId w:val="90"/>
        </w:numPr>
      </w:pPr>
      <w:r>
        <w:t xml:space="preserve">Pengobatan dan profilaksis pneumonia </w:t>
      </w:r>
      <w:r>
        <w:rPr>
          <w:i/>
          <w:iCs/>
        </w:rPr>
        <w:t>Pneumocystis jirovecii</w:t>
      </w:r>
      <w:r>
        <w:t>.</w:t>
      </w:r>
    </w:p>
    <w:p w14:paraId="1ED22AF7" w14:textId="77777777" w:rsidR="006E186A" w:rsidRDefault="00085D08" w:rsidP="00085D08">
      <w:pPr>
        <w:pStyle w:val="Compact"/>
        <w:numPr>
          <w:ilvl w:val="0"/>
          <w:numId w:val="90"/>
        </w:numPr>
      </w:pPr>
      <w:r>
        <w:t>Diare pelancong pada dewasa.</w:t>
      </w:r>
    </w:p>
    <w:p w14:paraId="7FC706FD" w14:textId="77777777" w:rsidR="006E186A" w:rsidRDefault="00085D08">
      <w:pPr>
        <w:pStyle w:val="FirstParagraph"/>
      </w:pPr>
      <w:r>
        <w:rPr>
          <w:b/>
          <w:bCs/>
        </w:rPr>
        <w:t>Efek samping</w:t>
      </w:r>
      <w:r>
        <w:t xml:space="preserve"> (label sulfametoksazol-trimetoprim)</w:t>
      </w:r>
    </w:p>
    <w:p w14:paraId="11642022" w14:textId="77777777" w:rsidR="006E186A" w:rsidRDefault="00085D08" w:rsidP="00085D08">
      <w:pPr>
        <w:pStyle w:val="Compact"/>
        <w:numPr>
          <w:ilvl w:val="0"/>
          <w:numId w:val="91"/>
        </w:numPr>
      </w:pPr>
      <w:r>
        <w:t>Paling sering: gangguan saluran cerna (mual, muntah, anoreksia) dan reaksi alergi kulit (ruam, urtikaria).</w:t>
      </w:r>
    </w:p>
    <w:p w14:paraId="49317485" w14:textId="77777777" w:rsidR="006E186A" w:rsidRDefault="00085D08" w:rsidP="00085D08">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094FE6B0" w14:textId="77777777" w:rsidR="006E186A" w:rsidRDefault="00085D08">
      <w:pPr>
        <w:pStyle w:val="FirstParagraph"/>
      </w:pPr>
      <w:r>
        <w:rPr>
          <w:b/>
          <w:bCs/>
        </w:rPr>
        <w:t>Peringatan</w:t>
      </w:r>
      <w:r>
        <w:t xml:space="preserve"> (label sulfametoksazol-trimetoprim, kontraindikasi)</w:t>
      </w:r>
    </w:p>
    <w:p w14:paraId="5951B5A5" w14:textId="77777777" w:rsidR="006E186A" w:rsidRDefault="00085D08" w:rsidP="00085D08">
      <w:pPr>
        <w:pStyle w:val="Compact"/>
        <w:numPr>
          <w:ilvl w:val="0"/>
          <w:numId w:val="92"/>
        </w:numPr>
      </w:pPr>
      <w:r>
        <w:t>Hipersensitivitas terhadap trimetoprim atau sulfonamida.</w:t>
      </w:r>
    </w:p>
    <w:p w14:paraId="2EB24E43" w14:textId="77777777" w:rsidR="006E186A" w:rsidRDefault="00085D08" w:rsidP="00085D08">
      <w:pPr>
        <w:pStyle w:val="Compact"/>
        <w:numPr>
          <w:ilvl w:val="0"/>
          <w:numId w:val="92"/>
        </w:numPr>
      </w:pPr>
      <w:r>
        <w:t>Riwayat trombositopenia imun akibat trimetoprim dan/atau sulfonamida.</w:t>
      </w:r>
    </w:p>
    <w:p w14:paraId="09713995" w14:textId="77777777" w:rsidR="006E186A" w:rsidRDefault="00085D08" w:rsidP="00085D08">
      <w:pPr>
        <w:pStyle w:val="Compact"/>
        <w:numPr>
          <w:ilvl w:val="0"/>
          <w:numId w:val="92"/>
        </w:numPr>
      </w:pPr>
      <w:r>
        <w:t>Anemia megaloblastik akibat defisiensi folat.</w:t>
      </w:r>
    </w:p>
    <w:p w14:paraId="57BAC96B" w14:textId="77777777" w:rsidR="006E186A" w:rsidRDefault="00085D08" w:rsidP="00085D08">
      <w:pPr>
        <w:pStyle w:val="Compact"/>
        <w:numPr>
          <w:ilvl w:val="0"/>
          <w:numId w:val="92"/>
        </w:numPr>
      </w:pPr>
      <w:r>
        <w:rPr>
          <w:b/>
          <w:bCs/>
        </w:rPr>
        <w:lastRenderedPageBreak/>
        <w:t>Anak usia kurang dari 2 bulan.</w:t>
      </w:r>
    </w:p>
    <w:p w14:paraId="33CDE1DE" w14:textId="77777777" w:rsidR="006E186A" w:rsidRDefault="00085D08" w:rsidP="00085D08">
      <w:pPr>
        <w:pStyle w:val="Compact"/>
        <w:numPr>
          <w:ilvl w:val="0"/>
          <w:numId w:val="92"/>
        </w:numPr>
      </w:pPr>
      <w:r>
        <w:t>Kerusakan hati berat.</w:t>
      </w:r>
    </w:p>
    <w:p w14:paraId="7C5ECCE0" w14:textId="77777777" w:rsidR="006E186A" w:rsidRDefault="00085D08" w:rsidP="00085D08">
      <w:pPr>
        <w:pStyle w:val="Compact"/>
        <w:numPr>
          <w:ilvl w:val="0"/>
          <w:numId w:val="92"/>
        </w:numPr>
      </w:pPr>
      <w:r>
        <w:t>Insufisiensi ginjal berat bila fungsi ginjal tidak dapat dipantau.</w:t>
      </w:r>
    </w:p>
    <w:p w14:paraId="5BE6954D" w14:textId="77777777" w:rsidR="006E186A" w:rsidRDefault="00085D08" w:rsidP="00085D08">
      <w:pPr>
        <w:pStyle w:val="Compact"/>
        <w:numPr>
          <w:ilvl w:val="0"/>
          <w:numId w:val="92"/>
        </w:numPr>
      </w:pPr>
      <w:r>
        <w:t>Pemberian bersama dofetilid.</w:t>
      </w:r>
    </w:p>
    <w:p w14:paraId="37FA826A" w14:textId="77777777" w:rsidR="006E186A" w:rsidRDefault="00085D08">
      <w:pPr>
        <w:pStyle w:val="FirstParagraph"/>
      </w:pPr>
      <w:r>
        <w:rPr>
          <w:b/>
          <w:bCs/>
        </w:rPr>
        <w:t>Farmakokinetik</w:t>
      </w:r>
      <w:r>
        <w:t xml:space="preserve"> (label sulfametoksazol-trimetoprim)</w:t>
      </w:r>
    </w:p>
    <w:p w14:paraId="2069F560" w14:textId="77777777" w:rsidR="006E186A" w:rsidRDefault="00085D08" w:rsidP="00085D08">
      <w:pPr>
        <w:pStyle w:val="Compact"/>
        <w:numPr>
          <w:ilvl w:val="0"/>
          <w:numId w:val="93"/>
        </w:numPr>
      </w:pPr>
      <w:r>
        <w:t>Cepat diserap setelah pemberian oral; kadar puncak 1–4 jam.</w:t>
      </w:r>
    </w:p>
    <w:p w14:paraId="1BF727B0" w14:textId="77777777" w:rsidR="006E186A" w:rsidRDefault="00085D08" w:rsidP="00085D08">
      <w:pPr>
        <w:pStyle w:val="Compact"/>
        <w:numPr>
          <w:ilvl w:val="0"/>
          <w:numId w:val="93"/>
        </w:numPr>
      </w:pPr>
      <w:r>
        <w:t>Sekitar 70% sulfametoksazol dan 44% trimetoprim terikat protein plasma.</w:t>
      </w:r>
    </w:p>
    <w:p w14:paraId="73BA4D2C" w14:textId="77777777" w:rsidR="006E186A" w:rsidRDefault="00085D08" w:rsidP="00085D08">
      <w:pPr>
        <w:pStyle w:val="Compact"/>
        <w:numPr>
          <w:ilvl w:val="0"/>
          <w:numId w:val="93"/>
        </w:numPr>
      </w:pPr>
      <w:r>
        <w:t>Sulfametoksazol dimetabolisme menjadi sedikitnya 5 metabolit (pembentukan metabolit N4-hidroksi melalui CYP2C9); trimetoprim dimetabolisme in vitro menjadi 11 metabolit.</w:t>
      </w:r>
    </w:p>
    <w:p w14:paraId="4D2F80B4" w14:textId="77777777" w:rsidR="006E186A" w:rsidRDefault="00085D08" w:rsidP="00085D08">
      <w:pPr>
        <w:pStyle w:val="Compact"/>
        <w:numPr>
          <w:ilvl w:val="0"/>
          <w:numId w:val="93"/>
        </w:numPr>
      </w:pPr>
      <w:r>
        <w:t>Waktu paruh serum rata-rata: sulfametoksazol 10 jam, trimetoprim 8–10 jam; memanjang pada gangguan ginjal berat.</w:t>
      </w:r>
    </w:p>
    <w:p w14:paraId="32694CA3" w14:textId="77777777" w:rsidR="006E186A" w:rsidRDefault="00085D08" w:rsidP="00085D08">
      <w:pPr>
        <w:pStyle w:val="Compact"/>
        <w:numPr>
          <w:ilvl w:val="0"/>
          <w:numId w:val="93"/>
        </w:numPr>
      </w:pPr>
      <w:r>
        <w:t>Ekskresi terutama melalui ginjal (filtrasi glomerulus dan sekresi tubulus); dalam 72 jam ditemukan di urin 84,5% sulfonamida total dan 66,8% trimetoprim bebas.</w:t>
      </w:r>
    </w:p>
    <w:p w14:paraId="0CADDB7D" w14:textId="77777777" w:rsidR="006E186A" w:rsidRDefault="00085D08">
      <w:pPr>
        <w:pStyle w:val="FirstParagraph"/>
      </w:pPr>
      <w:r>
        <w:rPr>
          <w:b/>
          <w:bCs/>
        </w:rPr>
        <w:t>Farmakodinamik</w:t>
      </w:r>
      <w:r>
        <w:t xml:space="preserve"> (label sulfametoksazol-trimetoprim)</w:t>
      </w:r>
    </w:p>
    <w:p w14:paraId="04CA0ED3" w14:textId="77777777" w:rsidR="006E186A" w:rsidRDefault="00085D08" w:rsidP="00085D08">
      <w:pPr>
        <w:pStyle w:val="Compact"/>
        <w:numPr>
          <w:ilvl w:val="0"/>
          <w:numId w:val="94"/>
        </w:numPr>
      </w:pPr>
      <w:r>
        <w:t>Sulfametoksazol menghambat sintesis asam dihidrofolat bakteri dengan bersaing dengan asam para-aminobenzoat (PABA).</w:t>
      </w:r>
    </w:p>
    <w:p w14:paraId="56A761E8" w14:textId="77777777" w:rsidR="006E186A" w:rsidRDefault="00085D08" w:rsidP="00085D08">
      <w:pPr>
        <w:pStyle w:val="Compact"/>
        <w:numPr>
          <w:ilvl w:val="0"/>
          <w:numId w:val="94"/>
        </w:numPr>
      </w:pPr>
      <w:r>
        <w:t>Trimetoprim menghambat pembentukan asam tetrahidrofolat dengan mengikat secara reversibel enzim dihidrofolat reduktase.</w:t>
      </w:r>
    </w:p>
    <w:p w14:paraId="6E63F664" w14:textId="77777777" w:rsidR="006E186A" w:rsidRDefault="00085D08" w:rsidP="00085D08">
      <w:pPr>
        <w:pStyle w:val="Compact"/>
        <w:numPr>
          <w:ilvl w:val="0"/>
          <w:numId w:val="94"/>
        </w:numPr>
      </w:pPr>
      <w:r>
        <w:t>Kombinasi ini menghambat dua langkah berurutan biosintesis asam nukleat dan protein yang penting bagi banyak bakteri.</w:t>
      </w:r>
    </w:p>
    <w:p w14:paraId="0BF056DD" w14:textId="77777777" w:rsidR="006E186A" w:rsidRDefault="00085D08">
      <w:pPr>
        <w:pStyle w:val="FirstParagraph"/>
      </w:pPr>
      <w:r>
        <w:rPr>
          <w:b/>
          <w:bCs/>
        </w:rPr>
        <w:t>Daftar pustaka</w:t>
      </w:r>
    </w:p>
    <w:p w14:paraId="1E410B91" w14:textId="77777777" w:rsidR="006E186A" w:rsidRDefault="00085D08" w:rsidP="00085D08">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406584C1" w14:textId="77777777" w:rsidR="006E186A" w:rsidRDefault="00085D08" w:rsidP="00085D08">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A2BA1B" w14:textId="77777777" w:rsidR="006E186A" w:rsidRDefault="00085D08" w:rsidP="00085D08">
      <w:pPr>
        <w:pStyle w:val="Compact"/>
        <w:numPr>
          <w:ilvl w:val="0"/>
          <w:numId w:val="95"/>
        </w:numPr>
      </w:pPr>
      <w:r>
        <w:t>Sulfamethoxazole and Trimethoprim Oral Suspension, label DailyMed. https://dailymed.nlm.nih.gov/dailymed/drugInfo.cfm?setid=c6171b62-835c-465e-905e-97f70438186e</w:t>
      </w:r>
    </w:p>
    <w:p w14:paraId="2ACA570E" w14:textId="77777777" w:rsidR="006E186A" w:rsidRDefault="00085D08">
      <w:r>
        <w:pict w14:anchorId="3CB6637B">
          <v:rect id="_x0000_i1038" style="width:0;height:1.5pt" o:hralign="center" o:hrstd="t" o:hr="t"/>
        </w:pict>
      </w:r>
    </w:p>
    <w:p w14:paraId="2F7A853C" w14:textId="77777777" w:rsidR="006E186A" w:rsidRDefault="00085D08">
      <w:pPr>
        <w:pStyle w:val="Heading3"/>
      </w:pPr>
      <w:bookmarkStart w:id="38" w:name="metronidazol"/>
      <w:bookmarkStart w:id="39" w:name="_Toc243079222"/>
      <w:bookmarkEnd w:id="36"/>
      <w:r>
        <w:t>3.13 Metronidazol</w:t>
      </w:r>
      <w:bookmarkEnd w:id="39"/>
    </w:p>
    <w:p w14:paraId="0A561DC6" w14:textId="77777777" w:rsidR="006E186A" w:rsidRDefault="00085D08">
      <w:pPr>
        <w:pStyle w:val="FirstParagraph"/>
      </w:pPr>
      <w:r>
        <w:rPr>
          <w:b/>
          <w:bCs/>
        </w:rPr>
        <w:t>Kalkulator berat badan</w:t>
      </w:r>
    </w:p>
    <w:p w14:paraId="24C0F9A4" w14:textId="77777777" w:rsidR="006E186A" w:rsidRDefault="00085D08">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34D5627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A35D1B6" w14:textId="77777777" w:rsidR="006E186A" w:rsidRDefault="00085D08">
            <w:pPr>
              <w:pStyle w:val="Compact"/>
            </w:pPr>
            <w:r>
              <w:rPr>
                <w:sz w:val="19"/>
              </w:rPr>
              <w:lastRenderedPageBreak/>
              <w:t>Rute</w:t>
            </w:r>
          </w:p>
        </w:tc>
        <w:tc>
          <w:tcPr>
            <w:tcW w:w="2640" w:type="dxa"/>
            <w:shd w:val="clear" w:color="auto" w:fill="DCE6F1"/>
          </w:tcPr>
          <w:p w14:paraId="1DBAF163" w14:textId="77777777" w:rsidR="006E186A" w:rsidRDefault="00085D08">
            <w:pPr>
              <w:pStyle w:val="Compact"/>
            </w:pPr>
            <w:r>
              <w:rPr>
                <w:sz w:val="19"/>
              </w:rPr>
              <w:t>Infeksi ringan–sedang</w:t>
            </w:r>
          </w:p>
        </w:tc>
        <w:tc>
          <w:tcPr>
            <w:tcW w:w="2640" w:type="dxa"/>
            <w:shd w:val="clear" w:color="auto" w:fill="DCE6F1"/>
          </w:tcPr>
          <w:p w14:paraId="27CB1445" w14:textId="77777777" w:rsidR="006E186A" w:rsidRDefault="00085D08">
            <w:pPr>
              <w:pStyle w:val="Compact"/>
            </w:pPr>
            <w:r>
              <w:rPr>
                <w:sz w:val="19"/>
              </w:rPr>
              <w:t>Infeksi berat</w:t>
            </w:r>
          </w:p>
        </w:tc>
      </w:tr>
      <w:tr w:rsidR="006E186A" w14:paraId="17160334" w14:textId="77777777">
        <w:tc>
          <w:tcPr>
            <w:tcW w:w="2640" w:type="dxa"/>
          </w:tcPr>
          <w:p w14:paraId="792F99C4" w14:textId="77777777" w:rsidR="006E186A" w:rsidRDefault="00085D08">
            <w:pPr>
              <w:pStyle w:val="Compact"/>
            </w:pPr>
            <w:r>
              <w:rPr>
                <w:sz w:val="19"/>
              </w:rPr>
              <w:t>PO</w:t>
            </w:r>
          </w:p>
        </w:tc>
        <w:tc>
          <w:tcPr>
            <w:tcW w:w="2640" w:type="dxa"/>
          </w:tcPr>
          <w:p w14:paraId="322ADDEE" w14:textId="77777777" w:rsidR="006E186A" w:rsidRDefault="00085D08">
            <w:pPr>
              <w:pStyle w:val="Compact"/>
            </w:pPr>
            <w:r>
              <w:rPr>
                <w:sz w:val="19"/>
              </w:rPr>
              <w:t>30–50 mg dalam 3 dosis (dosis harian dewasa, 0,75–2,25 g)</w:t>
            </w:r>
          </w:p>
        </w:tc>
        <w:tc>
          <w:tcPr>
            <w:tcW w:w="2640" w:type="dxa"/>
          </w:tcPr>
          <w:p w14:paraId="3190B254" w14:textId="77777777" w:rsidR="006E186A" w:rsidRDefault="00085D08">
            <w:pPr>
              <w:pStyle w:val="Compact"/>
            </w:pPr>
            <w:r>
              <w:rPr>
                <w:sz w:val="19"/>
              </w:rPr>
              <w:t>Sama</w:t>
            </w:r>
          </w:p>
        </w:tc>
      </w:tr>
      <w:tr w:rsidR="006E186A" w14:paraId="5EB67AF8" w14:textId="77777777">
        <w:tc>
          <w:tcPr>
            <w:tcW w:w="2640" w:type="dxa"/>
          </w:tcPr>
          <w:p w14:paraId="4285AEB1" w14:textId="77777777" w:rsidR="006E186A" w:rsidRDefault="00085D08">
            <w:pPr>
              <w:pStyle w:val="Compact"/>
            </w:pPr>
            <w:r>
              <w:rPr>
                <w:sz w:val="19"/>
              </w:rPr>
              <w:t>IV</w:t>
            </w:r>
          </w:p>
        </w:tc>
        <w:tc>
          <w:tcPr>
            <w:tcW w:w="2640" w:type="dxa"/>
          </w:tcPr>
          <w:p w14:paraId="1D8B9D1C" w14:textId="77777777" w:rsidR="006E186A" w:rsidRDefault="00085D08">
            <w:pPr>
              <w:pStyle w:val="Compact"/>
            </w:pPr>
            <w:r>
              <w:rPr>
                <w:sz w:val="19"/>
              </w:rPr>
              <w:t>22,5–40 mg dalam 3 dosis (dosis harian dewasa, 1,5 g)</w:t>
            </w:r>
          </w:p>
        </w:tc>
        <w:tc>
          <w:tcPr>
            <w:tcW w:w="2640" w:type="dxa"/>
          </w:tcPr>
          <w:p w14:paraId="101708BA" w14:textId="77777777" w:rsidR="006E186A" w:rsidRDefault="00085D08">
            <w:pPr>
              <w:pStyle w:val="Compact"/>
            </w:pPr>
            <w:r>
              <w:rPr>
                <w:sz w:val="19"/>
              </w:rPr>
              <w:t>Sama</w:t>
            </w:r>
          </w:p>
        </w:tc>
      </w:tr>
    </w:tbl>
    <w:p w14:paraId="19986D2A" w14:textId="77777777" w:rsidR="006E186A" w:rsidRDefault="00085D08">
      <w:pPr>
        <w:pStyle w:val="BodyText"/>
      </w:pPr>
      <w:r>
        <w:t>IDAI hlm. 32, neonatus:</w:t>
      </w:r>
    </w:p>
    <w:p w14:paraId="07A09B69" w14:textId="77777777" w:rsidR="006E186A" w:rsidRDefault="00085D08" w:rsidP="00085D08">
      <w:pPr>
        <w:pStyle w:val="Compact"/>
        <w:numPr>
          <w:ilvl w:val="0"/>
          <w:numId w:val="96"/>
        </w:numPr>
      </w:pPr>
      <w:r>
        <w:rPr>
          <w:i/>
          <w:iCs/>
        </w:rPr>
        <w:t>Loading dose</w:t>
      </w:r>
      <w:r>
        <w:t>: 15 mg/kg IV dengan drip 60 menit.</w:t>
      </w:r>
    </w:p>
    <w:p w14:paraId="3776B2A2" w14:textId="77777777" w:rsidR="006E186A" w:rsidRDefault="00085D08" w:rsidP="00085D08">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15D14C7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FAFC020" w14:textId="77777777" w:rsidR="006E186A" w:rsidRDefault="00085D08">
            <w:pPr>
              <w:pStyle w:val="Compact"/>
            </w:pPr>
            <w:r>
              <w:rPr>
                <w:sz w:val="19"/>
              </w:rPr>
              <w:t>Umur kehamilan (pascakonsepsi), minggu</w:t>
            </w:r>
          </w:p>
        </w:tc>
        <w:tc>
          <w:tcPr>
            <w:tcW w:w="2640" w:type="dxa"/>
            <w:shd w:val="clear" w:color="auto" w:fill="DCE6F1"/>
          </w:tcPr>
          <w:p w14:paraId="746A6C34" w14:textId="77777777" w:rsidR="006E186A" w:rsidRDefault="00085D08">
            <w:pPr>
              <w:pStyle w:val="Compact"/>
            </w:pPr>
            <w:r>
              <w:rPr>
                <w:sz w:val="19"/>
              </w:rPr>
              <w:t>Umur pascanatal, hari</w:t>
            </w:r>
          </w:p>
        </w:tc>
        <w:tc>
          <w:tcPr>
            <w:tcW w:w="2640" w:type="dxa"/>
            <w:shd w:val="clear" w:color="auto" w:fill="DCE6F1"/>
          </w:tcPr>
          <w:p w14:paraId="31C60C44" w14:textId="77777777" w:rsidR="006E186A" w:rsidRDefault="00085D08">
            <w:pPr>
              <w:pStyle w:val="Compact"/>
            </w:pPr>
            <w:r>
              <w:rPr>
                <w:sz w:val="19"/>
              </w:rPr>
              <w:t>Interval (jam)</w:t>
            </w:r>
          </w:p>
        </w:tc>
      </w:tr>
      <w:tr w:rsidR="006E186A" w14:paraId="4CC62EC4" w14:textId="77777777">
        <w:tc>
          <w:tcPr>
            <w:tcW w:w="2640" w:type="dxa"/>
          </w:tcPr>
          <w:p w14:paraId="196F612D" w14:textId="77777777" w:rsidR="006E186A" w:rsidRDefault="00085D08">
            <w:pPr>
              <w:pStyle w:val="Compact"/>
            </w:pPr>
            <w:r>
              <w:rPr>
                <w:sz w:val="19"/>
              </w:rPr>
              <w:t>≤29</w:t>
            </w:r>
          </w:p>
        </w:tc>
        <w:tc>
          <w:tcPr>
            <w:tcW w:w="2640" w:type="dxa"/>
          </w:tcPr>
          <w:p w14:paraId="60EFBD0F" w14:textId="77777777" w:rsidR="006E186A" w:rsidRDefault="00085D08">
            <w:pPr>
              <w:pStyle w:val="Compact"/>
            </w:pPr>
            <w:r>
              <w:rPr>
                <w:sz w:val="19"/>
              </w:rPr>
              <w:t>0–28</w:t>
            </w:r>
          </w:p>
        </w:tc>
        <w:tc>
          <w:tcPr>
            <w:tcW w:w="2640" w:type="dxa"/>
          </w:tcPr>
          <w:p w14:paraId="6834CDC0" w14:textId="77777777" w:rsidR="006E186A" w:rsidRDefault="00085D08">
            <w:pPr>
              <w:pStyle w:val="Compact"/>
            </w:pPr>
            <w:r>
              <w:rPr>
                <w:sz w:val="19"/>
              </w:rPr>
              <w:t>48</w:t>
            </w:r>
          </w:p>
        </w:tc>
      </w:tr>
      <w:tr w:rsidR="006E186A" w14:paraId="324C2833" w14:textId="77777777">
        <w:tc>
          <w:tcPr>
            <w:tcW w:w="2640" w:type="dxa"/>
          </w:tcPr>
          <w:p w14:paraId="69FD043F" w14:textId="77777777" w:rsidR="006E186A" w:rsidRDefault="00085D08">
            <w:pPr>
              <w:pStyle w:val="Compact"/>
            </w:pPr>
            <w:r>
              <w:rPr>
                <w:sz w:val="19"/>
              </w:rPr>
              <w:t>≤29</w:t>
            </w:r>
          </w:p>
        </w:tc>
        <w:tc>
          <w:tcPr>
            <w:tcW w:w="2640" w:type="dxa"/>
          </w:tcPr>
          <w:p w14:paraId="2A98C612" w14:textId="77777777" w:rsidR="006E186A" w:rsidRDefault="00085D08">
            <w:pPr>
              <w:pStyle w:val="Compact"/>
            </w:pPr>
            <w:r>
              <w:rPr>
                <w:sz w:val="19"/>
              </w:rPr>
              <w:t>&gt;28</w:t>
            </w:r>
          </w:p>
        </w:tc>
        <w:tc>
          <w:tcPr>
            <w:tcW w:w="2640" w:type="dxa"/>
          </w:tcPr>
          <w:p w14:paraId="41F36A92" w14:textId="77777777" w:rsidR="006E186A" w:rsidRDefault="00085D08">
            <w:pPr>
              <w:pStyle w:val="Compact"/>
            </w:pPr>
            <w:r>
              <w:rPr>
                <w:sz w:val="19"/>
              </w:rPr>
              <w:t>24</w:t>
            </w:r>
          </w:p>
        </w:tc>
      </w:tr>
      <w:tr w:rsidR="006E186A" w14:paraId="5C48578C" w14:textId="77777777">
        <w:tc>
          <w:tcPr>
            <w:tcW w:w="2640" w:type="dxa"/>
          </w:tcPr>
          <w:p w14:paraId="2EAEF91B" w14:textId="77777777" w:rsidR="006E186A" w:rsidRDefault="00085D08">
            <w:pPr>
              <w:pStyle w:val="Compact"/>
            </w:pPr>
            <w:r>
              <w:rPr>
                <w:sz w:val="19"/>
              </w:rPr>
              <w:t>30–36</w:t>
            </w:r>
          </w:p>
        </w:tc>
        <w:tc>
          <w:tcPr>
            <w:tcW w:w="2640" w:type="dxa"/>
          </w:tcPr>
          <w:p w14:paraId="09974CB7" w14:textId="77777777" w:rsidR="006E186A" w:rsidRDefault="00085D08">
            <w:pPr>
              <w:pStyle w:val="Compact"/>
            </w:pPr>
            <w:r>
              <w:rPr>
                <w:sz w:val="19"/>
              </w:rPr>
              <w:t>0–14</w:t>
            </w:r>
          </w:p>
        </w:tc>
        <w:tc>
          <w:tcPr>
            <w:tcW w:w="2640" w:type="dxa"/>
          </w:tcPr>
          <w:p w14:paraId="0C66BC09" w14:textId="77777777" w:rsidR="006E186A" w:rsidRDefault="00085D08">
            <w:pPr>
              <w:pStyle w:val="Compact"/>
            </w:pPr>
            <w:r>
              <w:rPr>
                <w:sz w:val="19"/>
              </w:rPr>
              <w:t>24</w:t>
            </w:r>
          </w:p>
        </w:tc>
      </w:tr>
      <w:tr w:rsidR="006E186A" w14:paraId="086C25BB" w14:textId="77777777">
        <w:tc>
          <w:tcPr>
            <w:tcW w:w="2640" w:type="dxa"/>
          </w:tcPr>
          <w:p w14:paraId="5E536B20" w14:textId="77777777" w:rsidR="006E186A" w:rsidRDefault="00085D08">
            <w:pPr>
              <w:pStyle w:val="Compact"/>
            </w:pPr>
            <w:r>
              <w:rPr>
                <w:sz w:val="19"/>
              </w:rPr>
              <w:t>30–36</w:t>
            </w:r>
          </w:p>
        </w:tc>
        <w:tc>
          <w:tcPr>
            <w:tcW w:w="2640" w:type="dxa"/>
          </w:tcPr>
          <w:p w14:paraId="41419F97" w14:textId="77777777" w:rsidR="006E186A" w:rsidRDefault="00085D08">
            <w:pPr>
              <w:pStyle w:val="Compact"/>
            </w:pPr>
            <w:r>
              <w:rPr>
                <w:sz w:val="19"/>
              </w:rPr>
              <w:t>&gt;14</w:t>
            </w:r>
          </w:p>
        </w:tc>
        <w:tc>
          <w:tcPr>
            <w:tcW w:w="2640" w:type="dxa"/>
          </w:tcPr>
          <w:p w14:paraId="0D942C17" w14:textId="77777777" w:rsidR="006E186A" w:rsidRDefault="00085D08">
            <w:pPr>
              <w:pStyle w:val="Compact"/>
            </w:pPr>
            <w:r>
              <w:rPr>
                <w:sz w:val="19"/>
              </w:rPr>
              <w:t>12</w:t>
            </w:r>
          </w:p>
        </w:tc>
      </w:tr>
      <w:tr w:rsidR="006E186A" w14:paraId="78045FC7" w14:textId="77777777">
        <w:tc>
          <w:tcPr>
            <w:tcW w:w="2640" w:type="dxa"/>
          </w:tcPr>
          <w:p w14:paraId="37F03354" w14:textId="77777777" w:rsidR="006E186A" w:rsidRDefault="00085D08">
            <w:pPr>
              <w:pStyle w:val="Compact"/>
            </w:pPr>
            <w:r>
              <w:rPr>
                <w:sz w:val="19"/>
              </w:rPr>
              <w:t>37–44</w:t>
            </w:r>
          </w:p>
        </w:tc>
        <w:tc>
          <w:tcPr>
            <w:tcW w:w="2640" w:type="dxa"/>
          </w:tcPr>
          <w:p w14:paraId="14EDE06E" w14:textId="77777777" w:rsidR="006E186A" w:rsidRDefault="00085D08">
            <w:pPr>
              <w:pStyle w:val="Compact"/>
            </w:pPr>
            <w:r>
              <w:rPr>
                <w:sz w:val="19"/>
              </w:rPr>
              <w:t>0–7</w:t>
            </w:r>
          </w:p>
        </w:tc>
        <w:tc>
          <w:tcPr>
            <w:tcW w:w="2640" w:type="dxa"/>
          </w:tcPr>
          <w:p w14:paraId="04C7974F" w14:textId="77777777" w:rsidR="006E186A" w:rsidRDefault="00085D08">
            <w:pPr>
              <w:pStyle w:val="Compact"/>
            </w:pPr>
            <w:r>
              <w:rPr>
                <w:sz w:val="19"/>
              </w:rPr>
              <w:t>24</w:t>
            </w:r>
          </w:p>
        </w:tc>
      </w:tr>
      <w:tr w:rsidR="006E186A" w14:paraId="541044A6" w14:textId="77777777">
        <w:tc>
          <w:tcPr>
            <w:tcW w:w="2640" w:type="dxa"/>
          </w:tcPr>
          <w:p w14:paraId="5ADB4A54" w14:textId="77777777" w:rsidR="006E186A" w:rsidRDefault="00085D08">
            <w:pPr>
              <w:pStyle w:val="Compact"/>
            </w:pPr>
            <w:r>
              <w:rPr>
                <w:sz w:val="19"/>
              </w:rPr>
              <w:t>37–44</w:t>
            </w:r>
          </w:p>
        </w:tc>
        <w:tc>
          <w:tcPr>
            <w:tcW w:w="2640" w:type="dxa"/>
          </w:tcPr>
          <w:p w14:paraId="29BF6E3B" w14:textId="77777777" w:rsidR="006E186A" w:rsidRDefault="00085D08">
            <w:pPr>
              <w:pStyle w:val="Compact"/>
            </w:pPr>
            <w:r>
              <w:rPr>
                <w:sz w:val="19"/>
              </w:rPr>
              <w:t>&gt;7</w:t>
            </w:r>
          </w:p>
        </w:tc>
        <w:tc>
          <w:tcPr>
            <w:tcW w:w="2640" w:type="dxa"/>
          </w:tcPr>
          <w:p w14:paraId="2FF48E9F" w14:textId="77777777" w:rsidR="006E186A" w:rsidRDefault="00085D08">
            <w:pPr>
              <w:pStyle w:val="Compact"/>
            </w:pPr>
            <w:r>
              <w:rPr>
                <w:sz w:val="19"/>
              </w:rPr>
              <w:t>12</w:t>
            </w:r>
          </w:p>
        </w:tc>
      </w:tr>
      <w:tr w:rsidR="006E186A" w14:paraId="59DA3C97" w14:textId="77777777">
        <w:tc>
          <w:tcPr>
            <w:tcW w:w="2640" w:type="dxa"/>
          </w:tcPr>
          <w:p w14:paraId="0F267ACF" w14:textId="77777777" w:rsidR="006E186A" w:rsidRDefault="00085D08">
            <w:pPr>
              <w:pStyle w:val="Compact"/>
            </w:pPr>
            <w:r>
              <w:rPr>
                <w:sz w:val="19"/>
              </w:rPr>
              <w:t>≥45</w:t>
            </w:r>
          </w:p>
        </w:tc>
        <w:tc>
          <w:tcPr>
            <w:tcW w:w="2640" w:type="dxa"/>
          </w:tcPr>
          <w:p w14:paraId="52421D42" w14:textId="77777777" w:rsidR="006E186A" w:rsidRDefault="00085D08">
            <w:pPr>
              <w:pStyle w:val="Compact"/>
            </w:pPr>
            <w:r>
              <w:rPr>
                <w:sz w:val="19"/>
              </w:rPr>
              <w:t>Semua</w:t>
            </w:r>
          </w:p>
        </w:tc>
        <w:tc>
          <w:tcPr>
            <w:tcW w:w="2640" w:type="dxa"/>
          </w:tcPr>
          <w:p w14:paraId="4D694072" w14:textId="77777777" w:rsidR="006E186A" w:rsidRDefault="00085D08">
            <w:pPr>
              <w:pStyle w:val="Compact"/>
            </w:pPr>
            <w:r>
              <w:rPr>
                <w:sz w:val="19"/>
              </w:rPr>
              <w:t>8</w:t>
            </w:r>
          </w:p>
        </w:tc>
      </w:tr>
    </w:tbl>
    <w:p w14:paraId="24534B44" w14:textId="77777777" w:rsidR="006E186A" w:rsidRDefault="00085D08">
      <w:pPr>
        <w:pStyle w:val="BodyText"/>
      </w:pPr>
      <w:r>
        <w:t>Meningitis (IDAI hlm. 32):</w:t>
      </w:r>
    </w:p>
    <w:p w14:paraId="2A7B4473" w14:textId="77777777" w:rsidR="006E186A" w:rsidRDefault="00085D08" w:rsidP="00085D08">
      <w:pPr>
        <w:pStyle w:val="Compact"/>
        <w:numPr>
          <w:ilvl w:val="0"/>
          <w:numId w:val="97"/>
        </w:numPr>
      </w:pPr>
      <w:r>
        <w:t>Umur pascanatal ≤7 hari dan ≥2 kg: 15–20 mg/kg/hari dibagi tiap 12 jam.</w:t>
      </w:r>
    </w:p>
    <w:p w14:paraId="55FDB3F6" w14:textId="77777777" w:rsidR="006E186A" w:rsidRDefault="00085D08" w:rsidP="00085D08">
      <w:pPr>
        <w:pStyle w:val="Compact"/>
        <w:numPr>
          <w:ilvl w:val="0"/>
          <w:numId w:val="97"/>
        </w:numPr>
      </w:pPr>
      <w:r>
        <w:t>Umur pascanatal &gt;7 hari dan ≥2 kg: 30 mg/kg/hari dibagi tiap 8 jam.</w:t>
      </w:r>
    </w:p>
    <w:p w14:paraId="00EDC973" w14:textId="77777777" w:rsidR="006E186A" w:rsidRDefault="00085D08" w:rsidP="00085D08">
      <w:pPr>
        <w:pStyle w:val="Compact"/>
        <w:numPr>
          <w:ilvl w:val="0"/>
          <w:numId w:val="97"/>
        </w:numPr>
      </w:pPr>
      <w:r>
        <w:t>Pada berat badan &lt;2 kg menggunakan dosis lebih kecil dan interval yang lebih lama.</w:t>
      </w:r>
    </w:p>
    <w:p w14:paraId="3D55F587" w14:textId="77777777" w:rsidR="006E186A" w:rsidRDefault="00085D08">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E5B537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5B91117" w14:textId="77777777" w:rsidR="006E186A" w:rsidRDefault="00085D08">
            <w:pPr>
              <w:pStyle w:val="Compact"/>
            </w:pPr>
            <w:r>
              <w:rPr>
                <w:sz w:val="19"/>
              </w:rPr>
              <w:t>Dosis normal</w:t>
            </w:r>
          </w:p>
        </w:tc>
        <w:tc>
          <w:tcPr>
            <w:tcW w:w="1131" w:type="dxa"/>
            <w:shd w:val="clear" w:color="auto" w:fill="DCE6F1"/>
          </w:tcPr>
          <w:p w14:paraId="47D16484" w14:textId="77777777" w:rsidR="006E186A" w:rsidRDefault="00085D08">
            <w:pPr>
              <w:pStyle w:val="Compact"/>
            </w:pPr>
            <w:r>
              <w:rPr>
                <w:sz w:val="19"/>
              </w:rPr>
              <w:t>Dosis (D)/Interval (I)</w:t>
            </w:r>
          </w:p>
        </w:tc>
        <w:tc>
          <w:tcPr>
            <w:tcW w:w="1131" w:type="dxa"/>
            <w:shd w:val="clear" w:color="auto" w:fill="DCE6F1"/>
          </w:tcPr>
          <w:p w14:paraId="4709E888" w14:textId="77777777" w:rsidR="006E186A" w:rsidRDefault="00085D08">
            <w:pPr>
              <w:pStyle w:val="Compact"/>
            </w:pPr>
            <w:r>
              <w:rPr>
                <w:sz w:val="19"/>
              </w:rPr>
              <w:t>LFG &gt;50</w:t>
            </w:r>
          </w:p>
        </w:tc>
        <w:tc>
          <w:tcPr>
            <w:tcW w:w="1131" w:type="dxa"/>
            <w:shd w:val="clear" w:color="auto" w:fill="DCE6F1"/>
          </w:tcPr>
          <w:p w14:paraId="622A754F" w14:textId="77777777" w:rsidR="006E186A" w:rsidRDefault="00085D08">
            <w:pPr>
              <w:pStyle w:val="Compact"/>
            </w:pPr>
            <w:r>
              <w:rPr>
                <w:sz w:val="19"/>
              </w:rPr>
              <w:t>LFG 10–50</w:t>
            </w:r>
          </w:p>
        </w:tc>
        <w:tc>
          <w:tcPr>
            <w:tcW w:w="1131" w:type="dxa"/>
            <w:shd w:val="clear" w:color="auto" w:fill="DCE6F1"/>
          </w:tcPr>
          <w:p w14:paraId="11E3319E" w14:textId="77777777" w:rsidR="006E186A" w:rsidRDefault="00085D08">
            <w:pPr>
              <w:pStyle w:val="Compact"/>
            </w:pPr>
            <w:r>
              <w:rPr>
                <w:sz w:val="19"/>
              </w:rPr>
              <w:t>LFG &lt;10</w:t>
            </w:r>
          </w:p>
        </w:tc>
        <w:tc>
          <w:tcPr>
            <w:tcW w:w="1131" w:type="dxa"/>
            <w:shd w:val="clear" w:color="auto" w:fill="DCE6F1"/>
          </w:tcPr>
          <w:p w14:paraId="53F32CAD" w14:textId="77777777" w:rsidR="006E186A" w:rsidRDefault="00085D08">
            <w:pPr>
              <w:pStyle w:val="Compact"/>
            </w:pPr>
            <w:r>
              <w:rPr>
                <w:sz w:val="19"/>
              </w:rPr>
              <w:t>HD</w:t>
            </w:r>
          </w:p>
        </w:tc>
        <w:tc>
          <w:tcPr>
            <w:tcW w:w="1131" w:type="dxa"/>
            <w:shd w:val="clear" w:color="auto" w:fill="DCE6F1"/>
          </w:tcPr>
          <w:p w14:paraId="3305BE1E" w14:textId="77777777" w:rsidR="006E186A" w:rsidRDefault="00085D08">
            <w:pPr>
              <w:pStyle w:val="Compact"/>
            </w:pPr>
            <w:r>
              <w:rPr>
                <w:sz w:val="19"/>
              </w:rPr>
              <w:t>PD</w:t>
            </w:r>
          </w:p>
        </w:tc>
      </w:tr>
      <w:tr w:rsidR="006E186A" w14:paraId="09B72BC4" w14:textId="77777777">
        <w:tc>
          <w:tcPr>
            <w:tcW w:w="1131" w:type="dxa"/>
          </w:tcPr>
          <w:p w14:paraId="109F1DBC" w14:textId="77777777" w:rsidR="006E186A" w:rsidRDefault="00085D08">
            <w:pPr>
              <w:pStyle w:val="Compact"/>
            </w:pPr>
            <w:r>
              <w:rPr>
                <w:sz w:val="19"/>
              </w:rPr>
              <w:t>15 mg/kg/dosis stat kmd 7,5 mg/kg/dosis q8–12 jam iv, po, pr</w:t>
            </w:r>
          </w:p>
        </w:tc>
        <w:tc>
          <w:tcPr>
            <w:tcW w:w="1131" w:type="dxa"/>
          </w:tcPr>
          <w:p w14:paraId="43446CAB" w14:textId="77777777" w:rsidR="006E186A" w:rsidRDefault="00085D08">
            <w:pPr>
              <w:pStyle w:val="Compact"/>
            </w:pPr>
            <w:r>
              <w:rPr>
                <w:sz w:val="19"/>
              </w:rPr>
              <w:t>D</w:t>
            </w:r>
          </w:p>
        </w:tc>
        <w:tc>
          <w:tcPr>
            <w:tcW w:w="1131" w:type="dxa"/>
          </w:tcPr>
          <w:p w14:paraId="3309BEE1" w14:textId="77777777" w:rsidR="006E186A" w:rsidRDefault="00085D08">
            <w:pPr>
              <w:pStyle w:val="Compact"/>
            </w:pPr>
            <w:r>
              <w:rPr>
                <w:sz w:val="19"/>
              </w:rPr>
              <w:t>100%</w:t>
            </w:r>
          </w:p>
        </w:tc>
        <w:tc>
          <w:tcPr>
            <w:tcW w:w="1131" w:type="dxa"/>
          </w:tcPr>
          <w:p w14:paraId="17EC80A7" w14:textId="77777777" w:rsidR="006E186A" w:rsidRDefault="00085D08">
            <w:pPr>
              <w:pStyle w:val="Compact"/>
            </w:pPr>
            <w:r>
              <w:rPr>
                <w:sz w:val="19"/>
              </w:rPr>
              <w:t>100%</w:t>
            </w:r>
          </w:p>
        </w:tc>
        <w:tc>
          <w:tcPr>
            <w:tcW w:w="1131" w:type="dxa"/>
          </w:tcPr>
          <w:p w14:paraId="67104202" w14:textId="77777777" w:rsidR="006E186A" w:rsidRDefault="00085D08">
            <w:pPr>
              <w:pStyle w:val="Compact"/>
            </w:pPr>
            <w:r>
              <w:rPr>
                <w:sz w:val="19"/>
              </w:rPr>
              <w:t>100%</w:t>
            </w:r>
          </w:p>
        </w:tc>
        <w:tc>
          <w:tcPr>
            <w:tcW w:w="1131" w:type="dxa"/>
          </w:tcPr>
          <w:p w14:paraId="75C14188" w14:textId="77777777" w:rsidR="006E186A" w:rsidRDefault="00085D08">
            <w:pPr>
              <w:pStyle w:val="Compact"/>
            </w:pPr>
            <w:r>
              <w:rPr>
                <w:sz w:val="19"/>
              </w:rPr>
              <w:t>Dosis sesudah dialisis</w:t>
            </w:r>
          </w:p>
        </w:tc>
        <w:tc>
          <w:tcPr>
            <w:tcW w:w="1131" w:type="dxa"/>
          </w:tcPr>
          <w:p w14:paraId="11FBF373" w14:textId="77777777" w:rsidR="006E186A" w:rsidRDefault="00085D08">
            <w:pPr>
              <w:pStyle w:val="Compact"/>
            </w:pPr>
            <w:r>
              <w:rPr>
                <w:sz w:val="19"/>
              </w:rPr>
              <w:t>Dosis untuk LFG &lt;10</w:t>
            </w:r>
          </w:p>
        </w:tc>
      </w:tr>
    </w:tbl>
    <w:p w14:paraId="5316BF64" w14:textId="77777777" w:rsidR="006E186A" w:rsidRDefault="00085D08">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665F91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B93A38" w14:textId="77777777" w:rsidR="006E186A" w:rsidRDefault="00085D08">
            <w:pPr>
              <w:pStyle w:val="Compact"/>
            </w:pPr>
            <w:r>
              <w:rPr>
                <w:sz w:val="19"/>
              </w:rPr>
              <w:t>Sediaan</w:t>
            </w:r>
          </w:p>
        </w:tc>
        <w:tc>
          <w:tcPr>
            <w:tcW w:w="3960" w:type="dxa"/>
            <w:shd w:val="clear" w:color="auto" w:fill="DCE6F1"/>
          </w:tcPr>
          <w:p w14:paraId="1EFB367C" w14:textId="77777777" w:rsidR="006E186A" w:rsidRDefault="00085D08">
            <w:pPr>
              <w:pStyle w:val="Compact"/>
            </w:pPr>
            <w:r>
              <w:rPr>
                <w:sz w:val="19"/>
              </w:rPr>
              <w:t>Peresepan maksimal</w:t>
            </w:r>
          </w:p>
        </w:tc>
      </w:tr>
      <w:tr w:rsidR="006E186A" w14:paraId="2CA31E81" w14:textId="77777777">
        <w:tc>
          <w:tcPr>
            <w:tcW w:w="3960" w:type="dxa"/>
          </w:tcPr>
          <w:p w14:paraId="31125448" w14:textId="77777777" w:rsidR="006E186A" w:rsidRDefault="00085D08">
            <w:pPr>
              <w:pStyle w:val="Compact"/>
            </w:pPr>
            <w:r>
              <w:rPr>
                <w:sz w:val="19"/>
              </w:rPr>
              <w:t>Tablet 250 mg</w:t>
            </w:r>
          </w:p>
        </w:tc>
        <w:tc>
          <w:tcPr>
            <w:tcW w:w="3960" w:type="dxa"/>
          </w:tcPr>
          <w:p w14:paraId="27380EF9" w14:textId="77777777" w:rsidR="006E186A" w:rsidRDefault="00085D08">
            <w:pPr>
              <w:pStyle w:val="Compact"/>
            </w:pPr>
            <w:r>
              <w:rPr>
                <w:sz w:val="19"/>
              </w:rPr>
              <w:t>Untuk infeksi akibat bakteri anaerob, dapat diberikan maksimum 2 minggu/kasus, kecuali pada kasus abses paru, otak, hepar dan organ lain disesuaikan dengan kebutuhan pasien</w:t>
            </w:r>
          </w:p>
        </w:tc>
      </w:tr>
      <w:tr w:rsidR="006E186A" w14:paraId="7ECB91A2" w14:textId="77777777">
        <w:tc>
          <w:tcPr>
            <w:tcW w:w="3960" w:type="dxa"/>
          </w:tcPr>
          <w:p w14:paraId="08D60F9C" w14:textId="77777777" w:rsidR="006E186A" w:rsidRDefault="00085D08">
            <w:pPr>
              <w:pStyle w:val="Compact"/>
            </w:pPr>
            <w:r>
              <w:rPr>
                <w:sz w:val="19"/>
              </w:rPr>
              <w:t>Tablet 500 mg</w:t>
            </w:r>
          </w:p>
        </w:tc>
        <w:tc>
          <w:tcPr>
            <w:tcW w:w="3960" w:type="dxa"/>
          </w:tcPr>
          <w:p w14:paraId="172197DC" w14:textId="77777777" w:rsidR="006E186A" w:rsidRDefault="00085D08">
            <w:pPr>
              <w:pStyle w:val="Compact"/>
            </w:pPr>
            <w:r>
              <w:rPr>
                <w:sz w:val="19"/>
              </w:rPr>
              <w:t>–</w:t>
            </w:r>
          </w:p>
        </w:tc>
      </w:tr>
      <w:tr w:rsidR="006E186A" w14:paraId="4DEF8A02" w14:textId="77777777">
        <w:tc>
          <w:tcPr>
            <w:tcW w:w="3960" w:type="dxa"/>
          </w:tcPr>
          <w:p w14:paraId="629EF553" w14:textId="77777777" w:rsidR="006E186A" w:rsidRDefault="00085D08">
            <w:pPr>
              <w:pStyle w:val="Compact"/>
            </w:pPr>
            <w:r>
              <w:rPr>
                <w:sz w:val="19"/>
              </w:rPr>
              <w:t>Suspensi 125 mg/5 mL</w:t>
            </w:r>
          </w:p>
        </w:tc>
        <w:tc>
          <w:tcPr>
            <w:tcW w:w="3960" w:type="dxa"/>
          </w:tcPr>
          <w:p w14:paraId="07366C90" w14:textId="77777777" w:rsidR="006E186A" w:rsidRDefault="00085D08">
            <w:pPr>
              <w:pStyle w:val="Compact"/>
            </w:pPr>
            <w:r>
              <w:rPr>
                <w:sz w:val="19"/>
              </w:rPr>
              <w:t>–</w:t>
            </w:r>
          </w:p>
        </w:tc>
      </w:tr>
      <w:tr w:rsidR="006E186A" w14:paraId="240C9F61" w14:textId="77777777">
        <w:tc>
          <w:tcPr>
            <w:tcW w:w="3960" w:type="dxa"/>
          </w:tcPr>
          <w:p w14:paraId="798E4351" w14:textId="77777777" w:rsidR="006E186A" w:rsidRDefault="00085D08">
            <w:pPr>
              <w:pStyle w:val="Compact"/>
            </w:pPr>
            <w:r>
              <w:rPr>
                <w:sz w:val="19"/>
              </w:rPr>
              <w:t>Infus 5 mg/mL</w:t>
            </w:r>
          </w:p>
        </w:tc>
        <w:tc>
          <w:tcPr>
            <w:tcW w:w="3960" w:type="dxa"/>
          </w:tcPr>
          <w:p w14:paraId="61B97D66" w14:textId="77777777" w:rsidR="006E186A" w:rsidRDefault="00085D08">
            <w:pPr>
              <w:pStyle w:val="Compact"/>
            </w:pPr>
            <w:r>
              <w:rPr>
                <w:sz w:val="19"/>
              </w:rPr>
              <w:t>3 botol/hari</w:t>
            </w:r>
          </w:p>
        </w:tc>
      </w:tr>
      <w:tr w:rsidR="006E186A" w14:paraId="3AF753CB" w14:textId="77777777">
        <w:tc>
          <w:tcPr>
            <w:tcW w:w="3960" w:type="dxa"/>
          </w:tcPr>
          <w:p w14:paraId="134B003E" w14:textId="77777777" w:rsidR="006E186A" w:rsidRDefault="00085D08">
            <w:pPr>
              <w:pStyle w:val="Compact"/>
            </w:pPr>
            <w:r>
              <w:rPr>
                <w:sz w:val="19"/>
              </w:rPr>
              <w:lastRenderedPageBreak/>
              <w:t>Supositoria 500 mg</w:t>
            </w:r>
          </w:p>
        </w:tc>
        <w:tc>
          <w:tcPr>
            <w:tcW w:w="3960" w:type="dxa"/>
          </w:tcPr>
          <w:p w14:paraId="3F55003F" w14:textId="77777777" w:rsidR="006E186A" w:rsidRDefault="00085D08">
            <w:pPr>
              <w:pStyle w:val="Compact"/>
            </w:pPr>
            <w:r>
              <w:rPr>
                <w:sz w:val="19"/>
              </w:rPr>
              <w:t>–</w:t>
            </w:r>
          </w:p>
        </w:tc>
      </w:tr>
    </w:tbl>
    <w:p w14:paraId="3D566398" w14:textId="77777777" w:rsidR="006E186A" w:rsidRDefault="00085D08">
      <w:pPr>
        <w:pStyle w:val="BodyText"/>
      </w:pPr>
      <w:r>
        <w:rPr>
          <w:b/>
          <w:bCs/>
        </w:rPr>
        <w:t>Aturan penggunaan</w:t>
      </w:r>
    </w:p>
    <w:p w14:paraId="363797AF" w14:textId="77777777" w:rsidR="006E186A" w:rsidRDefault="00085D08" w:rsidP="00085D08">
      <w:pPr>
        <w:pStyle w:val="Compact"/>
        <w:numPr>
          <w:ilvl w:val="0"/>
          <w:numId w:val="98"/>
        </w:numPr>
      </w:pPr>
      <w:r>
        <w:t>Dosis harian dibagi 3 dosis (IDAI, tabel antimikroba).</w:t>
      </w:r>
    </w:p>
    <w:p w14:paraId="0DC2E9C5" w14:textId="77777777" w:rsidR="006E186A" w:rsidRDefault="00085D08" w:rsidP="00085D08">
      <w:pPr>
        <w:pStyle w:val="Compact"/>
        <w:numPr>
          <w:ilvl w:val="0"/>
          <w:numId w:val="98"/>
        </w:numPr>
      </w:pPr>
      <w:r>
        <w:t>Neonatus: IV drip dalam 60 menit; interval sesuai umur kehamilan dan umur pascanatal (IDAI).</w:t>
      </w:r>
    </w:p>
    <w:p w14:paraId="098EF234" w14:textId="77777777" w:rsidR="006E186A" w:rsidRDefault="00085D08">
      <w:pPr>
        <w:pStyle w:val="FirstParagraph"/>
      </w:pPr>
      <w:r>
        <w:rPr>
          <w:b/>
          <w:bCs/>
        </w:rPr>
        <w:t>Manfaat obat</w:t>
      </w:r>
      <w:r>
        <w:t xml:space="preserve"> (label metronidazol tablet)</w:t>
      </w:r>
    </w:p>
    <w:p w14:paraId="4BEE5AE1" w14:textId="77777777" w:rsidR="006E186A" w:rsidRDefault="00085D08" w:rsidP="00085D08">
      <w:pPr>
        <w:pStyle w:val="Compact"/>
        <w:numPr>
          <w:ilvl w:val="0"/>
          <w:numId w:val="99"/>
        </w:numPr>
      </w:pPr>
      <w:r>
        <w:t>Trikomoniasis.</w:t>
      </w:r>
    </w:p>
    <w:p w14:paraId="1221471A" w14:textId="77777777" w:rsidR="006E186A" w:rsidRDefault="00085D08" w:rsidP="00085D08">
      <w:pPr>
        <w:pStyle w:val="Compact"/>
        <w:numPr>
          <w:ilvl w:val="0"/>
          <w:numId w:val="99"/>
        </w:numPr>
      </w:pPr>
      <w:r>
        <w:t>Amebiasis: amebiasis usus akut (disentri amuba) dan abses hati amuba.</w:t>
      </w:r>
    </w:p>
    <w:p w14:paraId="21B1705C" w14:textId="77777777" w:rsidR="006E186A" w:rsidRDefault="00085D08" w:rsidP="00085D08">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2F3050F1" w14:textId="77777777" w:rsidR="006E186A" w:rsidRDefault="00085D08" w:rsidP="00085D08">
      <w:pPr>
        <w:pStyle w:val="Compact"/>
        <w:numPr>
          <w:ilvl w:val="0"/>
          <w:numId w:val="99"/>
        </w:numPr>
      </w:pPr>
      <w:r>
        <w:t>Label injeksi: keamanan dan efektivitas untuk infeksi intraabdomen telah ditetapkan pada anak sejak lahir sampai kurang dari 4 bulan.</w:t>
      </w:r>
    </w:p>
    <w:p w14:paraId="6B9DE705" w14:textId="77777777" w:rsidR="006E186A" w:rsidRDefault="00085D08">
      <w:pPr>
        <w:pStyle w:val="FirstParagraph"/>
      </w:pPr>
      <w:r>
        <w:rPr>
          <w:b/>
          <w:bCs/>
        </w:rPr>
        <w:t>Efek samping</w:t>
      </w:r>
      <w:r>
        <w:t xml:space="preserve"> (label metronidazol tablet)</w:t>
      </w:r>
    </w:p>
    <w:p w14:paraId="23B490DF" w14:textId="77777777" w:rsidR="006E186A" w:rsidRDefault="00085D08" w:rsidP="00085D08">
      <w:pPr>
        <w:pStyle w:val="Compact"/>
        <w:numPr>
          <w:ilvl w:val="0"/>
          <w:numId w:val="100"/>
        </w:numPr>
      </w:pPr>
      <w:r>
        <w:t>Paling sering pada saluran cerna: mual (kadang disertai sakit kepala, anoreksia, muntah), diare, rasa tidak nyaman di epigastrium, kram perut, konstipasi.</w:t>
      </w:r>
    </w:p>
    <w:p w14:paraId="61267DC5" w14:textId="77777777" w:rsidR="006E186A" w:rsidRDefault="00085D08" w:rsidP="00085D08">
      <w:pPr>
        <w:pStyle w:val="Compact"/>
        <w:numPr>
          <w:ilvl w:val="0"/>
          <w:numId w:val="100"/>
        </w:numPr>
      </w:pPr>
      <w:r>
        <w:t>Rasa logam yang tajam dan tidak enak di mulut; lidah berbulu, glositis, stomatitis.</w:t>
      </w:r>
    </w:p>
    <w:p w14:paraId="1CB3E8B4" w14:textId="77777777" w:rsidR="006E186A" w:rsidRDefault="00085D08" w:rsidP="00085D08">
      <w:pPr>
        <w:pStyle w:val="Compact"/>
        <w:numPr>
          <w:ilvl w:val="0"/>
          <w:numId w:val="100"/>
        </w:numPr>
      </w:pPr>
      <w:r>
        <w:t>Paling serius: kejang, ensefalopati, meningitis aseptik, serta neuropati optik dan perifer.</w:t>
      </w:r>
    </w:p>
    <w:p w14:paraId="3CF2F7B7" w14:textId="77777777" w:rsidR="006E186A" w:rsidRDefault="00085D08">
      <w:pPr>
        <w:pStyle w:val="FirstParagraph"/>
      </w:pPr>
      <w:r>
        <w:rPr>
          <w:b/>
          <w:bCs/>
        </w:rPr>
        <w:t>Peringatan</w:t>
      </w:r>
      <w:r>
        <w:t xml:space="preserve"> (label metronidazol tablet)</w:t>
      </w:r>
    </w:p>
    <w:p w14:paraId="5015F568" w14:textId="77777777" w:rsidR="006E186A" w:rsidRDefault="00085D08" w:rsidP="00085D08">
      <w:pPr>
        <w:pStyle w:val="Compact"/>
        <w:numPr>
          <w:ilvl w:val="0"/>
          <w:numId w:val="101"/>
        </w:numPr>
      </w:pPr>
      <w:r>
        <w:t>Metronidazol terbukti karsinogenik pada mencit dan tikus; penggunaan yang tidak perlu harus dihindari.</w:t>
      </w:r>
    </w:p>
    <w:p w14:paraId="75746D05" w14:textId="77777777" w:rsidR="006E186A" w:rsidRDefault="00085D08" w:rsidP="00085D08">
      <w:pPr>
        <w:pStyle w:val="Compact"/>
        <w:numPr>
          <w:ilvl w:val="0"/>
          <w:numId w:val="101"/>
        </w:numPr>
      </w:pPr>
      <w:r>
        <w:t>Kontraindikasi: hipersensitivitas terhadap metronidazol atau turunan nitroimidazol lain; penggunaan disulfiram dalam 2 minggu terakhir; konsumsi alkohol; sindrom Cockayne.</w:t>
      </w:r>
    </w:p>
    <w:p w14:paraId="0E875BA5" w14:textId="77777777" w:rsidR="006E186A" w:rsidRDefault="00085D08" w:rsidP="00085D08">
      <w:pPr>
        <w:pStyle w:val="Compact"/>
        <w:numPr>
          <w:ilvl w:val="0"/>
          <w:numId w:val="101"/>
        </w:numPr>
      </w:pPr>
      <w:r>
        <w:t>Keamanan dan efektivitas sediaan oral pada anak belum ditetapkan, kecuali untuk pengobatan amebiasis.</w:t>
      </w:r>
    </w:p>
    <w:p w14:paraId="79D3821C" w14:textId="77777777" w:rsidR="006E186A" w:rsidRDefault="00085D08">
      <w:pPr>
        <w:pStyle w:val="FirstParagraph"/>
      </w:pPr>
      <w:r>
        <w:rPr>
          <w:b/>
          <w:bCs/>
        </w:rPr>
        <w:t>Farmakokinetik</w:t>
      </w:r>
      <w:r>
        <w:t xml:space="preserve"> (label metronidazol tablet dan injeksi)</w:t>
      </w:r>
    </w:p>
    <w:p w14:paraId="42335CB7" w14:textId="77777777" w:rsidR="006E186A" w:rsidRDefault="00085D08" w:rsidP="00085D08">
      <w:pPr>
        <w:pStyle w:val="Compact"/>
        <w:numPr>
          <w:ilvl w:val="0"/>
          <w:numId w:val="102"/>
        </w:numPr>
      </w:pPr>
      <w:r>
        <w:t>Diserap baik setelah pemberian oral; kadar puncak plasma 1–2 jam.</w:t>
      </w:r>
    </w:p>
    <w:p w14:paraId="4778ABBA" w14:textId="77777777" w:rsidR="006E186A" w:rsidRDefault="00085D08" w:rsidP="00085D08">
      <w:pPr>
        <w:pStyle w:val="Compact"/>
        <w:numPr>
          <w:ilvl w:val="0"/>
          <w:numId w:val="102"/>
        </w:numPr>
      </w:pPr>
      <w:r>
        <w:t>Kurang dari 20% terikat protein plasma.</w:t>
      </w:r>
    </w:p>
    <w:p w14:paraId="7B60D0D7" w14:textId="77777777" w:rsidR="006E186A" w:rsidRDefault="00085D08" w:rsidP="00085D08">
      <w:pPr>
        <w:pStyle w:val="Compact"/>
        <w:numPr>
          <w:ilvl w:val="0"/>
          <w:numId w:val="102"/>
        </w:numPr>
      </w:pPr>
      <w:r>
        <w:t>Terdapat di cairan serebrospinal, saliva, dan ASI dengan kadar mirip plasma; kadar bakterisidal juga ditemukan di pus abses hati.</w:t>
      </w:r>
    </w:p>
    <w:p w14:paraId="4C38B2E1" w14:textId="77777777" w:rsidR="006E186A" w:rsidRDefault="00085D08" w:rsidP="00085D08">
      <w:pPr>
        <w:pStyle w:val="Compact"/>
        <w:numPr>
          <w:ilvl w:val="0"/>
          <w:numId w:val="102"/>
        </w:numPr>
      </w:pPr>
      <w:r>
        <w:t>Eliminasi utama melalui urin (60–80% dosis); feses 6–15%.</w:t>
      </w:r>
    </w:p>
    <w:p w14:paraId="3633356F" w14:textId="77777777" w:rsidR="006E186A" w:rsidRDefault="00085D08" w:rsidP="00085D08">
      <w:pPr>
        <w:pStyle w:val="Compact"/>
        <w:numPr>
          <w:ilvl w:val="0"/>
          <w:numId w:val="102"/>
        </w:numPr>
      </w:pPr>
      <w:r>
        <w:lastRenderedPageBreak/>
        <w:t>Waktu paruh eliminasi pada orang sehat 8 jam.</w:t>
      </w:r>
    </w:p>
    <w:p w14:paraId="6595B90A" w14:textId="77777777" w:rsidR="006E186A" w:rsidRDefault="00085D08" w:rsidP="00085D08">
      <w:pPr>
        <w:pStyle w:val="Compact"/>
        <w:numPr>
          <w:ilvl w:val="0"/>
          <w:numId w:val="102"/>
        </w:numPr>
      </w:pPr>
      <w:r>
        <w:t>Neonatus: kemampuan eliminasi berkurang; waktu paruh berbanding terbalik dengan usia kehamilan, 109 sampai 22,5 jam pada usia kehamilan 28–40 minggu (label injeksi).</w:t>
      </w:r>
    </w:p>
    <w:p w14:paraId="3BE8AD0B" w14:textId="77777777" w:rsidR="006E186A" w:rsidRDefault="00085D08">
      <w:pPr>
        <w:pStyle w:val="FirstParagraph"/>
      </w:pPr>
      <w:r>
        <w:rPr>
          <w:b/>
          <w:bCs/>
        </w:rPr>
        <w:t>Farmakodinamik</w:t>
      </w:r>
      <w:r>
        <w:t xml:space="preserve"> (label metronidazol tablet)</w:t>
      </w:r>
    </w:p>
    <w:p w14:paraId="684354DD" w14:textId="77777777" w:rsidR="006E186A" w:rsidRDefault="00085D08" w:rsidP="00085D08">
      <w:pPr>
        <w:pStyle w:val="Compact"/>
        <w:numPr>
          <w:ilvl w:val="0"/>
          <w:numId w:val="103"/>
        </w:numPr>
      </w:pPr>
      <w:r>
        <w:t>Nitroimidazol dengan efek antibakteri dalam lingkungan anaerob terhadap sebagian besar anaerob obligat.</w:t>
      </w:r>
    </w:p>
    <w:p w14:paraId="7A1B8244" w14:textId="77777777" w:rsidR="006E186A" w:rsidRDefault="00085D08" w:rsidP="00085D08">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0C615EB2" w14:textId="77777777" w:rsidR="006E186A" w:rsidRDefault="00085D08">
      <w:pPr>
        <w:pStyle w:val="FirstParagraph"/>
      </w:pPr>
      <w:r>
        <w:rPr>
          <w:b/>
          <w:bCs/>
        </w:rPr>
        <w:t>Daftar pustaka</w:t>
      </w:r>
    </w:p>
    <w:p w14:paraId="0E7A8D09" w14:textId="77777777" w:rsidR="006E186A" w:rsidRDefault="00085D08" w:rsidP="00085D08">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0E8158DB" w14:textId="77777777" w:rsidR="006E186A" w:rsidRDefault="00085D08" w:rsidP="00085D08">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33A8115" w14:textId="77777777" w:rsidR="006E186A" w:rsidRDefault="00085D08" w:rsidP="00085D08">
      <w:pPr>
        <w:pStyle w:val="Compact"/>
        <w:numPr>
          <w:ilvl w:val="0"/>
          <w:numId w:val="104"/>
        </w:numPr>
      </w:pPr>
      <w:r>
        <w:t>Metronidazole Tablets, USP (Teva), label DailyMed. https://dailymed.nlm.nih.gov/dailymed/drugInfo.cfm?setid=291a45f6-ed27-4dcc-8364-358d08623797</w:t>
      </w:r>
    </w:p>
    <w:p w14:paraId="4676CCF5" w14:textId="77777777" w:rsidR="006E186A" w:rsidRDefault="00085D08" w:rsidP="00085D08">
      <w:pPr>
        <w:pStyle w:val="Compact"/>
        <w:numPr>
          <w:ilvl w:val="0"/>
          <w:numId w:val="104"/>
        </w:numPr>
      </w:pPr>
      <w:r>
        <w:t>Metronidazole Injection (WG Critical Care), label DailyMed. https://dailymed.nlm.nih.gov/dailymed/drugInfo.cfm?setid=e4ea0c09-cdd1-4708-962c-6ba28b989df3</w:t>
      </w:r>
    </w:p>
    <w:p w14:paraId="56A1B409" w14:textId="77777777" w:rsidR="006E186A" w:rsidRDefault="00085D08">
      <w:r>
        <w:pict w14:anchorId="3C132898">
          <v:rect id="_x0000_i1039" style="width:0;height:1.5pt" o:hralign="center" o:hrstd="t" o:hr="t"/>
        </w:pict>
      </w:r>
    </w:p>
    <w:p w14:paraId="14849FBA" w14:textId="77777777" w:rsidR="006E186A" w:rsidRDefault="00085D08">
      <w:pPr>
        <w:pStyle w:val="Heading3"/>
      </w:pPr>
      <w:bookmarkStart w:id="40" w:name="salbutamol"/>
      <w:bookmarkStart w:id="41" w:name="_Toc243079223"/>
      <w:bookmarkEnd w:id="38"/>
      <w:r>
        <w:t>3.14 Salbutamol</w:t>
      </w:r>
      <w:bookmarkEnd w:id="41"/>
    </w:p>
    <w:p w14:paraId="3EF06FF9" w14:textId="77777777" w:rsidR="006E186A" w:rsidRDefault="00085D08">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520AFF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046F49" w14:textId="77777777" w:rsidR="006E186A" w:rsidRDefault="00085D08">
            <w:pPr>
              <w:pStyle w:val="Compact"/>
            </w:pPr>
            <w:r>
              <w:rPr>
                <w:sz w:val="19"/>
              </w:rPr>
              <w:t>Rute/keadaan</w:t>
            </w:r>
          </w:p>
        </w:tc>
        <w:tc>
          <w:tcPr>
            <w:tcW w:w="3960" w:type="dxa"/>
            <w:shd w:val="clear" w:color="auto" w:fill="DCE6F1"/>
          </w:tcPr>
          <w:p w14:paraId="2A2E1678" w14:textId="77777777" w:rsidR="006E186A" w:rsidRDefault="00085D08">
            <w:pPr>
              <w:pStyle w:val="Compact"/>
            </w:pPr>
            <w:r>
              <w:rPr>
                <w:sz w:val="19"/>
              </w:rPr>
              <w:t>Dosis</w:t>
            </w:r>
          </w:p>
        </w:tc>
      </w:tr>
      <w:tr w:rsidR="006E186A" w14:paraId="357CE4DC" w14:textId="77777777">
        <w:tc>
          <w:tcPr>
            <w:tcW w:w="3960" w:type="dxa"/>
          </w:tcPr>
          <w:p w14:paraId="120C782C" w14:textId="77777777" w:rsidR="006E186A" w:rsidRDefault="00085D08">
            <w:pPr>
              <w:pStyle w:val="Compact"/>
            </w:pPr>
            <w:r>
              <w:rPr>
                <w:sz w:val="19"/>
              </w:rPr>
              <w:t>Oral</w:t>
            </w:r>
          </w:p>
        </w:tc>
        <w:tc>
          <w:tcPr>
            <w:tcW w:w="3960" w:type="dxa"/>
          </w:tcPr>
          <w:p w14:paraId="036ADBBF" w14:textId="77777777" w:rsidR="006E186A" w:rsidRDefault="00085D08">
            <w:pPr>
              <w:pStyle w:val="Compact"/>
            </w:pPr>
            <w:r>
              <w:rPr>
                <w:sz w:val="19"/>
              </w:rPr>
              <w:t>0,1–0,15 mg/kg, 6 jam, oral</w:t>
            </w:r>
          </w:p>
        </w:tc>
      </w:tr>
      <w:tr w:rsidR="006E186A" w14:paraId="7B25D506" w14:textId="77777777">
        <w:tc>
          <w:tcPr>
            <w:tcW w:w="3960" w:type="dxa"/>
          </w:tcPr>
          <w:p w14:paraId="1364A7C9" w14:textId="77777777" w:rsidR="006E186A" w:rsidRDefault="00085D08">
            <w:pPr>
              <w:pStyle w:val="Compact"/>
            </w:pPr>
            <w:r>
              <w:rPr>
                <w:sz w:val="19"/>
              </w:rPr>
              <w:t>Inhalasi</w:t>
            </w:r>
          </w:p>
        </w:tc>
        <w:tc>
          <w:tcPr>
            <w:tcW w:w="3960" w:type="dxa"/>
          </w:tcPr>
          <w:p w14:paraId="17859806" w14:textId="77777777" w:rsidR="006E186A" w:rsidRDefault="00085D08">
            <w:pPr>
              <w:pStyle w:val="Compact"/>
            </w:pPr>
            <w:r>
              <w:rPr>
                <w:sz w:val="19"/>
              </w:rPr>
              <w:t>0,5 mL dilarutkan menjadi 4 mL atau nebulisasi 2,5 mg/2,5 mL, 3–6 jam</w:t>
            </w:r>
          </w:p>
        </w:tc>
      </w:tr>
      <w:tr w:rsidR="006E186A" w14:paraId="0B9A8CF4" w14:textId="77777777">
        <w:tc>
          <w:tcPr>
            <w:tcW w:w="3960" w:type="dxa"/>
          </w:tcPr>
          <w:p w14:paraId="756A45E1" w14:textId="77777777" w:rsidR="006E186A" w:rsidRDefault="00085D08">
            <w:pPr>
              <w:pStyle w:val="Compact"/>
            </w:pPr>
            <w:r>
              <w:rPr>
                <w:sz w:val="19"/>
              </w:rPr>
              <w:t>Serangan sedang</w:t>
            </w:r>
          </w:p>
        </w:tc>
        <w:tc>
          <w:tcPr>
            <w:tcW w:w="3960" w:type="dxa"/>
          </w:tcPr>
          <w:p w14:paraId="0907CEF0" w14:textId="77777777" w:rsidR="006E186A" w:rsidRDefault="00085D08">
            <w:pPr>
              <w:pStyle w:val="Compact"/>
            </w:pPr>
            <w:r>
              <w:rPr>
                <w:sz w:val="19"/>
              </w:rPr>
              <w:t>0,5% larutan 1 mL dilarutkan menjadi 4 mL, atau nebulisasi 5 mg/2,5 mL, 1–2 jam</w:t>
            </w:r>
          </w:p>
        </w:tc>
      </w:tr>
      <w:tr w:rsidR="006E186A" w14:paraId="65B7F02C" w14:textId="77777777">
        <w:tc>
          <w:tcPr>
            <w:tcW w:w="3960" w:type="dxa"/>
          </w:tcPr>
          <w:p w14:paraId="431E3638" w14:textId="77777777" w:rsidR="006E186A" w:rsidRDefault="00085D08">
            <w:pPr>
              <w:pStyle w:val="Compact"/>
            </w:pPr>
            <w:r>
              <w:rPr>
                <w:sz w:val="19"/>
              </w:rPr>
              <w:t>Serangan berat</w:t>
            </w:r>
          </w:p>
        </w:tc>
        <w:tc>
          <w:tcPr>
            <w:tcW w:w="3960" w:type="dxa"/>
          </w:tcPr>
          <w:p w14:paraId="7912EA6A" w14:textId="77777777" w:rsidR="006E186A" w:rsidRDefault="00085D08">
            <w:pPr>
              <w:pStyle w:val="Compact"/>
            </w:pPr>
            <w:r>
              <w:rPr>
                <w:sz w:val="19"/>
              </w:rPr>
              <w:t>0,5% larutan tanpa dilarutkan, diberikan kontinyu</w:t>
            </w:r>
          </w:p>
        </w:tc>
      </w:tr>
      <w:tr w:rsidR="006E186A" w14:paraId="0010D22F" w14:textId="77777777">
        <w:tc>
          <w:tcPr>
            <w:tcW w:w="3960" w:type="dxa"/>
          </w:tcPr>
          <w:p w14:paraId="5C85B800" w14:textId="77777777" w:rsidR="006E186A" w:rsidRDefault="00085D08">
            <w:pPr>
              <w:pStyle w:val="Compact"/>
            </w:pPr>
            <w:r>
              <w:rPr>
                <w:sz w:val="19"/>
              </w:rPr>
              <w:t>Aerosol</w:t>
            </w:r>
          </w:p>
        </w:tc>
        <w:tc>
          <w:tcPr>
            <w:tcW w:w="3960" w:type="dxa"/>
          </w:tcPr>
          <w:p w14:paraId="10F0C70C" w14:textId="77777777" w:rsidR="006E186A" w:rsidRDefault="00085D08">
            <w:pPr>
              <w:pStyle w:val="Compact"/>
            </w:pPr>
            <w:r>
              <w:rPr>
                <w:sz w:val="19"/>
              </w:rPr>
              <w:t>100 mcg/puff, 1–2 uff, 4–6 jam; akut 4–8 uff (&gt;6 thn), 8–12 puff (&gt;6 thn)</w:t>
            </w:r>
          </w:p>
        </w:tc>
      </w:tr>
    </w:tbl>
    <w:p w14:paraId="205BF8BE" w14:textId="77777777" w:rsidR="006E186A" w:rsidRDefault="00085D08">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DF8293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3625630" w14:textId="77777777" w:rsidR="006E186A" w:rsidRDefault="00085D08">
            <w:pPr>
              <w:pStyle w:val="Compact"/>
            </w:pPr>
            <w:r>
              <w:rPr>
                <w:sz w:val="19"/>
              </w:rPr>
              <w:lastRenderedPageBreak/>
              <w:t>Dosis normal</w:t>
            </w:r>
          </w:p>
        </w:tc>
        <w:tc>
          <w:tcPr>
            <w:tcW w:w="1131" w:type="dxa"/>
            <w:shd w:val="clear" w:color="auto" w:fill="DCE6F1"/>
          </w:tcPr>
          <w:p w14:paraId="6E912349" w14:textId="77777777" w:rsidR="006E186A" w:rsidRDefault="00085D08">
            <w:pPr>
              <w:pStyle w:val="Compact"/>
            </w:pPr>
            <w:r>
              <w:rPr>
                <w:sz w:val="19"/>
              </w:rPr>
              <w:t>Dosis (D)/Interval (I)</w:t>
            </w:r>
          </w:p>
        </w:tc>
        <w:tc>
          <w:tcPr>
            <w:tcW w:w="1131" w:type="dxa"/>
            <w:shd w:val="clear" w:color="auto" w:fill="DCE6F1"/>
          </w:tcPr>
          <w:p w14:paraId="51039C08" w14:textId="77777777" w:rsidR="006E186A" w:rsidRDefault="00085D08">
            <w:pPr>
              <w:pStyle w:val="Compact"/>
            </w:pPr>
            <w:r>
              <w:rPr>
                <w:sz w:val="19"/>
              </w:rPr>
              <w:t>LFG &gt;50</w:t>
            </w:r>
          </w:p>
        </w:tc>
        <w:tc>
          <w:tcPr>
            <w:tcW w:w="1131" w:type="dxa"/>
            <w:shd w:val="clear" w:color="auto" w:fill="DCE6F1"/>
          </w:tcPr>
          <w:p w14:paraId="1285CA22" w14:textId="77777777" w:rsidR="006E186A" w:rsidRDefault="00085D08">
            <w:pPr>
              <w:pStyle w:val="Compact"/>
            </w:pPr>
            <w:r>
              <w:rPr>
                <w:sz w:val="19"/>
              </w:rPr>
              <w:t>LFG 10–50</w:t>
            </w:r>
          </w:p>
        </w:tc>
        <w:tc>
          <w:tcPr>
            <w:tcW w:w="1131" w:type="dxa"/>
            <w:shd w:val="clear" w:color="auto" w:fill="DCE6F1"/>
          </w:tcPr>
          <w:p w14:paraId="31A82B0E" w14:textId="77777777" w:rsidR="006E186A" w:rsidRDefault="00085D08">
            <w:pPr>
              <w:pStyle w:val="Compact"/>
            </w:pPr>
            <w:r>
              <w:rPr>
                <w:sz w:val="19"/>
              </w:rPr>
              <w:t>LFG &lt;10</w:t>
            </w:r>
          </w:p>
        </w:tc>
        <w:tc>
          <w:tcPr>
            <w:tcW w:w="1131" w:type="dxa"/>
            <w:shd w:val="clear" w:color="auto" w:fill="DCE6F1"/>
          </w:tcPr>
          <w:p w14:paraId="1B88947A" w14:textId="77777777" w:rsidR="006E186A" w:rsidRDefault="00085D08">
            <w:pPr>
              <w:pStyle w:val="Compact"/>
            </w:pPr>
            <w:r>
              <w:rPr>
                <w:sz w:val="19"/>
              </w:rPr>
              <w:t>HD</w:t>
            </w:r>
          </w:p>
        </w:tc>
        <w:tc>
          <w:tcPr>
            <w:tcW w:w="1131" w:type="dxa"/>
            <w:shd w:val="clear" w:color="auto" w:fill="DCE6F1"/>
          </w:tcPr>
          <w:p w14:paraId="61B4BE5F" w14:textId="77777777" w:rsidR="006E186A" w:rsidRDefault="00085D08">
            <w:pPr>
              <w:pStyle w:val="Compact"/>
            </w:pPr>
            <w:r>
              <w:rPr>
                <w:sz w:val="19"/>
              </w:rPr>
              <w:t>PD</w:t>
            </w:r>
          </w:p>
        </w:tc>
      </w:tr>
      <w:tr w:rsidR="006E186A" w14:paraId="04DE6E91" w14:textId="77777777">
        <w:tc>
          <w:tcPr>
            <w:tcW w:w="1131" w:type="dxa"/>
          </w:tcPr>
          <w:p w14:paraId="6452E41F" w14:textId="77777777" w:rsidR="006E186A" w:rsidRDefault="00085D08">
            <w:pPr>
              <w:pStyle w:val="Compact"/>
            </w:pPr>
            <w:r>
              <w:rPr>
                <w:sz w:val="19"/>
              </w:rPr>
              <w:t>0,1 mg/kg/dosis (maks. 2 mg) q8 jam po (&gt;2 tahun)</w:t>
            </w:r>
          </w:p>
        </w:tc>
        <w:tc>
          <w:tcPr>
            <w:tcW w:w="1131" w:type="dxa"/>
          </w:tcPr>
          <w:p w14:paraId="5B0666E1" w14:textId="77777777" w:rsidR="006E186A" w:rsidRDefault="00085D08">
            <w:pPr>
              <w:pStyle w:val="Compact"/>
            </w:pPr>
            <w:r>
              <w:rPr>
                <w:sz w:val="19"/>
              </w:rPr>
              <w:t>D</w:t>
            </w:r>
          </w:p>
        </w:tc>
        <w:tc>
          <w:tcPr>
            <w:tcW w:w="1131" w:type="dxa"/>
          </w:tcPr>
          <w:p w14:paraId="1FA5BBFA" w14:textId="77777777" w:rsidR="006E186A" w:rsidRDefault="00085D08">
            <w:pPr>
              <w:pStyle w:val="Compact"/>
            </w:pPr>
            <w:r>
              <w:rPr>
                <w:sz w:val="19"/>
              </w:rPr>
              <w:t>100%</w:t>
            </w:r>
          </w:p>
        </w:tc>
        <w:tc>
          <w:tcPr>
            <w:tcW w:w="1131" w:type="dxa"/>
          </w:tcPr>
          <w:p w14:paraId="3429316D" w14:textId="77777777" w:rsidR="006E186A" w:rsidRDefault="00085D08">
            <w:pPr>
              <w:pStyle w:val="Compact"/>
            </w:pPr>
            <w:r>
              <w:rPr>
                <w:sz w:val="19"/>
              </w:rPr>
              <w:t>75%</w:t>
            </w:r>
          </w:p>
        </w:tc>
        <w:tc>
          <w:tcPr>
            <w:tcW w:w="1131" w:type="dxa"/>
          </w:tcPr>
          <w:p w14:paraId="2B59E0A4" w14:textId="77777777" w:rsidR="006E186A" w:rsidRDefault="00085D08">
            <w:pPr>
              <w:pStyle w:val="Compact"/>
            </w:pPr>
            <w:r>
              <w:rPr>
                <w:sz w:val="19"/>
              </w:rPr>
              <w:t>50%</w:t>
            </w:r>
          </w:p>
        </w:tc>
        <w:tc>
          <w:tcPr>
            <w:tcW w:w="1131" w:type="dxa"/>
          </w:tcPr>
          <w:p w14:paraId="320BB657" w14:textId="77777777" w:rsidR="006E186A" w:rsidRDefault="00085D08">
            <w:pPr>
              <w:pStyle w:val="Compact"/>
            </w:pPr>
            <w:r>
              <w:rPr>
                <w:sz w:val="19"/>
              </w:rPr>
              <w:t>tak ada data</w:t>
            </w:r>
          </w:p>
        </w:tc>
        <w:tc>
          <w:tcPr>
            <w:tcW w:w="1131" w:type="dxa"/>
          </w:tcPr>
          <w:p w14:paraId="065EFB61" w14:textId="77777777" w:rsidR="006E186A" w:rsidRDefault="00085D08">
            <w:pPr>
              <w:pStyle w:val="Compact"/>
            </w:pPr>
            <w:r>
              <w:rPr>
                <w:sz w:val="19"/>
              </w:rPr>
              <w:t>tak ada data</w:t>
            </w:r>
          </w:p>
        </w:tc>
      </w:tr>
    </w:tbl>
    <w:p w14:paraId="6444583C" w14:textId="77777777" w:rsidR="006E186A" w:rsidRDefault="00085D08">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D80D82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CF9F267" w14:textId="77777777" w:rsidR="006E186A" w:rsidRDefault="00085D08">
            <w:pPr>
              <w:pStyle w:val="Compact"/>
            </w:pPr>
            <w:r>
              <w:rPr>
                <w:sz w:val="19"/>
              </w:rPr>
              <w:t>Sediaan</w:t>
            </w:r>
          </w:p>
        </w:tc>
        <w:tc>
          <w:tcPr>
            <w:tcW w:w="3960" w:type="dxa"/>
            <w:shd w:val="clear" w:color="auto" w:fill="DCE6F1"/>
          </w:tcPr>
          <w:p w14:paraId="0BD535E2" w14:textId="77777777" w:rsidR="006E186A" w:rsidRDefault="00085D08">
            <w:pPr>
              <w:pStyle w:val="Compact"/>
            </w:pPr>
            <w:r>
              <w:rPr>
                <w:sz w:val="19"/>
              </w:rPr>
              <w:t>Peresepan maksimal</w:t>
            </w:r>
          </w:p>
        </w:tc>
      </w:tr>
      <w:tr w:rsidR="006E186A" w14:paraId="3240277F" w14:textId="77777777">
        <w:tc>
          <w:tcPr>
            <w:tcW w:w="3960" w:type="dxa"/>
          </w:tcPr>
          <w:p w14:paraId="22EFFFDF" w14:textId="77777777" w:rsidR="006E186A" w:rsidRDefault="00085D08">
            <w:pPr>
              <w:pStyle w:val="Compact"/>
            </w:pPr>
            <w:r>
              <w:rPr>
                <w:sz w:val="19"/>
              </w:rPr>
              <w:t>Tablet 2 mg</w:t>
            </w:r>
          </w:p>
        </w:tc>
        <w:tc>
          <w:tcPr>
            <w:tcW w:w="3960" w:type="dxa"/>
          </w:tcPr>
          <w:p w14:paraId="6C37C2FC" w14:textId="77777777" w:rsidR="006E186A" w:rsidRDefault="00085D08">
            <w:pPr>
              <w:pStyle w:val="Compact"/>
            </w:pPr>
            <w:r>
              <w:rPr>
                <w:sz w:val="19"/>
              </w:rPr>
              <w:t>–</w:t>
            </w:r>
          </w:p>
        </w:tc>
      </w:tr>
      <w:tr w:rsidR="006E186A" w14:paraId="6FF037E8" w14:textId="77777777">
        <w:tc>
          <w:tcPr>
            <w:tcW w:w="3960" w:type="dxa"/>
          </w:tcPr>
          <w:p w14:paraId="623806FB" w14:textId="77777777" w:rsidR="006E186A" w:rsidRDefault="00085D08">
            <w:pPr>
              <w:pStyle w:val="Compact"/>
            </w:pPr>
            <w:r>
              <w:rPr>
                <w:sz w:val="19"/>
              </w:rPr>
              <w:t>Cairan inhalasi 1 mg/mL</w:t>
            </w:r>
          </w:p>
        </w:tc>
        <w:tc>
          <w:tcPr>
            <w:tcW w:w="3960" w:type="dxa"/>
          </w:tcPr>
          <w:p w14:paraId="1A70AED7" w14:textId="77777777" w:rsidR="006E186A" w:rsidRDefault="00085D08">
            <w:pPr>
              <w:pStyle w:val="Compact"/>
            </w:pPr>
            <w:r>
              <w:rPr>
                <w:sz w:val="19"/>
              </w:rPr>
              <w:t>Hari pertama maks 8 vial/hari, selanjutnya maks 4 vial/hari. Kasus di ICU maks 10 vial/hari</w:t>
            </w:r>
          </w:p>
        </w:tc>
      </w:tr>
      <w:tr w:rsidR="006E186A" w14:paraId="20BEA803" w14:textId="77777777">
        <w:tc>
          <w:tcPr>
            <w:tcW w:w="3960" w:type="dxa"/>
          </w:tcPr>
          <w:p w14:paraId="6D9DBC42" w14:textId="77777777" w:rsidR="006E186A" w:rsidRDefault="00085D08">
            <w:pPr>
              <w:pStyle w:val="Compact"/>
            </w:pPr>
            <w:r>
              <w:rPr>
                <w:sz w:val="19"/>
              </w:rPr>
              <w:t>Sirup 2 mg/5 mL</w:t>
            </w:r>
          </w:p>
        </w:tc>
        <w:tc>
          <w:tcPr>
            <w:tcW w:w="3960" w:type="dxa"/>
          </w:tcPr>
          <w:p w14:paraId="574C2F47" w14:textId="77777777" w:rsidR="006E186A" w:rsidRDefault="00085D08">
            <w:pPr>
              <w:pStyle w:val="Compact"/>
            </w:pPr>
            <w:r>
              <w:rPr>
                <w:sz w:val="19"/>
              </w:rPr>
              <w:t>–</w:t>
            </w:r>
          </w:p>
        </w:tc>
      </w:tr>
      <w:tr w:rsidR="006E186A" w14:paraId="2D6C5E07" w14:textId="77777777">
        <w:tc>
          <w:tcPr>
            <w:tcW w:w="3960" w:type="dxa"/>
          </w:tcPr>
          <w:p w14:paraId="4D40402C" w14:textId="77777777" w:rsidR="006E186A" w:rsidRDefault="00085D08">
            <w:pPr>
              <w:pStyle w:val="Compact"/>
            </w:pPr>
            <w:r>
              <w:rPr>
                <w:sz w:val="19"/>
              </w:rPr>
              <w:t>MDI/aerosol 100 mcg/dosis</w:t>
            </w:r>
          </w:p>
        </w:tc>
        <w:tc>
          <w:tcPr>
            <w:tcW w:w="3960" w:type="dxa"/>
          </w:tcPr>
          <w:p w14:paraId="34EAC3F5" w14:textId="77777777" w:rsidR="006E186A" w:rsidRDefault="00085D08">
            <w:pPr>
              <w:pStyle w:val="Compact"/>
            </w:pPr>
            <w:r>
              <w:rPr>
                <w:sz w:val="19"/>
              </w:rPr>
              <w:t>Asma persisten ringan–berat, SOPT: 2 tabung/tahun. PPOK: 2 tabung/bulan</w:t>
            </w:r>
          </w:p>
        </w:tc>
      </w:tr>
    </w:tbl>
    <w:p w14:paraId="31600C15" w14:textId="77777777" w:rsidR="006E186A" w:rsidRDefault="00085D08">
      <w:pPr>
        <w:pStyle w:val="BodyText"/>
      </w:pPr>
      <w:r>
        <w:t>Restriksi FORNAS: hanya untuk serangan asma akut dan/atau bronkospasme yang menyertai PPOK atau SOPT (Sindrom Obstruksi Pasca Tuberkulosis).</w:t>
      </w:r>
    </w:p>
    <w:p w14:paraId="4CBC5DCA" w14:textId="77777777" w:rsidR="006E186A" w:rsidRDefault="00085D08">
      <w:pPr>
        <w:pStyle w:val="BodyText"/>
      </w:pPr>
      <w:r>
        <w:rPr>
          <w:b/>
          <w:bCs/>
        </w:rPr>
        <w:t>Aturan penggunaan</w:t>
      </w:r>
    </w:p>
    <w:p w14:paraId="7166F841" w14:textId="77777777" w:rsidR="006E186A" w:rsidRDefault="00085D08" w:rsidP="00085D08">
      <w:pPr>
        <w:pStyle w:val="Compact"/>
        <w:numPr>
          <w:ilvl w:val="0"/>
          <w:numId w:val="105"/>
        </w:numPr>
      </w:pPr>
      <w:r>
        <w:t>Sesuai tabel IDAI.</w:t>
      </w:r>
    </w:p>
    <w:p w14:paraId="164EC8B5" w14:textId="77777777" w:rsidR="006E186A" w:rsidRDefault="00085D08">
      <w:pPr>
        <w:pStyle w:val="FirstParagraph"/>
      </w:pPr>
      <w:r>
        <w:rPr>
          <w:b/>
          <w:bCs/>
        </w:rPr>
        <w:t>Manfaat obat</w:t>
      </w:r>
    </w:p>
    <w:p w14:paraId="67767B3A" w14:textId="77777777" w:rsidR="006E186A" w:rsidRDefault="00085D08" w:rsidP="00085D08">
      <w:pPr>
        <w:pStyle w:val="Compact"/>
        <w:numPr>
          <w:ilvl w:val="0"/>
          <w:numId w:val="106"/>
        </w:numPr>
      </w:pPr>
      <w:r>
        <w:t>Sirup: meredakan bronkospasme pada dewasa dan anak usia 2 tahun ke atas dengan penyakit saluran napas obstruktif reversibel (label sirup).</w:t>
      </w:r>
    </w:p>
    <w:p w14:paraId="4762581B" w14:textId="77777777" w:rsidR="006E186A" w:rsidRDefault="00085D08" w:rsidP="00085D08">
      <w:pPr>
        <w:pStyle w:val="Compact"/>
        <w:numPr>
          <w:ilvl w:val="0"/>
          <w:numId w:val="106"/>
        </w:numPr>
      </w:pPr>
      <w:r>
        <w:t>Larutan inhalasi: meredakan bronkospasme pada pasien usia 2 tahun ke atas dengan penyakit saluran napas obstruktif reversibel dan serangan akut bronkospasme (label larutan inhalasi).</w:t>
      </w:r>
    </w:p>
    <w:p w14:paraId="22DADD33" w14:textId="77777777" w:rsidR="006E186A" w:rsidRDefault="00085D08" w:rsidP="00085D08">
      <w:pPr>
        <w:pStyle w:val="Compact"/>
        <w:numPr>
          <w:ilvl w:val="0"/>
          <w:numId w:val="106"/>
        </w:numPr>
      </w:pPr>
      <w:r>
        <w:t>Inhaler: pengobatan atau pencegahan bronkospasme dan pencegahan bronkospasme akibat latihan fisik pada pasien usia 4 tahun ke atas (label inhaler HFA).</w:t>
      </w:r>
    </w:p>
    <w:p w14:paraId="4164BBC1" w14:textId="77777777" w:rsidR="006E186A" w:rsidRDefault="00085D08">
      <w:pPr>
        <w:pStyle w:val="FirstParagraph"/>
      </w:pPr>
      <w:r>
        <w:rPr>
          <w:b/>
          <w:bCs/>
        </w:rPr>
        <w:t>Efek samping</w:t>
      </w:r>
    </w:p>
    <w:p w14:paraId="5083A6DD" w14:textId="77777777" w:rsidR="006E186A" w:rsidRDefault="00085D08" w:rsidP="00085D08">
      <w:pPr>
        <w:pStyle w:val="Compact"/>
        <w:numPr>
          <w:ilvl w:val="0"/>
          <w:numId w:val="107"/>
        </w:numPr>
      </w:pPr>
      <w:r>
        <w:t>Sirup, dewasa dan anak 6–14 tahun: tremor 10%, gelisah 9%, gemetar 9%, sakit kepala 4%, pusing 3%, nafsu makan meningkat 3%, hiperaktivitas 2%, eksitasi 2%, takikardia 1%, epistaksis 1% (label sirup).</w:t>
      </w:r>
    </w:p>
    <w:p w14:paraId="65A55EA0" w14:textId="77777777" w:rsidR="006E186A" w:rsidRDefault="00085D08" w:rsidP="00085D08">
      <w:pPr>
        <w:pStyle w:val="Compact"/>
        <w:numPr>
          <w:ilvl w:val="0"/>
          <w:numId w:val="107"/>
        </w:numPr>
      </w:pPr>
      <w:r>
        <w:t>Sirup, anak 2–6 tahun (lebih sering daripada anak besar dan dewasa): eksitasi 20%, gelisah 15%, hiperkinesia 4%, sulit tidur 2%, takikardia 2%, gejala saluran cerna 2% (label sirup).</w:t>
      </w:r>
    </w:p>
    <w:p w14:paraId="142C0103" w14:textId="77777777" w:rsidR="006E186A" w:rsidRDefault="00085D08" w:rsidP="00085D08">
      <w:pPr>
        <w:pStyle w:val="Compact"/>
        <w:numPr>
          <w:ilvl w:val="0"/>
          <w:numId w:val="107"/>
        </w:numPr>
      </w:pPr>
      <w:r>
        <w:t>Larutan inhalasi: tremor 20%, pusing 7%, gelisah 4%, sakit kepala 3%, mual 4%, bronkospasme 8%, batuk 4%, bronkitis 4% (label larutan inhalasi).</w:t>
      </w:r>
    </w:p>
    <w:p w14:paraId="772F7E3E" w14:textId="77777777" w:rsidR="006E186A" w:rsidRDefault="00085D08">
      <w:pPr>
        <w:pStyle w:val="FirstParagraph"/>
      </w:pPr>
      <w:r>
        <w:rPr>
          <w:b/>
          <w:bCs/>
        </w:rPr>
        <w:t>Peringatan</w:t>
      </w:r>
    </w:p>
    <w:p w14:paraId="740B0C87" w14:textId="77777777" w:rsidR="006E186A" w:rsidRDefault="00085D08" w:rsidP="00085D08">
      <w:pPr>
        <w:pStyle w:val="Compact"/>
        <w:numPr>
          <w:ilvl w:val="0"/>
          <w:numId w:val="108"/>
        </w:numPr>
      </w:pPr>
      <w:r>
        <w:lastRenderedPageBreak/>
        <w:t>Kontraindikasi: hipersensitivitas terhadap salbutamol atau komponennya (label sirup dan inhaler).</w:t>
      </w:r>
    </w:p>
    <w:p w14:paraId="66EC888F" w14:textId="77777777" w:rsidR="006E186A" w:rsidRDefault="00085D08" w:rsidP="00085D08">
      <w:pPr>
        <w:pStyle w:val="Compact"/>
        <w:numPr>
          <w:ilvl w:val="0"/>
          <w:numId w:val="108"/>
        </w:numPr>
      </w:pPr>
      <w:r>
        <w:t>Dapat menimbulkan efek kardiovaskular bermakna (denyut nadi, tekanan darah, gejala) dan perubahan EKG; hati-hati pada gangguan kardiovaskular (label sirup).</w:t>
      </w:r>
    </w:p>
    <w:p w14:paraId="1B3FB6FC" w14:textId="77777777" w:rsidR="006E186A" w:rsidRDefault="00085D08" w:rsidP="00085D08">
      <w:pPr>
        <w:pStyle w:val="Compact"/>
        <w:numPr>
          <w:ilvl w:val="0"/>
          <w:numId w:val="108"/>
        </w:numPr>
      </w:pPr>
      <w:r>
        <w:t>Asma dapat memburuk; kebutuhan dosis yang lebih sering dari biasa menandakan asma tidak stabil (label inhaler HFA).</w:t>
      </w:r>
    </w:p>
    <w:p w14:paraId="765B9DA3" w14:textId="77777777" w:rsidR="006E186A" w:rsidRDefault="00085D08" w:rsidP="00085D08">
      <w:pPr>
        <w:pStyle w:val="Compact"/>
        <w:numPr>
          <w:ilvl w:val="0"/>
          <w:numId w:val="108"/>
        </w:numPr>
      </w:pPr>
      <w:r>
        <w:t>Bronkospasme paradoksal yang dapat mengancam nyawa; kematian pernah dilaporkan pada penggunaan berlebihan simpatomimetik inhalasi (label larutan inhalasi).</w:t>
      </w:r>
    </w:p>
    <w:p w14:paraId="33BB69FB" w14:textId="77777777" w:rsidR="006E186A" w:rsidRDefault="00085D08">
      <w:pPr>
        <w:pStyle w:val="FirstParagraph"/>
      </w:pPr>
      <w:r>
        <w:rPr>
          <w:b/>
          <w:bCs/>
        </w:rPr>
        <w:t>Farmakokinetik</w:t>
      </w:r>
      <w:r>
        <w:t xml:space="preserve"> (label sirup)</w:t>
      </w:r>
    </w:p>
    <w:p w14:paraId="37DD8E16" w14:textId="77777777" w:rsidR="006E186A" w:rsidRDefault="00085D08" w:rsidP="00085D08">
      <w:pPr>
        <w:pStyle w:val="Compact"/>
        <w:numPr>
          <w:ilvl w:val="0"/>
          <w:numId w:val="109"/>
        </w:numPr>
      </w:pPr>
      <w:r>
        <w:t>Cepat diserap setelah pemberian oral; kadar puncak sekitar 18 ng/mL dalam 2 jam setelah 4 mg.</w:t>
      </w:r>
    </w:p>
    <w:p w14:paraId="49A0BBE8" w14:textId="77777777" w:rsidR="006E186A" w:rsidRDefault="00085D08" w:rsidP="00085D08">
      <w:pPr>
        <w:pStyle w:val="Compact"/>
        <w:numPr>
          <w:ilvl w:val="0"/>
          <w:numId w:val="109"/>
        </w:numPr>
      </w:pPr>
      <w:r>
        <w:t>Waktu paruh eliminasi sekitar 5 jam.</w:t>
      </w:r>
    </w:p>
    <w:p w14:paraId="36558BEC" w14:textId="77777777" w:rsidR="006E186A" w:rsidRDefault="00085D08" w:rsidP="00085D08">
      <w:pPr>
        <w:pStyle w:val="Compact"/>
        <w:numPr>
          <w:ilvl w:val="0"/>
          <w:numId w:val="109"/>
        </w:numPr>
      </w:pPr>
      <w:r>
        <w:t>76% dosis dikeluarkan di urin dalam 3 hari, sebagian besar dalam 24 jam pertama; 60% berupa metabolit. Feses mengandung 4% dosis.</w:t>
      </w:r>
    </w:p>
    <w:p w14:paraId="0AE5B202" w14:textId="77777777" w:rsidR="006E186A" w:rsidRDefault="00085D08">
      <w:pPr>
        <w:pStyle w:val="FirstParagraph"/>
      </w:pPr>
      <w:r>
        <w:rPr>
          <w:b/>
          <w:bCs/>
        </w:rPr>
        <w:t>Farmakodinamik</w:t>
      </w:r>
      <w:r>
        <w:t xml:space="preserve"> (label sirup)</w:t>
      </w:r>
    </w:p>
    <w:p w14:paraId="28EA9EF7" w14:textId="77777777" w:rsidR="006E186A" w:rsidRDefault="00085D08" w:rsidP="00085D08">
      <w:pPr>
        <w:pStyle w:val="Compact"/>
        <w:numPr>
          <w:ilvl w:val="0"/>
          <w:numId w:val="110"/>
        </w:numPr>
      </w:pPr>
      <w:r>
        <w:t>Bekerja lebih selektif pada reseptor beta2-adrenergik dibanding isoproterenol.</w:t>
      </w:r>
    </w:p>
    <w:p w14:paraId="4BE131F6" w14:textId="77777777" w:rsidR="006E186A" w:rsidRDefault="00085D08" w:rsidP="00085D08">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1946881B" w14:textId="77777777" w:rsidR="006E186A" w:rsidRDefault="00085D08" w:rsidP="00085D08">
      <w:pPr>
        <w:pStyle w:val="Compact"/>
        <w:numPr>
          <w:ilvl w:val="0"/>
          <w:numId w:val="110"/>
        </w:numPr>
      </w:pPr>
      <w:r>
        <w:t>Masa kerja lebih panjang daripada isoproterenol karena bukan substrat proses ambilan katekolamin seluler maupun katekol-O-metil transferase.</w:t>
      </w:r>
    </w:p>
    <w:p w14:paraId="41E03033" w14:textId="77777777" w:rsidR="006E186A" w:rsidRDefault="00085D08">
      <w:pPr>
        <w:pStyle w:val="FirstParagraph"/>
      </w:pPr>
      <w:r>
        <w:rPr>
          <w:b/>
          <w:bCs/>
        </w:rPr>
        <w:t>Daftar pustaka</w:t>
      </w:r>
    </w:p>
    <w:p w14:paraId="50A5FDCD" w14:textId="77777777" w:rsidR="006E186A" w:rsidRDefault="00085D08" w:rsidP="00085D08">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0B06832F" w14:textId="77777777" w:rsidR="006E186A" w:rsidRDefault="00085D08" w:rsidP="00085D08">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3E35028" w14:textId="77777777" w:rsidR="006E186A" w:rsidRDefault="00085D08" w:rsidP="00085D08">
      <w:pPr>
        <w:pStyle w:val="Compact"/>
        <w:numPr>
          <w:ilvl w:val="0"/>
          <w:numId w:val="111"/>
        </w:numPr>
      </w:pPr>
      <w:r>
        <w:t>Albuterol Sulfate Syrup (Quagen), label DailyMed. https://dailymed.nlm.nih.gov/dailymed/drugInfo.cfm?setid=99a490cc-e41d-436b-9cf3-8facb7ac714f</w:t>
      </w:r>
    </w:p>
    <w:p w14:paraId="1286DD36" w14:textId="77777777" w:rsidR="006E186A" w:rsidRDefault="00085D08" w:rsidP="00085D08">
      <w:pPr>
        <w:pStyle w:val="Compact"/>
        <w:numPr>
          <w:ilvl w:val="0"/>
          <w:numId w:val="111"/>
        </w:numPr>
      </w:pPr>
      <w:r>
        <w:t>Albuterol Sulfate Inhalation Solution (Aurobindo), label DailyMed. https://dailymed.nlm.nih.gov/dailymed/drugInfo.cfm?setid=eafa5b05-d692-48e7-a413-30f847547eb2</w:t>
      </w:r>
    </w:p>
    <w:p w14:paraId="5AE10974" w14:textId="77777777" w:rsidR="006E186A" w:rsidRDefault="00085D08" w:rsidP="00085D08">
      <w:pPr>
        <w:pStyle w:val="Compact"/>
        <w:numPr>
          <w:ilvl w:val="0"/>
          <w:numId w:val="111"/>
        </w:numPr>
      </w:pPr>
      <w:r>
        <w:t>Albuterol Sulfate HFA Inhalation Aerosol (Teva), label DailyMed. https://dailymed.nlm.nih.gov/dailymed/drugInfo.cfm?setid=7bb5b6dd-9105-4ee7-b205-ed79cf4b371b</w:t>
      </w:r>
    </w:p>
    <w:p w14:paraId="063480C2" w14:textId="77777777" w:rsidR="006E186A" w:rsidRDefault="00085D08">
      <w:r>
        <w:lastRenderedPageBreak/>
        <w:pict w14:anchorId="460930ED">
          <v:rect id="_x0000_i1040" style="width:0;height:1.5pt" o:hralign="center" o:hrstd="t" o:hr="t"/>
        </w:pict>
      </w:r>
    </w:p>
    <w:p w14:paraId="273C4F3F" w14:textId="77777777" w:rsidR="006E186A" w:rsidRDefault="00085D08">
      <w:pPr>
        <w:pStyle w:val="Heading3"/>
      </w:pPr>
      <w:bookmarkStart w:id="42" w:name="setirizin"/>
      <w:bookmarkStart w:id="43" w:name="_Toc243079224"/>
      <w:bookmarkEnd w:id="40"/>
      <w:r>
        <w:t>3.15 Setirizin</w:t>
      </w:r>
      <w:bookmarkEnd w:id="43"/>
    </w:p>
    <w:p w14:paraId="4FB8E347" w14:textId="77777777" w:rsidR="006E186A" w:rsidRDefault="00085D08">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6E186A" w14:paraId="3716E8A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F3E7E6" w14:textId="77777777" w:rsidR="006E186A" w:rsidRDefault="00085D08">
            <w:pPr>
              <w:pStyle w:val="Compact"/>
            </w:pPr>
            <w:r>
              <w:rPr>
                <w:sz w:val="19"/>
              </w:rPr>
              <w:t>Rute</w:t>
            </w:r>
          </w:p>
        </w:tc>
        <w:tc>
          <w:tcPr>
            <w:tcW w:w="0" w:type="auto"/>
            <w:shd w:val="clear" w:color="auto" w:fill="DCE6F1"/>
          </w:tcPr>
          <w:p w14:paraId="62141282" w14:textId="77777777" w:rsidR="006E186A" w:rsidRDefault="00085D08">
            <w:pPr>
              <w:pStyle w:val="Compact"/>
            </w:pPr>
            <w:r>
              <w:rPr>
                <w:sz w:val="19"/>
              </w:rPr>
              <w:t>Dosis</w:t>
            </w:r>
          </w:p>
        </w:tc>
      </w:tr>
      <w:tr w:rsidR="006E186A" w14:paraId="5380F552" w14:textId="77777777">
        <w:tc>
          <w:tcPr>
            <w:tcW w:w="0" w:type="auto"/>
          </w:tcPr>
          <w:p w14:paraId="04E8674D" w14:textId="77777777" w:rsidR="006E186A" w:rsidRDefault="00085D08">
            <w:pPr>
              <w:pStyle w:val="Compact"/>
            </w:pPr>
            <w:r>
              <w:rPr>
                <w:sz w:val="19"/>
              </w:rPr>
              <w:t>Oral</w:t>
            </w:r>
          </w:p>
        </w:tc>
        <w:tc>
          <w:tcPr>
            <w:tcW w:w="0" w:type="auto"/>
          </w:tcPr>
          <w:p w14:paraId="62CFA886" w14:textId="77777777" w:rsidR="006E186A" w:rsidRDefault="00085D08">
            <w:pPr>
              <w:pStyle w:val="Compact"/>
            </w:pPr>
            <w:r>
              <w:rPr>
                <w:sz w:val="19"/>
              </w:rPr>
              <w:t>0,25 mg/kg, per oral, 6 bln–2 thn: 12 jam, &gt;2 thn: 24 jam</w:t>
            </w:r>
          </w:p>
        </w:tc>
      </w:tr>
    </w:tbl>
    <w:p w14:paraId="1550200F" w14:textId="77777777" w:rsidR="006E186A" w:rsidRDefault="00085D08">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7D39B4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EAAE0D" w14:textId="77777777" w:rsidR="006E186A" w:rsidRDefault="00085D08">
            <w:pPr>
              <w:pStyle w:val="Compact"/>
            </w:pPr>
            <w:r>
              <w:rPr>
                <w:sz w:val="19"/>
              </w:rPr>
              <w:t>Dosis normal</w:t>
            </w:r>
          </w:p>
        </w:tc>
        <w:tc>
          <w:tcPr>
            <w:tcW w:w="1131" w:type="dxa"/>
            <w:shd w:val="clear" w:color="auto" w:fill="DCE6F1"/>
          </w:tcPr>
          <w:p w14:paraId="6F23F0F3" w14:textId="77777777" w:rsidR="006E186A" w:rsidRDefault="00085D08">
            <w:pPr>
              <w:pStyle w:val="Compact"/>
            </w:pPr>
            <w:r>
              <w:rPr>
                <w:sz w:val="19"/>
              </w:rPr>
              <w:t>Dosis (D)/Interval (I)</w:t>
            </w:r>
          </w:p>
        </w:tc>
        <w:tc>
          <w:tcPr>
            <w:tcW w:w="1131" w:type="dxa"/>
            <w:shd w:val="clear" w:color="auto" w:fill="DCE6F1"/>
          </w:tcPr>
          <w:p w14:paraId="50DF9E60" w14:textId="77777777" w:rsidR="006E186A" w:rsidRDefault="00085D08">
            <w:pPr>
              <w:pStyle w:val="Compact"/>
            </w:pPr>
            <w:r>
              <w:rPr>
                <w:sz w:val="19"/>
              </w:rPr>
              <w:t>LFG &gt;50</w:t>
            </w:r>
          </w:p>
        </w:tc>
        <w:tc>
          <w:tcPr>
            <w:tcW w:w="1131" w:type="dxa"/>
            <w:shd w:val="clear" w:color="auto" w:fill="DCE6F1"/>
          </w:tcPr>
          <w:p w14:paraId="2DCBABB5" w14:textId="77777777" w:rsidR="006E186A" w:rsidRDefault="00085D08">
            <w:pPr>
              <w:pStyle w:val="Compact"/>
            </w:pPr>
            <w:r>
              <w:rPr>
                <w:sz w:val="19"/>
              </w:rPr>
              <w:t>LFG 10–50</w:t>
            </w:r>
          </w:p>
        </w:tc>
        <w:tc>
          <w:tcPr>
            <w:tcW w:w="1131" w:type="dxa"/>
            <w:shd w:val="clear" w:color="auto" w:fill="DCE6F1"/>
          </w:tcPr>
          <w:p w14:paraId="798708A1" w14:textId="77777777" w:rsidR="006E186A" w:rsidRDefault="00085D08">
            <w:pPr>
              <w:pStyle w:val="Compact"/>
            </w:pPr>
            <w:r>
              <w:rPr>
                <w:sz w:val="19"/>
              </w:rPr>
              <w:t>LFG &lt;10</w:t>
            </w:r>
          </w:p>
        </w:tc>
        <w:tc>
          <w:tcPr>
            <w:tcW w:w="1131" w:type="dxa"/>
            <w:shd w:val="clear" w:color="auto" w:fill="DCE6F1"/>
          </w:tcPr>
          <w:p w14:paraId="4C630C70" w14:textId="77777777" w:rsidR="006E186A" w:rsidRDefault="00085D08">
            <w:pPr>
              <w:pStyle w:val="Compact"/>
            </w:pPr>
            <w:r>
              <w:rPr>
                <w:sz w:val="19"/>
              </w:rPr>
              <w:t>HD</w:t>
            </w:r>
          </w:p>
        </w:tc>
        <w:tc>
          <w:tcPr>
            <w:tcW w:w="1131" w:type="dxa"/>
            <w:shd w:val="clear" w:color="auto" w:fill="DCE6F1"/>
          </w:tcPr>
          <w:p w14:paraId="0EE0F996" w14:textId="77777777" w:rsidR="006E186A" w:rsidRDefault="00085D08">
            <w:pPr>
              <w:pStyle w:val="Compact"/>
            </w:pPr>
            <w:r>
              <w:rPr>
                <w:sz w:val="19"/>
              </w:rPr>
              <w:t>PD</w:t>
            </w:r>
          </w:p>
        </w:tc>
      </w:tr>
      <w:tr w:rsidR="006E186A" w14:paraId="1CC3771C" w14:textId="77777777">
        <w:tc>
          <w:tcPr>
            <w:tcW w:w="1131" w:type="dxa"/>
          </w:tcPr>
          <w:p w14:paraId="3BF7C316" w14:textId="77777777" w:rsidR="006E186A" w:rsidRDefault="00085D08">
            <w:pPr>
              <w:pStyle w:val="Compact"/>
            </w:pPr>
            <w:r>
              <w:rPr>
                <w:sz w:val="19"/>
              </w:rPr>
              <w:t>0,25 mg/kg/dosis q12–24 jam po</w:t>
            </w:r>
          </w:p>
        </w:tc>
        <w:tc>
          <w:tcPr>
            <w:tcW w:w="1131" w:type="dxa"/>
          </w:tcPr>
          <w:p w14:paraId="2B03FEDB" w14:textId="77777777" w:rsidR="006E186A" w:rsidRDefault="00085D08">
            <w:pPr>
              <w:pStyle w:val="Compact"/>
            </w:pPr>
            <w:r>
              <w:rPr>
                <w:sz w:val="19"/>
              </w:rPr>
              <w:t>D</w:t>
            </w:r>
          </w:p>
        </w:tc>
        <w:tc>
          <w:tcPr>
            <w:tcW w:w="1131" w:type="dxa"/>
          </w:tcPr>
          <w:p w14:paraId="5354E58F" w14:textId="77777777" w:rsidR="006E186A" w:rsidRDefault="00085D08">
            <w:pPr>
              <w:pStyle w:val="Compact"/>
            </w:pPr>
            <w:r>
              <w:rPr>
                <w:sz w:val="19"/>
              </w:rPr>
              <w:t>100%</w:t>
            </w:r>
          </w:p>
        </w:tc>
        <w:tc>
          <w:tcPr>
            <w:tcW w:w="1131" w:type="dxa"/>
          </w:tcPr>
          <w:p w14:paraId="7AF77C28" w14:textId="77777777" w:rsidR="006E186A" w:rsidRDefault="00085D08">
            <w:pPr>
              <w:pStyle w:val="Compact"/>
            </w:pPr>
            <w:r>
              <w:rPr>
                <w:sz w:val="19"/>
              </w:rPr>
              <w:t>50%</w:t>
            </w:r>
          </w:p>
        </w:tc>
        <w:tc>
          <w:tcPr>
            <w:tcW w:w="1131" w:type="dxa"/>
          </w:tcPr>
          <w:p w14:paraId="0363093D" w14:textId="77777777" w:rsidR="006E186A" w:rsidRDefault="00085D08">
            <w:pPr>
              <w:pStyle w:val="Compact"/>
            </w:pPr>
            <w:r>
              <w:rPr>
                <w:sz w:val="19"/>
              </w:rPr>
              <w:t>25%</w:t>
            </w:r>
          </w:p>
        </w:tc>
        <w:tc>
          <w:tcPr>
            <w:tcW w:w="1131" w:type="dxa"/>
          </w:tcPr>
          <w:p w14:paraId="096622A2" w14:textId="77777777" w:rsidR="006E186A" w:rsidRDefault="00085D08">
            <w:pPr>
              <w:pStyle w:val="Compact"/>
            </w:pPr>
            <w:r>
              <w:rPr>
                <w:sz w:val="19"/>
              </w:rPr>
              <w:t>tak ada</w:t>
            </w:r>
          </w:p>
        </w:tc>
        <w:tc>
          <w:tcPr>
            <w:tcW w:w="1131" w:type="dxa"/>
          </w:tcPr>
          <w:p w14:paraId="2E4B608B" w14:textId="77777777" w:rsidR="006E186A" w:rsidRDefault="00085D08">
            <w:pPr>
              <w:pStyle w:val="Compact"/>
            </w:pPr>
            <w:r>
              <w:rPr>
                <w:sz w:val="19"/>
              </w:rPr>
              <w:t>tak ada data</w:t>
            </w:r>
          </w:p>
        </w:tc>
      </w:tr>
    </w:tbl>
    <w:p w14:paraId="11BD3302" w14:textId="77777777" w:rsidR="006E186A" w:rsidRDefault="00085D08">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93B508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5A924B" w14:textId="77777777" w:rsidR="006E186A" w:rsidRDefault="00085D08">
            <w:pPr>
              <w:pStyle w:val="Compact"/>
            </w:pPr>
            <w:r>
              <w:rPr>
                <w:sz w:val="19"/>
              </w:rPr>
              <w:t>Sediaan</w:t>
            </w:r>
          </w:p>
        </w:tc>
        <w:tc>
          <w:tcPr>
            <w:tcW w:w="3960" w:type="dxa"/>
            <w:shd w:val="clear" w:color="auto" w:fill="DCE6F1"/>
          </w:tcPr>
          <w:p w14:paraId="07AB146D" w14:textId="77777777" w:rsidR="006E186A" w:rsidRDefault="00085D08">
            <w:pPr>
              <w:pStyle w:val="Compact"/>
            </w:pPr>
            <w:r>
              <w:rPr>
                <w:sz w:val="19"/>
              </w:rPr>
              <w:t>Peresepan maksimal</w:t>
            </w:r>
          </w:p>
        </w:tc>
      </w:tr>
      <w:tr w:rsidR="006E186A" w14:paraId="1AEBFE4D" w14:textId="77777777">
        <w:tc>
          <w:tcPr>
            <w:tcW w:w="3960" w:type="dxa"/>
          </w:tcPr>
          <w:p w14:paraId="038CDDA1" w14:textId="77777777" w:rsidR="006E186A" w:rsidRDefault="00085D08">
            <w:pPr>
              <w:pStyle w:val="Compact"/>
            </w:pPr>
            <w:r>
              <w:rPr>
                <w:sz w:val="19"/>
              </w:rPr>
              <w:t>Tablet 10 mg</w:t>
            </w:r>
          </w:p>
        </w:tc>
        <w:tc>
          <w:tcPr>
            <w:tcW w:w="3960" w:type="dxa"/>
          </w:tcPr>
          <w:p w14:paraId="4E1F1EC3" w14:textId="77777777" w:rsidR="006E186A" w:rsidRDefault="00085D08">
            <w:pPr>
              <w:pStyle w:val="Compact"/>
            </w:pPr>
            <w:r>
              <w:rPr>
                <w:sz w:val="19"/>
              </w:rPr>
              <w:t>Urtikaria akut: 1 tab/hari, maks 5 hari. Urtikaria kronik: maks 30 tab/bulan</w:t>
            </w:r>
          </w:p>
        </w:tc>
      </w:tr>
      <w:tr w:rsidR="006E186A" w14:paraId="4DD68635" w14:textId="77777777">
        <w:tc>
          <w:tcPr>
            <w:tcW w:w="3960" w:type="dxa"/>
          </w:tcPr>
          <w:p w14:paraId="6A87932E" w14:textId="77777777" w:rsidR="006E186A" w:rsidRDefault="00085D08">
            <w:pPr>
              <w:pStyle w:val="Compact"/>
            </w:pPr>
            <w:r>
              <w:rPr>
                <w:sz w:val="19"/>
              </w:rPr>
              <w:t>Sirup 5 mg/5 mL</w:t>
            </w:r>
          </w:p>
        </w:tc>
        <w:tc>
          <w:tcPr>
            <w:tcW w:w="3960" w:type="dxa"/>
          </w:tcPr>
          <w:p w14:paraId="6E26494A" w14:textId="77777777" w:rsidR="006E186A" w:rsidRDefault="00085D08">
            <w:pPr>
              <w:pStyle w:val="Compact"/>
            </w:pPr>
            <w:r>
              <w:rPr>
                <w:sz w:val="19"/>
              </w:rPr>
              <w:t>1 botol/kasus</w:t>
            </w:r>
          </w:p>
        </w:tc>
      </w:tr>
    </w:tbl>
    <w:p w14:paraId="39E76F81" w14:textId="77777777" w:rsidR="006E186A" w:rsidRDefault="00085D08">
      <w:pPr>
        <w:pStyle w:val="BodyText"/>
      </w:pPr>
      <w:r>
        <w:rPr>
          <w:b/>
          <w:bCs/>
        </w:rPr>
        <w:t>Aturan penggunaan</w:t>
      </w:r>
      <w:r>
        <w:t xml:space="preserve"> (IDAI)</w:t>
      </w:r>
    </w:p>
    <w:p w14:paraId="7EAD6FF1" w14:textId="77777777" w:rsidR="006E186A" w:rsidRDefault="00085D08" w:rsidP="00085D08">
      <w:pPr>
        <w:pStyle w:val="Compact"/>
        <w:numPr>
          <w:ilvl w:val="0"/>
          <w:numId w:val="112"/>
        </w:numPr>
      </w:pPr>
      <w:r>
        <w:t>Usia 6 bulan–2 tahun: tiap 12 jam.</w:t>
      </w:r>
    </w:p>
    <w:p w14:paraId="5EAC66B6" w14:textId="77777777" w:rsidR="006E186A" w:rsidRDefault="00085D08" w:rsidP="00085D08">
      <w:pPr>
        <w:pStyle w:val="Compact"/>
        <w:numPr>
          <w:ilvl w:val="0"/>
          <w:numId w:val="112"/>
        </w:numPr>
      </w:pPr>
      <w:r>
        <w:t>Usia &gt;2 tahun: tiap 24 jam.</w:t>
      </w:r>
    </w:p>
    <w:p w14:paraId="16ED3F31" w14:textId="77777777" w:rsidR="006E186A" w:rsidRDefault="00085D08">
      <w:pPr>
        <w:pStyle w:val="FirstParagraph"/>
      </w:pPr>
      <w:r>
        <w:rPr>
          <w:b/>
          <w:bCs/>
        </w:rPr>
        <w:t>Manfaat obat</w:t>
      </w:r>
      <w:r>
        <w:t xml:space="preserve"> (label setirizin sirup)</w:t>
      </w:r>
    </w:p>
    <w:p w14:paraId="269E03EF" w14:textId="77777777" w:rsidR="006E186A" w:rsidRDefault="00085D08" w:rsidP="00085D08">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1709A618" w14:textId="77777777" w:rsidR="006E186A" w:rsidRDefault="00085D08" w:rsidP="00085D08">
      <w:pPr>
        <w:pStyle w:val="Compact"/>
        <w:numPr>
          <w:ilvl w:val="0"/>
          <w:numId w:val="113"/>
        </w:numPr>
      </w:pPr>
      <w:r>
        <w:t>Mengobati manifestasi kulit urtikaria idiopatik kronik tanpa komplikasi pada dewasa dan anak usia 6 bulan–5 tahun.</w:t>
      </w:r>
    </w:p>
    <w:p w14:paraId="68359805" w14:textId="77777777" w:rsidR="006E186A" w:rsidRDefault="00085D08">
      <w:pPr>
        <w:pStyle w:val="FirstParagraph"/>
      </w:pPr>
      <w:r>
        <w:rPr>
          <w:b/>
          <w:bCs/>
        </w:rPr>
        <w:t>Efek samping</w:t>
      </w:r>
      <w:r>
        <w:t xml:space="preserve"> (label setirizin sirup)</w:t>
      </w:r>
    </w:p>
    <w:p w14:paraId="6B15E596" w14:textId="77777777" w:rsidR="006E186A" w:rsidRDefault="00085D08" w:rsidP="00085D08">
      <w:pPr>
        <w:pStyle w:val="Compact"/>
        <w:numPr>
          <w:ilvl w:val="0"/>
          <w:numId w:val="114"/>
        </w:numPr>
      </w:pPr>
      <w:r>
        <w:t>Anak 6–11 tahun: somnolens berkaitan dengan dosis (plasebo 1,3%, 5 mg 1,9%, 10 mg 4,2%); nyeri perut dianggap berkaitan dengan pengobatan.</w:t>
      </w:r>
    </w:p>
    <w:p w14:paraId="4215894D" w14:textId="77777777" w:rsidR="006E186A" w:rsidRDefault="00085D08" w:rsidP="00085D08">
      <w:pPr>
        <w:pStyle w:val="Compact"/>
        <w:numPr>
          <w:ilvl w:val="0"/>
          <w:numId w:val="114"/>
        </w:numPr>
      </w:pPr>
      <w:r>
        <w:t>Anak 2–5 tahun: efek samping serupa jenis dan frekuensinya dengan anak 6–11 tahun.</w:t>
      </w:r>
    </w:p>
    <w:p w14:paraId="4F4138B2" w14:textId="77777777" w:rsidR="006E186A" w:rsidRDefault="00085D08" w:rsidP="00085D08">
      <w:pPr>
        <w:pStyle w:val="Compact"/>
        <w:numPr>
          <w:ilvl w:val="0"/>
          <w:numId w:val="114"/>
        </w:numPr>
      </w:pPr>
      <w:r>
        <w:t>Bayi 6–11 bulan: lebih rewel/iritabel dibanding plasebo.</w:t>
      </w:r>
    </w:p>
    <w:p w14:paraId="1428E9D2" w14:textId="77777777" w:rsidR="006E186A" w:rsidRDefault="00085D08" w:rsidP="00085D08">
      <w:pPr>
        <w:pStyle w:val="Compact"/>
        <w:numPr>
          <w:ilvl w:val="0"/>
          <w:numId w:val="114"/>
        </w:numPr>
      </w:pPr>
      <w:r>
        <w:t>Anak 12 bulan ke atas (studi 18 bulan): insomnia lebih sering (9,0% vs 5,3%); pada dosis ≥5 mg/hari, kelelahan (3,6% vs 1,3%) dan malaise (3,6% vs 1,8%).</w:t>
      </w:r>
    </w:p>
    <w:p w14:paraId="009ED903" w14:textId="77777777" w:rsidR="006E186A" w:rsidRDefault="00085D08">
      <w:pPr>
        <w:pStyle w:val="FirstParagraph"/>
      </w:pPr>
      <w:r>
        <w:rPr>
          <w:b/>
          <w:bCs/>
        </w:rPr>
        <w:lastRenderedPageBreak/>
        <w:t>Peringatan</w:t>
      </w:r>
      <w:r>
        <w:t xml:space="preserve"> (label setirizin sirup)</w:t>
      </w:r>
    </w:p>
    <w:p w14:paraId="68F7F2A6" w14:textId="77777777" w:rsidR="006E186A" w:rsidRDefault="00085D08" w:rsidP="00085D08">
      <w:pPr>
        <w:pStyle w:val="Compact"/>
        <w:numPr>
          <w:ilvl w:val="0"/>
          <w:numId w:val="115"/>
        </w:numPr>
      </w:pPr>
      <w:r>
        <w:t>Kontraindikasi: hipersensitivitas terhadap setirizin, komponennya, atau hidroksizin.</w:t>
      </w:r>
    </w:p>
    <w:p w14:paraId="0B24AABE" w14:textId="77777777" w:rsidR="006E186A" w:rsidRDefault="00085D08" w:rsidP="00085D08">
      <w:pPr>
        <w:pStyle w:val="Compact"/>
        <w:numPr>
          <w:ilvl w:val="0"/>
          <w:numId w:val="115"/>
        </w:numPr>
      </w:pPr>
      <w:r>
        <w:t>Somnolens dilaporkan pada sebagian pasien; hati-hati saat mengemudi atau mengoperasikan mesin. Hindari penggunaan bersama alkohol atau depresan SSP lain.</w:t>
      </w:r>
    </w:p>
    <w:p w14:paraId="18B6F133" w14:textId="77777777" w:rsidR="006E186A" w:rsidRDefault="00085D08">
      <w:pPr>
        <w:pStyle w:val="FirstParagraph"/>
      </w:pPr>
      <w:r>
        <w:rPr>
          <w:b/>
          <w:bCs/>
        </w:rPr>
        <w:t>Farmakokinetik</w:t>
      </w:r>
      <w:r>
        <w:t xml:space="preserve"> (label setirizin sirup)</w:t>
      </w:r>
    </w:p>
    <w:p w14:paraId="3D4FF184" w14:textId="77777777" w:rsidR="006E186A" w:rsidRDefault="00085D08" w:rsidP="00085D08">
      <w:pPr>
        <w:pStyle w:val="Compact"/>
        <w:numPr>
          <w:ilvl w:val="0"/>
          <w:numId w:val="116"/>
        </w:numPr>
      </w:pPr>
      <w:r>
        <w:t>Cepat diserap; kadar puncak sekitar 1 jam setelah pemberian tablet atau sirup pada dewasa; bioavailabilitas tablet dan sirup sebanding.</w:t>
      </w:r>
    </w:p>
    <w:p w14:paraId="3EF13370" w14:textId="77777777" w:rsidR="006E186A" w:rsidRDefault="00085D08" w:rsidP="00085D08">
      <w:pPr>
        <w:pStyle w:val="Compact"/>
        <w:numPr>
          <w:ilvl w:val="0"/>
          <w:numId w:val="116"/>
        </w:numPr>
      </w:pPr>
      <w:r>
        <w:t>Makanan tidak memengaruhi jumlah yang diserap, tetapi memperlambat kadar puncak 1,7 jam dan menurunkan kadar puncak 23%.</w:t>
      </w:r>
    </w:p>
    <w:p w14:paraId="464F2B66" w14:textId="77777777" w:rsidR="006E186A" w:rsidRDefault="00085D08" w:rsidP="00085D08">
      <w:pPr>
        <w:pStyle w:val="Compact"/>
        <w:numPr>
          <w:ilvl w:val="0"/>
          <w:numId w:val="116"/>
        </w:numPr>
      </w:pPr>
      <w:r>
        <w:t>Ikatan protein plasma rata-rata 93%.</w:t>
      </w:r>
    </w:p>
    <w:p w14:paraId="6640CE7B" w14:textId="77777777" w:rsidR="006E186A" w:rsidRDefault="00085D08" w:rsidP="00085D08">
      <w:pPr>
        <w:pStyle w:val="Compact"/>
        <w:numPr>
          <w:ilvl w:val="0"/>
          <w:numId w:val="116"/>
        </w:numPr>
      </w:pPr>
      <w:r>
        <w:t>70% dosis ditemukan di urin dan 10% di feses; sekitar 50% di urin dalam bentuk tidak berubah. Metabolisme terbatas.</w:t>
      </w:r>
    </w:p>
    <w:p w14:paraId="5F3E2A23" w14:textId="77777777" w:rsidR="006E186A" w:rsidRDefault="00085D08" w:rsidP="00085D08">
      <w:pPr>
        <w:pStyle w:val="Compact"/>
        <w:numPr>
          <w:ilvl w:val="0"/>
          <w:numId w:val="116"/>
        </w:numPr>
      </w:pPr>
      <w:r>
        <w:t>Waktu paruh eliminasi rata-rata 8,3 jam pada dewasa.</w:t>
      </w:r>
    </w:p>
    <w:p w14:paraId="6EE3584E" w14:textId="77777777" w:rsidR="006E186A" w:rsidRDefault="00085D08" w:rsidP="00085D08">
      <w:pPr>
        <w:pStyle w:val="Compact"/>
        <w:numPr>
          <w:ilvl w:val="0"/>
          <w:numId w:val="116"/>
        </w:numPr>
      </w:pPr>
      <w:r>
        <w:t>Anak 2–5 tahun: waktu paruh 33–41% lebih pendek dari dewasa. Anak 6–23 bulan: waktu paruh 63% lebih pendek dari dewasa.</w:t>
      </w:r>
    </w:p>
    <w:p w14:paraId="22BF8F24" w14:textId="77777777" w:rsidR="006E186A" w:rsidRDefault="00085D08">
      <w:pPr>
        <w:pStyle w:val="FirstParagraph"/>
      </w:pPr>
      <w:r>
        <w:rPr>
          <w:b/>
          <w:bCs/>
        </w:rPr>
        <w:t>Farmakodinamik</w:t>
      </w:r>
      <w:r>
        <w:t xml:space="preserve"> (label setirizin sirup)</w:t>
      </w:r>
    </w:p>
    <w:p w14:paraId="29E313A6" w14:textId="77777777" w:rsidR="006E186A" w:rsidRDefault="00085D08" w:rsidP="00085D08">
      <w:pPr>
        <w:pStyle w:val="Compact"/>
        <w:numPr>
          <w:ilvl w:val="0"/>
          <w:numId w:val="117"/>
        </w:numPr>
      </w:pPr>
      <w:r>
        <w:t>Metabolit hidroksizin pada manusia; antihistamin yang efek utamanya melalui hambatan selektif reseptor H1 perifer.</w:t>
      </w:r>
    </w:p>
    <w:p w14:paraId="07758A4B" w14:textId="77777777" w:rsidR="006E186A" w:rsidRDefault="00085D08" w:rsidP="00085D08">
      <w:pPr>
        <w:pStyle w:val="Compact"/>
        <w:numPr>
          <w:ilvl w:val="0"/>
          <w:numId w:val="117"/>
        </w:numPr>
      </w:pPr>
      <w:r>
        <w:t>Aktivitas antikolinergik dan antiserotonergik sangat kecil pada model hewan; pada studi klinis, mulut kering lebih sering dibanding plasebo.</w:t>
      </w:r>
    </w:p>
    <w:p w14:paraId="4347218F" w14:textId="77777777" w:rsidR="006E186A" w:rsidRDefault="00085D08" w:rsidP="00085D08">
      <w:pPr>
        <w:pStyle w:val="Compact"/>
        <w:numPr>
          <w:ilvl w:val="0"/>
          <w:numId w:val="117"/>
        </w:numPr>
      </w:pPr>
      <w:r>
        <w:t>Penetrasi ke otak sangat kecil pada studi hewan.</w:t>
      </w:r>
    </w:p>
    <w:p w14:paraId="1ADF3B46" w14:textId="77777777" w:rsidR="006E186A" w:rsidRDefault="00085D08">
      <w:pPr>
        <w:pStyle w:val="FirstParagraph"/>
      </w:pPr>
      <w:r>
        <w:rPr>
          <w:b/>
          <w:bCs/>
        </w:rPr>
        <w:t>Daftar pustaka</w:t>
      </w:r>
    </w:p>
    <w:p w14:paraId="00F1BB7C" w14:textId="77777777" w:rsidR="006E186A" w:rsidRDefault="00085D08" w:rsidP="00085D08">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54B2295C" w14:textId="77777777" w:rsidR="006E186A" w:rsidRDefault="00085D08" w:rsidP="00085D08">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E999CB" w14:textId="77777777" w:rsidR="006E186A" w:rsidRDefault="00085D08" w:rsidP="00085D08">
      <w:pPr>
        <w:pStyle w:val="Compact"/>
        <w:numPr>
          <w:ilvl w:val="0"/>
          <w:numId w:val="118"/>
        </w:numPr>
      </w:pPr>
      <w:r>
        <w:t>Cetirizine Hydrochloride Syrup (Caraco), label DailyMed. https://dailymed.nlm.nih.gov/dailymed/drugInfo.cfm?setid=23f3ec1c-bbba-49ef-b7d6-0be6e9424b99</w:t>
      </w:r>
    </w:p>
    <w:p w14:paraId="09BDF138" w14:textId="77777777" w:rsidR="006E186A" w:rsidRDefault="00085D08">
      <w:r>
        <w:pict w14:anchorId="69A6C88A">
          <v:rect id="_x0000_i1041" style="width:0;height:1.5pt" o:hralign="center" o:hrstd="t" o:hr="t"/>
        </w:pict>
      </w:r>
    </w:p>
    <w:p w14:paraId="56DB971B" w14:textId="77777777" w:rsidR="006E186A" w:rsidRDefault="00085D08">
      <w:pPr>
        <w:pStyle w:val="Heading3"/>
      </w:pPr>
      <w:bookmarkStart w:id="44" w:name="fenobarbital"/>
      <w:bookmarkStart w:id="45" w:name="_Toc243079225"/>
      <w:bookmarkEnd w:id="42"/>
      <w:r>
        <w:t>3.16 Fenobarbital</w:t>
      </w:r>
      <w:bookmarkEnd w:id="45"/>
    </w:p>
    <w:p w14:paraId="4140D5A1" w14:textId="77777777" w:rsidR="006E186A" w:rsidRDefault="00085D08">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F3C67B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504DC3" w14:textId="77777777" w:rsidR="006E186A" w:rsidRDefault="00085D08">
            <w:pPr>
              <w:pStyle w:val="Compact"/>
            </w:pPr>
            <w:r>
              <w:rPr>
                <w:sz w:val="19"/>
              </w:rPr>
              <w:lastRenderedPageBreak/>
              <w:t>Keadaan</w:t>
            </w:r>
          </w:p>
        </w:tc>
        <w:tc>
          <w:tcPr>
            <w:tcW w:w="3960" w:type="dxa"/>
            <w:shd w:val="clear" w:color="auto" w:fill="DCE6F1"/>
          </w:tcPr>
          <w:p w14:paraId="76C42E98" w14:textId="77777777" w:rsidR="006E186A" w:rsidRDefault="00085D08">
            <w:pPr>
              <w:pStyle w:val="Compact"/>
            </w:pPr>
            <w:r>
              <w:rPr>
                <w:sz w:val="19"/>
              </w:rPr>
              <w:t>Dosis</w:t>
            </w:r>
          </w:p>
        </w:tc>
      </w:tr>
      <w:tr w:rsidR="006E186A" w14:paraId="162F9DCD" w14:textId="77777777">
        <w:tc>
          <w:tcPr>
            <w:tcW w:w="3960" w:type="dxa"/>
          </w:tcPr>
          <w:p w14:paraId="2B62CF7D" w14:textId="77777777" w:rsidR="006E186A" w:rsidRDefault="00085D08">
            <w:pPr>
              <w:pStyle w:val="Compact"/>
            </w:pPr>
            <w:r>
              <w:rPr>
                <w:sz w:val="19"/>
              </w:rPr>
              <w:t xml:space="preserve">Dosis </w:t>
            </w:r>
            <w:r>
              <w:rPr>
                <w:i/>
                <w:iCs/>
                <w:sz w:val="19"/>
              </w:rPr>
              <w:t>loading</w:t>
            </w:r>
          </w:p>
        </w:tc>
        <w:tc>
          <w:tcPr>
            <w:tcW w:w="3960" w:type="dxa"/>
          </w:tcPr>
          <w:p w14:paraId="08BEAE41" w14:textId="77777777" w:rsidR="006E186A" w:rsidRDefault="00085D08">
            <w:pPr>
              <w:pStyle w:val="Compact"/>
            </w:pPr>
            <w:r>
              <w:rPr>
                <w:sz w:val="19"/>
              </w:rPr>
              <w:t>20 mg/kg IV, pelan dalam 10–15 menit; bila kejang refrakter dapat diberikan tambahan 10 mg/kg hingga total dosis maksimal 40 mg/kg</w:t>
            </w:r>
          </w:p>
        </w:tc>
      </w:tr>
      <w:tr w:rsidR="006E186A" w14:paraId="32A39DE8" w14:textId="77777777">
        <w:tc>
          <w:tcPr>
            <w:tcW w:w="3960" w:type="dxa"/>
          </w:tcPr>
          <w:p w14:paraId="3BC57F10" w14:textId="77777777" w:rsidR="006E186A" w:rsidRDefault="00085D08">
            <w:pPr>
              <w:pStyle w:val="Compact"/>
            </w:pPr>
            <w:r>
              <w:rPr>
                <w:sz w:val="19"/>
              </w:rPr>
              <w:t>Dosis rumatan</w:t>
            </w:r>
          </w:p>
        </w:tc>
        <w:tc>
          <w:tcPr>
            <w:tcW w:w="3960" w:type="dxa"/>
          </w:tcPr>
          <w:p w14:paraId="22A86E7E" w14:textId="77777777" w:rsidR="006E186A" w:rsidRDefault="00085D08">
            <w:pPr>
              <w:pStyle w:val="Compact"/>
            </w:pPr>
            <w:r>
              <w:rPr>
                <w:sz w:val="19"/>
              </w:rPr>
              <w:t xml:space="preserve">3–4 mg/kg per hari, diberikan 12–24 jam setelah dosis </w:t>
            </w:r>
            <w:r>
              <w:rPr>
                <w:i/>
                <w:iCs/>
                <w:sz w:val="19"/>
              </w:rPr>
              <w:t>loading</w:t>
            </w:r>
          </w:p>
        </w:tc>
      </w:tr>
    </w:tbl>
    <w:p w14:paraId="49EDA7B8" w14:textId="77777777" w:rsidR="006E186A" w:rsidRDefault="00085D08">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F31354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4820E6" w14:textId="77777777" w:rsidR="006E186A" w:rsidRDefault="00085D08">
            <w:pPr>
              <w:pStyle w:val="Compact"/>
            </w:pPr>
            <w:r>
              <w:rPr>
                <w:sz w:val="19"/>
              </w:rPr>
              <w:t>Dosis normal</w:t>
            </w:r>
          </w:p>
        </w:tc>
        <w:tc>
          <w:tcPr>
            <w:tcW w:w="1131" w:type="dxa"/>
            <w:shd w:val="clear" w:color="auto" w:fill="DCE6F1"/>
          </w:tcPr>
          <w:p w14:paraId="1322F658" w14:textId="77777777" w:rsidR="006E186A" w:rsidRDefault="00085D08">
            <w:pPr>
              <w:pStyle w:val="Compact"/>
            </w:pPr>
            <w:r>
              <w:rPr>
                <w:sz w:val="19"/>
              </w:rPr>
              <w:t>Dosis (D)/Interval (I)</w:t>
            </w:r>
          </w:p>
        </w:tc>
        <w:tc>
          <w:tcPr>
            <w:tcW w:w="1131" w:type="dxa"/>
            <w:shd w:val="clear" w:color="auto" w:fill="DCE6F1"/>
          </w:tcPr>
          <w:p w14:paraId="3F5138D4" w14:textId="77777777" w:rsidR="006E186A" w:rsidRDefault="00085D08">
            <w:pPr>
              <w:pStyle w:val="Compact"/>
            </w:pPr>
            <w:r>
              <w:rPr>
                <w:sz w:val="19"/>
              </w:rPr>
              <w:t>LFG &gt;50</w:t>
            </w:r>
          </w:p>
        </w:tc>
        <w:tc>
          <w:tcPr>
            <w:tcW w:w="1131" w:type="dxa"/>
            <w:shd w:val="clear" w:color="auto" w:fill="DCE6F1"/>
          </w:tcPr>
          <w:p w14:paraId="29FDF2F6" w14:textId="77777777" w:rsidR="006E186A" w:rsidRDefault="00085D08">
            <w:pPr>
              <w:pStyle w:val="Compact"/>
            </w:pPr>
            <w:r>
              <w:rPr>
                <w:sz w:val="19"/>
              </w:rPr>
              <w:t>LFG 10–50</w:t>
            </w:r>
          </w:p>
        </w:tc>
        <w:tc>
          <w:tcPr>
            <w:tcW w:w="1131" w:type="dxa"/>
            <w:shd w:val="clear" w:color="auto" w:fill="DCE6F1"/>
          </w:tcPr>
          <w:p w14:paraId="0E5E87F5" w14:textId="77777777" w:rsidR="006E186A" w:rsidRDefault="00085D08">
            <w:pPr>
              <w:pStyle w:val="Compact"/>
            </w:pPr>
            <w:r>
              <w:rPr>
                <w:sz w:val="19"/>
              </w:rPr>
              <w:t>LFG &lt;10</w:t>
            </w:r>
          </w:p>
        </w:tc>
        <w:tc>
          <w:tcPr>
            <w:tcW w:w="1131" w:type="dxa"/>
            <w:shd w:val="clear" w:color="auto" w:fill="DCE6F1"/>
          </w:tcPr>
          <w:p w14:paraId="5B928B82" w14:textId="77777777" w:rsidR="006E186A" w:rsidRDefault="00085D08">
            <w:pPr>
              <w:pStyle w:val="Compact"/>
            </w:pPr>
            <w:r>
              <w:rPr>
                <w:sz w:val="19"/>
              </w:rPr>
              <w:t>HD</w:t>
            </w:r>
          </w:p>
        </w:tc>
        <w:tc>
          <w:tcPr>
            <w:tcW w:w="1131" w:type="dxa"/>
            <w:shd w:val="clear" w:color="auto" w:fill="DCE6F1"/>
          </w:tcPr>
          <w:p w14:paraId="1FFEDB56" w14:textId="77777777" w:rsidR="006E186A" w:rsidRDefault="00085D08">
            <w:pPr>
              <w:pStyle w:val="Compact"/>
            </w:pPr>
            <w:r>
              <w:rPr>
                <w:sz w:val="19"/>
              </w:rPr>
              <w:t>PD</w:t>
            </w:r>
          </w:p>
        </w:tc>
      </w:tr>
      <w:tr w:rsidR="006E186A" w14:paraId="70122E4B" w14:textId="77777777">
        <w:tc>
          <w:tcPr>
            <w:tcW w:w="1131" w:type="dxa"/>
          </w:tcPr>
          <w:p w14:paraId="6DD6BA9D" w14:textId="77777777" w:rsidR="006E186A" w:rsidRDefault="00085D08">
            <w:pPr>
              <w:pStyle w:val="Compact"/>
            </w:pPr>
            <w:r>
              <w:rPr>
                <w:sz w:val="19"/>
              </w:rPr>
              <w:t>5 mg/kg/dosis q24 jam iv, im, po</w:t>
            </w:r>
          </w:p>
        </w:tc>
        <w:tc>
          <w:tcPr>
            <w:tcW w:w="1131" w:type="dxa"/>
          </w:tcPr>
          <w:p w14:paraId="61C20B99" w14:textId="77777777" w:rsidR="006E186A" w:rsidRDefault="00085D08">
            <w:pPr>
              <w:pStyle w:val="Compact"/>
            </w:pPr>
            <w:r>
              <w:rPr>
                <w:sz w:val="19"/>
              </w:rPr>
              <w:t>I</w:t>
            </w:r>
          </w:p>
        </w:tc>
        <w:tc>
          <w:tcPr>
            <w:tcW w:w="1131" w:type="dxa"/>
          </w:tcPr>
          <w:p w14:paraId="6C43E271" w14:textId="77777777" w:rsidR="006E186A" w:rsidRDefault="00085D08">
            <w:pPr>
              <w:pStyle w:val="Compact"/>
            </w:pPr>
            <w:r>
              <w:rPr>
                <w:sz w:val="19"/>
              </w:rPr>
              <w:t>q8–12 jam</w:t>
            </w:r>
          </w:p>
        </w:tc>
        <w:tc>
          <w:tcPr>
            <w:tcW w:w="1131" w:type="dxa"/>
          </w:tcPr>
          <w:p w14:paraId="0352FE8B" w14:textId="77777777" w:rsidR="006E186A" w:rsidRDefault="00085D08">
            <w:pPr>
              <w:pStyle w:val="Compact"/>
            </w:pPr>
            <w:r>
              <w:rPr>
                <w:sz w:val="19"/>
              </w:rPr>
              <w:t>q8–12 jam</w:t>
            </w:r>
          </w:p>
        </w:tc>
        <w:tc>
          <w:tcPr>
            <w:tcW w:w="1131" w:type="dxa"/>
          </w:tcPr>
          <w:p w14:paraId="21FBC6C8" w14:textId="77777777" w:rsidR="006E186A" w:rsidRDefault="00085D08">
            <w:pPr>
              <w:pStyle w:val="Compact"/>
            </w:pPr>
            <w:r>
              <w:rPr>
                <w:sz w:val="19"/>
              </w:rPr>
              <w:t>q12–16 jam</w:t>
            </w:r>
          </w:p>
        </w:tc>
        <w:tc>
          <w:tcPr>
            <w:tcW w:w="1131" w:type="dxa"/>
          </w:tcPr>
          <w:p w14:paraId="5305A78C" w14:textId="77777777" w:rsidR="006E186A" w:rsidRDefault="00085D08">
            <w:pPr>
              <w:pStyle w:val="Compact"/>
            </w:pPr>
            <w:r>
              <w:rPr>
                <w:sz w:val="19"/>
              </w:rPr>
              <w:t>Dosis sesudah dialisis</w:t>
            </w:r>
          </w:p>
        </w:tc>
        <w:tc>
          <w:tcPr>
            <w:tcW w:w="1131" w:type="dxa"/>
          </w:tcPr>
          <w:p w14:paraId="1AF97BE1" w14:textId="77777777" w:rsidR="006E186A" w:rsidRDefault="00085D08">
            <w:pPr>
              <w:pStyle w:val="Compact"/>
            </w:pPr>
            <w:r>
              <w:rPr>
                <w:sz w:val="19"/>
              </w:rPr>
              <w:t>½ dosis normal</w:t>
            </w:r>
          </w:p>
        </w:tc>
      </w:tr>
    </w:tbl>
    <w:p w14:paraId="0486DEFF" w14:textId="77777777" w:rsidR="006E186A" w:rsidRDefault="00085D08">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6E186A" w14:paraId="3EF6214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2597E8" w14:textId="77777777" w:rsidR="006E186A" w:rsidRDefault="00085D08">
            <w:pPr>
              <w:pStyle w:val="Compact"/>
            </w:pPr>
            <w:r>
              <w:rPr>
                <w:sz w:val="19"/>
              </w:rPr>
              <w:t>Sediaan</w:t>
            </w:r>
          </w:p>
        </w:tc>
        <w:tc>
          <w:tcPr>
            <w:tcW w:w="0" w:type="auto"/>
            <w:shd w:val="clear" w:color="auto" w:fill="DCE6F1"/>
          </w:tcPr>
          <w:p w14:paraId="4E416CC2" w14:textId="77777777" w:rsidR="006E186A" w:rsidRDefault="00085D08">
            <w:pPr>
              <w:pStyle w:val="Compact"/>
            </w:pPr>
            <w:r>
              <w:rPr>
                <w:sz w:val="19"/>
              </w:rPr>
              <w:t>Peresepan maksimal</w:t>
            </w:r>
          </w:p>
        </w:tc>
      </w:tr>
      <w:tr w:rsidR="006E186A" w14:paraId="3138DA20" w14:textId="77777777">
        <w:tc>
          <w:tcPr>
            <w:tcW w:w="0" w:type="auto"/>
          </w:tcPr>
          <w:p w14:paraId="03674942" w14:textId="77777777" w:rsidR="006E186A" w:rsidRDefault="00085D08">
            <w:pPr>
              <w:pStyle w:val="Compact"/>
            </w:pPr>
            <w:r>
              <w:rPr>
                <w:sz w:val="19"/>
              </w:rPr>
              <w:t>Tablet 30 mg</w:t>
            </w:r>
          </w:p>
        </w:tc>
        <w:tc>
          <w:tcPr>
            <w:tcW w:w="0" w:type="auto"/>
          </w:tcPr>
          <w:p w14:paraId="2C721FC0" w14:textId="77777777" w:rsidR="006E186A" w:rsidRDefault="00085D08">
            <w:pPr>
              <w:pStyle w:val="Compact"/>
            </w:pPr>
            <w:r>
              <w:rPr>
                <w:sz w:val="19"/>
              </w:rPr>
              <w:t>120 tab/bulan</w:t>
            </w:r>
          </w:p>
        </w:tc>
      </w:tr>
      <w:tr w:rsidR="006E186A" w14:paraId="1F1539A4" w14:textId="77777777">
        <w:tc>
          <w:tcPr>
            <w:tcW w:w="0" w:type="auto"/>
          </w:tcPr>
          <w:p w14:paraId="6D14BB24" w14:textId="77777777" w:rsidR="006E186A" w:rsidRDefault="00085D08">
            <w:pPr>
              <w:pStyle w:val="Compact"/>
            </w:pPr>
            <w:r>
              <w:rPr>
                <w:sz w:val="19"/>
              </w:rPr>
              <w:t>Tablet 50 mg</w:t>
            </w:r>
          </w:p>
        </w:tc>
        <w:tc>
          <w:tcPr>
            <w:tcW w:w="0" w:type="auto"/>
          </w:tcPr>
          <w:p w14:paraId="4F5C32C9" w14:textId="77777777" w:rsidR="006E186A" w:rsidRDefault="00085D08">
            <w:pPr>
              <w:pStyle w:val="Compact"/>
            </w:pPr>
            <w:r>
              <w:rPr>
                <w:sz w:val="19"/>
              </w:rPr>
              <w:t>120 tab/bulan</w:t>
            </w:r>
          </w:p>
        </w:tc>
      </w:tr>
      <w:tr w:rsidR="006E186A" w14:paraId="6AC60789" w14:textId="77777777">
        <w:tc>
          <w:tcPr>
            <w:tcW w:w="0" w:type="auto"/>
          </w:tcPr>
          <w:p w14:paraId="0C50FC48" w14:textId="77777777" w:rsidR="006E186A" w:rsidRDefault="00085D08">
            <w:pPr>
              <w:pStyle w:val="Compact"/>
            </w:pPr>
            <w:r>
              <w:rPr>
                <w:sz w:val="19"/>
              </w:rPr>
              <w:t>Tablet 100 mg</w:t>
            </w:r>
          </w:p>
        </w:tc>
        <w:tc>
          <w:tcPr>
            <w:tcW w:w="0" w:type="auto"/>
          </w:tcPr>
          <w:p w14:paraId="19EB165F" w14:textId="77777777" w:rsidR="006E186A" w:rsidRDefault="00085D08">
            <w:pPr>
              <w:pStyle w:val="Compact"/>
            </w:pPr>
            <w:r>
              <w:rPr>
                <w:sz w:val="19"/>
              </w:rPr>
              <w:t>60 tab/bulan</w:t>
            </w:r>
          </w:p>
        </w:tc>
      </w:tr>
      <w:tr w:rsidR="006E186A" w14:paraId="76293E8D" w14:textId="77777777">
        <w:tc>
          <w:tcPr>
            <w:tcW w:w="0" w:type="auto"/>
          </w:tcPr>
          <w:p w14:paraId="4A1C087B" w14:textId="77777777" w:rsidR="006E186A" w:rsidRDefault="00085D08">
            <w:pPr>
              <w:pStyle w:val="Compact"/>
            </w:pPr>
            <w:r>
              <w:rPr>
                <w:sz w:val="19"/>
              </w:rPr>
              <w:t>Injeksi 50 mg/mL</w:t>
            </w:r>
          </w:p>
        </w:tc>
        <w:tc>
          <w:tcPr>
            <w:tcW w:w="0" w:type="auto"/>
          </w:tcPr>
          <w:p w14:paraId="307E3E50" w14:textId="77777777" w:rsidR="006E186A" w:rsidRDefault="00085D08">
            <w:pPr>
              <w:pStyle w:val="Compact"/>
            </w:pPr>
            <w:r>
              <w:rPr>
                <w:sz w:val="19"/>
              </w:rPr>
              <w:t>40 mg/kgBB</w:t>
            </w:r>
          </w:p>
        </w:tc>
      </w:tr>
      <w:tr w:rsidR="006E186A" w14:paraId="243D81DD" w14:textId="77777777">
        <w:tc>
          <w:tcPr>
            <w:tcW w:w="0" w:type="auto"/>
          </w:tcPr>
          <w:p w14:paraId="2751AFF8" w14:textId="77777777" w:rsidR="006E186A" w:rsidRDefault="00085D08">
            <w:pPr>
              <w:pStyle w:val="Compact"/>
            </w:pPr>
            <w:r>
              <w:rPr>
                <w:sz w:val="19"/>
              </w:rPr>
              <w:t>Injeksi 100 mg/mL</w:t>
            </w:r>
          </w:p>
        </w:tc>
        <w:tc>
          <w:tcPr>
            <w:tcW w:w="0" w:type="auto"/>
          </w:tcPr>
          <w:p w14:paraId="03D8839B" w14:textId="77777777" w:rsidR="006E186A" w:rsidRDefault="00085D08">
            <w:pPr>
              <w:pStyle w:val="Compact"/>
            </w:pPr>
            <w:r>
              <w:rPr>
                <w:sz w:val="19"/>
              </w:rPr>
              <w:t>–</w:t>
            </w:r>
          </w:p>
        </w:tc>
      </w:tr>
    </w:tbl>
    <w:p w14:paraId="66ABC9BC" w14:textId="77777777" w:rsidR="006E186A" w:rsidRDefault="00085D08">
      <w:pPr>
        <w:pStyle w:val="BodyText"/>
      </w:pPr>
      <w:r>
        <w:rPr>
          <w:b/>
          <w:bCs/>
        </w:rPr>
        <w:t>Aturan penggunaan</w:t>
      </w:r>
    </w:p>
    <w:p w14:paraId="676711F4" w14:textId="77777777" w:rsidR="006E186A" w:rsidRDefault="00085D08" w:rsidP="00085D08">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7828A39D" w14:textId="77777777" w:rsidR="006E186A" w:rsidRDefault="00085D08" w:rsidP="00085D08">
      <w:pPr>
        <w:pStyle w:val="Compact"/>
        <w:numPr>
          <w:ilvl w:val="0"/>
          <w:numId w:val="119"/>
        </w:numPr>
      </w:pPr>
      <w:r>
        <w:t>Sediaan injeksi neonatus diberikan dengan infus intravena selama 15 menit ke vena perifer besar (label Sezaby).</w:t>
      </w:r>
    </w:p>
    <w:p w14:paraId="4A19C668" w14:textId="77777777" w:rsidR="006E186A" w:rsidRDefault="00085D08">
      <w:pPr>
        <w:pStyle w:val="FirstParagraph"/>
      </w:pPr>
      <w:r>
        <w:rPr>
          <w:b/>
          <w:bCs/>
        </w:rPr>
        <w:t>Manfaat obat</w:t>
      </w:r>
    </w:p>
    <w:p w14:paraId="59DD4DBC" w14:textId="77777777" w:rsidR="006E186A" w:rsidRDefault="00085D08" w:rsidP="00085D08">
      <w:pPr>
        <w:pStyle w:val="Compact"/>
        <w:numPr>
          <w:ilvl w:val="0"/>
          <w:numId w:val="120"/>
        </w:numPr>
      </w:pPr>
      <w:r>
        <w:t>Pengobatan kejang neonatus pada bayi cukup bulan dan kurang bulan (label Sezaby, injeksi).</w:t>
      </w:r>
    </w:p>
    <w:p w14:paraId="19FC09DA" w14:textId="77777777" w:rsidR="006E186A" w:rsidRDefault="00085D08" w:rsidP="00085D08">
      <w:pPr>
        <w:pStyle w:val="Compact"/>
        <w:numPr>
          <w:ilvl w:val="0"/>
          <w:numId w:val="120"/>
        </w:numPr>
      </w:pPr>
      <w:r>
        <w:t>Antikonvulsan sedatif untuk kejang umum dan parsial (label tablet).</w:t>
      </w:r>
    </w:p>
    <w:p w14:paraId="7512C0E4" w14:textId="77777777" w:rsidR="006E186A" w:rsidRDefault="00085D08">
      <w:pPr>
        <w:pStyle w:val="FirstParagraph"/>
      </w:pPr>
      <w:r>
        <w:rPr>
          <w:b/>
          <w:bCs/>
        </w:rPr>
        <w:t>Efek samping</w:t>
      </w:r>
    </w:p>
    <w:p w14:paraId="6B7EDCB8" w14:textId="77777777" w:rsidR="006E186A" w:rsidRDefault="00085D08" w:rsidP="00085D08">
      <w:pPr>
        <w:pStyle w:val="Compact"/>
        <w:numPr>
          <w:ilvl w:val="0"/>
          <w:numId w:val="121"/>
        </w:numPr>
      </w:pPr>
      <w:r>
        <w:t>Neonatus (≥2%; label Sezaby): pernapasan abnormal 25%, sedasi 16%, gangguan minum 16%, hipotensi 16%, bradikardia 3%, hiponatremia 3%, sepsis 3%.</w:t>
      </w:r>
    </w:p>
    <w:p w14:paraId="7CE65C47" w14:textId="77777777" w:rsidR="006E186A" w:rsidRDefault="00085D08" w:rsidP="00085D08">
      <w:pPr>
        <w:pStyle w:val="Compact"/>
        <w:numPr>
          <w:ilvl w:val="0"/>
          <w:numId w:val="121"/>
        </w:numPr>
      </w:pPr>
      <w:r>
        <w:t>Tablet: depresi SSP (sedasi sisa, mengantuk, letargi, vertigo); iritabilitas dan hiperaktivitas dapat terjadi pada anak.</w:t>
      </w:r>
    </w:p>
    <w:p w14:paraId="2C6EFD1D" w14:textId="77777777" w:rsidR="006E186A" w:rsidRDefault="00085D08">
      <w:pPr>
        <w:pStyle w:val="FirstParagraph"/>
      </w:pPr>
      <w:r>
        <w:rPr>
          <w:b/>
          <w:bCs/>
        </w:rPr>
        <w:t>Peringatan</w:t>
      </w:r>
    </w:p>
    <w:p w14:paraId="38F11BF9" w14:textId="77777777" w:rsidR="006E186A" w:rsidRDefault="00085D08" w:rsidP="00085D08">
      <w:pPr>
        <w:pStyle w:val="Compact"/>
        <w:numPr>
          <w:ilvl w:val="0"/>
          <w:numId w:val="122"/>
        </w:numPr>
      </w:pPr>
      <w:r>
        <w:lastRenderedPageBreak/>
        <w:t>Kontraindikasi: porfiria akut; riwayat hipersensitivitas terhadap fenobarbital atau barbiturat lain (label Sezaby). Label tablet juga menyebut gangguan fungsi hati berat dan penyakit napas dengan sesak atau obstruksi yang nyata.</w:t>
      </w:r>
    </w:p>
    <w:p w14:paraId="14CB0284" w14:textId="77777777" w:rsidR="006E186A" w:rsidRDefault="00085D08" w:rsidP="00085D08">
      <w:pPr>
        <w:pStyle w:val="Compact"/>
        <w:numPr>
          <w:ilvl w:val="0"/>
          <w:numId w:val="122"/>
        </w:numPr>
      </w:pPr>
      <w:r>
        <w:t>Penggunaan bersama opioid dapat menyebabkan sedasi berat, depresi napas, koma, dan kematian (label Sezaby).</w:t>
      </w:r>
    </w:p>
    <w:p w14:paraId="4B2C3A60" w14:textId="77777777" w:rsidR="006E186A" w:rsidRDefault="00085D08" w:rsidP="00085D08">
      <w:pPr>
        <w:pStyle w:val="Compact"/>
        <w:numPr>
          <w:ilvl w:val="0"/>
          <w:numId w:val="122"/>
        </w:numPr>
      </w:pPr>
      <w:r>
        <w:t>Depresi atau insufisiensi napas: 25% neonatus dalam studi mengalami pernapasan abnormal (label Sezaby).</w:t>
      </w:r>
    </w:p>
    <w:p w14:paraId="7AC84618" w14:textId="77777777" w:rsidR="006E186A" w:rsidRDefault="00085D08" w:rsidP="00085D08">
      <w:pPr>
        <w:pStyle w:val="Compact"/>
        <w:numPr>
          <w:ilvl w:val="0"/>
          <w:numId w:val="122"/>
        </w:numPr>
      </w:pPr>
      <w:r>
        <w:t>Ketergantungan dan reaksi putus obat bila digunakan lebih lama dari yang dianjurkan (label Sezaby).</w:t>
      </w:r>
    </w:p>
    <w:p w14:paraId="70360306" w14:textId="77777777" w:rsidR="006E186A" w:rsidRDefault="00085D08" w:rsidP="00085D08">
      <w:pPr>
        <w:pStyle w:val="Compact"/>
        <w:numPr>
          <w:ilvl w:val="0"/>
          <w:numId w:val="122"/>
        </w:numPr>
      </w:pPr>
      <w:r>
        <w:t>Reaksi kulit serius, DRESS, hipersensitivitas, reaksi di tempat suntikan, dan pemanjangan QT (label Sezaby).</w:t>
      </w:r>
    </w:p>
    <w:p w14:paraId="631EE434" w14:textId="77777777" w:rsidR="006E186A" w:rsidRDefault="00085D08">
      <w:pPr>
        <w:pStyle w:val="FirstParagraph"/>
      </w:pPr>
      <w:r>
        <w:rPr>
          <w:b/>
          <w:bCs/>
        </w:rPr>
        <w:t>Farmakokinetik</w:t>
      </w:r>
    </w:p>
    <w:p w14:paraId="332595CE" w14:textId="77777777" w:rsidR="006E186A" w:rsidRDefault="00085D08" w:rsidP="00085D08">
      <w:pPr>
        <w:pStyle w:val="Compact"/>
        <w:numPr>
          <w:ilvl w:val="0"/>
          <w:numId w:val="123"/>
        </w:numPr>
      </w:pPr>
      <w:r>
        <w:t>Barbiturat kerja panjang bila diminum; mula kerja 1 jam atau lebih, lama kerja 10–12 jam (label tablet).</w:t>
      </w:r>
    </w:p>
    <w:p w14:paraId="43F0BD6D" w14:textId="77777777" w:rsidR="006E186A" w:rsidRDefault="00085D08" w:rsidP="00085D08">
      <w:pPr>
        <w:pStyle w:val="Compact"/>
        <w:numPr>
          <w:ilvl w:val="0"/>
          <w:numId w:val="123"/>
        </w:numPr>
      </w:pPr>
      <w:r>
        <w:t>Waktu paruh plasma dewasa 53–118 jam (rata-rata 79 jam); anak dan neonatus (&lt;48 jam) 60–180 jam (rata-rata 110 jam) (label tablet).</w:t>
      </w:r>
    </w:p>
    <w:p w14:paraId="059FE447" w14:textId="77777777" w:rsidR="006E186A" w:rsidRDefault="00085D08" w:rsidP="00085D08">
      <w:pPr>
        <w:pStyle w:val="Compact"/>
        <w:numPr>
          <w:ilvl w:val="0"/>
          <w:numId w:val="123"/>
        </w:numPr>
      </w:pPr>
      <w:r>
        <w:t>Literatur yang dikutip label Sezaby: waktu paruh eliminasi pada neonatus sekitar 1 minggu; dimetabolisme terutama oleh CYP2C9, lebih sedikit oleh CYP2C19, CYP2E1, dan UGT.</w:t>
      </w:r>
    </w:p>
    <w:p w14:paraId="62053DED" w14:textId="77777777" w:rsidR="006E186A" w:rsidRDefault="00085D08" w:rsidP="00085D08">
      <w:pPr>
        <w:pStyle w:val="Compact"/>
        <w:numPr>
          <w:ilvl w:val="0"/>
          <w:numId w:val="123"/>
        </w:numPr>
      </w:pPr>
      <w:r>
        <w:t>25–50% dosis dieliminasi di urin dalam bentuk tidak berubah (label tablet).</w:t>
      </w:r>
    </w:p>
    <w:p w14:paraId="7E258788" w14:textId="77777777" w:rsidR="006E186A" w:rsidRDefault="00085D08">
      <w:pPr>
        <w:pStyle w:val="FirstParagraph"/>
      </w:pPr>
      <w:r>
        <w:rPr>
          <w:b/>
          <w:bCs/>
        </w:rPr>
        <w:t>Farmakodinamik</w:t>
      </w:r>
    </w:p>
    <w:p w14:paraId="00CD75D4" w14:textId="77777777" w:rsidR="006E186A" w:rsidRDefault="00085D08" w:rsidP="00085D08">
      <w:pPr>
        <w:pStyle w:val="Compact"/>
        <w:numPr>
          <w:ilvl w:val="0"/>
          <w:numId w:val="124"/>
        </w:numPr>
      </w:pPr>
      <w:r>
        <w:t>Mekanisme pasti pada kejang neonatus belum sepenuhnya dipahami; diduga melalui penguatan inhibisi sinaptik pada reseptor GABA-A (label Sezaby).</w:t>
      </w:r>
    </w:p>
    <w:p w14:paraId="652DFE96" w14:textId="77777777" w:rsidR="006E186A" w:rsidRDefault="00085D08" w:rsidP="00085D08">
      <w:pPr>
        <w:pStyle w:val="Compact"/>
        <w:numPr>
          <w:ilvl w:val="0"/>
          <w:numId w:val="124"/>
        </w:numPr>
      </w:pPr>
      <w:r>
        <w:t>Barbiturat dapat menimbulkan semua tingkat perubahan suasana SSP, dari eksitasi, sedasi ringan, hipnosis, sampai koma dalam (label tablet).</w:t>
      </w:r>
    </w:p>
    <w:p w14:paraId="308C9FA7" w14:textId="77777777" w:rsidR="006E186A" w:rsidRDefault="00085D08">
      <w:pPr>
        <w:pStyle w:val="FirstParagraph"/>
      </w:pPr>
      <w:r>
        <w:rPr>
          <w:b/>
          <w:bCs/>
        </w:rPr>
        <w:t>Daftar pustaka</w:t>
      </w:r>
    </w:p>
    <w:p w14:paraId="1DD5A2D6" w14:textId="77777777" w:rsidR="006E186A" w:rsidRDefault="00085D08" w:rsidP="00085D08">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27D4A510" w14:textId="77777777" w:rsidR="006E186A" w:rsidRDefault="00085D08" w:rsidP="00085D08">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CD2EEE" w14:textId="77777777" w:rsidR="006E186A" w:rsidRDefault="00085D08" w:rsidP="00085D08">
      <w:pPr>
        <w:pStyle w:val="Compact"/>
        <w:numPr>
          <w:ilvl w:val="0"/>
          <w:numId w:val="125"/>
        </w:numPr>
      </w:pPr>
      <w:r>
        <w:t>SEZABY (phenobarbital sodium) for injection (Sun Pharmaceutical), label DailyMed. https://dailymed.nlm.nih.gov/dailymed/drugInfo.cfm?setid=8c7d0402-4977-4c25-bc4b-11db91339e9a</w:t>
      </w:r>
    </w:p>
    <w:p w14:paraId="118E2B51" w14:textId="77777777" w:rsidR="006E186A" w:rsidRDefault="00085D08" w:rsidP="00085D08">
      <w:pPr>
        <w:pStyle w:val="Compact"/>
        <w:numPr>
          <w:ilvl w:val="0"/>
          <w:numId w:val="125"/>
        </w:numPr>
      </w:pPr>
      <w:r>
        <w:t>Phenobarbital Tablets (Sun Pharmaceutical), label DailyMed. https://dailymed.nlm.nih.gov/dailymed/drugInfo.cfm?setid=fa09b4f2-edb0-4594-a2d2-b16f7b9686b4</w:t>
      </w:r>
    </w:p>
    <w:p w14:paraId="16208783" w14:textId="77777777" w:rsidR="006E186A" w:rsidRDefault="00085D08">
      <w:r>
        <w:lastRenderedPageBreak/>
        <w:pict w14:anchorId="3E684B2C">
          <v:rect id="_x0000_i1042" style="width:0;height:1.5pt" o:hralign="center" o:hrstd="t" o:hr="t"/>
        </w:pict>
      </w:r>
    </w:p>
    <w:p w14:paraId="78FB7232" w14:textId="77777777" w:rsidR="006E186A" w:rsidRDefault="00085D08">
      <w:pPr>
        <w:pStyle w:val="Heading3"/>
      </w:pPr>
      <w:bookmarkStart w:id="46" w:name="furosemid"/>
      <w:bookmarkStart w:id="47" w:name="_Toc243079226"/>
      <w:bookmarkEnd w:id="44"/>
      <w:r>
        <w:t>3.17 Furosemid</w:t>
      </w:r>
      <w:bookmarkEnd w:id="47"/>
    </w:p>
    <w:p w14:paraId="6158DE8D" w14:textId="77777777" w:rsidR="006E186A" w:rsidRDefault="00085D08">
      <w:pPr>
        <w:pStyle w:val="FirstParagraph"/>
      </w:pPr>
      <w:r>
        <w:rPr>
          <w:b/>
          <w:bCs/>
        </w:rPr>
        <w:t>Kalkulator berat badan</w:t>
      </w:r>
    </w:p>
    <w:p w14:paraId="295EA0C4" w14:textId="77777777" w:rsidR="006E186A" w:rsidRDefault="00085D08">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5D9A01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4A3501" w14:textId="77777777" w:rsidR="006E186A" w:rsidRDefault="00085D08">
            <w:pPr>
              <w:pStyle w:val="Compact"/>
            </w:pPr>
            <w:r>
              <w:rPr>
                <w:sz w:val="19"/>
              </w:rPr>
              <w:t>Keadaan</w:t>
            </w:r>
          </w:p>
        </w:tc>
        <w:tc>
          <w:tcPr>
            <w:tcW w:w="3960" w:type="dxa"/>
            <w:shd w:val="clear" w:color="auto" w:fill="DCE6F1"/>
          </w:tcPr>
          <w:p w14:paraId="6FE02ADF" w14:textId="77777777" w:rsidR="006E186A" w:rsidRDefault="00085D08">
            <w:pPr>
              <w:pStyle w:val="Compact"/>
            </w:pPr>
            <w:r>
              <w:rPr>
                <w:sz w:val="19"/>
              </w:rPr>
              <w:t>Dosis</w:t>
            </w:r>
          </w:p>
        </w:tc>
      </w:tr>
      <w:tr w:rsidR="006E186A" w14:paraId="19EAC231" w14:textId="77777777">
        <w:tc>
          <w:tcPr>
            <w:tcW w:w="3960" w:type="dxa"/>
          </w:tcPr>
          <w:p w14:paraId="08DFDF4A" w14:textId="77777777" w:rsidR="006E186A" w:rsidRDefault="00085D08">
            <w:pPr>
              <w:pStyle w:val="Compact"/>
            </w:pPr>
            <w:r>
              <w:rPr>
                <w:sz w:val="19"/>
              </w:rPr>
              <w:t>Dosis inisial</w:t>
            </w:r>
          </w:p>
        </w:tc>
        <w:tc>
          <w:tcPr>
            <w:tcW w:w="3960" w:type="dxa"/>
          </w:tcPr>
          <w:p w14:paraId="0F85C532" w14:textId="77777777" w:rsidR="006E186A" w:rsidRDefault="00085D08">
            <w:pPr>
              <w:pStyle w:val="Compact"/>
            </w:pPr>
            <w:r>
              <w:rPr>
                <w:sz w:val="19"/>
              </w:rPr>
              <w:t>1 mg/kg IV bolus lambat. Dapat dinaikkan maximum 2 mg/kg per dosis atau 6 mg/kg per dosis oral</w:t>
            </w:r>
          </w:p>
        </w:tc>
      </w:tr>
      <w:tr w:rsidR="006E186A" w14:paraId="49354796" w14:textId="77777777">
        <w:tc>
          <w:tcPr>
            <w:tcW w:w="3960" w:type="dxa"/>
          </w:tcPr>
          <w:p w14:paraId="5E28A006" w14:textId="77777777" w:rsidR="006E186A" w:rsidRDefault="00085D08">
            <w:pPr>
              <w:pStyle w:val="Compact"/>
            </w:pPr>
            <w:r>
              <w:rPr>
                <w:sz w:val="19"/>
              </w:rPr>
              <w:t>Interval inisial</w:t>
            </w:r>
          </w:p>
        </w:tc>
        <w:tc>
          <w:tcPr>
            <w:tcW w:w="3960" w:type="dxa"/>
          </w:tcPr>
          <w:p w14:paraId="578FF84B" w14:textId="77777777" w:rsidR="006E186A" w:rsidRDefault="00085D08">
            <w:pPr>
              <w:pStyle w:val="Compact"/>
            </w:pPr>
            <w:r>
              <w:rPr>
                <w:sz w:val="19"/>
              </w:rPr>
              <w:t>Bayi kurang bulan: setiap 24 jam. Bayi aterm: setiap 12 jam. Bayi lebih dari 1 bulan: setiap 6–8 jam</w:t>
            </w:r>
          </w:p>
        </w:tc>
      </w:tr>
    </w:tbl>
    <w:p w14:paraId="1C082661" w14:textId="77777777" w:rsidR="006E186A" w:rsidRDefault="00085D08">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FE4B36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FB50564" w14:textId="77777777" w:rsidR="006E186A" w:rsidRDefault="00085D08">
            <w:pPr>
              <w:pStyle w:val="Compact"/>
            </w:pPr>
            <w:r>
              <w:rPr>
                <w:sz w:val="19"/>
              </w:rPr>
              <w:t>Keadaan</w:t>
            </w:r>
          </w:p>
        </w:tc>
        <w:tc>
          <w:tcPr>
            <w:tcW w:w="3960" w:type="dxa"/>
            <w:shd w:val="clear" w:color="auto" w:fill="DCE6F1"/>
          </w:tcPr>
          <w:p w14:paraId="5E9CC955" w14:textId="77777777" w:rsidR="006E186A" w:rsidRDefault="00085D08">
            <w:pPr>
              <w:pStyle w:val="Compact"/>
            </w:pPr>
            <w:r>
              <w:rPr>
                <w:sz w:val="19"/>
              </w:rPr>
              <w:t>Dosis</w:t>
            </w:r>
          </w:p>
        </w:tc>
      </w:tr>
      <w:tr w:rsidR="006E186A" w14:paraId="3A270645" w14:textId="77777777">
        <w:tc>
          <w:tcPr>
            <w:tcW w:w="3960" w:type="dxa"/>
          </w:tcPr>
          <w:p w14:paraId="43C30AA6" w14:textId="77777777" w:rsidR="006E186A" w:rsidRDefault="00085D08">
            <w:pPr>
              <w:pStyle w:val="Compact"/>
            </w:pPr>
            <w:r>
              <w:rPr>
                <w:sz w:val="19"/>
              </w:rPr>
              <w:t>Infus IV</w:t>
            </w:r>
          </w:p>
        </w:tc>
        <w:tc>
          <w:tcPr>
            <w:tcW w:w="3960" w:type="dxa"/>
          </w:tcPr>
          <w:p w14:paraId="2C7C5DCB" w14:textId="77777777" w:rsidR="006E186A" w:rsidRDefault="00085D08">
            <w:pPr>
              <w:pStyle w:val="Compact"/>
            </w:pPr>
            <w:r>
              <w:rPr>
                <w:sz w:val="19"/>
              </w:rPr>
              <w:t>0,1–1 mg/kg/jam (&lt;20 kg 25 mg/kg dalam NS 50 ml dengan heparin 1u/ml dengan kecepatan 0,2–2 ml/jam; &lt;20 kg 10 mg/ml dengan kecepatan 0,1–1 ml/kg/jam)</w:t>
            </w:r>
          </w:p>
        </w:tc>
      </w:tr>
      <w:tr w:rsidR="006E186A" w14:paraId="1BE0EE06" w14:textId="77777777">
        <w:tc>
          <w:tcPr>
            <w:tcW w:w="3960" w:type="dxa"/>
          </w:tcPr>
          <w:p w14:paraId="06285086" w14:textId="77777777" w:rsidR="006E186A" w:rsidRDefault="00085D08">
            <w:pPr>
              <w:pStyle w:val="Compact"/>
            </w:pPr>
            <w:r>
              <w:rPr>
                <w:sz w:val="19"/>
              </w:rPr>
              <w:t>Hiperkalsemia</w:t>
            </w:r>
          </w:p>
        </w:tc>
        <w:tc>
          <w:tcPr>
            <w:tcW w:w="3960" w:type="dxa"/>
          </w:tcPr>
          <w:p w14:paraId="53A5D4C8" w14:textId="77777777" w:rsidR="006E186A" w:rsidRDefault="00085D08">
            <w:pPr>
              <w:pStyle w:val="Compact"/>
            </w:pPr>
            <w:r>
              <w:rPr>
                <w:sz w:val="19"/>
              </w:rPr>
              <w:t>1–2 mg/kg, IV, 6–12 jam</w:t>
            </w:r>
          </w:p>
        </w:tc>
      </w:tr>
    </w:tbl>
    <w:p w14:paraId="1F182F34" w14:textId="77777777" w:rsidR="006E186A" w:rsidRDefault="00085D08">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AF56C2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DD79B41" w14:textId="77777777" w:rsidR="006E186A" w:rsidRDefault="00085D08">
            <w:pPr>
              <w:pStyle w:val="Compact"/>
            </w:pPr>
            <w:r>
              <w:rPr>
                <w:sz w:val="19"/>
              </w:rPr>
              <w:t>Dosis normal</w:t>
            </w:r>
          </w:p>
        </w:tc>
        <w:tc>
          <w:tcPr>
            <w:tcW w:w="1131" w:type="dxa"/>
            <w:shd w:val="clear" w:color="auto" w:fill="DCE6F1"/>
          </w:tcPr>
          <w:p w14:paraId="536C03C0" w14:textId="77777777" w:rsidR="006E186A" w:rsidRDefault="00085D08">
            <w:pPr>
              <w:pStyle w:val="Compact"/>
            </w:pPr>
            <w:r>
              <w:rPr>
                <w:sz w:val="19"/>
              </w:rPr>
              <w:t>Dosis (D)/Interval (I)</w:t>
            </w:r>
          </w:p>
        </w:tc>
        <w:tc>
          <w:tcPr>
            <w:tcW w:w="1131" w:type="dxa"/>
            <w:shd w:val="clear" w:color="auto" w:fill="DCE6F1"/>
          </w:tcPr>
          <w:p w14:paraId="71D8AF65" w14:textId="77777777" w:rsidR="006E186A" w:rsidRDefault="00085D08">
            <w:pPr>
              <w:pStyle w:val="Compact"/>
            </w:pPr>
            <w:r>
              <w:rPr>
                <w:sz w:val="19"/>
              </w:rPr>
              <w:t>LFG &gt;50</w:t>
            </w:r>
          </w:p>
        </w:tc>
        <w:tc>
          <w:tcPr>
            <w:tcW w:w="1131" w:type="dxa"/>
            <w:shd w:val="clear" w:color="auto" w:fill="DCE6F1"/>
          </w:tcPr>
          <w:p w14:paraId="20CD9CF2" w14:textId="77777777" w:rsidR="006E186A" w:rsidRDefault="00085D08">
            <w:pPr>
              <w:pStyle w:val="Compact"/>
            </w:pPr>
            <w:r>
              <w:rPr>
                <w:sz w:val="19"/>
              </w:rPr>
              <w:t>LFG 10–50</w:t>
            </w:r>
          </w:p>
        </w:tc>
        <w:tc>
          <w:tcPr>
            <w:tcW w:w="1131" w:type="dxa"/>
            <w:shd w:val="clear" w:color="auto" w:fill="DCE6F1"/>
          </w:tcPr>
          <w:p w14:paraId="0B0AAF15" w14:textId="77777777" w:rsidR="006E186A" w:rsidRDefault="00085D08">
            <w:pPr>
              <w:pStyle w:val="Compact"/>
            </w:pPr>
            <w:r>
              <w:rPr>
                <w:sz w:val="19"/>
              </w:rPr>
              <w:t>LFG &lt;10</w:t>
            </w:r>
          </w:p>
        </w:tc>
        <w:tc>
          <w:tcPr>
            <w:tcW w:w="1131" w:type="dxa"/>
            <w:shd w:val="clear" w:color="auto" w:fill="DCE6F1"/>
          </w:tcPr>
          <w:p w14:paraId="33EB70D4" w14:textId="77777777" w:rsidR="006E186A" w:rsidRDefault="00085D08">
            <w:pPr>
              <w:pStyle w:val="Compact"/>
            </w:pPr>
            <w:r>
              <w:rPr>
                <w:sz w:val="19"/>
              </w:rPr>
              <w:t>HD</w:t>
            </w:r>
          </w:p>
        </w:tc>
        <w:tc>
          <w:tcPr>
            <w:tcW w:w="1131" w:type="dxa"/>
            <w:shd w:val="clear" w:color="auto" w:fill="DCE6F1"/>
          </w:tcPr>
          <w:p w14:paraId="6A543155" w14:textId="77777777" w:rsidR="006E186A" w:rsidRDefault="00085D08">
            <w:pPr>
              <w:pStyle w:val="Compact"/>
            </w:pPr>
            <w:r>
              <w:rPr>
                <w:sz w:val="19"/>
              </w:rPr>
              <w:t>PD</w:t>
            </w:r>
          </w:p>
        </w:tc>
      </w:tr>
      <w:tr w:rsidR="006E186A" w14:paraId="4B7E2171" w14:textId="77777777">
        <w:tc>
          <w:tcPr>
            <w:tcW w:w="1131" w:type="dxa"/>
          </w:tcPr>
          <w:p w14:paraId="74442CE6" w14:textId="77777777" w:rsidR="006E186A" w:rsidRDefault="00085D08">
            <w:pPr>
              <w:pStyle w:val="Compact"/>
            </w:pPr>
            <w:r>
              <w:rPr>
                <w:sz w:val="19"/>
              </w:rPr>
              <w:t>0,5–1 mg/kg/dosis q6–24 jam po, im, iv</w:t>
            </w:r>
          </w:p>
        </w:tc>
        <w:tc>
          <w:tcPr>
            <w:tcW w:w="1131" w:type="dxa"/>
          </w:tcPr>
          <w:p w14:paraId="767B6DFC" w14:textId="77777777" w:rsidR="006E186A" w:rsidRDefault="00085D08">
            <w:pPr>
              <w:pStyle w:val="Compact"/>
            </w:pPr>
            <w:r>
              <w:rPr>
                <w:sz w:val="19"/>
              </w:rPr>
              <w:t>D</w:t>
            </w:r>
          </w:p>
        </w:tc>
        <w:tc>
          <w:tcPr>
            <w:tcW w:w="1131" w:type="dxa"/>
          </w:tcPr>
          <w:p w14:paraId="78375541" w14:textId="77777777" w:rsidR="006E186A" w:rsidRDefault="00085D08">
            <w:pPr>
              <w:pStyle w:val="Compact"/>
            </w:pPr>
            <w:r>
              <w:rPr>
                <w:sz w:val="19"/>
              </w:rPr>
              <w:t>100%</w:t>
            </w:r>
          </w:p>
        </w:tc>
        <w:tc>
          <w:tcPr>
            <w:tcW w:w="1131" w:type="dxa"/>
          </w:tcPr>
          <w:p w14:paraId="7DCE906D" w14:textId="77777777" w:rsidR="006E186A" w:rsidRDefault="00085D08">
            <w:pPr>
              <w:pStyle w:val="Compact"/>
            </w:pPr>
            <w:r>
              <w:rPr>
                <w:sz w:val="19"/>
              </w:rPr>
              <w:t>100%</w:t>
            </w:r>
          </w:p>
        </w:tc>
        <w:tc>
          <w:tcPr>
            <w:tcW w:w="1131" w:type="dxa"/>
          </w:tcPr>
          <w:p w14:paraId="7887A280" w14:textId="77777777" w:rsidR="006E186A" w:rsidRDefault="00085D08">
            <w:pPr>
              <w:pStyle w:val="Compact"/>
            </w:pPr>
            <w:r>
              <w:rPr>
                <w:sz w:val="19"/>
              </w:rPr>
              <w:t>100%</w:t>
            </w:r>
          </w:p>
        </w:tc>
        <w:tc>
          <w:tcPr>
            <w:tcW w:w="1131" w:type="dxa"/>
          </w:tcPr>
          <w:p w14:paraId="067200EA" w14:textId="77777777" w:rsidR="006E186A" w:rsidRDefault="00085D08">
            <w:pPr>
              <w:pStyle w:val="Compact"/>
            </w:pPr>
            <w:r>
              <w:rPr>
                <w:sz w:val="19"/>
              </w:rPr>
              <w:t>tak ada</w:t>
            </w:r>
          </w:p>
        </w:tc>
        <w:tc>
          <w:tcPr>
            <w:tcW w:w="1131" w:type="dxa"/>
          </w:tcPr>
          <w:p w14:paraId="5E99C096" w14:textId="77777777" w:rsidR="006E186A" w:rsidRDefault="00085D08">
            <w:pPr>
              <w:pStyle w:val="Compact"/>
            </w:pPr>
            <w:r>
              <w:rPr>
                <w:sz w:val="19"/>
              </w:rPr>
              <w:t>tak ada</w:t>
            </w:r>
          </w:p>
        </w:tc>
      </w:tr>
    </w:tbl>
    <w:p w14:paraId="40D5DBEB" w14:textId="77777777" w:rsidR="006E186A" w:rsidRDefault="00085D08">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6E186A" w14:paraId="3CB0F05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62A77A" w14:textId="77777777" w:rsidR="006E186A" w:rsidRDefault="00085D08">
            <w:pPr>
              <w:pStyle w:val="Compact"/>
            </w:pPr>
            <w:r>
              <w:rPr>
                <w:sz w:val="19"/>
              </w:rPr>
              <w:t>Sediaan</w:t>
            </w:r>
          </w:p>
        </w:tc>
        <w:tc>
          <w:tcPr>
            <w:tcW w:w="0" w:type="auto"/>
            <w:shd w:val="clear" w:color="auto" w:fill="DCE6F1"/>
          </w:tcPr>
          <w:p w14:paraId="4EBFDCBE" w14:textId="77777777" w:rsidR="006E186A" w:rsidRDefault="00085D08">
            <w:pPr>
              <w:pStyle w:val="Compact"/>
            </w:pPr>
            <w:r>
              <w:rPr>
                <w:sz w:val="19"/>
              </w:rPr>
              <w:t>Halaman FORNAS</w:t>
            </w:r>
          </w:p>
        </w:tc>
        <w:tc>
          <w:tcPr>
            <w:tcW w:w="0" w:type="auto"/>
            <w:shd w:val="clear" w:color="auto" w:fill="DCE6F1"/>
          </w:tcPr>
          <w:p w14:paraId="318454AB" w14:textId="77777777" w:rsidR="006E186A" w:rsidRDefault="00085D08">
            <w:pPr>
              <w:pStyle w:val="Compact"/>
            </w:pPr>
            <w:r>
              <w:rPr>
                <w:sz w:val="19"/>
              </w:rPr>
              <w:t>Peresepan maksimal</w:t>
            </w:r>
          </w:p>
        </w:tc>
      </w:tr>
      <w:tr w:rsidR="006E186A" w14:paraId="766B613F" w14:textId="77777777">
        <w:tc>
          <w:tcPr>
            <w:tcW w:w="0" w:type="auto"/>
          </w:tcPr>
          <w:p w14:paraId="6B006F93" w14:textId="77777777" w:rsidR="006E186A" w:rsidRDefault="00085D08">
            <w:pPr>
              <w:pStyle w:val="Compact"/>
            </w:pPr>
            <w:r>
              <w:rPr>
                <w:sz w:val="19"/>
              </w:rPr>
              <w:t>Tablet 40 mg</w:t>
            </w:r>
          </w:p>
        </w:tc>
        <w:tc>
          <w:tcPr>
            <w:tcW w:w="0" w:type="auto"/>
          </w:tcPr>
          <w:p w14:paraId="0AC548ED" w14:textId="77777777" w:rsidR="006E186A" w:rsidRDefault="00085D08">
            <w:pPr>
              <w:pStyle w:val="Compact"/>
            </w:pPr>
            <w:r>
              <w:rPr>
                <w:sz w:val="19"/>
              </w:rPr>
              <w:t>hlm. 133</w:t>
            </w:r>
          </w:p>
        </w:tc>
        <w:tc>
          <w:tcPr>
            <w:tcW w:w="0" w:type="auto"/>
          </w:tcPr>
          <w:p w14:paraId="4D8B5C93" w14:textId="77777777" w:rsidR="006E186A" w:rsidRDefault="00085D08">
            <w:pPr>
              <w:pStyle w:val="Compact"/>
            </w:pPr>
            <w:r>
              <w:rPr>
                <w:sz w:val="19"/>
              </w:rPr>
              <w:t>90 tab/bulan</w:t>
            </w:r>
          </w:p>
        </w:tc>
      </w:tr>
      <w:tr w:rsidR="006E186A" w14:paraId="68C959BA" w14:textId="77777777">
        <w:tc>
          <w:tcPr>
            <w:tcW w:w="0" w:type="auto"/>
          </w:tcPr>
          <w:p w14:paraId="107E92AB" w14:textId="77777777" w:rsidR="006E186A" w:rsidRDefault="00085D08">
            <w:pPr>
              <w:pStyle w:val="Compact"/>
            </w:pPr>
            <w:r>
              <w:rPr>
                <w:sz w:val="19"/>
              </w:rPr>
              <w:t>Tablet 40 mg</w:t>
            </w:r>
          </w:p>
        </w:tc>
        <w:tc>
          <w:tcPr>
            <w:tcW w:w="0" w:type="auto"/>
          </w:tcPr>
          <w:p w14:paraId="62CD696F" w14:textId="77777777" w:rsidR="006E186A" w:rsidRDefault="00085D08">
            <w:pPr>
              <w:pStyle w:val="Compact"/>
            </w:pPr>
            <w:r>
              <w:rPr>
                <w:sz w:val="19"/>
              </w:rPr>
              <w:t>hlm. 161</w:t>
            </w:r>
          </w:p>
        </w:tc>
        <w:tc>
          <w:tcPr>
            <w:tcW w:w="0" w:type="auto"/>
          </w:tcPr>
          <w:p w14:paraId="7D52B3D1" w14:textId="77777777" w:rsidR="006E186A" w:rsidRDefault="00085D08">
            <w:pPr>
              <w:pStyle w:val="Compact"/>
            </w:pPr>
            <w:r>
              <w:rPr>
                <w:sz w:val="19"/>
              </w:rPr>
              <w:t>120 tab/bulan</w:t>
            </w:r>
          </w:p>
        </w:tc>
      </w:tr>
      <w:tr w:rsidR="006E186A" w14:paraId="348564CC" w14:textId="77777777">
        <w:tc>
          <w:tcPr>
            <w:tcW w:w="0" w:type="auto"/>
          </w:tcPr>
          <w:p w14:paraId="0F8417B4" w14:textId="77777777" w:rsidR="006E186A" w:rsidRDefault="00085D08">
            <w:pPr>
              <w:pStyle w:val="Compact"/>
            </w:pPr>
            <w:r>
              <w:rPr>
                <w:sz w:val="19"/>
              </w:rPr>
              <w:t>Injeksi 10 mg/mL (i.v./i.m.)</w:t>
            </w:r>
          </w:p>
        </w:tc>
        <w:tc>
          <w:tcPr>
            <w:tcW w:w="0" w:type="auto"/>
          </w:tcPr>
          <w:p w14:paraId="598E13C7" w14:textId="77777777" w:rsidR="006E186A" w:rsidRDefault="00085D08">
            <w:pPr>
              <w:pStyle w:val="Compact"/>
            </w:pPr>
            <w:r>
              <w:rPr>
                <w:sz w:val="19"/>
              </w:rPr>
              <w:t>hlm. 133, 161</w:t>
            </w:r>
          </w:p>
        </w:tc>
        <w:tc>
          <w:tcPr>
            <w:tcW w:w="0" w:type="auto"/>
          </w:tcPr>
          <w:p w14:paraId="3A99ACC2" w14:textId="77777777" w:rsidR="006E186A" w:rsidRDefault="00085D08">
            <w:pPr>
              <w:pStyle w:val="Compact"/>
            </w:pPr>
            <w:r>
              <w:rPr>
                <w:sz w:val="19"/>
              </w:rPr>
              <w:t>–</w:t>
            </w:r>
          </w:p>
        </w:tc>
      </w:tr>
    </w:tbl>
    <w:p w14:paraId="7C78A32C" w14:textId="77777777" w:rsidR="006E186A" w:rsidRDefault="00085D08">
      <w:pPr>
        <w:pStyle w:val="BodyText"/>
      </w:pPr>
      <w:r>
        <w:rPr>
          <w:b/>
          <w:bCs/>
        </w:rPr>
        <w:t>Aturan penggunaan</w:t>
      </w:r>
    </w:p>
    <w:p w14:paraId="3B18D09C" w14:textId="77777777" w:rsidR="006E186A" w:rsidRDefault="00085D08" w:rsidP="00085D08">
      <w:pPr>
        <w:pStyle w:val="Compact"/>
        <w:numPr>
          <w:ilvl w:val="0"/>
          <w:numId w:val="126"/>
        </w:numPr>
      </w:pPr>
      <w:r>
        <w:t>Neonatus: bolus IV lambat; interval sesuai usia (IDAI).</w:t>
      </w:r>
    </w:p>
    <w:p w14:paraId="4207D3CD" w14:textId="77777777" w:rsidR="006E186A" w:rsidRDefault="00085D08" w:rsidP="00085D08">
      <w:pPr>
        <w:pStyle w:val="Compact"/>
        <w:numPr>
          <w:ilvl w:val="0"/>
          <w:numId w:val="126"/>
        </w:numPr>
      </w:pPr>
      <w:r>
        <w:t>Terapi parenteral sebaiknya untuk pasien yang tidak dapat minum obat oral atau dalam keadaan gawat darurat (label injeksi).</w:t>
      </w:r>
    </w:p>
    <w:p w14:paraId="4155453A" w14:textId="77777777" w:rsidR="006E186A" w:rsidRDefault="00085D08">
      <w:pPr>
        <w:pStyle w:val="FirstParagraph"/>
      </w:pPr>
      <w:r>
        <w:rPr>
          <w:b/>
          <w:bCs/>
        </w:rPr>
        <w:t>Manfaat obat</w:t>
      </w:r>
    </w:p>
    <w:p w14:paraId="7F4D8F2B" w14:textId="77777777" w:rsidR="006E186A" w:rsidRDefault="00085D08" w:rsidP="00085D08">
      <w:pPr>
        <w:pStyle w:val="Compact"/>
        <w:numPr>
          <w:ilvl w:val="0"/>
          <w:numId w:val="127"/>
        </w:numPr>
      </w:pPr>
      <w:r>
        <w:t>Edema pada dewasa dan anak yang berkaitan dengan gagal jantung kongestif, sirosis hati, dan penyakit ginjal termasuk sindrom nefrotik (label tablet dan injeksi).</w:t>
      </w:r>
    </w:p>
    <w:p w14:paraId="5D7A614D" w14:textId="77777777" w:rsidR="006E186A" w:rsidRDefault="00085D08" w:rsidP="00085D08">
      <w:pPr>
        <w:pStyle w:val="Compact"/>
        <w:numPr>
          <w:ilvl w:val="0"/>
          <w:numId w:val="127"/>
        </w:numPr>
      </w:pPr>
      <w:r>
        <w:lastRenderedPageBreak/>
        <w:t>Terapi tambahan pada edema paru akut; pemberian IV bila diperlukan diuresis cepat (label injeksi).</w:t>
      </w:r>
    </w:p>
    <w:p w14:paraId="3AF3AA67" w14:textId="77777777" w:rsidR="006E186A" w:rsidRDefault="00085D08" w:rsidP="00085D08">
      <w:pPr>
        <w:pStyle w:val="Compact"/>
        <w:numPr>
          <w:ilvl w:val="0"/>
          <w:numId w:val="127"/>
        </w:numPr>
      </w:pPr>
      <w:r>
        <w:t>Hipertensi pada dewasa (label tablet).</w:t>
      </w:r>
    </w:p>
    <w:p w14:paraId="30DD0CAF" w14:textId="77777777" w:rsidR="006E186A" w:rsidRDefault="00085D08">
      <w:pPr>
        <w:pStyle w:val="FirstParagraph"/>
      </w:pPr>
      <w:r>
        <w:rPr>
          <w:b/>
          <w:bCs/>
        </w:rPr>
        <w:t>Efek samping</w:t>
      </w:r>
      <w:r>
        <w:t xml:space="preserve"> (label injeksi)</w:t>
      </w:r>
    </w:p>
    <w:p w14:paraId="2B3C5231" w14:textId="77777777" w:rsidR="006E186A" w:rsidRDefault="00085D08" w:rsidP="00085D08">
      <w:pPr>
        <w:pStyle w:val="Compact"/>
        <w:numPr>
          <w:ilvl w:val="0"/>
          <w:numId w:val="128"/>
        </w:numPr>
      </w:pPr>
      <w:r>
        <w:t>Saluran cerna: pankreatitis, ikterus kolestatik, kenaikan enzim hati, anoreksia, iritasi mulut dan lambung, kram, diare, konstipasi, mual, muntah.</w:t>
      </w:r>
    </w:p>
    <w:p w14:paraId="4429F99E" w14:textId="77777777" w:rsidR="006E186A" w:rsidRDefault="00085D08" w:rsidP="00085D08">
      <w:pPr>
        <w:pStyle w:val="Compact"/>
        <w:numPr>
          <w:ilvl w:val="0"/>
          <w:numId w:val="128"/>
        </w:numPr>
      </w:pPr>
      <w:r>
        <w:t>Hipersensitivitas sistemik: reaksi anafilaktik/anafilaktoid berat, vaskulitis sistemik, nefritis interstisial.</w:t>
      </w:r>
    </w:p>
    <w:p w14:paraId="1959F7BF" w14:textId="77777777" w:rsidR="006E186A" w:rsidRDefault="00085D08" w:rsidP="00085D08">
      <w:pPr>
        <w:pStyle w:val="Compact"/>
        <w:numPr>
          <w:ilvl w:val="0"/>
          <w:numId w:val="128"/>
        </w:numPr>
      </w:pPr>
      <w:r>
        <w:t>Sistem saraf: tinitus dan gangguan pendengaran, parestesia, vertigo, pusing, sakit kepala, penglihatan kabur.</w:t>
      </w:r>
    </w:p>
    <w:p w14:paraId="2B820998" w14:textId="77777777" w:rsidR="006E186A" w:rsidRDefault="00085D08" w:rsidP="00085D08">
      <w:pPr>
        <w:pStyle w:val="Compact"/>
        <w:numPr>
          <w:ilvl w:val="0"/>
          <w:numId w:val="128"/>
        </w:numPr>
      </w:pPr>
      <w:r>
        <w:t>Darah: anemia aplastik, trombositopenia, agranulositosis, anemia hemolitik, leukopenia, eosinofilia.</w:t>
      </w:r>
    </w:p>
    <w:p w14:paraId="36B6D054" w14:textId="77777777" w:rsidR="006E186A" w:rsidRDefault="00085D08" w:rsidP="00085D08">
      <w:pPr>
        <w:pStyle w:val="Compact"/>
        <w:numPr>
          <w:ilvl w:val="0"/>
          <w:numId w:val="128"/>
        </w:numPr>
      </w:pPr>
      <w:r>
        <w:t>Kulit: dermatitis eksfoliatif, eritema multiformis, fotosensitivitas, urtikaria, ruam, sindrom Stevens-Johnson, nekrolisis epidermal toksik.</w:t>
      </w:r>
    </w:p>
    <w:p w14:paraId="1E6304A1" w14:textId="77777777" w:rsidR="006E186A" w:rsidRDefault="00085D08" w:rsidP="00085D08">
      <w:pPr>
        <w:pStyle w:val="Compact"/>
        <w:numPr>
          <w:ilvl w:val="0"/>
          <w:numId w:val="128"/>
        </w:numPr>
      </w:pPr>
      <w:r>
        <w:t>Lain-lain: hipotensi ortostatik, hiperglikemia, hiperurisemia, spasme otot, nyeri sesaat di tempat suntikan IM.</w:t>
      </w:r>
    </w:p>
    <w:p w14:paraId="57B54D5C" w14:textId="77777777" w:rsidR="006E186A" w:rsidRDefault="00085D08">
      <w:pPr>
        <w:pStyle w:val="FirstParagraph"/>
      </w:pPr>
      <w:r>
        <w:rPr>
          <w:b/>
          <w:bCs/>
        </w:rPr>
        <w:t>Peringatan</w:t>
      </w:r>
      <w:r>
        <w:t xml:space="preserve"> (label injeksi)</w:t>
      </w:r>
    </w:p>
    <w:p w14:paraId="61659717" w14:textId="77777777" w:rsidR="006E186A" w:rsidRDefault="00085D08" w:rsidP="00085D08">
      <w:pPr>
        <w:pStyle w:val="Compact"/>
        <w:numPr>
          <w:ilvl w:val="0"/>
          <w:numId w:val="129"/>
        </w:numPr>
      </w:pPr>
      <w:r>
        <w:t>Diuretik kuat; dosis berlebihan dapat menyebabkan diuresis hebat dengan kehilangan air dan elektrolit. Dosis dan jadwal harus disesuaikan dengan kebutuhan tiap pasien.</w:t>
      </w:r>
    </w:p>
    <w:p w14:paraId="116230F0" w14:textId="77777777" w:rsidR="006E186A" w:rsidRDefault="00085D08" w:rsidP="00085D08">
      <w:pPr>
        <w:pStyle w:val="Compact"/>
        <w:numPr>
          <w:ilvl w:val="0"/>
          <w:numId w:val="129"/>
        </w:numPr>
      </w:pPr>
      <w:r>
        <w:t>Kontraindikasi: anuria dan riwayat hipersensitivitas terhadap furosemid.</w:t>
      </w:r>
    </w:p>
    <w:p w14:paraId="7EFC2A05" w14:textId="77777777" w:rsidR="006E186A" w:rsidRDefault="00085D08" w:rsidP="00085D08">
      <w:pPr>
        <w:pStyle w:val="Compact"/>
        <w:numPr>
          <w:ilvl w:val="0"/>
          <w:numId w:val="129"/>
        </w:numPr>
      </w:pPr>
      <w:r>
        <w:t>Bayi prematur dengan sindrom gawat napas: pemberian pada minggu-minggu pertama kehidupan dapat meningkatkan risiko duktus arteriosus paten persisten.</w:t>
      </w:r>
    </w:p>
    <w:p w14:paraId="2AE502EB" w14:textId="77777777" w:rsidR="006E186A" w:rsidRDefault="00085D08" w:rsidP="00085D08">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2EADCA03" w14:textId="77777777" w:rsidR="006E186A" w:rsidRDefault="00085D08">
      <w:pPr>
        <w:pStyle w:val="FirstParagraph"/>
      </w:pPr>
      <w:r>
        <w:rPr>
          <w:b/>
          <w:bCs/>
        </w:rPr>
        <w:t>Farmakokinetik</w:t>
      </w:r>
      <w:r>
        <w:t xml:space="preserve"> (label injeksi)</w:t>
      </w:r>
    </w:p>
    <w:p w14:paraId="5C2BAA5B" w14:textId="77777777" w:rsidR="006E186A" w:rsidRDefault="00085D08" w:rsidP="00085D08">
      <w:pPr>
        <w:pStyle w:val="Compact"/>
        <w:numPr>
          <w:ilvl w:val="0"/>
          <w:numId w:val="130"/>
        </w:numPr>
      </w:pPr>
      <w:r>
        <w:t>Terikat luas pada protein plasma, terutama albumin (91–99%); fraksi bebas 2,3–4,1% pada kadar terapeutik.</w:t>
      </w:r>
    </w:p>
    <w:p w14:paraId="12335A06" w14:textId="77777777" w:rsidR="006E186A" w:rsidRDefault="00085D08" w:rsidP="00085D08">
      <w:pPr>
        <w:pStyle w:val="Compact"/>
        <w:numPr>
          <w:ilvl w:val="0"/>
          <w:numId w:val="130"/>
        </w:numPr>
      </w:pPr>
      <w:r>
        <w:t>Mula diuresis dalam 5 menit setelah IV (lebih lambat setelah IM); efek puncak dalam setengah jam pertama; lama efek diuretik sekitar 2 jam.</w:t>
      </w:r>
    </w:p>
    <w:p w14:paraId="57116069" w14:textId="77777777" w:rsidR="006E186A" w:rsidRDefault="00085D08" w:rsidP="00085D08">
      <w:pPr>
        <w:pStyle w:val="Compact"/>
        <w:numPr>
          <w:ilvl w:val="0"/>
          <w:numId w:val="130"/>
        </w:numPr>
      </w:pPr>
      <w:r>
        <w:t>Bioavailabilitas tablet 64% dan larutan oral 60% dibanding injeksi IV.</w:t>
      </w:r>
    </w:p>
    <w:p w14:paraId="50AC79E1" w14:textId="77777777" w:rsidR="006E186A" w:rsidRDefault="00085D08" w:rsidP="00085D08">
      <w:pPr>
        <w:pStyle w:val="Compact"/>
        <w:numPr>
          <w:ilvl w:val="0"/>
          <w:numId w:val="130"/>
        </w:numPr>
      </w:pPr>
      <w:r>
        <w:t>Waktu paruh terminal sekitar 2 jam.</w:t>
      </w:r>
    </w:p>
    <w:p w14:paraId="03CC8F7F" w14:textId="77777777" w:rsidR="006E186A" w:rsidRDefault="00085D08" w:rsidP="00085D08">
      <w:pPr>
        <w:pStyle w:val="Compact"/>
        <w:numPr>
          <w:ilvl w:val="0"/>
          <w:numId w:val="130"/>
        </w:numPr>
      </w:pPr>
      <w:r>
        <w:t>Furosemid glukuronida adalah satu-satunya atau produk biotransformasi utama.</w:t>
      </w:r>
    </w:p>
    <w:p w14:paraId="59A9BE0C" w14:textId="77777777" w:rsidR="006E186A" w:rsidRDefault="00085D08">
      <w:pPr>
        <w:pStyle w:val="FirstParagraph"/>
      </w:pPr>
      <w:r>
        <w:rPr>
          <w:b/>
          <w:bCs/>
        </w:rPr>
        <w:t>Farmakodinamik</w:t>
      </w:r>
      <w:r>
        <w:t xml:space="preserve"> (label injeksi)</w:t>
      </w:r>
    </w:p>
    <w:p w14:paraId="5FECB410" w14:textId="77777777" w:rsidR="006E186A" w:rsidRDefault="00085D08" w:rsidP="00085D08">
      <w:pPr>
        <w:pStyle w:val="Compact"/>
        <w:numPr>
          <w:ilvl w:val="0"/>
          <w:numId w:val="131"/>
        </w:numPr>
      </w:pPr>
      <w:r>
        <w:lastRenderedPageBreak/>
        <w:t>Menghambat terutama reabsorpsi natrium dan klorida di tubulus proksimal, tubulus distal, dan ansa Henle.</w:t>
      </w:r>
    </w:p>
    <w:p w14:paraId="16C4C49F" w14:textId="77777777" w:rsidR="006E186A" w:rsidRDefault="00085D08" w:rsidP="00085D08">
      <w:pPr>
        <w:pStyle w:val="Compact"/>
        <w:numPr>
          <w:ilvl w:val="0"/>
          <w:numId w:val="131"/>
        </w:numPr>
      </w:pPr>
      <w:r>
        <w:t>Kerja pada tubulus distal tidak bergantung pada hambatan karbonat anhidrase maupun aldosteron.</w:t>
      </w:r>
    </w:p>
    <w:p w14:paraId="15B7D670" w14:textId="77777777" w:rsidR="006E186A" w:rsidRDefault="00085D08">
      <w:pPr>
        <w:pStyle w:val="FirstParagraph"/>
      </w:pPr>
      <w:r>
        <w:rPr>
          <w:b/>
          <w:bCs/>
        </w:rPr>
        <w:t>Daftar pustaka</w:t>
      </w:r>
    </w:p>
    <w:p w14:paraId="48AA55E3" w14:textId="77777777" w:rsidR="006E186A" w:rsidRDefault="00085D08" w:rsidP="00085D08">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49ADBF14" w14:textId="77777777" w:rsidR="006E186A" w:rsidRDefault="00085D08" w:rsidP="00085D08">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884566" w14:textId="77777777" w:rsidR="006E186A" w:rsidRDefault="00085D08" w:rsidP="00085D08">
      <w:pPr>
        <w:pStyle w:val="Compact"/>
        <w:numPr>
          <w:ilvl w:val="0"/>
          <w:numId w:val="132"/>
        </w:numPr>
      </w:pPr>
      <w:r>
        <w:t>Furosemide Injection, USP (Amneal), label DailyMed. https://dailymed.nlm.nih.gov/dailymed/drugInfo.cfm?setid=d5b9f12e-d1e9-42de-90f2-c9ba33a86457</w:t>
      </w:r>
    </w:p>
    <w:p w14:paraId="6BDB1971" w14:textId="77777777" w:rsidR="006E186A" w:rsidRDefault="00085D08" w:rsidP="00085D08">
      <w:pPr>
        <w:pStyle w:val="Compact"/>
        <w:numPr>
          <w:ilvl w:val="0"/>
          <w:numId w:val="132"/>
        </w:numPr>
      </w:pPr>
      <w:r>
        <w:t>Furosemide Tablets, label DailyMed. https://dailymed.nlm.nih.gov/dailymed/drugInfo.cfm?setid=571a52ed-5258-46d5-a0d2-9a984cf73895</w:t>
      </w:r>
    </w:p>
    <w:p w14:paraId="4F6BF784" w14:textId="77777777" w:rsidR="006E186A" w:rsidRDefault="00085D08">
      <w:r>
        <w:pict w14:anchorId="4218A62F">
          <v:rect id="_x0000_i1043" style="width:0;height:1.5pt" o:hralign="center" o:hrstd="t" o:hr="t"/>
        </w:pict>
      </w:r>
    </w:p>
    <w:p w14:paraId="7C035958" w14:textId="77777777" w:rsidR="006E186A" w:rsidRDefault="00085D08">
      <w:pPr>
        <w:pStyle w:val="Heading3"/>
      </w:pPr>
      <w:bookmarkStart w:id="48" w:name="prednison"/>
      <w:bookmarkStart w:id="49" w:name="_Toc243079227"/>
      <w:bookmarkEnd w:id="46"/>
      <w:r>
        <w:t>3.18 Prednison</w:t>
      </w:r>
      <w:bookmarkEnd w:id="49"/>
    </w:p>
    <w:p w14:paraId="27876F5E" w14:textId="77777777" w:rsidR="006E186A" w:rsidRDefault="00085D08">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F620A7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1C8404B" w14:textId="77777777" w:rsidR="006E186A" w:rsidRDefault="00085D08">
            <w:pPr>
              <w:pStyle w:val="Compact"/>
            </w:pPr>
            <w:r>
              <w:rPr>
                <w:sz w:val="19"/>
              </w:rPr>
              <w:t>Keadaan</w:t>
            </w:r>
          </w:p>
        </w:tc>
        <w:tc>
          <w:tcPr>
            <w:tcW w:w="3960" w:type="dxa"/>
            <w:shd w:val="clear" w:color="auto" w:fill="DCE6F1"/>
          </w:tcPr>
          <w:p w14:paraId="4A573A3D" w14:textId="77777777" w:rsidR="006E186A" w:rsidRDefault="00085D08">
            <w:pPr>
              <w:pStyle w:val="Compact"/>
            </w:pPr>
            <w:r>
              <w:rPr>
                <w:sz w:val="19"/>
              </w:rPr>
              <w:t>Dosis</w:t>
            </w:r>
          </w:p>
        </w:tc>
      </w:tr>
      <w:tr w:rsidR="006E186A" w14:paraId="7B885C98" w14:textId="77777777">
        <w:tc>
          <w:tcPr>
            <w:tcW w:w="3960" w:type="dxa"/>
          </w:tcPr>
          <w:p w14:paraId="3F37EB3E" w14:textId="77777777" w:rsidR="006E186A" w:rsidRDefault="00085D08">
            <w:pPr>
              <w:pStyle w:val="Compact"/>
            </w:pPr>
            <w:r>
              <w:rPr>
                <w:sz w:val="19"/>
              </w:rPr>
              <w:t>Akut limfoblastik leukemia</w:t>
            </w:r>
          </w:p>
        </w:tc>
        <w:tc>
          <w:tcPr>
            <w:tcW w:w="3960" w:type="dxa"/>
          </w:tcPr>
          <w:p w14:paraId="5F4880F7" w14:textId="77777777" w:rsidR="006E186A" w:rsidRDefault="00085D08">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6E186A" w14:paraId="1569ECB0" w14:textId="77777777">
        <w:tc>
          <w:tcPr>
            <w:tcW w:w="3960" w:type="dxa"/>
          </w:tcPr>
          <w:p w14:paraId="39551D65" w14:textId="77777777" w:rsidR="006E186A" w:rsidRDefault="00085D08">
            <w:pPr>
              <w:pStyle w:val="Compact"/>
            </w:pPr>
            <w:r>
              <w:rPr>
                <w:sz w:val="19"/>
              </w:rPr>
              <w:t>DRA</w:t>
            </w:r>
          </w:p>
        </w:tc>
        <w:tc>
          <w:tcPr>
            <w:tcW w:w="3960" w:type="dxa"/>
          </w:tcPr>
          <w:p w14:paraId="11556E02" w14:textId="77777777" w:rsidR="006E186A" w:rsidRDefault="00085D08">
            <w:pPr>
              <w:pStyle w:val="Compact"/>
            </w:pPr>
            <w:r>
              <w:rPr>
                <w:sz w:val="19"/>
              </w:rPr>
              <w:t>0,5 mg/kg, 6 jam, oral</w:t>
            </w:r>
          </w:p>
        </w:tc>
      </w:tr>
      <w:tr w:rsidR="006E186A" w14:paraId="4397E0DD" w14:textId="77777777">
        <w:tc>
          <w:tcPr>
            <w:tcW w:w="3960" w:type="dxa"/>
          </w:tcPr>
          <w:p w14:paraId="1BA9EAFD" w14:textId="77777777" w:rsidR="006E186A" w:rsidRDefault="00085D08">
            <w:pPr>
              <w:pStyle w:val="Compact"/>
            </w:pPr>
            <w:r>
              <w:rPr>
                <w:sz w:val="19"/>
              </w:rPr>
              <w:t>Sindrom nefrotik</w:t>
            </w:r>
          </w:p>
        </w:tc>
        <w:tc>
          <w:tcPr>
            <w:tcW w:w="3960" w:type="dxa"/>
          </w:tcPr>
          <w:p w14:paraId="60A8B796" w14:textId="77777777" w:rsidR="006E186A" w:rsidRDefault="00085D08">
            <w:pPr>
              <w:pStyle w:val="Compact"/>
            </w:pPr>
            <w:r>
              <w:rPr>
                <w:sz w:val="19"/>
              </w:rPr>
              <w:t>60 mg/m²/hari atau 2 mg/kg/hari dibagi 3 dosis, selama 4 minggu; kemudian 40 mg/m²/hari dosis tunggal, selang-seling, selama 4–8 minggu</w:t>
            </w:r>
          </w:p>
        </w:tc>
      </w:tr>
    </w:tbl>
    <w:p w14:paraId="349A634A" w14:textId="77777777" w:rsidR="006E186A" w:rsidRDefault="00085D08">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EA8F06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1DFE208" w14:textId="77777777" w:rsidR="006E186A" w:rsidRDefault="00085D08">
            <w:pPr>
              <w:pStyle w:val="Compact"/>
            </w:pPr>
            <w:r>
              <w:rPr>
                <w:sz w:val="19"/>
              </w:rPr>
              <w:t>Dosis normal</w:t>
            </w:r>
          </w:p>
        </w:tc>
        <w:tc>
          <w:tcPr>
            <w:tcW w:w="1131" w:type="dxa"/>
            <w:shd w:val="clear" w:color="auto" w:fill="DCE6F1"/>
          </w:tcPr>
          <w:p w14:paraId="24EEFFB6" w14:textId="77777777" w:rsidR="006E186A" w:rsidRDefault="00085D08">
            <w:pPr>
              <w:pStyle w:val="Compact"/>
            </w:pPr>
            <w:r>
              <w:rPr>
                <w:sz w:val="19"/>
              </w:rPr>
              <w:t>Dosis (D)/Interval (I)</w:t>
            </w:r>
          </w:p>
        </w:tc>
        <w:tc>
          <w:tcPr>
            <w:tcW w:w="1131" w:type="dxa"/>
            <w:shd w:val="clear" w:color="auto" w:fill="DCE6F1"/>
          </w:tcPr>
          <w:p w14:paraId="7FD4A26F" w14:textId="77777777" w:rsidR="006E186A" w:rsidRDefault="00085D08">
            <w:pPr>
              <w:pStyle w:val="Compact"/>
            </w:pPr>
            <w:r>
              <w:rPr>
                <w:sz w:val="19"/>
              </w:rPr>
              <w:t>LFG &gt;50</w:t>
            </w:r>
          </w:p>
        </w:tc>
        <w:tc>
          <w:tcPr>
            <w:tcW w:w="1131" w:type="dxa"/>
            <w:shd w:val="clear" w:color="auto" w:fill="DCE6F1"/>
          </w:tcPr>
          <w:p w14:paraId="1B687ACE" w14:textId="77777777" w:rsidR="006E186A" w:rsidRDefault="00085D08">
            <w:pPr>
              <w:pStyle w:val="Compact"/>
            </w:pPr>
            <w:r>
              <w:rPr>
                <w:sz w:val="19"/>
              </w:rPr>
              <w:t>LFG 10–50</w:t>
            </w:r>
          </w:p>
        </w:tc>
        <w:tc>
          <w:tcPr>
            <w:tcW w:w="1131" w:type="dxa"/>
            <w:shd w:val="clear" w:color="auto" w:fill="DCE6F1"/>
          </w:tcPr>
          <w:p w14:paraId="123BFBB1" w14:textId="77777777" w:rsidR="006E186A" w:rsidRDefault="00085D08">
            <w:pPr>
              <w:pStyle w:val="Compact"/>
            </w:pPr>
            <w:r>
              <w:rPr>
                <w:sz w:val="19"/>
              </w:rPr>
              <w:t>LFG &lt;10</w:t>
            </w:r>
          </w:p>
        </w:tc>
        <w:tc>
          <w:tcPr>
            <w:tcW w:w="1131" w:type="dxa"/>
            <w:shd w:val="clear" w:color="auto" w:fill="DCE6F1"/>
          </w:tcPr>
          <w:p w14:paraId="22337A63" w14:textId="77777777" w:rsidR="006E186A" w:rsidRDefault="00085D08">
            <w:pPr>
              <w:pStyle w:val="Compact"/>
            </w:pPr>
            <w:r>
              <w:rPr>
                <w:sz w:val="19"/>
              </w:rPr>
              <w:t>HD</w:t>
            </w:r>
          </w:p>
        </w:tc>
        <w:tc>
          <w:tcPr>
            <w:tcW w:w="1131" w:type="dxa"/>
            <w:shd w:val="clear" w:color="auto" w:fill="DCE6F1"/>
          </w:tcPr>
          <w:p w14:paraId="2BEAED93" w14:textId="77777777" w:rsidR="006E186A" w:rsidRDefault="00085D08">
            <w:pPr>
              <w:pStyle w:val="Compact"/>
            </w:pPr>
            <w:r>
              <w:rPr>
                <w:sz w:val="19"/>
              </w:rPr>
              <w:t>PD</w:t>
            </w:r>
          </w:p>
        </w:tc>
      </w:tr>
      <w:tr w:rsidR="006E186A" w14:paraId="2F1B9CFF" w14:textId="77777777">
        <w:tc>
          <w:tcPr>
            <w:tcW w:w="1131" w:type="dxa"/>
          </w:tcPr>
          <w:p w14:paraId="621C5F23" w14:textId="77777777" w:rsidR="006E186A" w:rsidRDefault="00085D08">
            <w:pPr>
              <w:pStyle w:val="Compact"/>
            </w:pPr>
            <w:r>
              <w:rPr>
                <w:sz w:val="19"/>
              </w:rPr>
              <w:t>2 mg/kg/dosis q24 jam po</w:t>
            </w:r>
          </w:p>
        </w:tc>
        <w:tc>
          <w:tcPr>
            <w:tcW w:w="1131" w:type="dxa"/>
          </w:tcPr>
          <w:p w14:paraId="757A9DF3" w14:textId="77777777" w:rsidR="006E186A" w:rsidRDefault="00085D08">
            <w:pPr>
              <w:pStyle w:val="Compact"/>
            </w:pPr>
            <w:r>
              <w:rPr>
                <w:sz w:val="19"/>
              </w:rPr>
              <w:t>D</w:t>
            </w:r>
          </w:p>
        </w:tc>
        <w:tc>
          <w:tcPr>
            <w:tcW w:w="1131" w:type="dxa"/>
          </w:tcPr>
          <w:p w14:paraId="7C0A641E" w14:textId="77777777" w:rsidR="006E186A" w:rsidRDefault="00085D08">
            <w:pPr>
              <w:pStyle w:val="Compact"/>
            </w:pPr>
            <w:r>
              <w:rPr>
                <w:sz w:val="19"/>
              </w:rPr>
              <w:t>100%</w:t>
            </w:r>
          </w:p>
        </w:tc>
        <w:tc>
          <w:tcPr>
            <w:tcW w:w="1131" w:type="dxa"/>
          </w:tcPr>
          <w:p w14:paraId="35AFC205" w14:textId="77777777" w:rsidR="006E186A" w:rsidRDefault="00085D08">
            <w:pPr>
              <w:pStyle w:val="Compact"/>
            </w:pPr>
            <w:r>
              <w:rPr>
                <w:sz w:val="19"/>
              </w:rPr>
              <w:t>100%</w:t>
            </w:r>
          </w:p>
        </w:tc>
        <w:tc>
          <w:tcPr>
            <w:tcW w:w="1131" w:type="dxa"/>
          </w:tcPr>
          <w:p w14:paraId="32B2FBAE" w14:textId="77777777" w:rsidR="006E186A" w:rsidRDefault="00085D08">
            <w:pPr>
              <w:pStyle w:val="Compact"/>
            </w:pPr>
            <w:r>
              <w:rPr>
                <w:sz w:val="19"/>
              </w:rPr>
              <w:t>100%</w:t>
            </w:r>
          </w:p>
        </w:tc>
        <w:tc>
          <w:tcPr>
            <w:tcW w:w="1131" w:type="dxa"/>
          </w:tcPr>
          <w:p w14:paraId="176E0F17" w14:textId="77777777" w:rsidR="006E186A" w:rsidRDefault="00085D08">
            <w:pPr>
              <w:pStyle w:val="Compact"/>
            </w:pPr>
            <w:r>
              <w:rPr>
                <w:sz w:val="19"/>
              </w:rPr>
              <w:t>Tak ada</w:t>
            </w:r>
          </w:p>
        </w:tc>
        <w:tc>
          <w:tcPr>
            <w:tcW w:w="1131" w:type="dxa"/>
          </w:tcPr>
          <w:p w14:paraId="7445A6C4" w14:textId="77777777" w:rsidR="006E186A" w:rsidRDefault="00085D08">
            <w:pPr>
              <w:pStyle w:val="Compact"/>
            </w:pPr>
            <w:r>
              <w:rPr>
                <w:sz w:val="19"/>
              </w:rPr>
              <w:t>Tak ada</w:t>
            </w:r>
          </w:p>
        </w:tc>
      </w:tr>
    </w:tbl>
    <w:p w14:paraId="5162BCC6" w14:textId="77777777" w:rsidR="006E186A" w:rsidRDefault="00085D08">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6E186A" w14:paraId="5BA0423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F0E579" w14:textId="77777777" w:rsidR="006E186A" w:rsidRDefault="00085D08">
            <w:pPr>
              <w:pStyle w:val="Compact"/>
            </w:pPr>
            <w:r>
              <w:rPr>
                <w:sz w:val="19"/>
              </w:rPr>
              <w:t>Sediaan</w:t>
            </w:r>
          </w:p>
        </w:tc>
      </w:tr>
      <w:tr w:rsidR="006E186A" w14:paraId="2288A1C7" w14:textId="77777777">
        <w:tc>
          <w:tcPr>
            <w:tcW w:w="0" w:type="auto"/>
          </w:tcPr>
          <w:p w14:paraId="2E197ACC" w14:textId="77777777" w:rsidR="006E186A" w:rsidRDefault="00085D08">
            <w:pPr>
              <w:pStyle w:val="Compact"/>
            </w:pPr>
            <w:r>
              <w:rPr>
                <w:sz w:val="19"/>
              </w:rPr>
              <w:t>Tablet 5 mg</w:t>
            </w:r>
          </w:p>
        </w:tc>
      </w:tr>
    </w:tbl>
    <w:p w14:paraId="6EB31593" w14:textId="77777777" w:rsidR="006E186A" w:rsidRDefault="00085D08">
      <w:pPr>
        <w:pStyle w:val="BodyText"/>
      </w:pPr>
      <w:r>
        <w:rPr>
          <w:b/>
          <w:bCs/>
        </w:rPr>
        <w:t>Aturan penggunaan</w:t>
      </w:r>
    </w:p>
    <w:p w14:paraId="674F90C6" w14:textId="77777777" w:rsidR="006E186A" w:rsidRDefault="00085D08" w:rsidP="00085D08">
      <w:pPr>
        <w:pStyle w:val="Compact"/>
        <w:numPr>
          <w:ilvl w:val="0"/>
          <w:numId w:val="133"/>
        </w:numPr>
      </w:pPr>
      <w:r>
        <w:t>Sesuai tabel IDAI.</w:t>
      </w:r>
    </w:p>
    <w:p w14:paraId="7271FD2E" w14:textId="77777777" w:rsidR="006E186A" w:rsidRDefault="00085D08" w:rsidP="00085D08">
      <w:pPr>
        <w:pStyle w:val="Compact"/>
        <w:numPr>
          <w:ilvl w:val="0"/>
          <w:numId w:val="133"/>
        </w:numPr>
      </w:pPr>
      <w:r>
        <w:lastRenderedPageBreak/>
        <w:t>Gunakan dosis terendah yang masih efektif (label prednison).</w:t>
      </w:r>
    </w:p>
    <w:p w14:paraId="1A0AB437" w14:textId="77777777" w:rsidR="006E186A" w:rsidRDefault="00085D08">
      <w:pPr>
        <w:pStyle w:val="FirstParagraph"/>
      </w:pPr>
      <w:r>
        <w:rPr>
          <w:b/>
          <w:bCs/>
        </w:rPr>
        <w:t>Manfaat obat</w:t>
      </w:r>
      <w:r>
        <w:t xml:space="preserve"> </w:t>
      </w:r>
      <w:r>
        <w:t>(label prednison tablet)</w:t>
      </w:r>
    </w:p>
    <w:p w14:paraId="27B0680A" w14:textId="77777777" w:rsidR="006E186A" w:rsidRDefault="00085D08" w:rsidP="00085D08">
      <w:pPr>
        <w:pStyle w:val="Compact"/>
        <w:numPr>
          <w:ilvl w:val="0"/>
          <w:numId w:val="134"/>
        </w:numPr>
      </w:pPr>
      <w:r>
        <w:t>Gangguan endokrin, reumatik, penyakit kolagen, kulit, mata, saluran napas, hematologi, neoplastik, dan saluran cerna.</w:t>
      </w:r>
    </w:p>
    <w:p w14:paraId="35941B1B" w14:textId="77777777" w:rsidR="006E186A" w:rsidRDefault="00085D08" w:rsidP="00085D08">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0DE09BA0" w14:textId="77777777" w:rsidR="006E186A" w:rsidRDefault="00085D08" w:rsidP="00085D08">
      <w:pPr>
        <w:pStyle w:val="Compact"/>
        <w:numPr>
          <w:ilvl w:val="0"/>
          <w:numId w:val="134"/>
        </w:numPr>
      </w:pPr>
      <w:r>
        <w:t>Keadaan edema: menginduksi diuresis atau remisi proteinuria pada sindrom nefrotik tanpa uremia, tipe idiopatik atau akibat lupus eritematosus.</w:t>
      </w:r>
    </w:p>
    <w:p w14:paraId="7CBF012B" w14:textId="77777777" w:rsidR="006E186A" w:rsidRDefault="00085D08" w:rsidP="00085D08">
      <w:pPr>
        <w:pStyle w:val="Compact"/>
        <w:numPr>
          <w:ilvl w:val="0"/>
          <w:numId w:val="134"/>
        </w:numPr>
      </w:pPr>
      <w:r>
        <w:t>Pada anak, bukti efikasi dan keamanan dari studi publikasi tersedia untuk sindrom nefrotik (&gt;2 tahun) serta limfoma dan leukemia agresif (&gt;1 bulan).</w:t>
      </w:r>
    </w:p>
    <w:p w14:paraId="469CC9BA" w14:textId="77777777" w:rsidR="006E186A" w:rsidRDefault="00085D08">
      <w:pPr>
        <w:pStyle w:val="FirstParagraph"/>
      </w:pPr>
      <w:r>
        <w:rPr>
          <w:b/>
          <w:bCs/>
        </w:rPr>
        <w:t>Efek samping</w:t>
      </w:r>
      <w:r>
        <w:t xml:space="preserve"> (label prednison tablet; dilaporkan dengan prednison atau kortikosteroid lain)</w:t>
      </w:r>
    </w:p>
    <w:p w14:paraId="07F3CF32" w14:textId="77777777" w:rsidR="006E186A" w:rsidRDefault="00085D08" w:rsidP="00085D08">
      <w:pPr>
        <w:pStyle w:val="Compact"/>
        <w:numPr>
          <w:ilvl w:val="0"/>
          <w:numId w:val="135"/>
        </w:numPr>
      </w:pPr>
      <w:r>
        <w:t>Alergi: reaksi anafilaktoid atau hipersensitivitas, anafilaksis, angioedema.</w:t>
      </w:r>
    </w:p>
    <w:p w14:paraId="2F6076D9" w14:textId="77777777" w:rsidR="006E186A" w:rsidRDefault="00085D08" w:rsidP="00085D08">
      <w:pPr>
        <w:pStyle w:val="Compact"/>
        <w:numPr>
          <w:ilvl w:val="0"/>
          <w:numId w:val="135"/>
        </w:numPr>
      </w:pPr>
      <w:r>
        <w:t>Kardiovaskular: antara lain hipertensi, edema, takikardia, gagal jantung kongestif, kardiomiopati hipertrofik pada bayi prematur.</w:t>
      </w:r>
    </w:p>
    <w:p w14:paraId="22BC39D3" w14:textId="77777777" w:rsidR="006E186A" w:rsidRDefault="00085D08" w:rsidP="00085D08">
      <w:pPr>
        <w:pStyle w:val="Compact"/>
        <w:numPr>
          <w:ilvl w:val="0"/>
          <w:numId w:val="135"/>
        </w:numPr>
      </w:pPr>
      <w:r>
        <w:t>Kulit: antara lain akne, gangguan penyembuhan luka, striae, kulit tipis rapuh, memar.</w:t>
      </w:r>
    </w:p>
    <w:p w14:paraId="2A032912" w14:textId="77777777" w:rsidR="006E186A" w:rsidRDefault="00085D08" w:rsidP="00085D08">
      <w:pPr>
        <w:pStyle w:val="Compact"/>
        <w:numPr>
          <w:ilvl w:val="0"/>
          <w:numId w:val="135"/>
        </w:numPr>
      </w:pPr>
      <w:r>
        <w:t xml:space="preserve">Endokrin: antara lain insufisiensi adrenal, keadaan cushingoid, hiperglikemia, </w:t>
      </w:r>
      <w:r>
        <w:rPr>
          <w:i/>
          <w:iCs/>
        </w:rPr>
        <w:t>moon face</w:t>
      </w:r>
      <w:r>
        <w:t>, supresi pertumbuhan pada anak.</w:t>
      </w:r>
    </w:p>
    <w:p w14:paraId="564B7413" w14:textId="77777777" w:rsidR="006E186A" w:rsidRDefault="00085D08" w:rsidP="00085D08">
      <w:pPr>
        <w:pStyle w:val="Compact"/>
        <w:numPr>
          <w:ilvl w:val="0"/>
          <w:numId w:val="135"/>
        </w:numPr>
      </w:pPr>
      <w:r>
        <w:t>Cairan dan elektrolit: retensi cairan dan natrium, hipokalemia, alkalosis hipokalemik.</w:t>
      </w:r>
    </w:p>
    <w:p w14:paraId="27B0E342" w14:textId="77777777" w:rsidR="006E186A" w:rsidRDefault="00085D08" w:rsidP="00085D08">
      <w:pPr>
        <w:pStyle w:val="Compact"/>
        <w:numPr>
          <w:ilvl w:val="0"/>
          <w:numId w:val="135"/>
        </w:numPr>
      </w:pPr>
      <w:r>
        <w:t>Saluran cerna: antara lain distensi abdomen, nyeri perut, anoreksia, konstipasi, diare.</w:t>
      </w:r>
    </w:p>
    <w:p w14:paraId="480B1319" w14:textId="77777777" w:rsidR="006E186A" w:rsidRDefault="00085D08">
      <w:pPr>
        <w:pStyle w:val="FirstParagraph"/>
      </w:pPr>
      <w:r>
        <w:rPr>
          <w:b/>
          <w:bCs/>
        </w:rPr>
        <w:t>Peringatan</w:t>
      </w:r>
      <w:r>
        <w:t xml:space="preserve"> (label prednison tablet)</w:t>
      </w:r>
    </w:p>
    <w:p w14:paraId="6BE881CB" w14:textId="77777777" w:rsidR="006E186A" w:rsidRDefault="00085D08" w:rsidP="00085D08">
      <w:pPr>
        <w:pStyle w:val="Compact"/>
        <w:numPr>
          <w:ilvl w:val="0"/>
          <w:numId w:val="136"/>
        </w:numPr>
      </w:pPr>
      <w:r>
        <w:t>Kontraindikasi: infeksi jamur sistemik dan hipersensitivitas terhadap komponen obat.</w:t>
      </w:r>
    </w:p>
    <w:p w14:paraId="51C82F2C" w14:textId="77777777" w:rsidR="006E186A" w:rsidRDefault="00085D08" w:rsidP="00085D08">
      <w:pPr>
        <w:pStyle w:val="Compact"/>
        <w:numPr>
          <w:ilvl w:val="0"/>
          <w:numId w:val="136"/>
        </w:numPr>
      </w:pPr>
      <w:r>
        <w:t>Varisela dan campak dapat berjalan berat atau fatal pada pasien yang tidak imun dan sedang mendapat kortikosteroid; hindari pajanan.</w:t>
      </w:r>
    </w:p>
    <w:p w14:paraId="07C69084" w14:textId="77777777" w:rsidR="006E186A" w:rsidRDefault="00085D08" w:rsidP="00085D08">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67A2D026" w14:textId="77777777" w:rsidR="006E186A" w:rsidRDefault="00085D08" w:rsidP="00085D08">
      <w:pPr>
        <w:pStyle w:val="Compact"/>
        <w:numPr>
          <w:ilvl w:val="0"/>
          <w:numId w:val="136"/>
        </w:numPr>
      </w:pPr>
      <w:r>
        <w:t>Kortikosteroid lewat rute apa pun dapat menurunkan kecepatan pertumbuhan anak.</w:t>
      </w:r>
    </w:p>
    <w:p w14:paraId="6C18247C" w14:textId="77777777" w:rsidR="006E186A" w:rsidRDefault="00085D08">
      <w:pPr>
        <w:pStyle w:val="FirstParagraph"/>
      </w:pPr>
      <w:r>
        <w:rPr>
          <w:b/>
          <w:bCs/>
        </w:rPr>
        <w:t>Farmakodinamik</w:t>
      </w:r>
      <w:r>
        <w:t xml:space="preserve"> (label prednison tablet)</w:t>
      </w:r>
    </w:p>
    <w:p w14:paraId="753C8B5A" w14:textId="77777777" w:rsidR="006E186A" w:rsidRDefault="00085D08" w:rsidP="00085D08">
      <w:pPr>
        <w:pStyle w:val="Compact"/>
        <w:numPr>
          <w:ilvl w:val="0"/>
          <w:numId w:val="137"/>
        </w:numPr>
      </w:pPr>
      <w:r>
        <w:t>Glukokortikoid alami (hidrokortison dan kortison) juga memiliki sifat retensi garam dan dipakai sebagai terapi pengganti pada defisiensi adrenokortikal.</w:t>
      </w:r>
    </w:p>
    <w:p w14:paraId="2EBAE186" w14:textId="77777777" w:rsidR="006E186A" w:rsidRDefault="00085D08" w:rsidP="00085D08">
      <w:pPr>
        <w:pStyle w:val="Compact"/>
        <w:numPr>
          <w:ilvl w:val="0"/>
          <w:numId w:val="137"/>
        </w:numPr>
      </w:pPr>
      <w:r>
        <w:lastRenderedPageBreak/>
        <w:t>Analog sintetis seperti prednison terutama dipakai untuk efek antiinflamasinya yang kuat pada gangguan berbagai sistem organ.</w:t>
      </w:r>
    </w:p>
    <w:p w14:paraId="526AA5D3" w14:textId="77777777" w:rsidR="006E186A" w:rsidRDefault="00085D08" w:rsidP="00085D08">
      <w:pPr>
        <w:pStyle w:val="Compact"/>
        <w:numPr>
          <w:ilvl w:val="0"/>
          <w:numId w:val="137"/>
        </w:numPr>
      </w:pPr>
      <w:r>
        <w:t>Glukokortikoid menimbulkan efek metabolik yang luas dan beragam serta memodifikasi respons imun tubuh terhadap berbagai rangsangan.</w:t>
      </w:r>
    </w:p>
    <w:p w14:paraId="606868D1" w14:textId="77777777" w:rsidR="006E186A" w:rsidRDefault="00085D08">
      <w:pPr>
        <w:pStyle w:val="FirstParagraph"/>
      </w:pPr>
      <w:r>
        <w:rPr>
          <w:b/>
          <w:bCs/>
        </w:rPr>
        <w:t>Daftar pustaka</w:t>
      </w:r>
    </w:p>
    <w:p w14:paraId="2089F99D" w14:textId="77777777" w:rsidR="006E186A" w:rsidRDefault="00085D08" w:rsidP="00085D08">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6839ADC9" w14:textId="77777777" w:rsidR="006E186A" w:rsidRDefault="00085D08" w:rsidP="00085D08">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7CCE93D" w14:textId="77777777" w:rsidR="006E186A" w:rsidRDefault="00085D08" w:rsidP="00085D08">
      <w:pPr>
        <w:pStyle w:val="Compact"/>
        <w:numPr>
          <w:ilvl w:val="0"/>
          <w:numId w:val="138"/>
        </w:numPr>
      </w:pPr>
      <w:r>
        <w:t>Prednisone Tablets, USP (Mylan), label DailyMed. https://dailymed.nlm.nih.gov/dailymed/drugInfo.cfm?setid=fec09050-5ac2-451b-a2b9-5a21b2def212</w:t>
      </w:r>
    </w:p>
    <w:p w14:paraId="5B1C8E3E" w14:textId="77777777" w:rsidR="006E186A" w:rsidRDefault="00085D08">
      <w:r>
        <w:pict w14:anchorId="46AC32B0">
          <v:rect id="_x0000_i1044" style="width:0;height:1.5pt" o:hralign="center" o:hrstd="t" o:hr="t"/>
        </w:pict>
      </w:r>
    </w:p>
    <w:p w14:paraId="7189CC7E" w14:textId="77777777" w:rsidR="006E186A" w:rsidRDefault="00085D08">
      <w:pPr>
        <w:pStyle w:val="Heading3"/>
      </w:pPr>
      <w:bookmarkStart w:id="50" w:name="meropenem"/>
      <w:bookmarkStart w:id="51" w:name="_Toc243079228"/>
      <w:bookmarkEnd w:id="48"/>
      <w:r>
        <w:t>3.19 Meropenem</w:t>
      </w:r>
      <w:bookmarkEnd w:id="51"/>
    </w:p>
    <w:p w14:paraId="4E76F429" w14:textId="77777777" w:rsidR="006E186A" w:rsidRDefault="00085D08">
      <w:pPr>
        <w:pStyle w:val="FirstParagraph"/>
      </w:pPr>
      <w:r>
        <w:rPr>
          <w:b/>
          <w:bCs/>
        </w:rPr>
        <w:t>Kalkulator berat badan</w:t>
      </w:r>
    </w:p>
    <w:p w14:paraId="4481A26F" w14:textId="77777777" w:rsidR="006E186A" w:rsidRDefault="00085D08">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3310A16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C41587D" w14:textId="77777777" w:rsidR="006E186A" w:rsidRDefault="00085D08">
            <w:pPr>
              <w:pStyle w:val="Compact"/>
            </w:pPr>
            <w:r>
              <w:rPr>
                <w:sz w:val="19"/>
              </w:rPr>
              <w:t>Rute</w:t>
            </w:r>
          </w:p>
        </w:tc>
        <w:tc>
          <w:tcPr>
            <w:tcW w:w="1980" w:type="dxa"/>
            <w:shd w:val="clear" w:color="auto" w:fill="DCE6F1"/>
          </w:tcPr>
          <w:p w14:paraId="31EC76EC" w14:textId="77777777" w:rsidR="006E186A" w:rsidRDefault="00085D08">
            <w:pPr>
              <w:pStyle w:val="Compact"/>
            </w:pPr>
            <w:r>
              <w:rPr>
                <w:sz w:val="19"/>
              </w:rPr>
              <w:t>Infeksi ringan–sedang</w:t>
            </w:r>
          </w:p>
        </w:tc>
        <w:tc>
          <w:tcPr>
            <w:tcW w:w="1980" w:type="dxa"/>
            <w:shd w:val="clear" w:color="auto" w:fill="DCE6F1"/>
          </w:tcPr>
          <w:p w14:paraId="579B0876" w14:textId="77777777" w:rsidR="006E186A" w:rsidRDefault="00085D08">
            <w:pPr>
              <w:pStyle w:val="Compact"/>
            </w:pPr>
            <w:r>
              <w:rPr>
                <w:sz w:val="19"/>
              </w:rPr>
              <w:t>Infeksi berat</w:t>
            </w:r>
          </w:p>
        </w:tc>
        <w:tc>
          <w:tcPr>
            <w:tcW w:w="1980" w:type="dxa"/>
            <w:shd w:val="clear" w:color="auto" w:fill="DCE6F1"/>
          </w:tcPr>
          <w:p w14:paraId="71A070B4" w14:textId="77777777" w:rsidR="006E186A" w:rsidRDefault="00085D08">
            <w:pPr>
              <w:pStyle w:val="Compact"/>
            </w:pPr>
            <w:r>
              <w:rPr>
                <w:sz w:val="19"/>
              </w:rPr>
              <w:t>Keterangan</w:t>
            </w:r>
          </w:p>
        </w:tc>
      </w:tr>
      <w:tr w:rsidR="006E186A" w14:paraId="775BC8A8" w14:textId="77777777">
        <w:tc>
          <w:tcPr>
            <w:tcW w:w="1980" w:type="dxa"/>
          </w:tcPr>
          <w:p w14:paraId="200DAC24" w14:textId="77777777" w:rsidR="006E186A" w:rsidRDefault="00085D08">
            <w:pPr>
              <w:pStyle w:val="Compact"/>
            </w:pPr>
            <w:r>
              <w:rPr>
                <w:sz w:val="19"/>
              </w:rPr>
              <w:t>IV</w:t>
            </w:r>
          </w:p>
        </w:tc>
        <w:tc>
          <w:tcPr>
            <w:tcW w:w="1980" w:type="dxa"/>
          </w:tcPr>
          <w:p w14:paraId="479196E0" w14:textId="77777777" w:rsidR="006E186A" w:rsidRDefault="00085D08">
            <w:pPr>
              <w:pStyle w:val="Compact"/>
            </w:pPr>
            <w:r>
              <w:rPr>
                <w:sz w:val="19"/>
              </w:rPr>
              <w:t>Tidak cocok</w:t>
            </w:r>
          </w:p>
        </w:tc>
        <w:tc>
          <w:tcPr>
            <w:tcW w:w="1980" w:type="dxa"/>
          </w:tcPr>
          <w:p w14:paraId="3755F940" w14:textId="77777777" w:rsidR="006E186A" w:rsidRDefault="00085D08">
            <w:pPr>
              <w:pStyle w:val="Compact"/>
            </w:pPr>
            <w:r>
              <w:rPr>
                <w:sz w:val="19"/>
              </w:rPr>
              <w:t>60 mg dalam 3 dosis. Maksimal 6 g/hari</w:t>
            </w:r>
          </w:p>
        </w:tc>
        <w:tc>
          <w:tcPr>
            <w:tcW w:w="1980" w:type="dxa"/>
          </w:tcPr>
          <w:p w14:paraId="7847D8F9" w14:textId="77777777" w:rsidR="006E186A" w:rsidRDefault="00085D08">
            <w:pPr>
              <w:pStyle w:val="Compact"/>
            </w:pPr>
            <w:r>
              <w:rPr>
                <w:sz w:val="19"/>
              </w:rPr>
              <w:t>Dosis yang lebih tinggi (120 mg dalam 3 dosis) digunakan untuk pengobatan meningitis</w:t>
            </w:r>
          </w:p>
        </w:tc>
      </w:tr>
    </w:tbl>
    <w:p w14:paraId="172DCD25" w14:textId="77777777" w:rsidR="006E186A" w:rsidRDefault="00085D08">
      <w:pPr>
        <w:pStyle w:val="BodyText"/>
      </w:pPr>
      <w:r>
        <w:t>IDAI hlm. 31–32, neonatus:</w:t>
      </w:r>
    </w:p>
    <w:p w14:paraId="5323BE83" w14:textId="77777777" w:rsidR="006E186A" w:rsidRDefault="00085D08" w:rsidP="00085D08">
      <w:pPr>
        <w:pStyle w:val="Compact"/>
        <w:numPr>
          <w:ilvl w:val="0"/>
          <w:numId w:val="139"/>
        </w:numPr>
      </w:pPr>
      <w:r>
        <w:t>IV drip dalam 30 menit.</w:t>
      </w:r>
    </w:p>
    <w:p w14:paraId="1D5078AA" w14:textId="77777777" w:rsidR="006E186A" w:rsidRDefault="00085D08" w:rsidP="00085D08">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6FF7FBC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331D9C4" w14:textId="77777777" w:rsidR="006E186A" w:rsidRDefault="00085D08">
            <w:pPr>
              <w:pStyle w:val="Compact"/>
            </w:pPr>
            <w:r>
              <w:rPr>
                <w:sz w:val="19"/>
              </w:rPr>
              <w:t>Umur kehamilan (pascakonsepsi), minggu</w:t>
            </w:r>
          </w:p>
        </w:tc>
        <w:tc>
          <w:tcPr>
            <w:tcW w:w="1980" w:type="dxa"/>
            <w:shd w:val="clear" w:color="auto" w:fill="DCE6F1"/>
          </w:tcPr>
          <w:p w14:paraId="1A7BFD09" w14:textId="77777777" w:rsidR="006E186A" w:rsidRDefault="00085D08">
            <w:pPr>
              <w:pStyle w:val="Compact"/>
            </w:pPr>
            <w:r>
              <w:rPr>
                <w:sz w:val="19"/>
              </w:rPr>
              <w:t>Umur pascanatal, hari</w:t>
            </w:r>
          </w:p>
        </w:tc>
        <w:tc>
          <w:tcPr>
            <w:tcW w:w="1980" w:type="dxa"/>
            <w:shd w:val="clear" w:color="auto" w:fill="DCE6F1"/>
          </w:tcPr>
          <w:p w14:paraId="21A70B07" w14:textId="77777777" w:rsidR="006E186A" w:rsidRDefault="00085D08">
            <w:pPr>
              <w:pStyle w:val="Compact"/>
            </w:pPr>
            <w:r>
              <w:rPr>
                <w:sz w:val="19"/>
              </w:rPr>
              <w:t>Dosis (mg/kg)</w:t>
            </w:r>
          </w:p>
        </w:tc>
        <w:tc>
          <w:tcPr>
            <w:tcW w:w="1980" w:type="dxa"/>
            <w:shd w:val="clear" w:color="auto" w:fill="DCE6F1"/>
          </w:tcPr>
          <w:p w14:paraId="205ECD55" w14:textId="77777777" w:rsidR="006E186A" w:rsidRDefault="00085D08">
            <w:pPr>
              <w:pStyle w:val="Compact"/>
            </w:pPr>
            <w:r>
              <w:rPr>
                <w:sz w:val="19"/>
              </w:rPr>
              <w:t>Interval (jam)</w:t>
            </w:r>
          </w:p>
        </w:tc>
      </w:tr>
      <w:tr w:rsidR="006E186A" w14:paraId="5E5C1D4F" w14:textId="77777777">
        <w:tc>
          <w:tcPr>
            <w:tcW w:w="1980" w:type="dxa"/>
          </w:tcPr>
          <w:p w14:paraId="178339EB" w14:textId="77777777" w:rsidR="006E186A" w:rsidRDefault="00085D08">
            <w:pPr>
              <w:pStyle w:val="Compact"/>
            </w:pPr>
            <w:r>
              <w:rPr>
                <w:sz w:val="19"/>
              </w:rPr>
              <w:t>&lt;32</w:t>
            </w:r>
          </w:p>
        </w:tc>
        <w:tc>
          <w:tcPr>
            <w:tcW w:w="1980" w:type="dxa"/>
          </w:tcPr>
          <w:p w14:paraId="2051B56E" w14:textId="77777777" w:rsidR="006E186A" w:rsidRDefault="00085D08">
            <w:pPr>
              <w:pStyle w:val="Compact"/>
            </w:pPr>
            <w:r>
              <w:rPr>
                <w:sz w:val="19"/>
              </w:rPr>
              <w:t>≤14</w:t>
            </w:r>
          </w:p>
        </w:tc>
        <w:tc>
          <w:tcPr>
            <w:tcW w:w="1980" w:type="dxa"/>
          </w:tcPr>
          <w:p w14:paraId="79A9F441" w14:textId="77777777" w:rsidR="006E186A" w:rsidRDefault="00085D08">
            <w:pPr>
              <w:pStyle w:val="Compact"/>
            </w:pPr>
            <w:r>
              <w:rPr>
                <w:sz w:val="19"/>
              </w:rPr>
              <w:t>20</w:t>
            </w:r>
          </w:p>
        </w:tc>
        <w:tc>
          <w:tcPr>
            <w:tcW w:w="1980" w:type="dxa"/>
          </w:tcPr>
          <w:p w14:paraId="080C63C4" w14:textId="77777777" w:rsidR="006E186A" w:rsidRDefault="00085D08">
            <w:pPr>
              <w:pStyle w:val="Compact"/>
            </w:pPr>
            <w:r>
              <w:rPr>
                <w:sz w:val="19"/>
              </w:rPr>
              <w:t>12</w:t>
            </w:r>
          </w:p>
        </w:tc>
      </w:tr>
      <w:tr w:rsidR="006E186A" w14:paraId="2A992C94" w14:textId="77777777">
        <w:tc>
          <w:tcPr>
            <w:tcW w:w="1980" w:type="dxa"/>
          </w:tcPr>
          <w:p w14:paraId="0EDD4801" w14:textId="77777777" w:rsidR="006E186A" w:rsidRDefault="00085D08">
            <w:pPr>
              <w:pStyle w:val="Compact"/>
            </w:pPr>
            <w:r>
              <w:rPr>
                <w:sz w:val="19"/>
              </w:rPr>
              <w:t>&lt;32</w:t>
            </w:r>
          </w:p>
        </w:tc>
        <w:tc>
          <w:tcPr>
            <w:tcW w:w="1980" w:type="dxa"/>
          </w:tcPr>
          <w:p w14:paraId="5A1FFBD8" w14:textId="77777777" w:rsidR="006E186A" w:rsidRDefault="00085D08">
            <w:pPr>
              <w:pStyle w:val="Compact"/>
            </w:pPr>
            <w:r>
              <w:rPr>
                <w:sz w:val="19"/>
              </w:rPr>
              <w:t>&gt;14</w:t>
            </w:r>
          </w:p>
        </w:tc>
        <w:tc>
          <w:tcPr>
            <w:tcW w:w="1980" w:type="dxa"/>
          </w:tcPr>
          <w:p w14:paraId="180D7120" w14:textId="77777777" w:rsidR="006E186A" w:rsidRDefault="00085D08">
            <w:pPr>
              <w:pStyle w:val="Compact"/>
            </w:pPr>
            <w:r>
              <w:rPr>
                <w:sz w:val="19"/>
              </w:rPr>
              <w:t>20</w:t>
            </w:r>
          </w:p>
        </w:tc>
        <w:tc>
          <w:tcPr>
            <w:tcW w:w="1980" w:type="dxa"/>
          </w:tcPr>
          <w:p w14:paraId="56B9A26E" w14:textId="77777777" w:rsidR="006E186A" w:rsidRDefault="00085D08">
            <w:pPr>
              <w:pStyle w:val="Compact"/>
            </w:pPr>
            <w:r>
              <w:rPr>
                <w:sz w:val="19"/>
              </w:rPr>
              <w:t>8</w:t>
            </w:r>
          </w:p>
        </w:tc>
      </w:tr>
      <w:tr w:rsidR="006E186A" w14:paraId="2D7084D0" w14:textId="77777777">
        <w:tc>
          <w:tcPr>
            <w:tcW w:w="1980" w:type="dxa"/>
          </w:tcPr>
          <w:p w14:paraId="515002B4" w14:textId="77777777" w:rsidR="006E186A" w:rsidRDefault="00085D08">
            <w:pPr>
              <w:pStyle w:val="Compact"/>
            </w:pPr>
            <w:r>
              <w:rPr>
                <w:sz w:val="19"/>
              </w:rPr>
              <w:t>&gt;32</w:t>
            </w:r>
          </w:p>
        </w:tc>
        <w:tc>
          <w:tcPr>
            <w:tcW w:w="1980" w:type="dxa"/>
          </w:tcPr>
          <w:p w14:paraId="0584A489" w14:textId="77777777" w:rsidR="006E186A" w:rsidRDefault="00085D08">
            <w:pPr>
              <w:pStyle w:val="Compact"/>
            </w:pPr>
            <w:r>
              <w:rPr>
                <w:sz w:val="19"/>
              </w:rPr>
              <w:t>≤7</w:t>
            </w:r>
          </w:p>
        </w:tc>
        <w:tc>
          <w:tcPr>
            <w:tcW w:w="1980" w:type="dxa"/>
          </w:tcPr>
          <w:p w14:paraId="4CA8D9E2" w14:textId="77777777" w:rsidR="006E186A" w:rsidRDefault="00085D08">
            <w:pPr>
              <w:pStyle w:val="Compact"/>
            </w:pPr>
            <w:r>
              <w:rPr>
                <w:sz w:val="19"/>
              </w:rPr>
              <w:t>20</w:t>
            </w:r>
          </w:p>
        </w:tc>
        <w:tc>
          <w:tcPr>
            <w:tcW w:w="1980" w:type="dxa"/>
          </w:tcPr>
          <w:p w14:paraId="04BBA333" w14:textId="77777777" w:rsidR="006E186A" w:rsidRDefault="00085D08">
            <w:pPr>
              <w:pStyle w:val="Compact"/>
            </w:pPr>
            <w:r>
              <w:rPr>
                <w:sz w:val="19"/>
              </w:rPr>
              <w:t>12</w:t>
            </w:r>
          </w:p>
        </w:tc>
      </w:tr>
      <w:tr w:rsidR="006E186A" w14:paraId="14EF89A8" w14:textId="77777777">
        <w:tc>
          <w:tcPr>
            <w:tcW w:w="1980" w:type="dxa"/>
          </w:tcPr>
          <w:p w14:paraId="50A3FC9F" w14:textId="77777777" w:rsidR="006E186A" w:rsidRDefault="00085D08">
            <w:pPr>
              <w:pStyle w:val="Compact"/>
            </w:pPr>
            <w:r>
              <w:rPr>
                <w:sz w:val="19"/>
              </w:rPr>
              <w:t>&gt;32</w:t>
            </w:r>
          </w:p>
        </w:tc>
        <w:tc>
          <w:tcPr>
            <w:tcW w:w="1980" w:type="dxa"/>
          </w:tcPr>
          <w:p w14:paraId="3E1F5087" w14:textId="77777777" w:rsidR="006E186A" w:rsidRDefault="00085D08">
            <w:pPr>
              <w:pStyle w:val="Compact"/>
            </w:pPr>
            <w:r>
              <w:rPr>
                <w:sz w:val="19"/>
              </w:rPr>
              <w:t>&gt;7</w:t>
            </w:r>
          </w:p>
        </w:tc>
        <w:tc>
          <w:tcPr>
            <w:tcW w:w="1980" w:type="dxa"/>
          </w:tcPr>
          <w:p w14:paraId="5261330B" w14:textId="77777777" w:rsidR="006E186A" w:rsidRDefault="00085D08">
            <w:pPr>
              <w:pStyle w:val="Compact"/>
            </w:pPr>
            <w:r>
              <w:rPr>
                <w:sz w:val="19"/>
              </w:rPr>
              <w:t>20</w:t>
            </w:r>
          </w:p>
        </w:tc>
        <w:tc>
          <w:tcPr>
            <w:tcW w:w="1980" w:type="dxa"/>
          </w:tcPr>
          <w:p w14:paraId="75F00B54" w14:textId="77777777" w:rsidR="006E186A" w:rsidRDefault="00085D08">
            <w:pPr>
              <w:pStyle w:val="Compact"/>
            </w:pPr>
            <w:r>
              <w:rPr>
                <w:sz w:val="19"/>
              </w:rPr>
              <w:t>8</w:t>
            </w:r>
          </w:p>
        </w:tc>
      </w:tr>
    </w:tbl>
    <w:p w14:paraId="4480BA7D" w14:textId="77777777" w:rsidR="006E186A" w:rsidRDefault="00085D08">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C68C27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7F19B1" w14:textId="77777777" w:rsidR="006E186A" w:rsidRDefault="00085D08">
            <w:pPr>
              <w:pStyle w:val="Compact"/>
            </w:pPr>
            <w:r>
              <w:rPr>
                <w:sz w:val="19"/>
              </w:rPr>
              <w:t>Dosis normal</w:t>
            </w:r>
          </w:p>
        </w:tc>
        <w:tc>
          <w:tcPr>
            <w:tcW w:w="1131" w:type="dxa"/>
            <w:shd w:val="clear" w:color="auto" w:fill="DCE6F1"/>
          </w:tcPr>
          <w:p w14:paraId="3C094B55" w14:textId="77777777" w:rsidR="006E186A" w:rsidRDefault="00085D08">
            <w:pPr>
              <w:pStyle w:val="Compact"/>
            </w:pPr>
            <w:r>
              <w:rPr>
                <w:sz w:val="19"/>
              </w:rPr>
              <w:t>Dosis (D)/Interval (I)</w:t>
            </w:r>
          </w:p>
        </w:tc>
        <w:tc>
          <w:tcPr>
            <w:tcW w:w="1131" w:type="dxa"/>
            <w:shd w:val="clear" w:color="auto" w:fill="DCE6F1"/>
          </w:tcPr>
          <w:p w14:paraId="4B9BBFEA" w14:textId="77777777" w:rsidR="006E186A" w:rsidRDefault="00085D08">
            <w:pPr>
              <w:pStyle w:val="Compact"/>
            </w:pPr>
            <w:r>
              <w:rPr>
                <w:sz w:val="19"/>
              </w:rPr>
              <w:t>LFG &gt;50</w:t>
            </w:r>
          </w:p>
        </w:tc>
        <w:tc>
          <w:tcPr>
            <w:tcW w:w="1131" w:type="dxa"/>
            <w:shd w:val="clear" w:color="auto" w:fill="DCE6F1"/>
          </w:tcPr>
          <w:p w14:paraId="311E4B27" w14:textId="77777777" w:rsidR="006E186A" w:rsidRDefault="00085D08">
            <w:pPr>
              <w:pStyle w:val="Compact"/>
            </w:pPr>
            <w:r>
              <w:rPr>
                <w:sz w:val="19"/>
              </w:rPr>
              <w:t>LFG 10–50</w:t>
            </w:r>
          </w:p>
        </w:tc>
        <w:tc>
          <w:tcPr>
            <w:tcW w:w="1131" w:type="dxa"/>
            <w:shd w:val="clear" w:color="auto" w:fill="DCE6F1"/>
          </w:tcPr>
          <w:p w14:paraId="7235D428" w14:textId="77777777" w:rsidR="006E186A" w:rsidRDefault="00085D08">
            <w:pPr>
              <w:pStyle w:val="Compact"/>
            </w:pPr>
            <w:r>
              <w:rPr>
                <w:sz w:val="19"/>
              </w:rPr>
              <w:t>LFG &lt;10</w:t>
            </w:r>
          </w:p>
        </w:tc>
        <w:tc>
          <w:tcPr>
            <w:tcW w:w="1131" w:type="dxa"/>
            <w:shd w:val="clear" w:color="auto" w:fill="DCE6F1"/>
          </w:tcPr>
          <w:p w14:paraId="1618FD31" w14:textId="77777777" w:rsidR="006E186A" w:rsidRDefault="00085D08">
            <w:pPr>
              <w:pStyle w:val="Compact"/>
            </w:pPr>
            <w:r>
              <w:rPr>
                <w:sz w:val="19"/>
              </w:rPr>
              <w:t>HD</w:t>
            </w:r>
          </w:p>
        </w:tc>
        <w:tc>
          <w:tcPr>
            <w:tcW w:w="1131" w:type="dxa"/>
            <w:shd w:val="clear" w:color="auto" w:fill="DCE6F1"/>
          </w:tcPr>
          <w:p w14:paraId="57B6019D" w14:textId="77777777" w:rsidR="006E186A" w:rsidRDefault="00085D08">
            <w:pPr>
              <w:pStyle w:val="Compact"/>
            </w:pPr>
            <w:r>
              <w:rPr>
                <w:sz w:val="19"/>
              </w:rPr>
              <w:t>PD</w:t>
            </w:r>
          </w:p>
        </w:tc>
      </w:tr>
      <w:tr w:rsidR="006E186A" w14:paraId="7836B045" w14:textId="77777777">
        <w:tc>
          <w:tcPr>
            <w:tcW w:w="1131" w:type="dxa"/>
          </w:tcPr>
          <w:p w14:paraId="59F86428" w14:textId="77777777" w:rsidR="006E186A" w:rsidRDefault="00085D08">
            <w:pPr>
              <w:pStyle w:val="Compact"/>
            </w:pPr>
            <w:r>
              <w:rPr>
                <w:sz w:val="19"/>
              </w:rPr>
              <w:t xml:space="preserve">10–20 mg/kg/dosis </w:t>
            </w:r>
            <w:r>
              <w:rPr>
                <w:sz w:val="19"/>
              </w:rPr>
              <w:lastRenderedPageBreak/>
              <w:t>q8 jam iv</w:t>
            </w:r>
          </w:p>
        </w:tc>
        <w:tc>
          <w:tcPr>
            <w:tcW w:w="1131" w:type="dxa"/>
          </w:tcPr>
          <w:p w14:paraId="29273D28" w14:textId="77777777" w:rsidR="006E186A" w:rsidRDefault="00085D08">
            <w:pPr>
              <w:pStyle w:val="Compact"/>
            </w:pPr>
            <w:r>
              <w:rPr>
                <w:sz w:val="19"/>
              </w:rPr>
              <w:lastRenderedPageBreak/>
              <w:t>D, I</w:t>
            </w:r>
          </w:p>
        </w:tc>
        <w:tc>
          <w:tcPr>
            <w:tcW w:w="1131" w:type="dxa"/>
          </w:tcPr>
          <w:p w14:paraId="6161ED36" w14:textId="77777777" w:rsidR="006E186A" w:rsidRDefault="00085D08">
            <w:pPr>
              <w:pStyle w:val="Compact"/>
            </w:pPr>
            <w:r>
              <w:rPr>
                <w:sz w:val="19"/>
              </w:rPr>
              <w:t>100%</w:t>
            </w:r>
          </w:p>
        </w:tc>
        <w:tc>
          <w:tcPr>
            <w:tcW w:w="1131" w:type="dxa"/>
          </w:tcPr>
          <w:p w14:paraId="04D62DFA" w14:textId="77777777" w:rsidR="006E186A" w:rsidRDefault="00085D08">
            <w:pPr>
              <w:pStyle w:val="Compact"/>
            </w:pPr>
            <w:r>
              <w:rPr>
                <w:sz w:val="19"/>
              </w:rPr>
              <w:t>100% q12 jam</w:t>
            </w:r>
          </w:p>
        </w:tc>
        <w:tc>
          <w:tcPr>
            <w:tcW w:w="1131" w:type="dxa"/>
          </w:tcPr>
          <w:p w14:paraId="27AE7EE1" w14:textId="77777777" w:rsidR="006E186A" w:rsidRDefault="00085D08">
            <w:pPr>
              <w:pStyle w:val="Compact"/>
            </w:pPr>
            <w:r>
              <w:rPr>
                <w:sz w:val="19"/>
              </w:rPr>
              <w:t>100% q24 jam</w:t>
            </w:r>
          </w:p>
        </w:tc>
        <w:tc>
          <w:tcPr>
            <w:tcW w:w="1131" w:type="dxa"/>
          </w:tcPr>
          <w:p w14:paraId="6C4633E9" w14:textId="77777777" w:rsidR="006E186A" w:rsidRDefault="00085D08">
            <w:pPr>
              <w:pStyle w:val="Compact"/>
            </w:pPr>
            <w:r>
              <w:rPr>
                <w:sz w:val="19"/>
              </w:rPr>
              <w:t xml:space="preserve">Dosis sesudah </w:t>
            </w:r>
            <w:r>
              <w:rPr>
                <w:sz w:val="19"/>
              </w:rPr>
              <w:lastRenderedPageBreak/>
              <w:t>dialisis</w:t>
            </w:r>
          </w:p>
        </w:tc>
        <w:tc>
          <w:tcPr>
            <w:tcW w:w="1131" w:type="dxa"/>
          </w:tcPr>
          <w:p w14:paraId="5C4257FF" w14:textId="77777777" w:rsidR="006E186A" w:rsidRDefault="00085D08">
            <w:pPr>
              <w:pStyle w:val="Compact"/>
            </w:pPr>
            <w:r>
              <w:rPr>
                <w:sz w:val="19"/>
              </w:rPr>
              <w:lastRenderedPageBreak/>
              <w:t>Dosis untuk LFG &lt;10</w:t>
            </w:r>
          </w:p>
        </w:tc>
      </w:tr>
    </w:tbl>
    <w:p w14:paraId="651530B7" w14:textId="77777777" w:rsidR="006E186A" w:rsidRDefault="00085D08">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4F70ED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8FABAD0" w14:textId="77777777" w:rsidR="006E186A" w:rsidRDefault="00085D08">
            <w:pPr>
              <w:pStyle w:val="Compact"/>
            </w:pPr>
            <w:r>
              <w:rPr>
                <w:sz w:val="19"/>
              </w:rPr>
              <w:t>Sediaan</w:t>
            </w:r>
          </w:p>
        </w:tc>
        <w:tc>
          <w:tcPr>
            <w:tcW w:w="3960" w:type="dxa"/>
            <w:shd w:val="clear" w:color="auto" w:fill="DCE6F1"/>
          </w:tcPr>
          <w:p w14:paraId="45DDB1B4" w14:textId="77777777" w:rsidR="006E186A" w:rsidRDefault="00085D08">
            <w:pPr>
              <w:pStyle w:val="Compact"/>
            </w:pPr>
            <w:r>
              <w:rPr>
                <w:sz w:val="19"/>
              </w:rPr>
              <w:t>Peresepan maksimal</w:t>
            </w:r>
          </w:p>
        </w:tc>
      </w:tr>
      <w:tr w:rsidR="006E186A" w14:paraId="37A745C9" w14:textId="77777777">
        <w:tc>
          <w:tcPr>
            <w:tcW w:w="3960" w:type="dxa"/>
          </w:tcPr>
          <w:p w14:paraId="7501671B" w14:textId="77777777" w:rsidR="006E186A" w:rsidRDefault="00085D08">
            <w:pPr>
              <w:pStyle w:val="Compact"/>
            </w:pPr>
            <w:r>
              <w:rPr>
                <w:sz w:val="19"/>
              </w:rPr>
              <w:t>Serbuk injeksi 500 mg</w:t>
            </w:r>
          </w:p>
        </w:tc>
        <w:tc>
          <w:tcPr>
            <w:tcW w:w="3960" w:type="dxa"/>
          </w:tcPr>
          <w:p w14:paraId="51DD7390" w14:textId="77777777" w:rsidR="006E186A" w:rsidRDefault="00085D08">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6E186A" w14:paraId="0D4A4A61" w14:textId="77777777">
        <w:tc>
          <w:tcPr>
            <w:tcW w:w="3960" w:type="dxa"/>
          </w:tcPr>
          <w:p w14:paraId="272D0E22" w14:textId="77777777" w:rsidR="006E186A" w:rsidRDefault="00085D08">
            <w:pPr>
              <w:pStyle w:val="Compact"/>
            </w:pPr>
            <w:r>
              <w:rPr>
                <w:sz w:val="19"/>
              </w:rPr>
              <w:t>Serbuk injeksi 1.000 mg</w:t>
            </w:r>
          </w:p>
        </w:tc>
        <w:tc>
          <w:tcPr>
            <w:tcW w:w="3960" w:type="dxa"/>
          </w:tcPr>
          <w:p w14:paraId="0683E73A" w14:textId="77777777" w:rsidR="006E186A" w:rsidRDefault="006E186A">
            <w:pPr>
              <w:pStyle w:val="Compact"/>
            </w:pPr>
          </w:p>
        </w:tc>
      </w:tr>
    </w:tbl>
    <w:p w14:paraId="76142874" w14:textId="77777777" w:rsidR="006E186A" w:rsidRDefault="00085D08">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7E60D356" w14:textId="77777777" w:rsidR="006E186A" w:rsidRDefault="00085D08">
      <w:pPr>
        <w:pStyle w:val="BodyText"/>
      </w:pPr>
      <w:r>
        <w:rPr>
          <w:b/>
          <w:bCs/>
        </w:rPr>
        <w:t>Aturan penggunaan</w:t>
      </w:r>
    </w:p>
    <w:p w14:paraId="63988B57" w14:textId="77777777" w:rsidR="006E186A" w:rsidRDefault="00085D08" w:rsidP="00085D08">
      <w:pPr>
        <w:pStyle w:val="Compact"/>
        <w:numPr>
          <w:ilvl w:val="0"/>
          <w:numId w:val="140"/>
        </w:numPr>
      </w:pPr>
      <w:r>
        <w:t>Dosis harian dibagi 3 dosis (IDAI).</w:t>
      </w:r>
    </w:p>
    <w:p w14:paraId="6E26879B" w14:textId="77777777" w:rsidR="006E186A" w:rsidRDefault="00085D08" w:rsidP="00085D08">
      <w:pPr>
        <w:pStyle w:val="Compact"/>
        <w:numPr>
          <w:ilvl w:val="0"/>
          <w:numId w:val="140"/>
        </w:numPr>
      </w:pPr>
      <w:r>
        <w:t>Neonatus: IV drip dalam 30 menit; interval sesuai umur kehamilan dan umur pascanatal (IDAI).</w:t>
      </w:r>
    </w:p>
    <w:p w14:paraId="572D40F0" w14:textId="77777777" w:rsidR="006E186A" w:rsidRDefault="00085D08">
      <w:pPr>
        <w:pStyle w:val="FirstParagraph"/>
      </w:pPr>
      <w:r>
        <w:rPr>
          <w:b/>
          <w:bCs/>
        </w:rPr>
        <w:t>Manfaat obat</w:t>
      </w:r>
      <w:r>
        <w:t xml:space="preserve"> (label meropenem)</w:t>
      </w:r>
    </w:p>
    <w:p w14:paraId="7E212C4C" w14:textId="77777777" w:rsidR="006E186A" w:rsidRDefault="00085D08" w:rsidP="00085D08">
      <w:pPr>
        <w:pStyle w:val="Compact"/>
        <w:numPr>
          <w:ilvl w:val="0"/>
          <w:numId w:val="141"/>
        </w:numPr>
      </w:pPr>
      <w:r>
        <w:t>Infeksi kulit dan struktur kulit dengan komplikasi (dewasa dan anak usia 3 bulan ke atas).</w:t>
      </w:r>
    </w:p>
    <w:p w14:paraId="59AD5C24" w14:textId="77777777" w:rsidR="006E186A" w:rsidRDefault="00085D08" w:rsidP="00085D08">
      <w:pPr>
        <w:pStyle w:val="Compact"/>
        <w:numPr>
          <w:ilvl w:val="0"/>
          <w:numId w:val="141"/>
        </w:numPr>
      </w:pPr>
      <w:r>
        <w:t>Infeksi intraabdomen dengan komplikasi: apendisitis dengan komplikasi dan peritonitis (dewasa dan anak).</w:t>
      </w:r>
    </w:p>
    <w:p w14:paraId="6AB4A6B8" w14:textId="77777777" w:rsidR="006E186A" w:rsidRDefault="00085D08" w:rsidP="00085D08">
      <w:pPr>
        <w:pStyle w:val="Compact"/>
        <w:numPr>
          <w:ilvl w:val="0"/>
          <w:numId w:val="141"/>
        </w:numPr>
      </w:pPr>
      <w:r>
        <w:t>Meningitis bakterial (anak usia 3 bulan ke atas).</w:t>
      </w:r>
    </w:p>
    <w:p w14:paraId="2F6CD249" w14:textId="77777777" w:rsidR="006E186A" w:rsidRDefault="00085D08">
      <w:pPr>
        <w:pStyle w:val="FirstParagraph"/>
      </w:pPr>
      <w:r>
        <w:rPr>
          <w:b/>
          <w:bCs/>
        </w:rPr>
        <w:t>Efek samping</w:t>
      </w:r>
      <w:r>
        <w:t xml:space="preserve"> (label meropenem)</w:t>
      </w:r>
    </w:p>
    <w:p w14:paraId="7CCC1481" w14:textId="77777777" w:rsidR="006E186A" w:rsidRDefault="00085D08" w:rsidP="00085D08">
      <w:pPr>
        <w:pStyle w:val="Compact"/>
        <w:numPr>
          <w:ilvl w:val="0"/>
          <w:numId w:val="142"/>
        </w:numPr>
      </w:pPr>
      <w:r>
        <w:t>Anak (infeksi selain meningitis, 10–20 mg/kg tiap 8 jam): diare 3,5%, ruam 1,6%, mual dan muntah 0,8%.</w:t>
      </w:r>
    </w:p>
    <w:p w14:paraId="3C3B9ED6" w14:textId="77777777" w:rsidR="006E186A" w:rsidRDefault="00085D08" w:rsidP="00085D08">
      <w:pPr>
        <w:pStyle w:val="Compact"/>
        <w:numPr>
          <w:ilvl w:val="0"/>
          <w:numId w:val="142"/>
        </w:numPr>
      </w:pPr>
      <w:r>
        <w:t>Anak dengan meningitis (40 mg/kg tiap 8 jam): diare 4,7%, ruam (terutama kandidiasis area popok) 3,1%, kandidiasis oral 1,9%, glositis 1,0%.</w:t>
      </w:r>
    </w:p>
    <w:p w14:paraId="564948E3" w14:textId="77777777" w:rsidR="006E186A" w:rsidRDefault="00085D08" w:rsidP="00085D08">
      <w:pPr>
        <w:pStyle w:val="Compact"/>
        <w:numPr>
          <w:ilvl w:val="0"/>
          <w:numId w:val="142"/>
        </w:numPr>
      </w:pPr>
      <w:r>
        <w:t>Neonatus dan bayi &lt;3 bulan: kejang 5,0%, hiperbilirubinemia (terkonjugasi) 4,5%, muntah 2,5%.</w:t>
      </w:r>
    </w:p>
    <w:p w14:paraId="547E21CD" w14:textId="77777777" w:rsidR="006E186A" w:rsidRDefault="00085D08">
      <w:pPr>
        <w:pStyle w:val="FirstParagraph"/>
      </w:pPr>
      <w:r>
        <w:rPr>
          <w:b/>
          <w:bCs/>
        </w:rPr>
        <w:t>Peringatan</w:t>
      </w:r>
      <w:r>
        <w:t xml:space="preserve"> (label meropenem)</w:t>
      </w:r>
    </w:p>
    <w:p w14:paraId="05E3A08D" w14:textId="77777777" w:rsidR="006E186A" w:rsidRDefault="00085D08" w:rsidP="00085D08">
      <w:pPr>
        <w:pStyle w:val="Compact"/>
        <w:numPr>
          <w:ilvl w:val="0"/>
          <w:numId w:val="143"/>
        </w:numPr>
      </w:pPr>
      <w:r>
        <w:lastRenderedPageBreak/>
        <w:t>Kontraindikasi: hipersensitivitas terhadap komponen produk atau obat sekelas, atau riwayat reaksi anafilaktik terhadap beta-laktam.</w:t>
      </w:r>
    </w:p>
    <w:p w14:paraId="0892E3FE" w14:textId="77777777" w:rsidR="006E186A" w:rsidRDefault="00085D08" w:rsidP="00085D08">
      <w:pPr>
        <w:pStyle w:val="Compact"/>
        <w:numPr>
          <w:ilvl w:val="0"/>
          <w:numId w:val="143"/>
        </w:numPr>
      </w:pPr>
      <w:r>
        <w:t>Reaksi hipersensitivitas (anafilaksis) serius dan kadang fatal.</w:t>
      </w:r>
    </w:p>
    <w:p w14:paraId="0641458B" w14:textId="77777777" w:rsidR="006E186A" w:rsidRDefault="00085D08" w:rsidP="00085D08">
      <w:pPr>
        <w:pStyle w:val="Compact"/>
        <w:numPr>
          <w:ilvl w:val="0"/>
          <w:numId w:val="143"/>
        </w:numPr>
      </w:pPr>
      <w:r>
        <w:t>Reaksi kulit berat (SJS, TEN, DRESS, eritema multiformis, AGEP).</w:t>
      </w:r>
    </w:p>
    <w:p w14:paraId="111596CD" w14:textId="77777777" w:rsidR="006E186A" w:rsidRDefault="00085D08" w:rsidP="00085D08">
      <w:pPr>
        <w:pStyle w:val="Compact"/>
        <w:numPr>
          <w:ilvl w:val="0"/>
          <w:numId w:val="143"/>
        </w:numPr>
      </w:pPr>
      <w:r>
        <w:t>Rabdomiolisis.</w:t>
      </w:r>
    </w:p>
    <w:p w14:paraId="0446FDE2" w14:textId="77777777" w:rsidR="006E186A" w:rsidRDefault="00085D08" w:rsidP="00085D08">
      <w:pPr>
        <w:pStyle w:val="Compact"/>
        <w:numPr>
          <w:ilvl w:val="0"/>
          <w:numId w:val="143"/>
        </w:numPr>
      </w:pPr>
      <w:r>
        <w:t>Kejang dan efek SSP lain, terutama pada pasien dengan gangguan SSP, meningitis bakterial, dan/atau gangguan fungsi ginjal.</w:t>
      </w:r>
    </w:p>
    <w:p w14:paraId="32867E8D" w14:textId="77777777" w:rsidR="006E186A" w:rsidRDefault="00085D08">
      <w:pPr>
        <w:pStyle w:val="FirstParagraph"/>
      </w:pPr>
      <w:r>
        <w:rPr>
          <w:b/>
          <w:bCs/>
        </w:rPr>
        <w:t>Farmakokinetik</w:t>
      </w:r>
      <w:r>
        <w:t xml:space="preserve"> (label meropenem)</w:t>
      </w:r>
    </w:p>
    <w:p w14:paraId="6CB1AA95" w14:textId="77777777" w:rsidR="006E186A" w:rsidRDefault="00085D08" w:rsidP="00085D08">
      <w:pPr>
        <w:pStyle w:val="Compact"/>
        <w:numPr>
          <w:ilvl w:val="0"/>
          <w:numId w:val="144"/>
        </w:numPr>
      </w:pPr>
      <w:r>
        <w:t>Ikatan protein plasma sekitar 2%.</w:t>
      </w:r>
    </w:p>
    <w:p w14:paraId="76E9FB47" w14:textId="77777777" w:rsidR="006E186A" w:rsidRDefault="00085D08" w:rsidP="00085D08">
      <w:pPr>
        <w:pStyle w:val="Compact"/>
        <w:numPr>
          <w:ilvl w:val="0"/>
          <w:numId w:val="144"/>
        </w:numPr>
      </w:pPr>
      <w:r>
        <w:t>Waktu paruh eliminasi sekitar 1 jam pada fungsi ginjal normal.</w:t>
      </w:r>
    </w:p>
    <w:p w14:paraId="0959DB64" w14:textId="77777777" w:rsidR="006E186A" w:rsidRDefault="00085D08" w:rsidP="00085D08">
      <w:pPr>
        <w:pStyle w:val="Compact"/>
        <w:numPr>
          <w:ilvl w:val="0"/>
          <w:numId w:val="144"/>
        </w:numPr>
      </w:pPr>
      <w:r>
        <w:t>Sekitar 70% (50–75%) dosis dikeluarkan di urin dalam bentuk tidak berubah dalam 12 jam; 28% lagi sebagai metabolit yang tidak aktif secara mikrobiologis; feses sekitar 2%.</w:t>
      </w:r>
    </w:p>
    <w:p w14:paraId="574243E6" w14:textId="77777777" w:rsidR="006E186A" w:rsidRDefault="00085D08">
      <w:pPr>
        <w:pStyle w:val="FirstParagraph"/>
      </w:pPr>
      <w:r>
        <w:rPr>
          <w:b/>
          <w:bCs/>
        </w:rPr>
        <w:t>Farmakodinamik</w:t>
      </w:r>
      <w:r>
        <w:t xml:space="preserve"> (label meropenem)</w:t>
      </w:r>
    </w:p>
    <w:p w14:paraId="2433ADB7" w14:textId="77777777" w:rsidR="006E186A" w:rsidRDefault="00085D08" w:rsidP="00085D08">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6D9C132E" w14:textId="77777777" w:rsidR="006E186A" w:rsidRDefault="00085D08" w:rsidP="00085D08">
      <w:pPr>
        <w:pStyle w:val="Compact"/>
        <w:numPr>
          <w:ilvl w:val="0"/>
          <w:numId w:val="145"/>
        </w:numPr>
      </w:pPr>
      <w:r>
        <w:t>Persentase waktu kadar bebas di atas KHM dalam satu interval dosis paling berkorelasi dengan efikasi pada model hewan dan in vitro.</w:t>
      </w:r>
    </w:p>
    <w:p w14:paraId="1798B36A" w14:textId="77777777" w:rsidR="006E186A" w:rsidRDefault="00085D08">
      <w:pPr>
        <w:pStyle w:val="FirstParagraph"/>
      </w:pPr>
      <w:r>
        <w:rPr>
          <w:b/>
          <w:bCs/>
        </w:rPr>
        <w:t>Daftar pustaka</w:t>
      </w:r>
    </w:p>
    <w:p w14:paraId="5827ABF8" w14:textId="77777777" w:rsidR="006E186A" w:rsidRDefault="00085D08" w:rsidP="00085D08">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04FD275C" w14:textId="77777777" w:rsidR="006E186A" w:rsidRDefault="00085D08" w:rsidP="00085D08">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DB94DD" w14:textId="77777777" w:rsidR="006E186A" w:rsidRDefault="00085D08" w:rsidP="00085D08">
      <w:pPr>
        <w:pStyle w:val="Compact"/>
        <w:numPr>
          <w:ilvl w:val="0"/>
          <w:numId w:val="146"/>
        </w:numPr>
      </w:pPr>
      <w:r>
        <w:t>Meropenem for Injection, USP (Sagent), label DailyMed. https://dailymed.nlm.nih.gov/dailymed/drugInfo.cfm?setid=e8848f4a-bca9-4978-b0a1-38483fd4d639</w:t>
      </w:r>
    </w:p>
    <w:p w14:paraId="48EAD513" w14:textId="77777777" w:rsidR="006E186A" w:rsidRDefault="00085D08">
      <w:r>
        <w:pict w14:anchorId="57216D11">
          <v:rect id="_x0000_i1045" style="width:0;height:1.5pt" o:hralign="center" o:hrstd="t" o:hr="t"/>
        </w:pict>
      </w:r>
    </w:p>
    <w:p w14:paraId="73FD1E3A" w14:textId="77777777" w:rsidR="006E186A" w:rsidRDefault="00085D08">
      <w:pPr>
        <w:pStyle w:val="Heading3"/>
      </w:pPr>
      <w:bookmarkStart w:id="52" w:name="vankomisin"/>
      <w:bookmarkStart w:id="53" w:name="_Toc243079229"/>
      <w:bookmarkEnd w:id="50"/>
      <w:r>
        <w:t>3.20 Vankomisin</w:t>
      </w:r>
      <w:bookmarkEnd w:id="53"/>
    </w:p>
    <w:p w14:paraId="507D9F97" w14:textId="77777777" w:rsidR="006E186A" w:rsidRDefault="00085D08">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0271EDF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E603BE5" w14:textId="77777777" w:rsidR="006E186A" w:rsidRDefault="00085D08">
            <w:pPr>
              <w:pStyle w:val="Compact"/>
            </w:pPr>
            <w:r>
              <w:rPr>
                <w:sz w:val="19"/>
              </w:rPr>
              <w:t>Rute</w:t>
            </w:r>
          </w:p>
        </w:tc>
        <w:tc>
          <w:tcPr>
            <w:tcW w:w="1980" w:type="dxa"/>
            <w:shd w:val="clear" w:color="auto" w:fill="DCE6F1"/>
          </w:tcPr>
          <w:p w14:paraId="4CE6AA70" w14:textId="77777777" w:rsidR="006E186A" w:rsidRDefault="00085D08">
            <w:pPr>
              <w:pStyle w:val="Compact"/>
            </w:pPr>
            <w:r>
              <w:rPr>
                <w:sz w:val="19"/>
              </w:rPr>
              <w:t>Infeksi ringan–sedang</w:t>
            </w:r>
          </w:p>
        </w:tc>
        <w:tc>
          <w:tcPr>
            <w:tcW w:w="1980" w:type="dxa"/>
            <w:shd w:val="clear" w:color="auto" w:fill="DCE6F1"/>
          </w:tcPr>
          <w:p w14:paraId="48257A68" w14:textId="77777777" w:rsidR="006E186A" w:rsidRDefault="00085D08">
            <w:pPr>
              <w:pStyle w:val="Compact"/>
            </w:pPr>
            <w:r>
              <w:rPr>
                <w:sz w:val="19"/>
              </w:rPr>
              <w:t>Infeksi berat</w:t>
            </w:r>
          </w:p>
        </w:tc>
        <w:tc>
          <w:tcPr>
            <w:tcW w:w="1980" w:type="dxa"/>
            <w:shd w:val="clear" w:color="auto" w:fill="DCE6F1"/>
          </w:tcPr>
          <w:p w14:paraId="60D5BAF3" w14:textId="77777777" w:rsidR="006E186A" w:rsidRDefault="00085D08">
            <w:pPr>
              <w:pStyle w:val="Compact"/>
            </w:pPr>
            <w:r>
              <w:rPr>
                <w:sz w:val="19"/>
              </w:rPr>
              <w:t>Keterangan</w:t>
            </w:r>
          </w:p>
        </w:tc>
      </w:tr>
      <w:tr w:rsidR="006E186A" w14:paraId="0DD94F77" w14:textId="77777777">
        <w:tc>
          <w:tcPr>
            <w:tcW w:w="1980" w:type="dxa"/>
          </w:tcPr>
          <w:p w14:paraId="67C22571" w14:textId="77777777" w:rsidR="006E186A" w:rsidRDefault="00085D08">
            <w:pPr>
              <w:pStyle w:val="Compact"/>
            </w:pPr>
            <w:r>
              <w:rPr>
                <w:sz w:val="19"/>
              </w:rPr>
              <w:t>IV</w:t>
            </w:r>
          </w:p>
        </w:tc>
        <w:tc>
          <w:tcPr>
            <w:tcW w:w="1980" w:type="dxa"/>
          </w:tcPr>
          <w:p w14:paraId="1E2359AA" w14:textId="77777777" w:rsidR="006E186A" w:rsidRDefault="00085D08">
            <w:pPr>
              <w:pStyle w:val="Compact"/>
            </w:pPr>
            <w:r>
              <w:rPr>
                <w:sz w:val="19"/>
              </w:rPr>
              <w:t>30–40 mg dalam 3–4 dosis (dosis harian dewasa, 1–2 g)</w:t>
            </w:r>
          </w:p>
        </w:tc>
        <w:tc>
          <w:tcPr>
            <w:tcW w:w="1980" w:type="dxa"/>
          </w:tcPr>
          <w:p w14:paraId="4D3391AB" w14:textId="77777777" w:rsidR="006E186A" w:rsidRDefault="00085D08">
            <w:pPr>
              <w:pStyle w:val="Compact"/>
            </w:pPr>
            <w:r>
              <w:rPr>
                <w:sz w:val="19"/>
              </w:rPr>
              <w:t>60–70 mg dalam 3–4 dosis</w:t>
            </w:r>
          </w:p>
        </w:tc>
        <w:tc>
          <w:tcPr>
            <w:tcW w:w="1980" w:type="dxa"/>
          </w:tcPr>
          <w:p w14:paraId="4E682ED4" w14:textId="77777777" w:rsidR="006E186A" w:rsidRDefault="00085D08">
            <w:pPr>
              <w:pStyle w:val="Compact"/>
            </w:pPr>
            <w:r>
              <w:rPr>
                <w:sz w:val="19"/>
              </w:rPr>
              <w:t>Dosis dan frekuensi individual berdasarkan analisis konsentrasi serum</w:t>
            </w:r>
          </w:p>
        </w:tc>
      </w:tr>
    </w:tbl>
    <w:p w14:paraId="64CA308A" w14:textId="77777777" w:rsidR="006E186A" w:rsidRDefault="00085D08">
      <w:pPr>
        <w:pStyle w:val="BodyText"/>
      </w:pPr>
      <w:r>
        <w:rPr>
          <w:b/>
          <w:bCs/>
        </w:rPr>
        <w:lastRenderedPageBreak/>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6E186A" w14:paraId="138A1FE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B513B2" w14:textId="77777777" w:rsidR="006E186A" w:rsidRDefault="00085D08">
            <w:pPr>
              <w:pStyle w:val="Compact"/>
            </w:pPr>
            <w:r>
              <w:rPr>
                <w:sz w:val="19"/>
              </w:rPr>
              <w:t>Sediaan</w:t>
            </w:r>
          </w:p>
        </w:tc>
        <w:tc>
          <w:tcPr>
            <w:tcW w:w="0" w:type="auto"/>
            <w:shd w:val="clear" w:color="auto" w:fill="DCE6F1"/>
          </w:tcPr>
          <w:p w14:paraId="2CC16D48" w14:textId="77777777" w:rsidR="006E186A" w:rsidRDefault="00085D08">
            <w:pPr>
              <w:pStyle w:val="Compact"/>
            </w:pPr>
            <w:r>
              <w:rPr>
                <w:sz w:val="19"/>
              </w:rPr>
              <w:t>Peresepan maksimal</w:t>
            </w:r>
          </w:p>
        </w:tc>
      </w:tr>
      <w:tr w:rsidR="006E186A" w14:paraId="720B15E8" w14:textId="77777777">
        <w:tc>
          <w:tcPr>
            <w:tcW w:w="0" w:type="auto"/>
          </w:tcPr>
          <w:p w14:paraId="34F7867D" w14:textId="77777777" w:rsidR="006E186A" w:rsidRDefault="00085D08">
            <w:pPr>
              <w:pStyle w:val="Compact"/>
            </w:pPr>
            <w:r>
              <w:rPr>
                <w:sz w:val="19"/>
              </w:rPr>
              <w:t>Injeksi 500 mg</w:t>
            </w:r>
          </w:p>
        </w:tc>
        <w:tc>
          <w:tcPr>
            <w:tcW w:w="0" w:type="auto"/>
          </w:tcPr>
          <w:p w14:paraId="16EF3684" w14:textId="77777777" w:rsidR="006E186A" w:rsidRDefault="00085D08">
            <w:pPr>
              <w:pStyle w:val="Compact"/>
            </w:pPr>
            <w:r>
              <w:rPr>
                <w:sz w:val="19"/>
              </w:rPr>
              <w:t>Maks 10 hari/kasus</w:t>
            </w:r>
          </w:p>
        </w:tc>
      </w:tr>
    </w:tbl>
    <w:p w14:paraId="2E5448B6" w14:textId="77777777" w:rsidR="006E186A" w:rsidRDefault="00085D08">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72764974" w14:textId="77777777" w:rsidR="006E186A" w:rsidRDefault="00085D08">
      <w:pPr>
        <w:pStyle w:val="BodyText"/>
      </w:pPr>
      <w:r>
        <w:rPr>
          <w:b/>
          <w:bCs/>
        </w:rPr>
        <w:t>Aturan penggunaan</w:t>
      </w:r>
    </w:p>
    <w:p w14:paraId="3EECD117" w14:textId="77777777" w:rsidR="006E186A" w:rsidRDefault="00085D08" w:rsidP="00085D08">
      <w:pPr>
        <w:pStyle w:val="Compact"/>
        <w:numPr>
          <w:ilvl w:val="0"/>
          <w:numId w:val="147"/>
        </w:numPr>
      </w:pPr>
      <w:r>
        <w:t>Dosis harian dibagi 3–4 dosis; dosis dan frekuensi individual berdasarkan analisis konsentrasi serum (IDAI).</w:t>
      </w:r>
    </w:p>
    <w:p w14:paraId="1E1E3334" w14:textId="77777777" w:rsidR="006E186A" w:rsidRDefault="00085D08" w:rsidP="00085D08">
      <w:pPr>
        <w:pStyle w:val="Compact"/>
        <w:numPr>
          <w:ilvl w:val="0"/>
          <w:numId w:val="147"/>
        </w:numPr>
      </w:pPr>
      <w:r>
        <w:t>Diberikan dalam larutan encer selama tidak kurang dari 60 menit untuk menghindari reaksi akibat infus cepat (label vankomisin).</w:t>
      </w:r>
    </w:p>
    <w:p w14:paraId="079F0F30" w14:textId="77777777" w:rsidR="006E186A" w:rsidRDefault="00085D08">
      <w:pPr>
        <w:pStyle w:val="FirstParagraph"/>
      </w:pPr>
      <w:r>
        <w:rPr>
          <w:b/>
          <w:bCs/>
        </w:rPr>
        <w:t>Manfaat obat</w:t>
      </w:r>
      <w:r>
        <w:t xml:space="preserve"> (label vankomisin injeksi)</w:t>
      </w:r>
    </w:p>
    <w:p w14:paraId="7C1647E0" w14:textId="77777777" w:rsidR="006E186A" w:rsidRDefault="00085D08" w:rsidP="00085D08">
      <w:pPr>
        <w:pStyle w:val="Compact"/>
        <w:numPr>
          <w:ilvl w:val="0"/>
          <w:numId w:val="148"/>
        </w:numPr>
      </w:pPr>
      <w:r>
        <w:t>Infeksi berat oleh stafilokokus yang resisten metisilin (resisten beta-laktam).</w:t>
      </w:r>
    </w:p>
    <w:p w14:paraId="7DD0595A" w14:textId="77777777" w:rsidR="006E186A" w:rsidRDefault="00085D08" w:rsidP="00085D08">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3D00D100" w14:textId="77777777" w:rsidR="006E186A" w:rsidRDefault="00085D08" w:rsidP="00085D08">
      <w:pPr>
        <w:pStyle w:val="Compact"/>
        <w:numPr>
          <w:ilvl w:val="0"/>
          <w:numId w:val="148"/>
        </w:numPr>
      </w:pPr>
      <w:r>
        <w:t>Endokarditis stafilokokus; juga dilaporkan efektif pada septikemia, infeksi tulang, infeksi saluran napas bawah, serta infeksi kulit dan struktur kulit oleh stafilokokus.</w:t>
      </w:r>
    </w:p>
    <w:p w14:paraId="635EB7DA" w14:textId="77777777" w:rsidR="006E186A" w:rsidRDefault="00085D08">
      <w:pPr>
        <w:pStyle w:val="FirstParagraph"/>
      </w:pPr>
      <w:r>
        <w:rPr>
          <w:b/>
          <w:bCs/>
        </w:rPr>
        <w:t>Efek samping</w:t>
      </w:r>
      <w:r>
        <w:t xml:space="preserve"> (label vankomisin injeksi)</w:t>
      </w:r>
    </w:p>
    <w:p w14:paraId="43C011A4" w14:textId="77777777" w:rsidR="006E186A" w:rsidRDefault="00085D08" w:rsidP="00085D08">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3A71AC8D" w14:textId="77777777" w:rsidR="006E186A" w:rsidRDefault="00085D08" w:rsidP="00085D08">
      <w:pPr>
        <w:pStyle w:val="Compact"/>
        <w:numPr>
          <w:ilvl w:val="0"/>
          <w:numId w:val="149"/>
        </w:numPr>
      </w:pPr>
      <w:r>
        <w:t>Nefrotoksisitas: cedera ginjal akut; nefritis interstisial.</w:t>
      </w:r>
    </w:p>
    <w:p w14:paraId="35F56D3F" w14:textId="77777777" w:rsidR="006E186A" w:rsidRDefault="00085D08" w:rsidP="00085D08">
      <w:pPr>
        <w:pStyle w:val="Compact"/>
        <w:numPr>
          <w:ilvl w:val="0"/>
          <w:numId w:val="149"/>
        </w:numPr>
      </w:pPr>
      <w:r>
        <w:t>Ototoksisitas: gangguan pendengaran, sebagian besar pada pasien dengan gangguan ginjal atau gangguan pendengaran sebelumnya.</w:t>
      </w:r>
    </w:p>
    <w:p w14:paraId="236CE36E" w14:textId="77777777" w:rsidR="006E186A" w:rsidRDefault="00085D08" w:rsidP="00085D08">
      <w:pPr>
        <w:pStyle w:val="Compact"/>
        <w:numPr>
          <w:ilvl w:val="0"/>
          <w:numId w:val="149"/>
        </w:numPr>
      </w:pPr>
      <w:r>
        <w:t>Neutropenia reversibel, biasanya mulai 1 minggu atau lebih setelah terapi dimulai atau setelah dosis total lebih dari 25 g.</w:t>
      </w:r>
    </w:p>
    <w:p w14:paraId="235DA8C3" w14:textId="77777777" w:rsidR="006E186A" w:rsidRDefault="00085D08" w:rsidP="00085D08">
      <w:pPr>
        <w:pStyle w:val="Compact"/>
        <w:numPr>
          <w:ilvl w:val="0"/>
          <w:numId w:val="149"/>
        </w:numPr>
      </w:pPr>
      <w:r>
        <w:t>Kolitis pseudomembranosa.</w:t>
      </w:r>
    </w:p>
    <w:p w14:paraId="5B200459" w14:textId="77777777" w:rsidR="006E186A" w:rsidRDefault="00085D08">
      <w:pPr>
        <w:pStyle w:val="FirstParagraph"/>
      </w:pPr>
      <w:r>
        <w:rPr>
          <w:b/>
          <w:bCs/>
        </w:rPr>
        <w:t>Peringatan</w:t>
      </w:r>
      <w:r>
        <w:t xml:space="preserve"> (label vankomisin injeksi)</w:t>
      </w:r>
    </w:p>
    <w:p w14:paraId="7653BD6B" w14:textId="77777777" w:rsidR="006E186A" w:rsidRDefault="00085D08" w:rsidP="00085D08">
      <w:pPr>
        <w:pStyle w:val="Compact"/>
        <w:numPr>
          <w:ilvl w:val="0"/>
          <w:numId w:val="150"/>
        </w:numPr>
      </w:pPr>
      <w:r>
        <w:t>Kontraindikasi: hipersensitivitas terhadap vankomisin.</w:t>
      </w:r>
    </w:p>
    <w:p w14:paraId="0596B214" w14:textId="77777777" w:rsidR="006E186A" w:rsidRDefault="00085D08" w:rsidP="00085D08">
      <w:pPr>
        <w:pStyle w:val="Compact"/>
        <w:numPr>
          <w:ilvl w:val="0"/>
          <w:numId w:val="150"/>
        </w:numPr>
      </w:pPr>
      <w:r>
        <w:t>Pemberian bolus cepat dapat disertai hipotensi berat, termasuk syok dan, jarang, henti jantung.</w:t>
      </w:r>
    </w:p>
    <w:p w14:paraId="013A54A7" w14:textId="77777777" w:rsidR="006E186A" w:rsidRDefault="00085D08" w:rsidP="00085D08">
      <w:pPr>
        <w:pStyle w:val="Compact"/>
        <w:numPr>
          <w:ilvl w:val="0"/>
          <w:numId w:val="150"/>
        </w:numPr>
      </w:pPr>
      <w:r>
        <w:t>Pantau fungsi ginjal; risiko cedera ginjal akut meningkat seiring kadar serum.</w:t>
      </w:r>
    </w:p>
    <w:p w14:paraId="35CE44AA" w14:textId="77777777" w:rsidR="006E186A" w:rsidRDefault="00085D08" w:rsidP="00085D08">
      <w:pPr>
        <w:pStyle w:val="Compact"/>
        <w:numPr>
          <w:ilvl w:val="0"/>
          <w:numId w:val="150"/>
        </w:numPr>
      </w:pPr>
      <w:r>
        <w:t>Ototoksisitas dapat sementara atau permanen.</w:t>
      </w:r>
    </w:p>
    <w:p w14:paraId="452CF7DD" w14:textId="77777777" w:rsidR="006E186A" w:rsidRDefault="00085D08" w:rsidP="00085D08">
      <w:pPr>
        <w:pStyle w:val="Compact"/>
        <w:numPr>
          <w:ilvl w:val="0"/>
          <w:numId w:val="150"/>
        </w:numPr>
      </w:pPr>
      <w:r>
        <w:lastRenderedPageBreak/>
        <w:t xml:space="preserve">Reaksi kulit berat, diare terkait </w:t>
      </w:r>
      <w:r>
        <w:rPr>
          <w:i/>
          <w:iCs/>
        </w:rPr>
        <w:t>Clostridioides difficile</w:t>
      </w:r>
      <w:r>
        <w:t>, dan vaskulitis oklusif retina hemoragik.</w:t>
      </w:r>
    </w:p>
    <w:p w14:paraId="692DB0E0" w14:textId="77777777" w:rsidR="006E186A" w:rsidRDefault="00085D08">
      <w:pPr>
        <w:pStyle w:val="FirstParagraph"/>
      </w:pPr>
      <w:r>
        <w:rPr>
          <w:b/>
          <w:bCs/>
        </w:rPr>
        <w:t>Farmakokinetik</w:t>
      </w:r>
      <w:r>
        <w:t xml:space="preserve"> (label vankomisin injeksi)</w:t>
      </w:r>
    </w:p>
    <w:p w14:paraId="18E7682E" w14:textId="77777777" w:rsidR="006E186A" w:rsidRDefault="00085D08" w:rsidP="00085D08">
      <w:pPr>
        <w:pStyle w:val="Compact"/>
        <w:numPr>
          <w:ilvl w:val="0"/>
          <w:numId w:val="151"/>
        </w:numPr>
      </w:pPr>
      <w:r>
        <w:t>Diserap buruk setelah pemberian oral.</w:t>
      </w:r>
    </w:p>
    <w:p w14:paraId="00946848" w14:textId="77777777" w:rsidR="006E186A" w:rsidRDefault="00085D08" w:rsidP="00085D08">
      <w:pPr>
        <w:pStyle w:val="Compact"/>
        <w:numPr>
          <w:ilvl w:val="0"/>
          <w:numId w:val="151"/>
        </w:numPr>
      </w:pPr>
      <w:r>
        <w:t>Waktu paruh eliminasi rata-rata 4–6 jam pada fungsi ginjal normal; sekitar 7,5 hari pada pasien anefrik.</w:t>
      </w:r>
    </w:p>
    <w:p w14:paraId="58715524" w14:textId="77777777" w:rsidR="006E186A" w:rsidRDefault="00085D08" w:rsidP="00085D08">
      <w:pPr>
        <w:pStyle w:val="Compact"/>
        <w:numPr>
          <w:ilvl w:val="0"/>
          <w:numId w:val="151"/>
        </w:numPr>
      </w:pPr>
      <w:r>
        <w:t>Sekitar 75% dosis dikeluarkan di urin melalui filtrasi glomerulus dalam 24 jam pertama; tidak ada metabolisme yang nyata.</w:t>
      </w:r>
    </w:p>
    <w:p w14:paraId="0EDC2EC2" w14:textId="77777777" w:rsidR="006E186A" w:rsidRDefault="00085D08" w:rsidP="00085D08">
      <w:pPr>
        <w:pStyle w:val="Compact"/>
        <w:numPr>
          <w:ilvl w:val="0"/>
          <w:numId w:val="151"/>
        </w:numPr>
      </w:pPr>
      <w:r>
        <w:t>Sekitar 55% terikat protein serum.</w:t>
      </w:r>
    </w:p>
    <w:p w14:paraId="2FFA7DE7" w14:textId="77777777" w:rsidR="006E186A" w:rsidRDefault="00085D08" w:rsidP="00085D08">
      <w:pPr>
        <w:pStyle w:val="Compact"/>
        <w:numPr>
          <w:ilvl w:val="0"/>
          <w:numId w:val="151"/>
        </w:numPr>
      </w:pPr>
      <w:r>
        <w:t>Tidak mudah berdifusi melalui meninges normal ke cairan spinal.</w:t>
      </w:r>
    </w:p>
    <w:p w14:paraId="37BCCDF3" w14:textId="77777777" w:rsidR="006E186A" w:rsidRDefault="00085D08">
      <w:pPr>
        <w:pStyle w:val="FirstParagraph"/>
      </w:pPr>
      <w:r>
        <w:rPr>
          <w:b/>
          <w:bCs/>
        </w:rPr>
        <w:t>Farmakodinamik</w:t>
      </w:r>
      <w:r>
        <w:t xml:space="preserve"> (label vankomisin injeksi)</w:t>
      </w:r>
    </w:p>
    <w:p w14:paraId="6135C49C" w14:textId="77777777" w:rsidR="006E186A" w:rsidRDefault="00085D08" w:rsidP="00085D08">
      <w:pPr>
        <w:pStyle w:val="Compact"/>
        <w:numPr>
          <w:ilvl w:val="0"/>
          <w:numId w:val="152"/>
        </w:numPr>
      </w:pPr>
      <w:r>
        <w:t>Aksi bakterisidal terutama melalui hambatan biosintesis dinding sel; vankomisin juga mengubah permeabilitas membran sel bakteri dan sintesis RNA.</w:t>
      </w:r>
    </w:p>
    <w:p w14:paraId="66C46CA3" w14:textId="77777777" w:rsidR="006E186A" w:rsidRDefault="00085D08" w:rsidP="00085D08">
      <w:pPr>
        <w:pStyle w:val="Compact"/>
        <w:numPr>
          <w:ilvl w:val="0"/>
          <w:numId w:val="152"/>
        </w:numPr>
      </w:pPr>
      <w:r>
        <w:t>Tidak ada resistensi silang dengan antibiotik lain; tidak aktif in vitro terhadap basil Gram-negatif, mikobakteria, atau jamur.</w:t>
      </w:r>
    </w:p>
    <w:p w14:paraId="18888C7F" w14:textId="77777777" w:rsidR="006E186A" w:rsidRDefault="00085D08">
      <w:pPr>
        <w:pStyle w:val="FirstParagraph"/>
      </w:pPr>
      <w:r>
        <w:rPr>
          <w:b/>
          <w:bCs/>
        </w:rPr>
        <w:t>Daftar pustaka</w:t>
      </w:r>
    </w:p>
    <w:p w14:paraId="4982B176" w14:textId="77777777" w:rsidR="006E186A" w:rsidRDefault="00085D08" w:rsidP="00085D08">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35DEE717" w14:textId="77777777" w:rsidR="006E186A" w:rsidRDefault="00085D08" w:rsidP="00085D08">
      <w:pPr>
        <w:pStyle w:val="Compact"/>
        <w:numPr>
          <w:ilvl w:val="0"/>
          <w:numId w:val="15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354346C" w14:textId="77777777" w:rsidR="006E186A" w:rsidRDefault="00085D08" w:rsidP="00085D08">
      <w:pPr>
        <w:pStyle w:val="Compact"/>
        <w:numPr>
          <w:ilvl w:val="0"/>
          <w:numId w:val="153"/>
        </w:numPr>
      </w:pPr>
      <w:r>
        <w:t>Vancomycin Hydrochloride for Injection, USP (Mylan Institutional), label DailyMed. https://dailymed.nlm.nih.gov/dailymed/drugInfo.cfm?setid=2dc7b3d6-3874-40ac-b8aa-7bcfe2dc0cdf</w:t>
      </w:r>
    </w:p>
    <w:p w14:paraId="106BEFA0" w14:textId="77777777" w:rsidR="006E186A" w:rsidRDefault="00085D08">
      <w:r>
        <w:pict w14:anchorId="38620AEE">
          <v:rect id="_x0000_i1046" style="width:0;height:1.5pt" o:hralign="center" o:hrstd="t" o:hr="t"/>
        </w:pict>
      </w:r>
    </w:p>
    <w:p w14:paraId="17D47F2E" w14:textId="77777777" w:rsidR="006E186A" w:rsidRDefault="00085D08">
      <w:pPr>
        <w:pStyle w:val="Heading3"/>
      </w:pPr>
      <w:bookmarkStart w:id="54" w:name="seftazidim"/>
      <w:bookmarkStart w:id="55" w:name="_Toc243079230"/>
      <w:bookmarkEnd w:id="52"/>
      <w:r>
        <w:t>3.21 Seftazidim</w:t>
      </w:r>
      <w:bookmarkEnd w:id="55"/>
    </w:p>
    <w:p w14:paraId="4E1FC813" w14:textId="77777777" w:rsidR="006E186A" w:rsidRDefault="00085D08">
      <w:pPr>
        <w:pStyle w:val="FirstParagraph"/>
      </w:pPr>
      <w:r>
        <w:rPr>
          <w:b/>
          <w:bCs/>
        </w:rPr>
        <w:t>Kalkulator berat badan</w:t>
      </w:r>
    </w:p>
    <w:p w14:paraId="344B5BDE" w14:textId="77777777" w:rsidR="006E186A" w:rsidRDefault="00085D08">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46E46A8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A101AC1" w14:textId="77777777" w:rsidR="006E186A" w:rsidRDefault="00085D08">
            <w:pPr>
              <w:pStyle w:val="Compact"/>
            </w:pPr>
            <w:r>
              <w:rPr>
                <w:sz w:val="19"/>
              </w:rPr>
              <w:t>Rute</w:t>
            </w:r>
          </w:p>
        </w:tc>
        <w:tc>
          <w:tcPr>
            <w:tcW w:w="1980" w:type="dxa"/>
            <w:shd w:val="clear" w:color="auto" w:fill="DCE6F1"/>
          </w:tcPr>
          <w:p w14:paraId="66DF4669" w14:textId="77777777" w:rsidR="006E186A" w:rsidRDefault="00085D08">
            <w:pPr>
              <w:pStyle w:val="Compact"/>
            </w:pPr>
            <w:r>
              <w:rPr>
                <w:sz w:val="19"/>
              </w:rPr>
              <w:t>Infeksi ringan–sedang</w:t>
            </w:r>
          </w:p>
        </w:tc>
        <w:tc>
          <w:tcPr>
            <w:tcW w:w="1980" w:type="dxa"/>
            <w:shd w:val="clear" w:color="auto" w:fill="DCE6F1"/>
          </w:tcPr>
          <w:p w14:paraId="1E9D245B" w14:textId="77777777" w:rsidR="006E186A" w:rsidRDefault="00085D08">
            <w:pPr>
              <w:pStyle w:val="Compact"/>
            </w:pPr>
            <w:r>
              <w:rPr>
                <w:sz w:val="19"/>
              </w:rPr>
              <w:t>Infeksi berat</w:t>
            </w:r>
          </w:p>
        </w:tc>
        <w:tc>
          <w:tcPr>
            <w:tcW w:w="1980" w:type="dxa"/>
            <w:shd w:val="clear" w:color="auto" w:fill="DCE6F1"/>
          </w:tcPr>
          <w:p w14:paraId="0D88745A" w14:textId="77777777" w:rsidR="006E186A" w:rsidRDefault="00085D08">
            <w:pPr>
              <w:pStyle w:val="Compact"/>
            </w:pPr>
            <w:r>
              <w:rPr>
                <w:sz w:val="19"/>
              </w:rPr>
              <w:t>Keterangan</w:t>
            </w:r>
          </w:p>
        </w:tc>
      </w:tr>
      <w:tr w:rsidR="006E186A" w14:paraId="558013DB" w14:textId="77777777">
        <w:tc>
          <w:tcPr>
            <w:tcW w:w="1980" w:type="dxa"/>
          </w:tcPr>
          <w:p w14:paraId="43D6871E" w14:textId="77777777" w:rsidR="006E186A" w:rsidRDefault="00085D08">
            <w:pPr>
              <w:pStyle w:val="Compact"/>
            </w:pPr>
            <w:r>
              <w:rPr>
                <w:sz w:val="19"/>
              </w:rPr>
              <w:t>IV, IM</w:t>
            </w:r>
          </w:p>
        </w:tc>
        <w:tc>
          <w:tcPr>
            <w:tcW w:w="1980" w:type="dxa"/>
          </w:tcPr>
          <w:p w14:paraId="180A62D7" w14:textId="77777777" w:rsidR="006E186A" w:rsidRDefault="00085D08">
            <w:pPr>
              <w:pStyle w:val="Compact"/>
            </w:pPr>
            <w:r>
              <w:rPr>
                <w:sz w:val="19"/>
              </w:rPr>
              <w:t>90–150 mg dalam 3 dosis (dosis harian dewasa, 3 g)</w:t>
            </w:r>
          </w:p>
        </w:tc>
        <w:tc>
          <w:tcPr>
            <w:tcW w:w="1980" w:type="dxa"/>
          </w:tcPr>
          <w:p w14:paraId="617E9CE2" w14:textId="77777777" w:rsidR="006E186A" w:rsidRDefault="00085D08">
            <w:pPr>
              <w:pStyle w:val="Compact"/>
            </w:pPr>
            <w:r>
              <w:rPr>
                <w:sz w:val="19"/>
              </w:rPr>
              <w:t>200–300 mg dalam 3 dosis (maksimal 8–12 g/hari)</w:t>
            </w:r>
          </w:p>
        </w:tc>
        <w:tc>
          <w:tcPr>
            <w:tcW w:w="1980" w:type="dxa"/>
          </w:tcPr>
          <w:p w14:paraId="51556E94" w14:textId="77777777" w:rsidR="006E186A" w:rsidRDefault="00085D08">
            <w:pPr>
              <w:pStyle w:val="Compact"/>
            </w:pPr>
            <w:r>
              <w:rPr>
                <w:sz w:val="19"/>
              </w:rPr>
              <w:t>Spektrum luas. Bekerja sebagai anti-</w:t>
            </w:r>
            <w:r>
              <w:rPr>
                <w:i/>
                <w:iCs/>
                <w:sz w:val="19"/>
              </w:rPr>
              <w:t>Pseudomonas</w:t>
            </w:r>
          </w:p>
        </w:tc>
      </w:tr>
    </w:tbl>
    <w:p w14:paraId="2D86AE92" w14:textId="77777777" w:rsidR="006E186A" w:rsidRDefault="00085D08">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6E186A" w14:paraId="3C1530B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E3F41A" w14:textId="77777777" w:rsidR="006E186A" w:rsidRDefault="00085D08">
            <w:pPr>
              <w:pStyle w:val="Compact"/>
            </w:pPr>
            <w:r>
              <w:rPr>
                <w:sz w:val="19"/>
              </w:rPr>
              <w:t>Berat badan</w:t>
            </w:r>
          </w:p>
        </w:tc>
        <w:tc>
          <w:tcPr>
            <w:tcW w:w="0" w:type="auto"/>
            <w:shd w:val="clear" w:color="auto" w:fill="DCE6F1"/>
          </w:tcPr>
          <w:p w14:paraId="1E1853DA" w14:textId="77777777" w:rsidR="006E186A" w:rsidRDefault="00085D08">
            <w:pPr>
              <w:pStyle w:val="Compact"/>
            </w:pPr>
            <w:r>
              <w:rPr>
                <w:sz w:val="19"/>
              </w:rPr>
              <w:t>Umur pascanatal</w:t>
            </w:r>
          </w:p>
        </w:tc>
        <w:tc>
          <w:tcPr>
            <w:tcW w:w="0" w:type="auto"/>
            <w:shd w:val="clear" w:color="auto" w:fill="DCE6F1"/>
          </w:tcPr>
          <w:p w14:paraId="265593D6" w14:textId="77777777" w:rsidR="006E186A" w:rsidRDefault="00085D08">
            <w:pPr>
              <w:pStyle w:val="Compact"/>
            </w:pPr>
            <w:r>
              <w:rPr>
                <w:sz w:val="19"/>
              </w:rPr>
              <w:t>Dosis</w:t>
            </w:r>
          </w:p>
        </w:tc>
      </w:tr>
      <w:tr w:rsidR="006E186A" w14:paraId="231A6A8F" w14:textId="77777777">
        <w:tc>
          <w:tcPr>
            <w:tcW w:w="0" w:type="auto"/>
          </w:tcPr>
          <w:p w14:paraId="13FAAA42" w14:textId="77777777" w:rsidR="006E186A" w:rsidRDefault="00085D08">
            <w:pPr>
              <w:pStyle w:val="Compact"/>
            </w:pPr>
            <w:r>
              <w:rPr>
                <w:sz w:val="19"/>
              </w:rPr>
              <w:lastRenderedPageBreak/>
              <w:t>&lt;1 kg</w:t>
            </w:r>
          </w:p>
        </w:tc>
        <w:tc>
          <w:tcPr>
            <w:tcW w:w="0" w:type="auto"/>
          </w:tcPr>
          <w:p w14:paraId="12626E49" w14:textId="77777777" w:rsidR="006E186A" w:rsidRDefault="00085D08">
            <w:pPr>
              <w:pStyle w:val="Compact"/>
            </w:pPr>
            <w:r>
              <w:rPr>
                <w:sz w:val="19"/>
              </w:rPr>
              <w:t>≤14 hari</w:t>
            </w:r>
          </w:p>
        </w:tc>
        <w:tc>
          <w:tcPr>
            <w:tcW w:w="0" w:type="auto"/>
          </w:tcPr>
          <w:p w14:paraId="652DA4DC" w14:textId="77777777" w:rsidR="006E186A" w:rsidRDefault="00085D08">
            <w:pPr>
              <w:pStyle w:val="Compact"/>
            </w:pPr>
            <w:r>
              <w:rPr>
                <w:sz w:val="19"/>
              </w:rPr>
              <w:t>50 mg/kg/dosis tiap 12 jam</w:t>
            </w:r>
          </w:p>
        </w:tc>
      </w:tr>
      <w:tr w:rsidR="006E186A" w14:paraId="71E8AF83" w14:textId="77777777">
        <w:tc>
          <w:tcPr>
            <w:tcW w:w="0" w:type="auto"/>
          </w:tcPr>
          <w:p w14:paraId="4776B33C" w14:textId="77777777" w:rsidR="006E186A" w:rsidRDefault="00085D08">
            <w:pPr>
              <w:pStyle w:val="Compact"/>
            </w:pPr>
            <w:r>
              <w:rPr>
                <w:sz w:val="19"/>
              </w:rPr>
              <w:t>&lt;1 kg</w:t>
            </w:r>
          </w:p>
        </w:tc>
        <w:tc>
          <w:tcPr>
            <w:tcW w:w="0" w:type="auto"/>
          </w:tcPr>
          <w:p w14:paraId="2FC6E2FC" w14:textId="77777777" w:rsidR="006E186A" w:rsidRDefault="00085D08">
            <w:pPr>
              <w:pStyle w:val="Compact"/>
            </w:pPr>
            <w:r>
              <w:rPr>
                <w:sz w:val="19"/>
              </w:rPr>
              <w:t>15–28 hari</w:t>
            </w:r>
          </w:p>
        </w:tc>
        <w:tc>
          <w:tcPr>
            <w:tcW w:w="0" w:type="auto"/>
          </w:tcPr>
          <w:p w14:paraId="7BFE9D62" w14:textId="77777777" w:rsidR="006E186A" w:rsidRDefault="00085D08">
            <w:pPr>
              <w:pStyle w:val="Compact"/>
            </w:pPr>
            <w:r>
              <w:rPr>
                <w:sz w:val="19"/>
              </w:rPr>
              <w:t>50 mg/kg/dosis tiap 8–12 jam</w:t>
            </w:r>
          </w:p>
        </w:tc>
      </w:tr>
      <w:tr w:rsidR="006E186A" w14:paraId="4E187937" w14:textId="77777777">
        <w:tc>
          <w:tcPr>
            <w:tcW w:w="0" w:type="auto"/>
          </w:tcPr>
          <w:p w14:paraId="06A2189F" w14:textId="77777777" w:rsidR="006E186A" w:rsidRDefault="00085D08">
            <w:pPr>
              <w:pStyle w:val="Compact"/>
            </w:pPr>
            <w:r>
              <w:rPr>
                <w:sz w:val="19"/>
              </w:rPr>
              <w:t>1–2 kg</w:t>
            </w:r>
          </w:p>
        </w:tc>
        <w:tc>
          <w:tcPr>
            <w:tcW w:w="0" w:type="auto"/>
          </w:tcPr>
          <w:p w14:paraId="1397521F" w14:textId="77777777" w:rsidR="006E186A" w:rsidRDefault="00085D08">
            <w:pPr>
              <w:pStyle w:val="Compact"/>
            </w:pPr>
            <w:r>
              <w:rPr>
                <w:sz w:val="19"/>
              </w:rPr>
              <w:t>≤7 hari</w:t>
            </w:r>
          </w:p>
        </w:tc>
        <w:tc>
          <w:tcPr>
            <w:tcW w:w="0" w:type="auto"/>
          </w:tcPr>
          <w:p w14:paraId="2F36383E" w14:textId="77777777" w:rsidR="006E186A" w:rsidRDefault="00085D08">
            <w:pPr>
              <w:pStyle w:val="Compact"/>
            </w:pPr>
            <w:r>
              <w:rPr>
                <w:sz w:val="19"/>
              </w:rPr>
              <w:t>50 mg/kg/dosis tiap 12 jam</w:t>
            </w:r>
          </w:p>
        </w:tc>
      </w:tr>
      <w:tr w:rsidR="006E186A" w14:paraId="1817EC21" w14:textId="77777777">
        <w:tc>
          <w:tcPr>
            <w:tcW w:w="0" w:type="auto"/>
          </w:tcPr>
          <w:p w14:paraId="1BEF12E4" w14:textId="77777777" w:rsidR="006E186A" w:rsidRDefault="00085D08">
            <w:pPr>
              <w:pStyle w:val="Compact"/>
            </w:pPr>
            <w:r>
              <w:rPr>
                <w:sz w:val="19"/>
              </w:rPr>
              <w:t>1–2 kg</w:t>
            </w:r>
          </w:p>
        </w:tc>
        <w:tc>
          <w:tcPr>
            <w:tcW w:w="0" w:type="auto"/>
          </w:tcPr>
          <w:p w14:paraId="3DB47B7C" w14:textId="77777777" w:rsidR="006E186A" w:rsidRDefault="00085D08">
            <w:pPr>
              <w:pStyle w:val="Compact"/>
            </w:pPr>
            <w:r>
              <w:rPr>
                <w:sz w:val="19"/>
              </w:rPr>
              <w:t>8–28 hari</w:t>
            </w:r>
          </w:p>
        </w:tc>
        <w:tc>
          <w:tcPr>
            <w:tcW w:w="0" w:type="auto"/>
          </w:tcPr>
          <w:p w14:paraId="4FF228E6" w14:textId="77777777" w:rsidR="006E186A" w:rsidRDefault="00085D08">
            <w:pPr>
              <w:pStyle w:val="Compact"/>
            </w:pPr>
            <w:r>
              <w:rPr>
                <w:sz w:val="19"/>
              </w:rPr>
              <w:t>50 mg/kg/dosis tiap 8–12 jam</w:t>
            </w:r>
          </w:p>
        </w:tc>
      </w:tr>
      <w:tr w:rsidR="006E186A" w14:paraId="3476BF68" w14:textId="77777777">
        <w:tc>
          <w:tcPr>
            <w:tcW w:w="0" w:type="auto"/>
          </w:tcPr>
          <w:p w14:paraId="68CA6908" w14:textId="77777777" w:rsidR="006E186A" w:rsidRDefault="00085D08">
            <w:pPr>
              <w:pStyle w:val="Compact"/>
            </w:pPr>
            <w:r>
              <w:rPr>
                <w:sz w:val="19"/>
              </w:rPr>
              <w:t>&gt;2 kg</w:t>
            </w:r>
          </w:p>
        </w:tc>
        <w:tc>
          <w:tcPr>
            <w:tcW w:w="0" w:type="auto"/>
          </w:tcPr>
          <w:p w14:paraId="382C36D7" w14:textId="77777777" w:rsidR="006E186A" w:rsidRDefault="00085D08">
            <w:pPr>
              <w:pStyle w:val="Compact"/>
            </w:pPr>
            <w:r>
              <w:rPr>
                <w:sz w:val="19"/>
              </w:rPr>
              <w:t>≤7 hari</w:t>
            </w:r>
          </w:p>
        </w:tc>
        <w:tc>
          <w:tcPr>
            <w:tcW w:w="0" w:type="auto"/>
          </w:tcPr>
          <w:p w14:paraId="1340B544" w14:textId="77777777" w:rsidR="006E186A" w:rsidRDefault="00085D08">
            <w:pPr>
              <w:pStyle w:val="Compact"/>
            </w:pPr>
            <w:r>
              <w:rPr>
                <w:sz w:val="19"/>
              </w:rPr>
              <w:t>50 mg/kg/dosis tiap 12 jam</w:t>
            </w:r>
          </w:p>
        </w:tc>
      </w:tr>
      <w:tr w:rsidR="006E186A" w14:paraId="4E4D1E67" w14:textId="77777777">
        <w:tc>
          <w:tcPr>
            <w:tcW w:w="0" w:type="auto"/>
          </w:tcPr>
          <w:p w14:paraId="4A99BA1E" w14:textId="77777777" w:rsidR="006E186A" w:rsidRDefault="00085D08">
            <w:pPr>
              <w:pStyle w:val="Compact"/>
            </w:pPr>
            <w:r>
              <w:rPr>
                <w:sz w:val="19"/>
              </w:rPr>
              <w:t>&gt;2 kg</w:t>
            </w:r>
          </w:p>
        </w:tc>
        <w:tc>
          <w:tcPr>
            <w:tcW w:w="0" w:type="auto"/>
          </w:tcPr>
          <w:p w14:paraId="0685F9BA" w14:textId="77777777" w:rsidR="006E186A" w:rsidRDefault="00085D08">
            <w:pPr>
              <w:pStyle w:val="Compact"/>
            </w:pPr>
            <w:r>
              <w:rPr>
                <w:sz w:val="19"/>
              </w:rPr>
              <w:t>8–28 hari</w:t>
            </w:r>
          </w:p>
        </w:tc>
        <w:tc>
          <w:tcPr>
            <w:tcW w:w="0" w:type="auto"/>
          </w:tcPr>
          <w:p w14:paraId="5CCA0C77" w14:textId="77777777" w:rsidR="006E186A" w:rsidRDefault="00085D08">
            <w:pPr>
              <w:pStyle w:val="Compact"/>
            </w:pPr>
            <w:r>
              <w:rPr>
                <w:sz w:val="19"/>
              </w:rPr>
              <w:t>50 mg/kg/dosis tiap 8 jam</w:t>
            </w:r>
          </w:p>
        </w:tc>
      </w:tr>
    </w:tbl>
    <w:p w14:paraId="7F9421D7" w14:textId="77777777" w:rsidR="006E186A" w:rsidRDefault="00085D08">
      <w:pPr>
        <w:pStyle w:val="BodyText"/>
      </w:pPr>
      <w:r>
        <w:t>Meningitis (IDAI hlm. 33):</w:t>
      </w:r>
    </w:p>
    <w:p w14:paraId="70E33FCC" w14:textId="77777777" w:rsidR="006E186A" w:rsidRDefault="00085D08" w:rsidP="00085D08">
      <w:pPr>
        <w:pStyle w:val="Compact"/>
        <w:numPr>
          <w:ilvl w:val="0"/>
          <w:numId w:val="154"/>
        </w:numPr>
      </w:pPr>
      <w:r>
        <w:t>Umur pascanatal ≤7 hari: 100–150 mg/kg/hari dibagi 8–12 jam.</w:t>
      </w:r>
    </w:p>
    <w:p w14:paraId="59135757" w14:textId="77777777" w:rsidR="006E186A" w:rsidRDefault="00085D08" w:rsidP="00085D08">
      <w:pPr>
        <w:pStyle w:val="Compact"/>
        <w:numPr>
          <w:ilvl w:val="0"/>
          <w:numId w:val="154"/>
        </w:numPr>
      </w:pPr>
      <w:r>
        <w:t>Umur pascanatal &gt;7 hari: 150 mg/kg/hari dibagi 8 jam.</w:t>
      </w:r>
    </w:p>
    <w:p w14:paraId="560A838A" w14:textId="77777777" w:rsidR="006E186A" w:rsidRDefault="00085D08">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0AA9EA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C65244A" w14:textId="77777777" w:rsidR="006E186A" w:rsidRDefault="00085D08">
            <w:pPr>
              <w:pStyle w:val="Compact"/>
            </w:pPr>
            <w:r>
              <w:rPr>
                <w:sz w:val="19"/>
              </w:rPr>
              <w:t>Dosis normal</w:t>
            </w:r>
          </w:p>
        </w:tc>
        <w:tc>
          <w:tcPr>
            <w:tcW w:w="1131" w:type="dxa"/>
            <w:shd w:val="clear" w:color="auto" w:fill="DCE6F1"/>
          </w:tcPr>
          <w:p w14:paraId="7F2E1EF1" w14:textId="77777777" w:rsidR="006E186A" w:rsidRDefault="00085D08">
            <w:pPr>
              <w:pStyle w:val="Compact"/>
            </w:pPr>
            <w:r>
              <w:rPr>
                <w:sz w:val="19"/>
              </w:rPr>
              <w:t>Dosis (D)/Interval (I)</w:t>
            </w:r>
          </w:p>
        </w:tc>
        <w:tc>
          <w:tcPr>
            <w:tcW w:w="1131" w:type="dxa"/>
            <w:shd w:val="clear" w:color="auto" w:fill="DCE6F1"/>
          </w:tcPr>
          <w:p w14:paraId="276611B1" w14:textId="77777777" w:rsidR="006E186A" w:rsidRDefault="00085D08">
            <w:pPr>
              <w:pStyle w:val="Compact"/>
            </w:pPr>
            <w:r>
              <w:rPr>
                <w:sz w:val="19"/>
              </w:rPr>
              <w:t>LFG &gt;50</w:t>
            </w:r>
          </w:p>
        </w:tc>
        <w:tc>
          <w:tcPr>
            <w:tcW w:w="1131" w:type="dxa"/>
            <w:shd w:val="clear" w:color="auto" w:fill="DCE6F1"/>
          </w:tcPr>
          <w:p w14:paraId="11C17CCF" w14:textId="77777777" w:rsidR="006E186A" w:rsidRDefault="00085D08">
            <w:pPr>
              <w:pStyle w:val="Compact"/>
            </w:pPr>
            <w:r>
              <w:rPr>
                <w:sz w:val="19"/>
              </w:rPr>
              <w:t>LFG 10–50</w:t>
            </w:r>
          </w:p>
        </w:tc>
        <w:tc>
          <w:tcPr>
            <w:tcW w:w="1131" w:type="dxa"/>
            <w:shd w:val="clear" w:color="auto" w:fill="DCE6F1"/>
          </w:tcPr>
          <w:p w14:paraId="46DDCBF1" w14:textId="77777777" w:rsidR="006E186A" w:rsidRDefault="00085D08">
            <w:pPr>
              <w:pStyle w:val="Compact"/>
            </w:pPr>
            <w:r>
              <w:rPr>
                <w:sz w:val="19"/>
              </w:rPr>
              <w:t>LFG &lt;10</w:t>
            </w:r>
          </w:p>
        </w:tc>
        <w:tc>
          <w:tcPr>
            <w:tcW w:w="1131" w:type="dxa"/>
            <w:shd w:val="clear" w:color="auto" w:fill="DCE6F1"/>
          </w:tcPr>
          <w:p w14:paraId="45E5C5FA" w14:textId="77777777" w:rsidR="006E186A" w:rsidRDefault="00085D08">
            <w:pPr>
              <w:pStyle w:val="Compact"/>
            </w:pPr>
            <w:r>
              <w:rPr>
                <w:sz w:val="19"/>
              </w:rPr>
              <w:t>HD</w:t>
            </w:r>
          </w:p>
        </w:tc>
        <w:tc>
          <w:tcPr>
            <w:tcW w:w="1131" w:type="dxa"/>
            <w:shd w:val="clear" w:color="auto" w:fill="DCE6F1"/>
          </w:tcPr>
          <w:p w14:paraId="1AE8D11A" w14:textId="77777777" w:rsidR="006E186A" w:rsidRDefault="00085D08">
            <w:pPr>
              <w:pStyle w:val="Compact"/>
            </w:pPr>
            <w:r>
              <w:rPr>
                <w:sz w:val="19"/>
              </w:rPr>
              <w:t>PD</w:t>
            </w:r>
          </w:p>
        </w:tc>
      </w:tr>
      <w:tr w:rsidR="006E186A" w14:paraId="3860A755" w14:textId="77777777">
        <w:tc>
          <w:tcPr>
            <w:tcW w:w="1131" w:type="dxa"/>
          </w:tcPr>
          <w:p w14:paraId="5C9515BA" w14:textId="77777777" w:rsidR="006E186A" w:rsidRDefault="00085D08">
            <w:pPr>
              <w:pStyle w:val="Compact"/>
            </w:pPr>
            <w:r>
              <w:rPr>
                <w:sz w:val="19"/>
              </w:rPr>
              <w:t>15–25 mg/kg/dosis q8 jam iv, im. Infeksi berat: 50 mg/kg/dosis q6 jam</w:t>
            </w:r>
          </w:p>
        </w:tc>
        <w:tc>
          <w:tcPr>
            <w:tcW w:w="1131" w:type="dxa"/>
          </w:tcPr>
          <w:p w14:paraId="5E6F6F17" w14:textId="77777777" w:rsidR="006E186A" w:rsidRDefault="00085D08">
            <w:pPr>
              <w:pStyle w:val="Compact"/>
            </w:pPr>
            <w:r>
              <w:rPr>
                <w:sz w:val="19"/>
              </w:rPr>
              <w:t>I</w:t>
            </w:r>
          </w:p>
        </w:tc>
        <w:tc>
          <w:tcPr>
            <w:tcW w:w="1131" w:type="dxa"/>
          </w:tcPr>
          <w:p w14:paraId="74059C1F" w14:textId="77777777" w:rsidR="006E186A" w:rsidRDefault="00085D08">
            <w:pPr>
              <w:pStyle w:val="Compact"/>
            </w:pPr>
            <w:r>
              <w:rPr>
                <w:sz w:val="19"/>
              </w:rPr>
              <w:t>q8–12 jam</w:t>
            </w:r>
          </w:p>
        </w:tc>
        <w:tc>
          <w:tcPr>
            <w:tcW w:w="1131" w:type="dxa"/>
          </w:tcPr>
          <w:p w14:paraId="16433824" w14:textId="77777777" w:rsidR="006E186A" w:rsidRDefault="00085D08">
            <w:pPr>
              <w:pStyle w:val="Compact"/>
            </w:pPr>
            <w:r>
              <w:rPr>
                <w:sz w:val="19"/>
              </w:rPr>
              <w:t>q24–48 jam</w:t>
            </w:r>
          </w:p>
        </w:tc>
        <w:tc>
          <w:tcPr>
            <w:tcW w:w="1131" w:type="dxa"/>
          </w:tcPr>
          <w:p w14:paraId="2BCD7FB1" w14:textId="77777777" w:rsidR="006E186A" w:rsidRDefault="00085D08">
            <w:pPr>
              <w:pStyle w:val="Compact"/>
            </w:pPr>
            <w:r>
              <w:rPr>
                <w:sz w:val="19"/>
              </w:rPr>
              <w:t>q48 jam</w:t>
            </w:r>
          </w:p>
        </w:tc>
        <w:tc>
          <w:tcPr>
            <w:tcW w:w="1131" w:type="dxa"/>
          </w:tcPr>
          <w:p w14:paraId="05A86F23" w14:textId="77777777" w:rsidR="006E186A" w:rsidRDefault="00085D08">
            <w:pPr>
              <w:pStyle w:val="Compact"/>
            </w:pPr>
            <w:r>
              <w:rPr>
                <w:sz w:val="19"/>
              </w:rPr>
              <w:t>dosis sesudah dialisis</w:t>
            </w:r>
          </w:p>
        </w:tc>
        <w:tc>
          <w:tcPr>
            <w:tcW w:w="1131" w:type="dxa"/>
          </w:tcPr>
          <w:p w14:paraId="29BC5048" w14:textId="77777777" w:rsidR="006E186A" w:rsidRDefault="00085D08">
            <w:pPr>
              <w:pStyle w:val="Compact"/>
            </w:pPr>
            <w:r>
              <w:rPr>
                <w:sz w:val="19"/>
              </w:rPr>
              <w:t>50%</w:t>
            </w:r>
          </w:p>
        </w:tc>
      </w:tr>
    </w:tbl>
    <w:p w14:paraId="6F004529" w14:textId="77777777" w:rsidR="006E186A" w:rsidRDefault="00085D08">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6E186A" w14:paraId="16E4AD9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6A3B90" w14:textId="77777777" w:rsidR="006E186A" w:rsidRDefault="00085D08">
            <w:pPr>
              <w:pStyle w:val="Compact"/>
            </w:pPr>
            <w:r>
              <w:rPr>
                <w:sz w:val="19"/>
              </w:rPr>
              <w:t>Sediaan</w:t>
            </w:r>
          </w:p>
        </w:tc>
        <w:tc>
          <w:tcPr>
            <w:tcW w:w="0" w:type="auto"/>
            <w:shd w:val="clear" w:color="auto" w:fill="DCE6F1"/>
          </w:tcPr>
          <w:p w14:paraId="1E7C0551" w14:textId="77777777" w:rsidR="006E186A" w:rsidRDefault="00085D08">
            <w:pPr>
              <w:pStyle w:val="Compact"/>
            </w:pPr>
            <w:r>
              <w:rPr>
                <w:sz w:val="19"/>
              </w:rPr>
              <w:t>Peresepan maksimal</w:t>
            </w:r>
          </w:p>
        </w:tc>
      </w:tr>
      <w:tr w:rsidR="006E186A" w14:paraId="1DDDCA86" w14:textId="77777777">
        <w:tc>
          <w:tcPr>
            <w:tcW w:w="0" w:type="auto"/>
          </w:tcPr>
          <w:p w14:paraId="5DE490C2" w14:textId="77777777" w:rsidR="006E186A" w:rsidRDefault="00085D08">
            <w:pPr>
              <w:pStyle w:val="Compact"/>
            </w:pPr>
            <w:r>
              <w:rPr>
                <w:sz w:val="19"/>
              </w:rPr>
              <w:t>Serbuk injeksi 1.000 mg</w:t>
            </w:r>
          </w:p>
        </w:tc>
        <w:tc>
          <w:tcPr>
            <w:tcW w:w="0" w:type="auto"/>
          </w:tcPr>
          <w:p w14:paraId="24925BF0" w14:textId="77777777" w:rsidR="006E186A" w:rsidRDefault="00085D08">
            <w:pPr>
              <w:pStyle w:val="Compact"/>
            </w:pPr>
            <w:r>
              <w:rPr>
                <w:sz w:val="19"/>
              </w:rPr>
              <w:t>3 g/hari selama 7 hari</w:t>
            </w:r>
          </w:p>
        </w:tc>
      </w:tr>
    </w:tbl>
    <w:p w14:paraId="60AF4354" w14:textId="77777777" w:rsidR="006E186A" w:rsidRDefault="00085D08">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3EB6E6C0" w14:textId="77777777" w:rsidR="006E186A" w:rsidRDefault="00085D08">
      <w:pPr>
        <w:pStyle w:val="BodyText"/>
      </w:pPr>
      <w:r>
        <w:rPr>
          <w:b/>
          <w:bCs/>
        </w:rPr>
        <w:t>Aturan penggunaan</w:t>
      </w:r>
    </w:p>
    <w:p w14:paraId="09BF298C" w14:textId="77777777" w:rsidR="006E186A" w:rsidRDefault="00085D08" w:rsidP="00085D08">
      <w:pPr>
        <w:pStyle w:val="Compact"/>
        <w:numPr>
          <w:ilvl w:val="0"/>
          <w:numId w:val="155"/>
        </w:numPr>
      </w:pPr>
      <w:r>
        <w:t>Dosis harian dibagi 3 dosis (IDAI).</w:t>
      </w:r>
    </w:p>
    <w:p w14:paraId="05A99284" w14:textId="77777777" w:rsidR="006E186A" w:rsidRDefault="00085D08" w:rsidP="00085D08">
      <w:pPr>
        <w:pStyle w:val="Compact"/>
        <w:numPr>
          <w:ilvl w:val="0"/>
          <w:numId w:val="155"/>
        </w:numPr>
      </w:pPr>
      <w:r>
        <w:t>Neonatus: interval sesuai berat badan dan umur pascanatal (IDAI).</w:t>
      </w:r>
    </w:p>
    <w:p w14:paraId="55667D56" w14:textId="77777777" w:rsidR="006E186A" w:rsidRDefault="00085D08">
      <w:pPr>
        <w:pStyle w:val="FirstParagraph"/>
      </w:pPr>
      <w:r>
        <w:rPr>
          <w:b/>
          <w:bCs/>
        </w:rPr>
        <w:t>Manfaat obat</w:t>
      </w:r>
      <w:r>
        <w:t xml:space="preserve"> (label Tazicef; infeksi oleh galur yang peka)</w:t>
      </w:r>
    </w:p>
    <w:p w14:paraId="57E32C99" w14:textId="77777777" w:rsidR="006E186A" w:rsidRDefault="00085D08" w:rsidP="00085D08">
      <w:pPr>
        <w:pStyle w:val="Compact"/>
        <w:numPr>
          <w:ilvl w:val="0"/>
          <w:numId w:val="156"/>
        </w:numPr>
      </w:pPr>
      <w:r>
        <w:t>Infeksi saluran napas bawah, termasuk pneumonia.</w:t>
      </w:r>
    </w:p>
    <w:p w14:paraId="4132DA0D" w14:textId="77777777" w:rsidR="006E186A" w:rsidRDefault="00085D08" w:rsidP="00085D08">
      <w:pPr>
        <w:pStyle w:val="Compact"/>
        <w:numPr>
          <w:ilvl w:val="0"/>
          <w:numId w:val="156"/>
        </w:numPr>
      </w:pPr>
      <w:r>
        <w:t>Infeksi kulit dan struktur kulit.</w:t>
      </w:r>
    </w:p>
    <w:p w14:paraId="56E3F0D9" w14:textId="77777777" w:rsidR="006E186A" w:rsidRDefault="00085D08" w:rsidP="00085D08">
      <w:pPr>
        <w:pStyle w:val="Compact"/>
        <w:numPr>
          <w:ilvl w:val="0"/>
          <w:numId w:val="156"/>
        </w:numPr>
      </w:pPr>
      <w:r>
        <w:t>Infeksi saluran kemih, dengan atau tanpa komplikasi.</w:t>
      </w:r>
    </w:p>
    <w:p w14:paraId="019BA3A8" w14:textId="77777777" w:rsidR="006E186A" w:rsidRDefault="00085D08" w:rsidP="00085D08">
      <w:pPr>
        <w:pStyle w:val="Compact"/>
        <w:numPr>
          <w:ilvl w:val="0"/>
          <w:numId w:val="156"/>
        </w:numPr>
      </w:pPr>
      <w:r>
        <w:t>Septikemia bakterial.</w:t>
      </w:r>
    </w:p>
    <w:p w14:paraId="4AE209F2" w14:textId="77777777" w:rsidR="006E186A" w:rsidRDefault="00085D08" w:rsidP="00085D08">
      <w:pPr>
        <w:pStyle w:val="Compact"/>
        <w:numPr>
          <w:ilvl w:val="0"/>
          <w:numId w:val="156"/>
        </w:numPr>
      </w:pPr>
      <w:r>
        <w:t>Infeksi tulang dan sendi.</w:t>
      </w:r>
    </w:p>
    <w:p w14:paraId="5CA45F4E" w14:textId="77777777" w:rsidR="006E186A" w:rsidRDefault="00085D08" w:rsidP="00085D08">
      <w:pPr>
        <w:pStyle w:val="Compact"/>
        <w:numPr>
          <w:ilvl w:val="0"/>
          <w:numId w:val="156"/>
        </w:numPr>
      </w:pPr>
      <w:r>
        <w:t>Infeksi ginekologi.</w:t>
      </w:r>
    </w:p>
    <w:p w14:paraId="28E92933" w14:textId="77777777" w:rsidR="006E186A" w:rsidRDefault="00085D08" w:rsidP="00085D08">
      <w:pPr>
        <w:pStyle w:val="Compact"/>
        <w:numPr>
          <w:ilvl w:val="0"/>
          <w:numId w:val="156"/>
        </w:numPr>
      </w:pPr>
      <w:r>
        <w:lastRenderedPageBreak/>
        <w:t>Infeksi intraabdomen, termasuk peritonitis.</w:t>
      </w:r>
    </w:p>
    <w:p w14:paraId="13DE58A8" w14:textId="77777777" w:rsidR="006E186A" w:rsidRDefault="00085D08" w:rsidP="00085D08">
      <w:pPr>
        <w:pStyle w:val="Compact"/>
        <w:numPr>
          <w:ilvl w:val="0"/>
          <w:numId w:val="156"/>
        </w:numPr>
      </w:pPr>
      <w:r>
        <w:t>Infeksi sistem saraf pusat, termasuk meningitis.</w:t>
      </w:r>
    </w:p>
    <w:p w14:paraId="53FBD150" w14:textId="77777777" w:rsidR="006E186A" w:rsidRDefault="00085D08">
      <w:pPr>
        <w:pStyle w:val="FirstParagraph"/>
      </w:pPr>
      <w:r>
        <w:rPr>
          <w:b/>
          <w:bCs/>
        </w:rPr>
        <w:t>Efek samping</w:t>
      </w:r>
      <w:r>
        <w:t xml:space="preserve"> (label Tazicef)</w:t>
      </w:r>
    </w:p>
    <w:p w14:paraId="7E99D14F" w14:textId="77777777" w:rsidR="006E186A" w:rsidRDefault="00085D08" w:rsidP="00085D08">
      <w:pPr>
        <w:pStyle w:val="Compact"/>
        <w:numPr>
          <w:ilvl w:val="0"/>
          <w:numId w:val="157"/>
        </w:numPr>
      </w:pPr>
      <w:r>
        <w:t>Paling sering: reaksi lokal setelah injeksi IV, reaksi alergi, dan reaksi saluran cerna.</w:t>
      </w:r>
    </w:p>
    <w:p w14:paraId="6DFFCF70" w14:textId="77777777" w:rsidR="006E186A" w:rsidRDefault="00085D08" w:rsidP="00085D08">
      <w:pPr>
        <w:pStyle w:val="Compact"/>
        <w:numPr>
          <w:ilvl w:val="0"/>
          <w:numId w:val="157"/>
        </w:numPr>
      </w:pPr>
      <w:r>
        <w:t>Lokal (&lt;2%): flebitis dan inflamasi di tempat suntikan.</w:t>
      </w:r>
    </w:p>
    <w:p w14:paraId="09C5F2C1" w14:textId="77777777" w:rsidR="006E186A" w:rsidRDefault="00085D08" w:rsidP="00085D08">
      <w:pPr>
        <w:pStyle w:val="Compact"/>
        <w:numPr>
          <w:ilvl w:val="0"/>
          <w:numId w:val="157"/>
        </w:numPr>
      </w:pPr>
      <w:r>
        <w:t>Hipersensitivitas (2%): gatal, ruam, demam.</w:t>
      </w:r>
    </w:p>
    <w:p w14:paraId="09FE7B5B" w14:textId="77777777" w:rsidR="006E186A" w:rsidRDefault="00085D08" w:rsidP="00085D08">
      <w:pPr>
        <w:pStyle w:val="Compact"/>
        <w:numPr>
          <w:ilvl w:val="0"/>
          <w:numId w:val="157"/>
        </w:numPr>
      </w:pPr>
      <w:r>
        <w:t>Saluran cerna (&lt;2%): diare, mual, muntah, nyeri perut.</w:t>
      </w:r>
    </w:p>
    <w:p w14:paraId="02CF101A" w14:textId="77777777" w:rsidR="006E186A" w:rsidRDefault="00085D08" w:rsidP="00085D08">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5CA97834" w14:textId="77777777" w:rsidR="006E186A" w:rsidRDefault="00085D08">
      <w:pPr>
        <w:pStyle w:val="FirstParagraph"/>
      </w:pPr>
      <w:r>
        <w:rPr>
          <w:b/>
          <w:bCs/>
        </w:rPr>
        <w:t>Peringatan</w:t>
      </w:r>
      <w:r>
        <w:t xml:space="preserve"> (label Tazicef)</w:t>
      </w:r>
    </w:p>
    <w:p w14:paraId="6C755D06" w14:textId="77777777" w:rsidR="006E186A" w:rsidRDefault="00085D08" w:rsidP="00085D08">
      <w:pPr>
        <w:pStyle w:val="Compact"/>
        <w:numPr>
          <w:ilvl w:val="0"/>
          <w:numId w:val="158"/>
        </w:numPr>
      </w:pPr>
      <w:r>
        <w:t>Kontraindikasi: hipersensitivitas terhadap seftazidim atau golongan sefalosporin.</w:t>
      </w:r>
    </w:p>
    <w:p w14:paraId="6D7EA2DE" w14:textId="77777777" w:rsidR="006E186A" w:rsidRDefault="00085D08" w:rsidP="00085D08">
      <w:pPr>
        <w:pStyle w:val="Compact"/>
        <w:numPr>
          <w:ilvl w:val="0"/>
          <w:numId w:val="158"/>
        </w:numPr>
      </w:pPr>
      <w:r>
        <w:t>Kadar serum tinggi dan lama dapat terjadi dengan dosis biasa pada penurunan produksi urin akibat insufisiensi ginjal; dosis harian total harus dikurangi.</w:t>
      </w:r>
    </w:p>
    <w:p w14:paraId="2E3B09DF" w14:textId="77777777" w:rsidR="006E186A" w:rsidRDefault="00085D08">
      <w:pPr>
        <w:pStyle w:val="FirstParagraph"/>
      </w:pPr>
      <w:r>
        <w:rPr>
          <w:b/>
          <w:bCs/>
        </w:rPr>
        <w:t>Farmakokinetik</w:t>
      </w:r>
      <w:r>
        <w:t xml:space="preserve"> (label Tazicef)</w:t>
      </w:r>
    </w:p>
    <w:p w14:paraId="29F68728" w14:textId="77777777" w:rsidR="006E186A" w:rsidRDefault="00085D08" w:rsidP="00085D08">
      <w:pPr>
        <w:pStyle w:val="Compact"/>
        <w:numPr>
          <w:ilvl w:val="0"/>
          <w:numId w:val="159"/>
        </w:numPr>
      </w:pPr>
      <w:r>
        <w:t>Waktu paruh setelah pemberian IV sekitar 1,9 jam.</w:t>
      </w:r>
    </w:p>
    <w:p w14:paraId="71ABC685" w14:textId="77777777" w:rsidR="006E186A" w:rsidRDefault="00085D08" w:rsidP="00085D08">
      <w:pPr>
        <w:pStyle w:val="Compact"/>
        <w:numPr>
          <w:ilvl w:val="0"/>
          <w:numId w:val="159"/>
        </w:numPr>
      </w:pPr>
      <w:r>
        <w:t>Kurang dari 10% terikat protein; tidak bergantung kadar.</w:t>
      </w:r>
    </w:p>
    <w:p w14:paraId="65EBD6F9" w14:textId="77777777" w:rsidR="006E186A" w:rsidRDefault="00085D08" w:rsidP="00085D08">
      <w:pPr>
        <w:pStyle w:val="Compact"/>
        <w:numPr>
          <w:ilvl w:val="0"/>
          <w:numId w:val="159"/>
        </w:numPr>
      </w:pPr>
      <w:r>
        <w:t>Sekitar 80–90% dosis IM atau IV dikeluarkan dalam bentuk tidak berubah oleh ginjal dalam 24 jam; sekitar 50% dosis muncul di urin dalam 2 jam pertama.</w:t>
      </w:r>
    </w:p>
    <w:p w14:paraId="23A2F5A3" w14:textId="77777777" w:rsidR="006E186A" w:rsidRDefault="00085D08">
      <w:pPr>
        <w:pStyle w:val="FirstParagraph"/>
      </w:pPr>
      <w:r>
        <w:rPr>
          <w:b/>
          <w:bCs/>
        </w:rPr>
        <w:t>Farmakodinamik</w:t>
      </w:r>
      <w:r>
        <w:t xml:space="preserve"> (label Tazicef)</w:t>
      </w:r>
    </w:p>
    <w:p w14:paraId="3DB62643" w14:textId="77777777" w:rsidR="006E186A" w:rsidRDefault="00085D08" w:rsidP="00085D08">
      <w:pPr>
        <w:pStyle w:val="Compact"/>
        <w:numPr>
          <w:ilvl w:val="0"/>
          <w:numId w:val="160"/>
        </w:numPr>
      </w:pPr>
      <w:r>
        <w:t>Agen bakterisidal yang bekerja dengan menghambat sintesis dinding sel bakteri.</w:t>
      </w:r>
    </w:p>
    <w:p w14:paraId="0FE6AD16" w14:textId="77777777" w:rsidR="006E186A" w:rsidRDefault="00085D08" w:rsidP="00085D08">
      <w:pPr>
        <w:pStyle w:val="Compact"/>
        <w:numPr>
          <w:ilvl w:val="0"/>
          <w:numId w:val="160"/>
        </w:numPr>
      </w:pPr>
      <w:r>
        <w:t>Aktif dengan adanya sebagian beta-laktamase (penisilinase dan sefalosporinase) dari bakteri Gram-negatif dan Gram-positif.</w:t>
      </w:r>
    </w:p>
    <w:p w14:paraId="1F8AE92E" w14:textId="77777777" w:rsidR="006E186A" w:rsidRDefault="00085D08">
      <w:pPr>
        <w:pStyle w:val="FirstParagraph"/>
      </w:pPr>
      <w:r>
        <w:rPr>
          <w:b/>
          <w:bCs/>
        </w:rPr>
        <w:t>Daftar pustaka</w:t>
      </w:r>
    </w:p>
    <w:p w14:paraId="2F20486D" w14:textId="77777777" w:rsidR="006E186A" w:rsidRDefault="00085D08" w:rsidP="00085D08">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048758B7" w14:textId="77777777" w:rsidR="006E186A" w:rsidRDefault="00085D08" w:rsidP="00085D08">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7631329" w14:textId="77777777" w:rsidR="006E186A" w:rsidRDefault="00085D08" w:rsidP="00085D08">
      <w:pPr>
        <w:pStyle w:val="Compact"/>
        <w:numPr>
          <w:ilvl w:val="0"/>
          <w:numId w:val="161"/>
        </w:numPr>
      </w:pPr>
      <w:r>
        <w:t>TAZICEF (ceftazidime for injection) (Hospira), label DailyMed. https://dailymed.nlm.nih.gov/dailymed/drugInfo.cfm?setid=40d48c5d-650e-461b-a67b-7e65772d1b92</w:t>
      </w:r>
    </w:p>
    <w:p w14:paraId="0EE2EBF5" w14:textId="77777777" w:rsidR="006E186A" w:rsidRDefault="00085D08">
      <w:r>
        <w:pict w14:anchorId="244A1990">
          <v:rect id="_x0000_i1047" style="width:0;height:1.5pt" o:hralign="center" o:hrstd="t" o:hr="t"/>
        </w:pict>
      </w:r>
    </w:p>
    <w:p w14:paraId="3282C43C" w14:textId="77777777" w:rsidR="006E186A" w:rsidRDefault="00085D08">
      <w:pPr>
        <w:pStyle w:val="Heading3"/>
      </w:pPr>
      <w:bookmarkStart w:id="56" w:name="kloramfenikol"/>
      <w:bookmarkStart w:id="57" w:name="_Toc243079231"/>
      <w:bookmarkEnd w:id="54"/>
      <w:r>
        <w:lastRenderedPageBreak/>
        <w:t>3.22 Kloramfenikol</w:t>
      </w:r>
      <w:bookmarkEnd w:id="57"/>
    </w:p>
    <w:p w14:paraId="5DAF0E68" w14:textId="77777777" w:rsidR="006E186A" w:rsidRDefault="00085D08">
      <w:pPr>
        <w:pStyle w:val="FirstParagraph"/>
      </w:pPr>
      <w:r>
        <w:rPr>
          <w:b/>
          <w:bCs/>
        </w:rPr>
        <w:t>Kalkulator berat badan</w:t>
      </w:r>
    </w:p>
    <w:p w14:paraId="1FC8991B" w14:textId="77777777" w:rsidR="006E186A" w:rsidRDefault="00085D08">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3354CAC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DA654CE" w14:textId="77777777" w:rsidR="006E186A" w:rsidRDefault="00085D08">
            <w:pPr>
              <w:pStyle w:val="Compact"/>
            </w:pPr>
            <w:r>
              <w:rPr>
                <w:sz w:val="19"/>
              </w:rPr>
              <w:t>Rute</w:t>
            </w:r>
          </w:p>
        </w:tc>
        <w:tc>
          <w:tcPr>
            <w:tcW w:w="1980" w:type="dxa"/>
            <w:shd w:val="clear" w:color="auto" w:fill="DCE6F1"/>
          </w:tcPr>
          <w:p w14:paraId="2110654A" w14:textId="77777777" w:rsidR="006E186A" w:rsidRDefault="00085D08">
            <w:pPr>
              <w:pStyle w:val="Compact"/>
            </w:pPr>
            <w:r>
              <w:rPr>
                <w:sz w:val="19"/>
              </w:rPr>
              <w:t>Infeksi ringan–sedang</w:t>
            </w:r>
          </w:p>
        </w:tc>
        <w:tc>
          <w:tcPr>
            <w:tcW w:w="1980" w:type="dxa"/>
            <w:shd w:val="clear" w:color="auto" w:fill="DCE6F1"/>
          </w:tcPr>
          <w:p w14:paraId="0D0A8481" w14:textId="77777777" w:rsidR="006E186A" w:rsidRDefault="00085D08">
            <w:pPr>
              <w:pStyle w:val="Compact"/>
            </w:pPr>
            <w:r>
              <w:rPr>
                <w:sz w:val="19"/>
              </w:rPr>
              <w:t>Infeksi berat</w:t>
            </w:r>
          </w:p>
        </w:tc>
        <w:tc>
          <w:tcPr>
            <w:tcW w:w="1980" w:type="dxa"/>
            <w:shd w:val="clear" w:color="auto" w:fill="DCE6F1"/>
          </w:tcPr>
          <w:p w14:paraId="6789FA50" w14:textId="77777777" w:rsidR="006E186A" w:rsidRDefault="00085D08">
            <w:pPr>
              <w:pStyle w:val="Compact"/>
            </w:pPr>
            <w:r>
              <w:rPr>
                <w:sz w:val="19"/>
              </w:rPr>
              <w:t>Keterangan</w:t>
            </w:r>
          </w:p>
        </w:tc>
      </w:tr>
      <w:tr w:rsidR="006E186A" w14:paraId="57561892" w14:textId="77777777">
        <w:tc>
          <w:tcPr>
            <w:tcW w:w="1980" w:type="dxa"/>
          </w:tcPr>
          <w:p w14:paraId="56F3BD22" w14:textId="77777777" w:rsidR="006E186A" w:rsidRDefault="00085D08">
            <w:pPr>
              <w:pStyle w:val="Compact"/>
            </w:pPr>
            <w:r>
              <w:rPr>
                <w:sz w:val="19"/>
              </w:rPr>
              <w:t>IV</w:t>
            </w:r>
          </w:p>
        </w:tc>
        <w:tc>
          <w:tcPr>
            <w:tcW w:w="1980" w:type="dxa"/>
          </w:tcPr>
          <w:p w14:paraId="5FABABD3" w14:textId="77777777" w:rsidR="006E186A" w:rsidRDefault="00085D08">
            <w:pPr>
              <w:pStyle w:val="Compact"/>
            </w:pPr>
            <w:r>
              <w:rPr>
                <w:sz w:val="19"/>
              </w:rPr>
              <w:t>50–75 mg/kg/hari</w:t>
            </w:r>
          </w:p>
        </w:tc>
        <w:tc>
          <w:tcPr>
            <w:tcW w:w="1980" w:type="dxa"/>
          </w:tcPr>
          <w:p w14:paraId="57EB9BC3" w14:textId="77777777" w:rsidR="006E186A" w:rsidRDefault="00085D08">
            <w:pPr>
              <w:pStyle w:val="Compact"/>
            </w:pPr>
            <w:r>
              <w:rPr>
                <w:sz w:val="19"/>
              </w:rPr>
              <w:t>75–100 mg dalam 4 dosis (dosis harian dewasa, 2–4 g)</w:t>
            </w:r>
          </w:p>
        </w:tc>
        <w:tc>
          <w:tcPr>
            <w:tcW w:w="1980" w:type="dxa"/>
          </w:tcPr>
          <w:p w14:paraId="04C36714" w14:textId="77777777" w:rsidR="006E186A" w:rsidRDefault="00085D08">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1CF97C9F" w14:textId="77777777" w:rsidR="006E186A" w:rsidRDefault="00085D08">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2E3F8DA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2EA299" w14:textId="77777777" w:rsidR="006E186A" w:rsidRDefault="00085D08">
            <w:pPr>
              <w:pStyle w:val="Compact"/>
            </w:pPr>
            <w:r>
              <w:rPr>
                <w:sz w:val="19"/>
              </w:rPr>
              <w:t>Dosis normal</w:t>
            </w:r>
          </w:p>
        </w:tc>
        <w:tc>
          <w:tcPr>
            <w:tcW w:w="1131" w:type="dxa"/>
            <w:shd w:val="clear" w:color="auto" w:fill="DCE6F1"/>
          </w:tcPr>
          <w:p w14:paraId="5A20A252" w14:textId="77777777" w:rsidR="006E186A" w:rsidRDefault="00085D08">
            <w:pPr>
              <w:pStyle w:val="Compact"/>
            </w:pPr>
            <w:r>
              <w:rPr>
                <w:sz w:val="19"/>
              </w:rPr>
              <w:t>Dosis (D)/Interval (I)</w:t>
            </w:r>
          </w:p>
        </w:tc>
        <w:tc>
          <w:tcPr>
            <w:tcW w:w="1131" w:type="dxa"/>
            <w:shd w:val="clear" w:color="auto" w:fill="DCE6F1"/>
          </w:tcPr>
          <w:p w14:paraId="30FFFC5B" w14:textId="77777777" w:rsidR="006E186A" w:rsidRDefault="00085D08">
            <w:pPr>
              <w:pStyle w:val="Compact"/>
            </w:pPr>
            <w:r>
              <w:rPr>
                <w:sz w:val="19"/>
              </w:rPr>
              <w:t>LFG &gt;50</w:t>
            </w:r>
          </w:p>
        </w:tc>
        <w:tc>
          <w:tcPr>
            <w:tcW w:w="1131" w:type="dxa"/>
            <w:shd w:val="clear" w:color="auto" w:fill="DCE6F1"/>
          </w:tcPr>
          <w:p w14:paraId="6780FD5B" w14:textId="77777777" w:rsidR="006E186A" w:rsidRDefault="00085D08">
            <w:pPr>
              <w:pStyle w:val="Compact"/>
            </w:pPr>
            <w:r>
              <w:rPr>
                <w:sz w:val="19"/>
              </w:rPr>
              <w:t>LFG 10–50</w:t>
            </w:r>
          </w:p>
        </w:tc>
        <w:tc>
          <w:tcPr>
            <w:tcW w:w="1131" w:type="dxa"/>
            <w:shd w:val="clear" w:color="auto" w:fill="DCE6F1"/>
          </w:tcPr>
          <w:p w14:paraId="5A848524" w14:textId="77777777" w:rsidR="006E186A" w:rsidRDefault="00085D08">
            <w:pPr>
              <w:pStyle w:val="Compact"/>
            </w:pPr>
            <w:r>
              <w:rPr>
                <w:sz w:val="19"/>
              </w:rPr>
              <w:t>LFG &lt;10</w:t>
            </w:r>
          </w:p>
        </w:tc>
        <w:tc>
          <w:tcPr>
            <w:tcW w:w="1131" w:type="dxa"/>
            <w:shd w:val="clear" w:color="auto" w:fill="DCE6F1"/>
          </w:tcPr>
          <w:p w14:paraId="28F4A44D" w14:textId="77777777" w:rsidR="006E186A" w:rsidRDefault="00085D08">
            <w:pPr>
              <w:pStyle w:val="Compact"/>
            </w:pPr>
            <w:r>
              <w:rPr>
                <w:sz w:val="19"/>
              </w:rPr>
              <w:t>HD</w:t>
            </w:r>
          </w:p>
        </w:tc>
        <w:tc>
          <w:tcPr>
            <w:tcW w:w="1131" w:type="dxa"/>
            <w:shd w:val="clear" w:color="auto" w:fill="DCE6F1"/>
          </w:tcPr>
          <w:p w14:paraId="4C4FD8DE" w14:textId="77777777" w:rsidR="006E186A" w:rsidRDefault="00085D08">
            <w:pPr>
              <w:pStyle w:val="Compact"/>
            </w:pPr>
            <w:r>
              <w:rPr>
                <w:sz w:val="19"/>
              </w:rPr>
              <w:t>PD</w:t>
            </w:r>
          </w:p>
        </w:tc>
      </w:tr>
      <w:tr w:rsidR="006E186A" w14:paraId="71E6A3A1" w14:textId="77777777">
        <w:tc>
          <w:tcPr>
            <w:tcW w:w="1131" w:type="dxa"/>
          </w:tcPr>
          <w:p w14:paraId="5729DA57" w14:textId="77777777" w:rsidR="006E186A" w:rsidRDefault="00085D08">
            <w:pPr>
              <w:pStyle w:val="Compact"/>
            </w:pPr>
            <w:r>
              <w:rPr>
                <w:sz w:val="19"/>
              </w:rPr>
              <w:t>40 mg/kg/dosis stat kmd 25 mg/kg/dosis q6–24 jam iv, im, po</w:t>
            </w:r>
          </w:p>
        </w:tc>
        <w:tc>
          <w:tcPr>
            <w:tcW w:w="1131" w:type="dxa"/>
          </w:tcPr>
          <w:p w14:paraId="7BAA2EEB" w14:textId="77777777" w:rsidR="006E186A" w:rsidRDefault="00085D08">
            <w:pPr>
              <w:pStyle w:val="Compact"/>
            </w:pPr>
            <w:r>
              <w:rPr>
                <w:sz w:val="19"/>
              </w:rPr>
              <w:t>D</w:t>
            </w:r>
          </w:p>
        </w:tc>
        <w:tc>
          <w:tcPr>
            <w:tcW w:w="1131" w:type="dxa"/>
          </w:tcPr>
          <w:p w14:paraId="4AD6DC1D" w14:textId="77777777" w:rsidR="006E186A" w:rsidRDefault="00085D08">
            <w:pPr>
              <w:pStyle w:val="Compact"/>
            </w:pPr>
            <w:r>
              <w:rPr>
                <w:sz w:val="19"/>
              </w:rPr>
              <w:t>100%</w:t>
            </w:r>
          </w:p>
        </w:tc>
        <w:tc>
          <w:tcPr>
            <w:tcW w:w="1131" w:type="dxa"/>
          </w:tcPr>
          <w:p w14:paraId="2FC7305C" w14:textId="77777777" w:rsidR="006E186A" w:rsidRDefault="00085D08">
            <w:pPr>
              <w:pStyle w:val="Compact"/>
            </w:pPr>
            <w:r>
              <w:rPr>
                <w:sz w:val="19"/>
              </w:rPr>
              <w:t>75%</w:t>
            </w:r>
          </w:p>
        </w:tc>
        <w:tc>
          <w:tcPr>
            <w:tcW w:w="1131" w:type="dxa"/>
          </w:tcPr>
          <w:p w14:paraId="0796FB83" w14:textId="77777777" w:rsidR="006E186A" w:rsidRDefault="00085D08">
            <w:pPr>
              <w:pStyle w:val="Compact"/>
            </w:pPr>
            <w:r>
              <w:rPr>
                <w:sz w:val="19"/>
              </w:rPr>
              <w:t>50%</w:t>
            </w:r>
          </w:p>
        </w:tc>
        <w:tc>
          <w:tcPr>
            <w:tcW w:w="1131" w:type="dxa"/>
          </w:tcPr>
          <w:p w14:paraId="463B8C02" w14:textId="77777777" w:rsidR="006E186A" w:rsidRDefault="00085D08">
            <w:pPr>
              <w:pStyle w:val="Compact"/>
            </w:pPr>
            <w:r>
              <w:rPr>
                <w:sz w:val="19"/>
              </w:rPr>
              <w:t>tak ada</w:t>
            </w:r>
          </w:p>
        </w:tc>
        <w:tc>
          <w:tcPr>
            <w:tcW w:w="1131" w:type="dxa"/>
          </w:tcPr>
          <w:p w14:paraId="75770423" w14:textId="77777777" w:rsidR="006E186A" w:rsidRDefault="00085D08">
            <w:pPr>
              <w:pStyle w:val="Compact"/>
            </w:pPr>
            <w:r>
              <w:rPr>
                <w:sz w:val="19"/>
              </w:rPr>
              <w:t>tak ada</w:t>
            </w:r>
          </w:p>
        </w:tc>
      </w:tr>
    </w:tbl>
    <w:p w14:paraId="38204D80" w14:textId="77777777" w:rsidR="006E186A" w:rsidRDefault="00085D08">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73F0085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A4A04A3" w14:textId="77777777" w:rsidR="006E186A" w:rsidRDefault="00085D08">
            <w:pPr>
              <w:pStyle w:val="Compact"/>
            </w:pPr>
            <w:r>
              <w:rPr>
                <w:sz w:val="19"/>
              </w:rPr>
              <w:t>Sediaan</w:t>
            </w:r>
          </w:p>
        </w:tc>
        <w:tc>
          <w:tcPr>
            <w:tcW w:w="3960" w:type="dxa"/>
            <w:shd w:val="clear" w:color="auto" w:fill="DCE6F1"/>
          </w:tcPr>
          <w:p w14:paraId="14A0B297" w14:textId="77777777" w:rsidR="006E186A" w:rsidRDefault="00085D08">
            <w:pPr>
              <w:pStyle w:val="Compact"/>
            </w:pPr>
            <w:r>
              <w:rPr>
                <w:sz w:val="19"/>
              </w:rPr>
              <w:t>Peresepan maksimal</w:t>
            </w:r>
          </w:p>
        </w:tc>
      </w:tr>
      <w:tr w:rsidR="006E186A" w14:paraId="6E90966E" w14:textId="77777777">
        <w:tc>
          <w:tcPr>
            <w:tcW w:w="3960" w:type="dxa"/>
          </w:tcPr>
          <w:p w14:paraId="5A7E0338" w14:textId="77777777" w:rsidR="006E186A" w:rsidRDefault="00085D08">
            <w:pPr>
              <w:pStyle w:val="Compact"/>
            </w:pPr>
            <w:r>
              <w:rPr>
                <w:sz w:val="19"/>
              </w:rPr>
              <w:t>Kapsul 250 mg</w:t>
            </w:r>
          </w:p>
        </w:tc>
        <w:tc>
          <w:tcPr>
            <w:tcW w:w="3960" w:type="dxa"/>
          </w:tcPr>
          <w:p w14:paraId="2F4E6BF6" w14:textId="77777777" w:rsidR="006E186A" w:rsidRDefault="00085D08">
            <w:pPr>
              <w:pStyle w:val="Compact"/>
            </w:pPr>
            <w:r>
              <w:rPr>
                <w:sz w:val="19"/>
              </w:rPr>
              <w:t>4 kaps/hari selama 5 hari. Untuk meningitis: anak 2 g/hari selama 14 hari; dewasa 4 g/hari selama 14 hari</w:t>
            </w:r>
          </w:p>
        </w:tc>
      </w:tr>
      <w:tr w:rsidR="006E186A" w14:paraId="47F0631D" w14:textId="77777777">
        <w:tc>
          <w:tcPr>
            <w:tcW w:w="3960" w:type="dxa"/>
          </w:tcPr>
          <w:p w14:paraId="3BE7E08A" w14:textId="77777777" w:rsidR="006E186A" w:rsidRDefault="00085D08">
            <w:pPr>
              <w:pStyle w:val="Compact"/>
            </w:pPr>
            <w:r>
              <w:rPr>
                <w:sz w:val="19"/>
              </w:rPr>
              <w:t>Kapsul 500 mg</w:t>
            </w:r>
          </w:p>
        </w:tc>
        <w:tc>
          <w:tcPr>
            <w:tcW w:w="3960" w:type="dxa"/>
          </w:tcPr>
          <w:p w14:paraId="499DDB3C" w14:textId="77777777" w:rsidR="006E186A" w:rsidRDefault="00085D08">
            <w:pPr>
              <w:pStyle w:val="Compact"/>
            </w:pPr>
            <w:r>
              <w:rPr>
                <w:sz w:val="19"/>
              </w:rPr>
              <w:t>(sama dengan kapsul 250 mg)</w:t>
            </w:r>
          </w:p>
        </w:tc>
      </w:tr>
      <w:tr w:rsidR="006E186A" w14:paraId="2F64DB68" w14:textId="77777777">
        <w:tc>
          <w:tcPr>
            <w:tcW w:w="3960" w:type="dxa"/>
          </w:tcPr>
          <w:p w14:paraId="6C1732F6" w14:textId="77777777" w:rsidR="006E186A" w:rsidRDefault="00085D08">
            <w:pPr>
              <w:pStyle w:val="Compact"/>
            </w:pPr>
            <w:r>
              <w:rPr>
                <w:sz w:val="19"/>
              </w:rPr>
              <w:t>Suspensi 125 mg/5 mL</w:t>
            </w:r>
          </w:p>
        </w:tc>
        <w:tc>
          <w:tcPr>
            <w:tcW w:w="3960" w:type="dxa"/>
          </w:tcPr>
          <w:p w14:paraId="510B08FE" w14:textId="77777777" w:rsidR="006E186A" w:rsidRDefault="00085D08">
            <w:pPr>
              <w:pStyle w:val="Compact"/>
            </w:pPr>
            <w:r>
              <w:rPr>
                <w:sz w:val="19"/>
              </w:rPr>
              <w:t>5 hari. Untuk meningitis: maks 14 hari</w:t>
            </w:r>
          </w:p>
        </w:tc>
      </w:tr>
      <w:tr w:rsidR="006E186A" w14:paraId="2A29D750" w14:textId="77777777">
        <w:tc>
          <w:tcPr>
            <w:tcW w:w="3960" w:type="dxa"/>
          </w:tcPr>
          <w:p w14:paraId="4B41E42C" w14:textId="77777777" w:rsidR="006E186A" w:rsidRDefault="00085D08">
            <w:pPr>
              <w:pStyle w:val="Compact"/>
            </w:pPr>
            <w:r>
              <w:rPr>
                <w:sz w:val="19"/>
              </w:rPr>
              <w:t>Injeksi 1.000 mg</w:t>
            </w:r>
          </w:p>
        </w:tc>
        <w:tc>
          <w:tcPr>
            <w:tcW w:w="3960" w:type="dxa"/>
          </w:tcPr>
          <w:p w14:paraId="39DB3916" w14:textId="77777777" w:rsidR="006E186A" w:rsidRDefault="00085D08">
            <w:pPr>
              <w:pStyle w:val="Compact"/>
            </w:pPr>
            <w:r>
              <w:rPr>
                <w:sz w:val="19"/>
              </w:rPr>
              <w:t>14 hari</w:t>
            </w:r>
          </w:p>
        </w:tc>
      </w:tr>
    </w:tbl>
    <w:p w14:paraId="2235D522" w14:textId="77777777" w:rsidR="006E186A" w:rsidRDefault="00085D08">
      <w:pPr>
        <w:pStyle w:val="BodyText"/>
      </w:pPr>
      <w:r>
        <w:rPr>
          <w:b/>
          <w:bCs/>
        </w:rPr>
        <w:t>Aturan penggunaan</w:t>
      </w:r>
    </w:p>
    <w:p w14:paraId="063E2E41" w14:textId="77777777" w:rsidR="006E186A" w:rsidRDefault="00085D08" w:rsidP="00085D08">
      <w:pPr>
        <w:pStyle w:val="Compact"/>
        <w:numPr>
          <w:ilvl w:val="0"/>
          <w:numId w:val="162"/>
        </w:numPr>
      </w:pPr>
      <w:r>
        <w:t>Dosis harian dibagi 4 dosis; dosis dan frekuensi individual berdasarkan analisis konsentrasi serum (IDAI).</w:t>
      </w:r>
    </w:p>
    <w:p w14:paraId="1A81303C" w14:textId="77777777" w:rsidR="006E186A" w:rsidRDefault="00085D08" w:rsidP="00085D08">
      <w:pPr>
        <w:pStyle w:val="Compact"/>
        <w:numPr>
          <w:ilvl w:val="0"/>
          <w:numId w:val="162"/>
        </w:numPr>
      </w:pPr>
      <w:r>
        <w:t>Sediaan natrium suksinat hanya untuk intravena; terbukti tidak efektif bila diberikan intramuskular (label kloramfenikol injeksi).</w:t>
      </w:r>
    </w:p>
    <w:p w14:paraId="69241F3F" w14:textId="77777777" w:rsidR="006E186A" w:rsidRDefault="00085D08">
      <w:pPr>
        <w:pStyle w:val="FirstParagraph"/>
      </w:pPr>
      <w:r>
        <w:rPr>
          <w:b/>
          <w:bCs/>
        </w:rPr>
        <w:t>Manfaat obat</w:t>
      </w:r>
      <w:r>
        <w:t xml:space="preserve"> (label kloramfenikol injeksi)</w:t>
      </w:r>
    </w:p>
    <w:p w14:paraId="29CFAF98" w14:textId="77777777" w:rsidR="006E186A" w:rsidRDefault="00085D08">
      <w:pPr>
        <w:pStyle w:val="BodyText"/>
      </w:pPr>
      <w:r>
        <w:lastRenderedPageBreak/>
        <w:t>Hanya untuk infeksi serius bila obat yang kurang berbahaya tidak efektif atau dikontraindikasikan:</w:t>
      </w:r>
    </w:p>
    <w:p w14:paraId="1F902FCA" w14:textId="77777777" w:rsidR="006E186A" w:rsidRDefault="00085D08" w:rsidP="00085D08">
      <w:pPr>
        <w:pStyle w:val="Compact"/>
        <w:numPr>
          <w:ilvl w:val="0"/>
          <w:numId w:val="163"/>
        </w:numPr>
      </w:pPr>
      <w:r>
        <w:t xml:space="preserve">Infeksi akut oleh </w:t>
      </w:r>
      <w:r>
        <w:rPr>
          <w:i/>
          <w:iCs/>
        </w:rPr>
        <w:t>Salmonella typhi</w:t>
      </w:r>
      <w:r>
        <w:t xml:space="preserve"> (tidak dianjurkan untuk pengobatan rutin keadaan karier tifoid).</w:t>
      </w:r>
    </w:p>
    <w:p w14:paraId="79861C7D" w14:textId="77777777" w:rsidR="006E186A" w:rsidRDefault="00085D08" w:rsidP="00085D08">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28FFEBE3" w14:textId="77777777" w:rsidR="006E186A" w:rsidRDefault="00085D08" w:rsidP="00085D08">
      <w:pPr>
        <w:pStyle w:val="Compact"/>
        <w:numPr>
          <w:ilvl w:val="0"/>
          <w:numId w:val="163"/>
        </w:numPr>
      </w:pPr>
      <w:r>
        <w:t>Regimen fibrosis kistik.</w:t>
      </w:r>
    </w:p>
    <w:p w14:paraId="7D091C55" w14:textId="77777777" w:rsidR="006E186A" w:rsidRDefault="00085D08">
      <w:pPr>
        <w:pStyle w:val="FirstParagraph"/>
      </w:pPr>
      <w:r>
        <w:rPr>
          <w:b/>
          <w:bCs/>
        </w:rPr>
        <w:t>Efek samping</w:t>
      </w:r>
      <w:r>
        <w:t xml:space="preserve"> (label kloramfenikol injeksi)</w:t>
      </w:r>
    </w:p>
    <w:p w14:paraId="6190E3E9" w14:textId="77777777" w:rsidR="006E186A" w:rsidRDefault="00085D08" w:rsidP="00085D08">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0E844561" w14:textId="77777777" w:rsidR="006E186A" w:rsidRDefault="00085D08" w:rsidP="00085D08">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036644A7" w14:textId="77777777" w:rsidR="006E186A" w:rsidRDefault="00085D08" w:rsidP="00085D08">
      <w:pPr>
        <w:pStyle w:val="Compact"/>
        <w:numPr>
          <w:ilvl w:val="0"/>
          <w:numId w:val="164"/>
        </w:numPr>
      </w:pPr>
      <w:r>
        <w:t>Saluran cerna: mual, muntah, glositis, stomatitis, diare, enterokolitis.</w:t>
      </w:r>
    </w:p>
    <w:p w14:paraId="056466CE" w14:textId="77777777" w:rsidR="006E186A" w:rsidRDefault="00085D08" w:rsidP="00085D08">
      <w:pPr>
        <w:pStyle w:val="Compact"/>
        <w:numPr>
          <w:ilvl w:val="0"/>
          <w:numId w:val="164"/>
        </w:numPr>
      </w:pPr>
      <w:r>
        <w:t>Neurotoksik: sakit kepala, depresi ringan, kebingungan, delirium; neuritis optik dan perifer, biasanya setelah terapi jangka panjang.</w:t>
      </w:r>
    </w:p>
    <w:p w14:paraId="77C89FC9" w14:textId="77777777" w:rsidR="006E186A" w:rsidRDefault="00085D08" w:rsidP="00085D08">
      <w:pPr>
        <w:pStyle w:val="Compact"/>
        <w:numPr>
          <w:ilvl w:val="0"/>
          <w:numId w:val="164"/>
        </w:numPr>
      </w:pPr>
      <w:r>
        <w:t>Hipersensitivitas: demam, ruam makular dan vesikular, angioedema, urtikaria.</w:t>
      </w:r>
    </w:p>
    <w:p w14:paraId="66A6CFA3" w14:textId="77777777" w:rsidR="006E186A" w:rsidRDefault="00085D08">
      <w:pPr>
        <w:pStyle w:val="FirstParagraph"/>
      </w:pPr>
      <w:r>
        <w:rPr>
          <w:b/>
          <w:bCs/>
        </w:rPr>
        <w:t>Peringatan</w:t>
      </w:r>
      <w:r>
        <w:t xml:space="preserve"> (label kloramfenikol injeksi)</w:t>
      </w:r>
    </w:p>
    <w:p w14:paraId="28789687" w14:textId="77777777" w:rsidR="006E186A" w:rsidRDefault="00085D08" w:rsidP="00085D08">
      <w:pPr>
        <w:pStyle w:val="Compact"/>
        <w:numPr>
          <w:ilvl w:val="0"/>
          <w:numId w:val="165"/>
        </w:numPr>
      </w:pPr>
      <w:r>
        <w:t>Diskrasia darah serius dan fatal dapat terjadi setelah terapi jangka pendek maupun panjang; anemia aplastik yang kemudian berakhir sebagai leukemia pernah dilaporkan.</w:t>
      </w:r>
    </w:p>
    <w:p w14:paraId="35338B9D" w14:textId="77777777" w:rsidR="006E186A" w:rsidRDefault="00085D08" w:rsidP="00085D08">
      <w:pPr>
        <w:pStyle w:val="Compact"/>
        <w:numPr>
          <w:ilvl w:val="0"/>
          <w:numId w:val="165"/>
        </w:numPr>
      </w:pPr>
      <w:r>
        <w:t>Tidak boleh digunakan untuk infeksi ringan atau bukan indikasinya (misalnya selesma, influenza, infeksi tenggorokan) atau sebagai profilaksis.</w:t>
      </w:r>
    </w:p>
    <w:p w14:paraId="157FE652" w14:textId="77777777" w:rsidR="006E186A" w:rsidRDefault="00085D08" w:rsidP="00085D08">
      <w:pPr>
        <w:pStyle w:val="Compact"/>
        <w:numPr>
          <w:ilvl w:val="0"/>
          <w:numId w:val="165"/>
        </w:numPr>
      </w:pPr>
      <w:r>
        <w:t>Pemeriksaan darah yang memadai diperlukan selama terapi.</w:t>
      </w:r>
    </w:p>
    <w:p w14:paraId="66B39AEC" w14:textId="77777777" w:rsidR="006E186A" w:rsidRDefault="00085D08" w:rsidP="00085D08">
      <w:pPr>
        <w:pStyle w:val="Compact"/>
        <w:numPr>
          <w:ilvl w:val="0"/>
          <w:numId w:val="165"/>
        </w:numPr>
      </w:pPr>
      <w:r>
        <w:t>Kontraindikasi: riwayat hipersensitivitas dan/atau reaksi toksik terhadap kloramfenikol.</w:t>
      </w:r>
    </w:p>
    <w:p w14:paraId="134B4659" w14:textId="77777777" w:rsidR="006E186A" w:rsidRDefault="00085D08" w:rsidP="00085D08">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49D68C6A" w14:textId="77777777" w:rsidR="006E186A" w:rsidRDefault="00085D08">
      <w:pPr>
        <w:pStyle w:val="FirstParagraph"/>
      </w:pPr>
      <w:r>
        <w:rPr>
          <w:b/>
          <w:bCs/>
        </w:rPr>
        <w:t>Farmakokinetik</w:t>
      </w:r>
      <w:r>
        <w:t xml:space="preserve"> </w:t>
      </w:r>
      <w:r>
        <w:t>(label kloramfenikol injeksi)</w:t>
      </w:r>
    </w:p>
    <w:p w14:paraId="46D58E4E" w14:textId="77777777" w:rsidR="006E186A" w:rsidRDefault="00085D08" w:rsidP="00085D08">
      <w:pPr>
        <w:pStyle w:val="Compact"/>
        <w:numPr>
          <w:ilvl w:val="0"/>
          <w:numId w:val="166"/>
        </w:numPr>
      </w:pPr>
      <w:r>
        <w:t>Diserap cepat dari saluran cerna bila diberikan oral.</w:t>
      </w:r>
    </w:p>
    <w:p w14:paraId="09C13156" w14:textId="77777777" w:rsidR="006E186A" w:rsidRDefault="00085D08" w:rsidP="00085D08">
      <w:pPr>
        <w:pStyle w:val="Compact"/>
        <w:numPr>
          <w:ilvl w:val="0"/>
          <w:numId w:val="166"/>
        </w:numPr>
      </w:pPr>
      <w:r>
        <w:t>Ekskresi urin total 68–99% dalam 3 hari; 8–12% berupa kloramfenikol bebas, sisanya metabolit inaktif, terutama konjugat glukuronat.</w:t>
      </w:r>
    </w:p>
    <w:p w14:paraId="538E7267" w14:textId="77777777" w:rsidR="006E186A" w:rsidRDefault="00085D08" w:rsidP="00085D08">
      <w:pPr>
        <w:pStyle w:val="Compact"/>
        <w:numPr>
          <w:ilvl w:val="0"/>
          <w:numId w:val="166"/>
        </w:numPr>
      </w:pPr>
      <w:r>
        <w:lastRenderedPageBreak/>
        <w:t>Distribusi cepat tetapi tidak merata; kadar tertinggi di hati dan ginjal, terendah di otak dan cairan serebrospinal. Masuk ke cairan serebrospinal walaupun tanpa radang meninges, dengan kadar sekitar setengah kadar darah.</w:t>
      </w:r>
    </w:p>
    <w:p w14:paraId="1AC7C22C" w14:textId="77777777" w:rsidR="006E186A" w:rsidRDefault="00085D08">
      <w:pPr>
        <w:pStyle w:val="FirstParagraph"/>
      </w:pPr>
      <w:r>
        <w:rPr>
          <w:b/>
          <w:bCs/>
        </w:rPr>
        <w:t>Farmakodinamik</w:t>
      </w:r>
      <w:r>
        <w:t xml:space="preserve"> (label kloramfenikol injeksi)</w:t>
      </w:r>
    </w:p>
    <w:p w14:paraId="7C70C2E9" w14:textId="77777777" w:rsidR="006E186A" w:rsidRDefault="00085D08" w:rsidP="00085D08">
      <w:pPr>
        <w:pStyle w:val="Compact"/>
        <w:numPr>
          <w:ilvl w:val="0"/>
          <w:numId w:val="167"/>
        </w:numPr>
      </w:pPr>
      <w:r>
        <w:t>Antibiotik spektrum luas yang menghambat sintesis protein bakteri dengan mengganggu transfer asam amino teraktivasi dari RNA terlarut ke ribosom.</w:t>
      </w:r>
    </w:p>
    <w:p w14:paraId="0CF255F1" w14:textId="77777777" w:rsidR="006E186A" w:rsidRDefault="00085D08" w:rsidP="00085D08">
      <w:pPr>
        <w:pStyle w:val="Compact"/>
        <w:numPr>
          <w:ilvl w:val="0"/>
          <w:numId w:val="167"/>
        </w:numPr>
      </w:pPr>
      <w:r>
        <w:t>In vitro terutama bersifat bakteriostatik terhadap berbagai bakteri Gram-negatif dan Gram-positif.</w:t>
      </w:r>
    </w:p>
    <w:p w14:paraId="47D7A43D" w14:textId="77777777" w:rsidR="006E186A" w:rsidRDefault="00085D08">
      <w:pPr>
        <w:pStyle w:val="FirstParagraph"/>
      </w:pPr>
      <w:r>
        <w:rPr>
          <w:b/>
          <w:bCs/>
        </w:rPr>
        <w:t>Daftar pustaka</w:t>
      </w:r>
    </w:p>
    <w:p w14:paraId="36C4A003" w14:textId="77777777" w:rsidR="006E186A" w:rsidRDefault="00085D08" w:rsidP="00085D08">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303B637D" w14:textId="77777777" w:rsidR="006E186A" w:rsidRDefault="00085D08" w:rsidP="00085D08">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164886D" w14:textId="77777777" w:rsidR="006E186A" w:rsidRDefault="00085D08" w:rsidP="00085D08">
      <w:pPr>
        <w:pStyle w:val="Compact"/>
        <w:numPr>
          <w:ilvl w:val="0"/>
          <w:numId w:val="168"/>
        </w:numPr>
      </w:pPr>
      <w:r>
        <w:t>Chloramphenicol Sodium Succinate for Injection, USP (Fresenius Kabi), label DailyMed. https://dailymed.nlm.nih.gov/dailymed/drugInfo.cfm?setid=aed29594-211d-49ef-813f-131975a8d0e3</w:t>
      </w:r>
    </w:p>
    <w:p w14:paraId="38D2AB85" w14:textId="77777777" w:rsidR="006E186A" w:rsidRDefault="00085D08">
      <w:r>
        <w:pict w14:anchorId="49C37FA1">
          <v:rect id="_x0000_i1048" style="width:0;height:1.5pt" o:hralign="center" o:hrstd="t" o:hr="t"/>
        </w:pict>
      </w:r>
    </w:p>
    <w:p w14:paraId="050AD2C7" w14:textId="77777777" w:rsidR="006E186A" w:rsidRDefault="00085D08">
      <w:pPr>
        <w:pStyle w:val="Heading3"/>
      </w:pPr>
      <w:bookmarkStart w:id="58" w:name="klindamisin"/>
      <w:bookmarkStart w:id="59" w:name="_Toc243079232"/>
      <w:bookmarkEnd w:id="56"/>
      <w:r>
        <w:t>3.23 Klindamisin</w:t>
      </w:r>
      <w:bookmarkEnd w:id="59"/>
    </w:p>
    <w:p w14:paraId="0B44DE62" w14:textId="77777777" w:rsidR="006E186A" w:rsidRDefault="00085D08">
      <w:pPr>
        <w:pStyle w:val="FirstParagraph"/>
      </w:pPr>
      <w:r>
        <w:rPr>
          <w:b/>
          <w:bCs/>
        </w:rPr>
        <w:t>Kalkulator berat badan</w:t>
      </w:r>
    </w:p>
    <w:p w14:paraId="6C141104" w14:textId="77777777" w:rsidR="006E186A" w:rsidRDefault="00085D08">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5C82C09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8DDC83A" w14:textId="77777777" w:rsidR="006E186A" w:rsidRDefault="00085D08">
            <w:pPr>
              <w:pStyle w:val="Compact"/>
            </w:pPr>
            <w:r>
              <w:rPr>
                <w:sz w:val="19"/>
              </w:rPr>
              <w:t>Rute</w:t>
            </w:r>
          </w:p>
        </w:tc>
        <w:tc>
          <w:tcPr>
            <w:tcW w:w="1980" w:type="dxa"/>
            <w:shd w:val="clear" w:color="auto" w:fill="DCE6F1"/>
          </w:tcPr>
          <w:p w14:paraId="4F5749FD" w14:textId="77777777" w:rsidR="006E186A" w:rsidRDefault="00085D08">
            <w:pPr>
              <w:pStyle w:val="Compact"/>
            </w:pPr>
            <w:r>
              <w:rPr>
                <w:sz w:val="19"/>
              </w:rPr>
              <w:t>Infeksi ringan–sedang</w:t>
            </w:r>
          </w:p>
        </w:tc>
        <w:tc>
          <w:tcPr>
            <w:tcW w:w="1980" w:type="dxa"/>
            <w:shd w:val="clear" w:color="auto" w:fill="DCE6F1"/>
          </w:tcPr>
          <w:p w14:paraId="62BE3E7B" w14:textId="77777777" w:rsidR="006E186A" w:rsidRDefault="00085D08">
            <w:pPr>
              <w:pStyle w:val="Compact"/>
            </w:pPr>
            <w:r>
              <w:rPr>
                <w:sz w:val="19"/>
              </w:rPr>
              <w:t>Infeksi berat</w:t>
            </w:r>
          </w:p>
        </w:tc>
        <w:tc>
          <w:tcPr>
            <w:tcW w:w="1980" w:type="dxa"/>
            <w:shd w:val="clear" w:color="auto" w:fill="DCE6F1"/>
          </w:tcPr>
          <w:p w14:paraId="376FF124" w14:textId="77777777" w:rsidR="006E186A" w:rsidRDefault="00085D08">
            <w:pPr>
              <w:pStyle w:val="Compact"/>
            </w:pPr>
            <w:r>
              <w:rPr>
                <w:sz w:val="19"/>
              </w:rPr>
              <w:t>Keterangan</w:t>
            </w:r>
          </w:p>
        </w:tc>
      </w:tr>
      <w:tr w:rsidR="006E186A" w14:paraId="209BDAB1" w14:textId="77777777">
        <w:tc>
          <w:tcPr>
            <w:tcW w:w="1980" w:type="dxa"/>
          </w:tcPr>
          <w:p w14:paraId="1F23BB93" w14:textId="77777777" w:rsidR="006E186A" w:rsidRDefault="00085D08">
            <w:pPr>
              <w:pStyle w:val="Compact"/>
            </w:pPr>
            <w:r>
              <w:rPr>
                <w:sz w:val="19"/>
              </w:rPr>
              <w:t>PO</w:t>
            </w:r>
          </w:p>
        </w:tc>
        <w:tc>
          <w:tcPr>
            <w:tcW w:w="1980" w:type="dxa"/>
          </w:tcPr>
          <w:p w14:paraId="38DFB1E5" w14:textId="77777777" w:rsidR="006E186A" w:rsidRDefault="00085D08">
            <w:pPr>
              <w:pStyle w:val="Compact"/>
            </w:pPr>
            <w:r>
              <w:rPr>
                <w:sz w:val="19"/>
              </w:rPr>
              <w:t>10–25 mg dalam 3 dosis (dosis harian dewasa, 600 mg–1,8 g)</w:t>
            </w:r>
          </w:p>
        </w:tc>
        <w:tc>
          <w:tcPr>
            <w:tcW w:w="1980" w:type="dxa"/>
          </w:tcPr>
          <w:p w14:paraId="78B88092" w14:textId="77777777" w:rsidR="006E186A" w:rsidRDefault="00085D08">
            <w:pPr>
              <w:pStyle w:val="Compact"/>
            </w:pPr>
            <w:r>
              <w:rPr>
                <w:sz w:val="19"/>
              </w:rPr>
              <w:t>30–40 mg dalam 3–4 dosis (dosis harian dewasa, 1,2–1,8 g)</w:t>
            </w:r>
          </w:p>
        </w:tc>
        <w:tc>
          <w:tcPr>
            <w:tcW w:w="1980" w:type="dxa"/>
          </w:tcPr>
          <w:p w14:paraId="59294DD5" w14:textId="77777777" w:rsidR="006E186A" w:rsidRDefault="00085D08">
            <w:pPr>
              <w:pStyle w:val="Compact"/>
            </w:pPr>
            <w:r>
              <w:rPr>
                <w:sz w:val="19"/>
              </w:rPr>
              <w:t>Dosis 30–40 mg dianjurkan untuk OMA, SARM terkait komunitas</w:t>
            </w:r>
          </w:p>
        </w:tc>
      </w:tr>
    </w:tbl>
    <w:p w14:paraId="16218AE0" w14:textId="77777777" w:rsidR="006E186A" w:rsidRDefault="00085D08">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2267D20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D96D4C" w14:textId="77777777" w:rsidR="006E186A" w:rsidRDefault="00085D08">
            <w:pPr>
              <w:pStyle w:val="Compact"/>
            </w:pPr>
            <w:r>
              <w:rPr>
                <w:sz w:val="19"/>
              </w:rPr>
              <w:t>Dosis normal</w:t>
            </w:r>
          </w:p>
        </w:tc>
        <w:tc>
          <w:tcPr>
            <w:tcW w:w="1131" w:type="dxa"/>
            <w:shd w:val="clear" w:color="auto" w:fill="DCE6F1"/>
          </w:tcPr>
          <w:p w14:paraId="7342BFBE" w14:textId="77777777" w:rsidR="006E186A" w:rsidRDefault="00085D08">
            <w:pPr>
              <w:pStyle w:val="Compact"/>
            </w:pPr>
            <w:r>
              <w:rPr>
                <w:sz w:val="19"/>
              </w:rPr>
              <w:t>Dosis (D)/Interval (I)</w:t>
            </w:r>
          </w:p>
        </w:tc>
        <w:tc>
          <w:tcPr>
            <w:tcW w:w="1131" w:type="dxa"/>
            <w:shd w:val="clear" w:color="auto" w:fill="DCE6F1"/>
          </w:tcPr>
          <w:p w14:paraId="62C2D2A2" w14:textId="77777777" w:rsidR="006E186A" w:rsidRDefault="00085D08">
            <w:pPr>
              <w:pStyle w:val="Compact"/>
            </w:pPr>
            <w:r>
              <w:rPr>
                <w:sz w:val="19"/>
              </w:rPr>
              <w:t>LFG &gt;50</w:t>
            </w:r>
          </w:p>
        </w:tc>
        <w:tc>
          <w:tcPr>
            <w:tcW w:w="1131" w:type="dxa"/>
            <w:shd w:val="clear" w:color="auto" w:fill="DCE6F1"/>
          </w:tcPr>
          <w:p w14:paraId="67177F5E" w14:textId="77777777" w:rsidR="006E186A" w:rsidRDefault="00085D08">
            <w:pPr>
              <w:pStyle w:val="Compact"/>
            </w:pPr>
            <w:r>
              <w:rPr>
                <w:sz w:val="19"/>
              </w:rPr>
              <w:t>LFG 10–50</w:t>
            </w:r>
          </w:p>
        </w:tc>
        <w:tc>
          <w:tcPr>
            <w:tcW w:w="1131" w:type="dxa"/>
            <w:shd w:val="clear" w:color="auto" w:fill="DCE6F1"/>
          </w:tcPr>
          <w:p w14:paraId="0B7E3648" w14:textId="77777777" w:rsidR="006E186A" w:rsidRDefault="00085D08">
            <w:pPr>
              <w:pStyle w:val="Compact"/>
            </w:pPr>
            <w:r>
              <w:rPr>
                <w:sz w:val="19"/>
              </w:rPr>
              <w:t>LFG &lt;10</w:t>
            </w:r>
          </w:p>
        </w:tc>
        <w:tc>
          <w:tcPr>
            <w:tcW w:w="1131" w:type="dxa"/>
            <w:shd w:val="clear" w:color="auto" w:fill="DCE6F1"/>
          </w:tcPr>
          <w:p w14:paraId="03F528AC" w14:textId="77777777" w:rsidR="006E186A" w:rsidRDefault="00085D08">
            <w:pPr>
              <w:pStyle w:val="Compact"/>
            </w:pPr>
            <w:r>
              <w:rPr>
                <w:sz w:val="19"/>
              </w:rPr>
              <w:t>HD</w:t>
            </w:r>
          </w:p>
        </w:tc>
        <w:tc>
          <w:tcPr>
            <w:tcW w:w="1131" w:type="dxa"/>
            <w:shd w:val="clear" w:color="auto" w:fill="DCE6F1"/>
          </w:tcPr>
          <w:p w14:paraId="6F261105" w14:textId="77777777" w:rsidR="006E186A" w:rsidRDefault="00085D08">
            <w:pPr>
              <w:pStyle w:val="Compact"/>
            </w:pPr>
            <w:r>
              <w:rPr>
                <w:sz w:val="19"/>
              </w:rPr>
              <w:t>PD</w:t>
            </w:r>
          </w:p>
        </w:tc>
      </w:tr>
      <w:tr w:rsidR="006E186A" w14:paraId="522D69A4" w14:textId="77777777">
        <w:tc>
          <w:tcPr>
            <w:tcW w:w="1131" w:type="dxa"/>
          </w:tcPr>
          <w:p w14:paraId="03F1D920" w14:textId="77777777" w:rsidR="006E186A" w:rsidRDefault="00085D08">
            <w:pPr>
              <w:pStyle w:val="Compact"/>
            </w:pPr>
            <w:r>
              <w:rPr>
                <w:sz w:val="19"/>
              </w:rPr>
              <w:t>6 mg/kg/dosis q6 jam po atau 10 mg/kg/dosis q8 jam iv, im</w:t>
            </w:r>
          </w:p>
        </w:tc>
        <w:tc>
          <w:tcPr>
            <w:tcW w:w="1131" w:type="dxa"/>
          </w:tcPr>
          <w:p w14:paraId="70234E07" w14:textId="77777777" w:rsidR="006E186A" w:rsidRDefault="00085D08">
            <w:pPr>
              <w:pStyle w:val="Compact"/>
            </w:pPr>
            <w:r>
              <w:rPr>
                <w:sz w:val="19"/>
              </w:rPr>
              <w:t>D</w:t>
            </w:r>
          </w:p>
        </w:tc>
        <w:tc>
          <w:tcPr>
            <w:tcW w:w="1131" w:type="dxa"/>
          </w:tcPr>
          <w:p w14:paraId="15756598" w14:textId="77777777" w:rsidR="006E186A" w:rsidRDefault="00085D08">
            <w:pPr>
              <w:pStyle w:val="Compact"/>
            </w:pPr>
            <w:r>
              <w:rPr>
                <w:sz w:val="19"/>
              </w:rPr>
              <w:t>100%</w:t>
            </w:r>
          </w:p>
        </w:tc>
        <w:tc>
          <w:tcPr>
            <w:tcW w:w="1131" w:type="dxa"/>
          </w:tcPr>
          <w:p w14:paraId="53C74638" w14:textId="77777777" w:rsidR="006E186A" w:rsidRDefault="00085D08">
            <w:pPr>
              <w:pStyle w:val="Compact"/>
            </w:pPr>
            <w:r>
              <w:rPr>
                <w:sz w:val="19"/>
              </w:rPr>
              <w:t>100%</w:t>
            </w:r>
          </w:p>
        </w:tc>
        <w:tc>
          <w:tcPr>
            <w:tcW w:w="1131" w:type="dxa"/>
          </w:tcPr>
          <w:p w14:paraId="1EDDAF8F" w14:textId="77777777" w:rsidR="006E186A" w:rsidRDefault="00085D08">
            <w:pPr>
              <w:pStyle w:val="Compact"/>
            </w:pPr>
            <w:r>
              <w:rPr>
                <w:sz w:val="19"/>
              </w:rPr>
              <w:t>100%</w:t>
            </w:r>
          </w:p>
        </w:tc>
        <w:tc>
          <w:tcPr>
            <w:tcW w:w="1131" w:type="dxa"/>
          </w:tcPr>
          <w:p w14:paraId="39A4B2ED" w14:textId="77777777" w:rsidR="006E186A" w:rsidRDefault="00085D08">
            <w:pPr>
              <w:pStyle w:val="Compact"/>
            </w:pPr>
            <w:r>
              <w:rPr>
                <w:sz w:val="19"/>
              </w:rPr>
              <w:t>tak ada</w:t>
            </w:r>
          </w:p>
        </w:tc>
        <w:tc>
          <w:tcPr>
            <w:tcW w:w="1131" w:type="dxa"/>
          </w:tcPr>
          <w:p w14:paraId="7E710DDA" w14:textId="77777777" w:rsidR="006E186A" w:rsidRDefault="00085D08">
            <w:pPr>
              <w:pStyle w:val="Compact"/>
            </w:pPr>
            <w:r>
              <w:rPr>
                <w:sz w:val="19"/>
              </w:rPr>
              <w:t>tak ada</w:t>
            </w:r>
          </w:p>
        </w:tc>
      </w:tr>
    </w:tbl>
    <w:p w14:paraId="333AA5C0" w14:textId="77777777" w:rsidR="006E186A" w:rsidRDefault="00085D08">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DCF841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F5832D" w14:textId="77777777" w:rsidR="006E186A" w:rsidRDefault="00085D08">
            <w:pPr>
              <w:pStyle w:val="Compact"/>
            </w:pPr>
            <w:r>
              <w:rPr>
                <w:sz w:val="19"/>
              </w:rPr>
              <w:t>Sediaan</w:t>
            </w:r>
          </w:p>
        </w:tc>
        <w:tc>
          <w:tcPr>
            <w:tcW w:w="3960" w:type="dxa"/>
            <w:shd w:val="clear" w:color="auto" w:fill="DCE6F1"/>
          </w:tcPr>
          <w:p w14:paraId="44B639AD" w14:textId="77777777" w:rsidR="006E186A" w:rsidRDefault="00085D08">
            <w:pPr>
              <w:pStyle w:val="Compact"/>
            </w:pPr>
            <w:r>
              <w:rPr>
                <w:sz w:val="19"/>
              </w:rPr>
              <w:t>Peresepan maksimal</w:t>
            </w:r>
          </w:p>
        </w:tc>
      </w:tr>
      <w:tr w:rsidR="006E186A" w14:paraId="274F3CC0" w14:textId="77777777">
        <w:tc>
          <w:tcPr>
            <w:tcW w:w="3960" w:type="dxa"/>
          </w:tcPr>
          <w:p w14:paraId="3D0AD220" w14:textId="77777777" w:rsidR="006E186A" w:rsidRDefault="00085D08">
            <w:pPr>
              <w:pStyle w:val="Compact"/>
            </w:pPr>
            <w:r>
              <w:rPr>
                <w:sz w:val="19"/>
              </w:rPr>
              <w:lastRenderedPageBreak/>
              <w:t>Kapsul 150 mg</w:t>
            </w:r>
          </w:p>
        </w:tc>
        <w:tc>
          <w:tcPr>
            <w:tcW w:w="3960" w:type="dxa"/>
          </w:tcPr>
          <w:p w14:paraId="632BEDD0" w14:textId="77777777" w:rsidR="006E186A" w:rsidRDefault="00085D08">
            <w:pPr>
              <w:pStyle w:val="Compact"/>
            </w:pPr>
            <w:r>
              <w:rPr>
                <w:sz w:val="19"/>
              </w:rPr>
              <w:t>4 kaps/hari selama 5 hari kecuali untuk toksoplasmosis selama 6 minggu</w:t>
            </w:r>
          </w:p>
        </w:tc>
      </w:tr>
      <w:tr w:rsidR="006E186A" w14:paraId="05192DBC" w14:textId="77777777">
        <w:tc>
          <w:tcPr>
            <w:tcW w:w="3960" w:type="dxa"/>
          </w:tcPr>
          <w:p w14:paraId="25DA52B7" w14:textId="77777777" w:rsidR="006E186A" w:rsidRDefault="00085D08">
            <w:pPr>
              <w:pStyle w:val="Compact"/>
            </w:pPr>
            <w:r>
              <w:rPr>
                <w:sz w:val="19"/>
              </w:rPr>
              <w:t>Kapsul 300 mg</w:t>
            </w:r>
          </w:p>
        </w:tc>
        <w:tc>
          <w:tcPr>
            <w:tcW w:w="3960" w:type="dxa"/>
          </w:tcPr>
          <w:p w14:paraId="43A3FC77" w14:textId="77777777" w:rsidR="006E186A" w:rsidRDefault="00085D08">
            <w:pPr>
              <w:pStyle w:val="Compact"/>
            </w:pPr>
            <w:r>
              <w:rPr>
                <w:sz w:val="19"/>
              </w:rPr>
              <w:t>4 kaps/hari selama 5 hari kecuali untuk toksoplasmosis 8 kaps/hari selama 6 minggu. Untuk abses paru atau empiema: 3–4 kaps/hari selama 14 hari</w:t>
            </w:r>
          </w:p>
        </w:tc>
      </w:tr>
    </w:tbl>
    <w:p w14:paraId="31FC4A3B" w14:textId="77777777" w:rsidR="006E186A" w:rsidRDefault="00085D08">
      <w:pPr>
        <w:pStyle w:val="BodyText"/>
      </w:pPr>
      <w:r>
        <w:rPr>
          <w:b/>
          <w:bCs/>
        </w:rPr>
        <w:t>Aturan penggunaan</w:t>
      </w:r>
    </w:p>
    <w:p w14:paraId="36B89778" w14:textId="77777777" w:rsidR="006E186A" w:rsidRDefault="00085D08" w:rsidP="00085D08">
      <w:pPr>
        <w:pStyle w:val="Compact"/>
        <w:numPr>
          <w:ilvl w:val="0"/>
          <w:numId w:val="169"/>
        </w:numPr>
      </w:pPr>
      <w:r>
        <w:t>Dosis harian dibagi 3 atau 3–4 dosis (IDAI).</w:t>
      </w:r>
    </w:p>
    <w:p w14:paraId="6297AEDC" w14:textId="77777777" w:rsidR="006E186A" w:rsidRDefault="00085D08">
      <w:pPr>
        <w:pStyle w:val="FirstParagraph"/>
      </w:pPr>
      <w:r>
        <w:rPr>
          <w:b/>
          <w:bCs/>
        </w:rPr>
        <w:t>Manfaat obat</w:t>
      </w:r>
      <w:r>
        <w:t xml:space="preserve"> (label Cleocin HCl)</w:t>
      </w:r>
    </w:p>
    <w:p w14:paraId="701C06B6" w14:textId="77777777" w:rsidR="006E186A" w:rsidRDefault="00085D08" w:rsidP="00085D08">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7E3A5752" w14:textId="77777777" w:rsidR="006E186A" w:rsidRDefault="00085D08" w:rsidP="00085D08">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1F34D183" w14:textId="77777777" w:rsidR="006E186A" w:rsidRDefault="00085D08">
      <w:pPr>
        <w:pStyle w:val="FirstParagraph"/>
      </w:pPr>
      <w:r>
        <w:rPr>
          <w:b/>
          <w:bCs/>
        </w:rPr>
        <w:t>Efek samping</w:t>
      </w:r>
      <w:r>
        <w:t xml:space="preserve"> (label Cleocin HCl)</w:t>
      </w:r>
    </w:p>
    <w:p w14:paraId="485657A5" w14:textId="77777777" w:rsidR="006E186A" w:rsidRDefault="00085D08" w:rsidP="00085D08">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336D329A" w14:textId="77777777" w:rsidR="006E186A" w:rsidRDefault="00085D08" w:rsidP="00085D08">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7F3B19BB" w14:textId="77777777" w:rsidR="006E186A" w:rsidRDefault="00085D08">
      <w:pPr>
        <w:pStyle w:val="FirstParagraph"/>
      </w:pPr>
      <w:r>
        <w:rPr>
          <w:b/>
          <w:bCs/>
        </w:rPr>
        <w:t>Peringatan</w:t>
      </w:r>
      <w:r>
        <w:t xml:space="preserve"> (label Cleocin HCl)</w:t>
      </w:r>
    </w:p>
    <w:p w14:paraId="19570855" w14:textId="77777777" w:rsidR="006E186A" w:rsidRDefault="00085D08" w:rsidP="00085D08">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3AE75FD9" w14:textId="77777777" w:rsidR="006E186A" w:rsidRDefault="00085D08" w:rsidP="00085D08">
      <w:pPr>
        <w:pStyle w:val="Compact"/>
        <w:numPr>
          <w:ilvl w:val="0"/>
          <w:numId w:val="172"/>
        </w:numPr>
      </w:pPr>
      <w:r>
        <w:t>Kontraindikasi: riwayat hipersensitivitas terhadap sediaan yang mengandung klindamisin atau linkomisin.</w:t>
      </w:r>
    </w:p>
    <w:p w14:paraId="5954DFCC" w14:textId="77777777" w:rsidR="006E186A" w:rsidRDefault="00085D08" w:rsidP="00085D08">
      <w:pPr>
        <w:pStyle w:val="Compact"/>
        <w:numPr>
          <w:ilvl w:val="0"/>
          <w:numId w:val="172"/>
        </w:numPr>
      </w:pPr>
      <w:r>
        <w:t>Reaksi hipersensitivitas berat dan reaksi kulit berat (TEN, DRESS, SJS), sebagian fatal.</w:t>
      </w:r>
    </w:p>
    <w:p w14:paraId="281A7864" w14:textId="77777777" w:rsidR="006E186A" w:rsidRDefault="00085D08" w:rsidP="00085D08">
      <w:pPr>
        <w:pStyle w:val="Compact"/>
        <w:numPr>
          <w:ilvl w:val="0"/>
          <w:numId w:val="172"/>
        </w:numPr>
      </w:pPr>
      <w:r>
        <w:t>Berpotensi nefrotoksik; cedera ginjal akut pernah dilaporkan.</w:t>
      </w:r>
    </w:p>
    <w:p w14:paraId="1A8961A8" w14:textId="77777777" w:rsidR="006E186A" w:rsidRDefault="00085D08" w:rsidP="00085D08">
      <w:pPr>
        <w:pStyle w:val="Compact"/>
        <w:numPr>
          <w:ilvl w:val="0"/>
          <w:numId w:val="172"/>
        </w:numPr>
      </w:pPr>
      <w:r>
        <w:t>Tidak digunakan untuk meningitis karena tidak berdifusi cukup ke cairan serebrospinal.</w:t>
      </w:r>
    </w:p>
    <w:p w14:paraId="23742EE4" w14:textId="77777777" w:rsidR="006E186A" w:rsidRDefault="00085D08" w:rsidP="00085D08">
      <w:pPr>
        <w:pStyle w:val="Compact"/>
        <w:numPr>
          <w:ilvl w:val="0"/>
          <w:numId w:val="172"/>
        </w:numPr>
      </w:pPr>
      <w:r>
        <w:t>Bila diberikan pada anak (lahir sampai 16 tahun), pemantauan fungsi sistem organ yang sesuai diperlukan.</w:t>
      </w:r>
    </w:p>
    <w:p w14:paraId="3B37B7E5" w14:textId="77777777" w:rsidR="006E186A" w:rsidRDefault="00085D08">
      <w:pPr>
        <w:pStyle w:val="FirstParagraph"/>
      </w:pPr>
      <w:r>
        <w:rPr>
          <w:b/>
          <w:bCs/>
        </w:rPr>
        <w:lastRenderedPageBreak/>
        <w:t>Farmakokinetik</w:t>
      </w:r>
      <w:r>
        <w:t xml:space="preserve"> (label Cleocin HCl)</w:t>
      </w:r>
    </w:p>
    <w:p w14:paraId="6396A893" w14:textId="77777777" w:rsidR="006E186A" w:rsidRDefault="00085D08" w:rsidP="00085D08">
      <w:pPr>
        <w:pStyle w:val="Compact"/>
        <w:numPr>
          <w:ilvl w:val="0"/>
          <w:numId w:val="173"/>
        </w:numPr>
      </w:pPr>
      <w:r>
        <w:t>Diserap cepat dan hampir sempurna (90%) setelah pemberian oral; makanan tidak banyak mengubah kadar serum.</w:t>
      </w:r>
    </w:p>
    <w:p w14:paraId="25CE0E2F" w14:textId="77777777" w:rsidR="006E186A" w:rsidRDefault="00085D08" w:rsidP="00085D08">
      <w:pPr>
        <w:pStyle w:val="Compact"/>
        <w:numPr>
          <w:ilvl w:val="0"/>
          <w:numId w:val="173"/>
        </w:numPr>
      </w:pPr>
      <w:r>
        <w:t>Tersebar luas di cairan dan jaringan tubuh, termasuk tulang; tidak mencapai kadar bermakna di cairan serebrospinal, bahkan pada meninges meradang.</w:t>
      </w:r>
    </w:p>
    <w:p w14:paraId="6D02E16F" w14:textId="77777777" w:rsidR="006E186A" w:rsidRDefault="00085D08" w:rsidP="00085D08">
      <w:pPr>
        <w:pStyle w:val="Compact"/>
        <w:numPr>
          <w:ilvl w:val="0"/>
          <w:numId w:val="173"/>
        </w:numPr>
      </w:pPr>
      <w:r>
        <w:t>Dimetabolisme terutama oleh CYP3A4 (sedikit oleh CYP3A5) menjadi klindamisin sulfoksida dan N-desmetilklindamisin.</w:t>
      </w:r>
    </w:p>
    <w:p w14:paraId="228F60A7" w14:textId="77777777" w:rsidR="006E186A" w:rsidRDefault="00085D08" w:rsidP="00085D08">
      <w:pPr>
        <w:pStyle w:val="Compact"/>
        <w:numPr>
          <w:ilvl w:val="0"/>
          <w:numId w:val="173"/>
        </w:numPr>
      </w:pPr>
      <w:r>
        <w:t>Waktu paruh biologis rata-rata 2,4 jam; sekitar 10% bioaktivitas dikeluarkan di urin dan 3,6% di feses.</w:t>
      </w:r>
    </w:p>
    <w:p w14:paraId="717BADEC" w14:textId="77777777" w:rsidR="006E186A" w:rsidRDefault="00085D08">
      <w:pPr>
        <w:pStyle w:val="FirstParagraph"/>
      </w:pPr>
      <w:r>
        <w:rPr>
          <w:b/>
          <w:bCs/>
        </w:rPr>
        <w:t>Farmakodinamik</w:t>
      </w:r>
      <w:r>
        <w:t xml:space="preserve"> (label Cleocin HCl)</w:t>
      </w:r>
    </w:p>
    <w:p w14:paraId="30CC2CF9" w14:textId="77777777" w:rsidR="006E186A" w:rsidRDefault="00085D08" w:rsidP="00085D08">
      <w:pPr>
        <w:pStyle w:val="Compact"/>
        <w:numPr>
          <w:ilvl w:val="0"/>
          <w:numId w:val="174"/>
        </w:numPr>
      </w:pPr>
      <w:r>
        <w:t>Menghambat sintesis protein bakteri dengan berikatan pada 23S RNA subunit ribosom 50S.</w:t>
      </w:r>
    </w:p>
    <w:p w14:paraId="23E61836" w14:textId="77777777" w:rsidR="006E186A" w:rsidRDefault="00085D08" w:rsidP="00085D08">
      <w:pPr>
        <w:pStyle w:val="Compact"/>
        <w:numPr>
          <w:ilvl w:val="0"/>
          <w:numId w:val="174"/>
        </w:numPr>
      </w:pPr>
      <w:r>
        <w:t>Bersifat bakteriostatik.</w:t>
      </w:r>
    </w:p>
    <w:p w14:paraId="4D3B9B98" w14:textId="77777777" w:rsidR="006E186A" w:rsidRDefault="00085D08">
      <w:pPr>
        <w:pStyle w:val="FirstParagraph"/>
      </w:pPr>
      <w:r>
        <w:rPr>
          <w:b/>
          <w:bCs/>
        </w:rPr>
        <w:t>Daftar pustaka</w:t>
      </w:r>
    </w:p>
    <w:p w14:paraId="02CCF71B" w14:textId="77777777" w:rsidR="006E186A" w:rsidRDefault="00085D08" w:rsidP="00085D08">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0C3074F8" w14:textId="77777777" w:rsidR="006E186A" w:rsidRDefault="00085D08" w:rsidP="00085D08">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A03FD60" w14:textId="77777777" w:rsidR="006E186A" w:rsidRDefault="00085D08" w:rsidP="00085D08">
      <w:pPr>
        <w:pStyle w:val="Compact"/>
        <w:numPr>
          <w:ilvl w:val="0"/>
          <w:numId w:val="175"/>
        </w:numPr>
      </w:pPr>
      <w:r>
        <w:t>CLEOCIN HCl (clindamycin hydrochloride) capsules (Pharmacia &amp; Upjohn), label DailyMed. https://dailymed.nlm.nih.gov/dailymed/drugInfo.cfm?setid=df9a2a41-b132-4f43-8940-b2d773b1369a</w:t>
      </w:r>
    </w:p>
    <w:p w14:paraId="461C2DF2" w14:textId="77777777" w:rsidR="006E186A" w:rsidRDefault="00085D08">
      <w:r>
        <w:pict w14:anchorId="6C0426EA">
          <v:rect id="_x0000_i1049" style="width:0;height:1.5pt" o:hralign="center" o:hrstd="t" o:hr="t"/>
        </w:pict>
      </w:r>
    </w:p>
    <w:p w14:paraId="421B84EA" w14:textId="77777777" w:rsidR="006E186A" w:rsidRDefault="00085D08">
      <w:pPr>
        <w:pStyle w:val="Heading3"/>
      </w:pPr>
      <w:bookmarkStart w:id="60" w:name="eritromisin"/>
      <w:bookmarkStart w:id="61" w:name="_Toc243079233"/>
      <w:bookmarkEnd w:id="58"/>
      <w:r>
        <w:t>3.24 Eritromisin</w:t>
      </w:r>
      <w:bookmarkEnd w:id="61"/>
    </w:p>
    <w:p w14:paraId="34C6E358" w14:textId="77777777" w:rsidR="006E186A" w:rsidRDefault="00085D08">
      <w:pPr>
        <w:pStyle w:val="FirstParagraph"/>
      </w:pPr>
      <w:r>
        <w:rPr>
          <w:b/>
          <w:bCs/>
        </w:rPr>
        <w:t>Kalkulator berat badan</w:t>
      </w:r>
    </w:p>
    <w:p w14:paraId="4D0C74BE" w14:textId="77777777" w:rsidR="006E186A" w:rsidRDefault="00085D08">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73E924B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1E78BB1" w14:textId="77777777" w:rsidR="006E186A" w:rsidRDefault="00085D08">
            <w:pPr>
              <w:pStyle w:val="Compact"/>
            </w:pPr>
            <w:r>
              <w:rPr>
                <w:sz w:val="19"/>
              </w:rPr>
              <w:t>Rute</w:t>
            </w:r>
          </w:p>
        </w:tc>
        <w:tc>
          <w:tcPr>
            <w:tcW w:w="1980" w:type="dxa"/>
            <w:shd w:val="clear" w:color="auto" w:fill="DCE6F1"/>
          </w:tcPr>
          <w:p w14:paraId="5AE6EA01" w14:textId="77777777" w:rsidR="006E186A" w:rsidRDefault="00085D08">
            <w:pPr>
              <w:pStyle w:val="Compact"/>
            </w:pPr>
            <w:r>
              <w:rPr>
                <w:sz w:val="19"/>
              </w:rPr>
              <w:t>Infeksi ringan–sedang</w:t>
            </w:r>
          </w:p>
        </w:tc>
        <w:tc>
          <w:tcPr>
            <w:tcW w:w="1980" w:type="dxa"/>
            <w:shd w:val="clear" w:color="auto" w:fill="DCE6F1"/>
          </w:tcPr>
          <w:p w14:paraId="67AC06FF" w14:textId="77777777" w:rsidR="006E186A" w:rsidRDefault="00085D08">
            <w:pPr>
              <w:pStyle w:val="Compact"/>
            </w:pPr>
            <w:r>
              <w:rPr>
                <w:sz w:val="19"/>
              </w:rPr>
              <w:t>Infeksi berat</w:t>
            </w:r>
          </w:p>
        </w:tc>
        <w:tc>
          <w:tcPr>
            <w:tcW w:w="1980" w:type="dxa"/>
            <w:shd w:val="clear" w:color="auto" w:fill="DCE6F1"/>
          </w:tcPr>
          <w:p w14:paraId="4D954E49" w14:textId="77777777" w:rsidR="006E186A" w:rsidRDefault="00085D08">
            <w:pPr>
              <w:pStyle w:val="Compact"/>
            </w:pPr>
            <w:r>
              <w:rPr>
                <w:sz w:val="19"/>
              </w:rPr>
              <w:t>Keterangan</w:t>
            </w:r>
          </w:p>
        </w:tc>
      </w:tr>
      <w:tr w:rsidR="006E186A" w14:paraId="21A5A2D4" w14:textId="77777777">
        <w:tc>
          <w:tcPr>
            <w:tcW w:w="1980" w:type="dxa"/>
          </w:tcPr>
          <w:p w14:paraId="5231F398" w14:textId="77777777" w:rsidR="006E186A" w:rsidRDefault="00085D08">
            <w:pPr>
              <w:pStyle w:val="Compact"/>
            </w:pPr>
            <w:r>
              <w:rPr>
                <w:sz w:val="19"/>
              </w:rPr>
              <w:t>PO</w:t>
            </w:r>
          </w:p>
        </w:tc>
        <w:tc>
          <w:tcPr>
            <w:tcW w:w="1980" w:type="dxa"/>
          </w:tcPr>
          <w:p w14:paraId="615ADEC4" w14:textId="77777777" w:rsidR="006E186A" w:rsidRDefault="00085D08">
            <w:pPr>
              <w:pStyle w:val="Compact"/>
            </w:pPr>
            <w:r>
              <w:rPr>
                <w:sz w:val="19"/>
              </w:rPr>
              <w:t>50 mg dalam 3–4 dosis (dosis harian dewasa, 1–2 g)</w:t>
            </w:r>
          </w:p>
        </w:tc>
        <w:tc>
          <w:tcPr>
            <w:tcW w:w="1980" w:type="dxa"/>
          </w:tcPr>
          <w:p w14:paraId="7620E928" w14:textId="77777777" w:rsidR="006E186A" w:rsidRDefault="00085D08">
            <w:pPr>
              <w:pStyle w:val="Compact"/>
            </w:pPr>
            <w:r>
              <w:rPr>
                <w:sz w:val="19"/>
              </w:rPr>
              <w:t>Tidak cocok</w:t>
            </w:r>
          </w:p>
        </w:tc>
        <w:tc>
          <w:tcPr>
            <w:tcW w:w="1980" w:type="dxa"/>
          </w:tcPr>
          <w:p w14:paraId="679D8935" w14:textId="77777777" w:rsidR="006E186A" w:rsidRDefault="00085D08">
            <w:pPr>
              <w:pStyle w:val="Compact"/>
            </w:pPr>
            <w:r>
              <w:rPr>
                <w:sz w:val="19"/>
              </w:rPr>
              <w:t>Tersedia dalam basa, stearat, dan persiapan etilsuksinat. Profilaksis demam reumatik: 250 mg, oral, 12 jam</w:t>
            </w:r>
          </w:p>
        </w:tc>
      </w:tr>
      <w:tr w:rsidR="006E186A" w14:paraId="55A151E8" w14:textId="77777777">
        <w:tc>
          <w:tcPr>
            <w:tcW w:w="1980" w:type="dxa"/>
          </w:tcPr>
          <w:p w14:paraId="6A645A0F" w14:textId="77777777" w:rsidR="006E186A" w:rsidRDefault="00085D08">
            <w:pPr>
              <w:pStyle w:val="Compact"/>
            </w:pPr>
            <w:r>
              <w:rPr>
                <w:sz w:val="19"/>
              </w:rPr>
              <w:t>IV</w:t>
            </w:r>
          </w:p>
        </w:tc>
        <w:tc>
          <w:tcPr>
            <w:tcW w:w="1980" w:type="dxa"/>
          </w:tcPr>
          <w:p w14:paraId="26DFD063" w14:textId="77777777" w:rsidR="006E186A" w:rsidRDefault="00085D08">
            <w:pPr>
              <w:pStyle w:val="Compact"/>
            </w:pPr>
            <w:r>
              <w:rPr>
                <w:sz w:val="19"/>
              </w:rPr>
              <w:t>Tidak cocok</w:t>
            </w:r>
          </w:p>
        </w:tc>
        <w:tc>
          <w:tcPr>
            <w:tcW w:w="1980" w:type="dxa"/>
          </w:tcPr>
          <w:p w14:paraId="734A1EC2" w14:textId="77777777" w:rsidR="006E186A" w:rsidRDefault="00085D08">
            <w:pPr>
              <w:pStyle w:val="Compact"/>
            </w:pPr>
            <w:r>
              <w:rPr>
                <w:sz w:val="19"/>
              </w:rPr>
              <w:t>20 mg dalam 4 dosis (dosis harian dewasa, 2–4 g)</w:t>
            </w:r>
          </w:p>
        </w:tc>
        <w:tc>
          <w:tcPr>
            <w:tcW w:w="1980" w:type="dxa"/>
          </w:tcPr>
          <w:p w14:paraId="7D8AEC89" w14:textId="77777777" w:rsidR="006E186A" w:rsidRDefault="00085D08">
            <w:pPr>
              <w:pStyle w:val="Compact"/>
            </w:pPr>
            <w:r>
              <w:rPr>
                <w:sz w:val="19"/>
              </w:rPr>
              <w:t>Pengobatan lebih dari setidaknya 60 menit berpotensi untuk mencegah aritmia jantung</w:t>
            </w:r>
          </w:p>
        </w:tc>
      </w:tr>
    </w:tbl>
    <w:p w14:paraId="28D02127" w14:textId="77777777" w:rsidR="006E186A" w:rsidRDefault="00085D08">
      <w:pPr>
        <w:pStyle w:val="BodyText"/>
      </w:pPr>
      <w:r>
        <w:rPr>
          <w:b/>
          <w:bCs/>
        </w:rPr>
        <w:lastRenderedPageBreak/>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BBADEF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948FE9" w14:textId="77777777" w:rsidR="006E186A" w:rsidRDefault="00085D08">
            <w:pPr>
              <w:pStyle w:val="Compact"/>
            </w:pPr>
            <w:r>
              <w:rPr>
                <w:sz w:val="19"/>
              </w:rPr>
              <w:t>Dosis normal</w:t>
            </w:r>
          </w:p>
        </w:tc>
        <w:tc>
          <w:tcPr>
            <w:tcW w:w="1131" w:type="dxa"/>
            <w:shd w:val="clear" w:color="auto" w:fill="DCE6F1"/>
          </w:tcPr>
          <w:p w14:paraId="0561C713" w14:textId="77777777" w:rsidR="006E186A" w:rsidRDefault="00085D08">
            <w:pPr>
              <w:pStyle w:val="Compact"/>
            </w:pPr>
            <w:r>
              <w:rPr>
                <w:sz w:val="19"/>
              </w:rPr>
              <w:t>Dosis (D)/Interval (I)</w:t>
            </w:r>
          </w:p>
        </w:tc>
        <w:tc>
          <w:tcPr>
            <w:tcW w:w="1131" w:type="dxa"/>
            <w:shd w:val="clear" w:color="auto" w:fill="DCE6F1"/>
          </w:tcPr>
          <w:p w14:paraId="131EC6D2" w14:textId="77777777" w:rsidR="006E186A" w:rsidRDefault="00085D08">
            <w:pPr>
              <w:pStyle w:val="Compact"/>
            </w:pPr>
            <w:r>
              <w:rPr>
                <w:sz w:val="19"/>
              </w:rPr>
              <w:t>LFG &gt;50</w:t>
            </w:r>
          </w:p>
        </w:tc>
        <w:tc>
          <w:tcPr>
            <w:tcW w:w="1131" w:type="dxa"/>
            <w:shd w:val="clear" w:color="auto" w:fill="DCE6F1"/>
          </w:tcPr>
          <w:p w14:paraId="1EBE327E" w14:textId="77777777" w:rsidR="006E186A" w:rsidRDefault="00085D08">
            <w:pPr>
              <w:pStyle w:val="Compact"/>
            </w:pPr>
            <w:r>
              <w:rPr>
                <w:sz w:val="19"/>
              </w:rPr>
              <w:t>LFG 10–50</w:t>
            </w:r>
          </w:p>
        </w:tc>
        <w:tc>
          <w:tcPr>
            <w:tcW w:w="1131" w:type="dxa"/>
            <w:shd w:val="clear" w:color="auto" w:fill="DCE6F1"/>
          </w:tcPr>
          <w:p w14:paraId="01A3DB34" w14:textId="77777777" w:rsidR="006E186A" w:rsidRDefault="00085D08">
            <w:pPr>
              <w:pStyle w:val="Compact"/>
            </w:pPr>
            <w:r>
              <w:rPr>
                <w:sz w:val="19"/>
              </w:rPr>
              <w:t>LFG &lt;10</w:t>
            </w:r>
          </w:p>
        </w:tc>
        <w:tc>
          <w:tcPr>
            <w:tcW w:w="1131" w:type="dxa"/>
            <w:shd w:val="clear" w:color="auto" w:fill="DCE6F1"/>
          </w:tcPr>
          <w:p w14:paraId="061CFBB0" w14:textId="77777777" w:rsidR="006E186A" w:rsidRDefault="00085D08">
            <w:pPr>
              <w:pStyle w:val="Compact"/>
            </w:pPr>
            <w:r>
              <w:rPr>
                <w:sz w:val="19"/>
              </w:rPr>
              <w:t>HD</w:t>
            </w:r>
          </w:p>
        </w:tc>
        <w:tc>
          <w:tcPr>
            <w:tcW w:w="1131" w:type="dxa"/>
            <w:shd w:val="clear" w:color="auto" w:fill="DCE6F1"/>
          </w:tcPr>
          <w:p w14:paraId="20F03F58" w14:textId="77777777" w:rsidR="006E186A" w:rsidRDefault="00085D08">
            <w:pPr>
              <w:pStyle w:val="Compact"/>
            </w:pPr>
            <w:r>
              <w:rPr>
                <w:sz w:val="19"/>
              </w:rPr>
              <w:t>PD</w:t>
            </w:r>
          </w:p>
        </w:tc>
      </w:tr>
      <w:tr w:rsidR="006E186A" w14:paraId="4DE97590" w14:textId="77777777">
        <w:tc>
          <w:tcPr>
            <w:tcW w:w="1131" w:type="dxa"/>
          </w:tcPr>
          <w:p w14:paraId="0B090CBB" w14:textId="77777777" w:rsidR="006E186A" w:rsidRDefault="00085D08">
            <w:pPr>
              <w:pStyle w:val="Compact"/>
            </w:pPr>
            <w:r>
              <w:rPr>
                <w:sz w:val="19"/>
              </w:rPr>
              <w:t>10 mg/kg/dosis q6 jam iv, po</w:t>
            </w:r>
          </w:p>
        </w:tc>
        <w:tc>
          <w:tcPr>
            <w:tcW w:w="1131" w:type="dxa"/>
          </w:tcPr>
          <w:p w14:paraId="753A0CF1" w14:textId="77777777" w:rsidR="006E186A" w:rsidRDefault="00085D08">
            <w:pPr>
              <w:pStyle w:val="Compact"/>
            </w:pPr>
            <w:r>
              <w:rPr>
                <w:sz w:val="19"/>
              </w:rPr>
              <w:t>D</w:t>
            </w:r>
          </w:p>
        </w:tc>
        <w:tc>
          <w:tcPr>
            <w:tcW w:w="1131" w:type="dxa"/>
          </w:tcPr>
          <w:p w14:paraId="4F0F5D6E" w14:textId="77777777" w:rsidR="006E186A" w:rsidRDefault="00085D08">
            <w:pPr>
              <w:pStyle w:val="Compact"/>
            </w:pPr>
            <w:r>
              <w:rPr>
                <w:sz w:val="19"/>
              </w:rPr>
              <w:t>100%</w:t>
            </w:r>
          </w:p>
        </w:tc>
        <w:tc>
          <w:tcPr>
            <w:tcW w:w="1131" w:type="dxa"/>
          </w:tcPr>
          <w:p w14:paraId="1B8023BF" w14:textId="77777777" w:rsidR="006E186A" w:rsidRDefault="00085D08">
            <w:pPr>
              <w:pStyle w:val="Compact"/>
            </w:pPr>
            <w:r>
              <w:rPr>
                <w:sz w:val="19"/>
              </w:rPr>
              <w:t>100%</w:t>
            </w:r>
          </w:p>
        </w:tc>
        <w:tc>
          <w:tcPr>
            <w:tcW w:w="1131" w:type="dxa"/>
          </w:tcPr>
          <w:p w14:paraId="1DE8279D" w14:textId="77777777" w:rsidR="006E186A" w:rsidRDefault="00085D08">
            <w:pPr>
              <w:pStyle w:val="Compact"/>
            </w:pPr>
            <w:r>
              <w:rPr>
                <w:sz w:val="19"/>
              </w:rPr>
              <w:t>100%</w:t>
            </w:r>
          </w:p>
        </w:tc>
        <w:tc>
          <w:tcPr>
            <w:tcW w:w="1131" w:type="dxa"/>
          </w:tcPr>
          <w:p w14:paraId="6E44619D" w14:textId="77777777" w:rsidR="006E186A" w:rsidRDefault="00085D08">
            <w:pPr>
              <w:pStyle w:val="Compact"/>
            </w:pPr>
            <w:r>
              <w:rPr>
                <w:sz w:val="19"/>
              </w:rPr>
              <w:t>tak ada</w:t>
            </w:r>
          </w:p>
        </w:tc>
        <w:tc>
          <w:tcPr>
            <w:tcW w:w="1131" w:type="dxa"/>
          </w:tcPr>
          <w:p w14:paraId="5061AAFC" w14:textId="77777777" w:rsidR="006E186A" w:rsidRDefault="00085D08">
            <w:pPr>
              <w:pStyle w:val="Compact"/>
            </w:pPr>
            <w:r>
              <w:rPr>
                <w:sz w:val="19"/>
              </w:rPr>
              <w:t>tak ada</w:t>
            </w:r>
          </w:p>
        </w:tc>
      </w:tr>
    </w:tbl>
    <w:p w14:paraId="1050045C" w14:textId="77777777" w:rsidR="006E186A" w:rsidRDefault="00085D08">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11508B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C3F83D" w14:textId="77777777" w:rsidR="006E186A" w:rsidRDefault="00085D08">
            <w:pPr>
              <w:pStyle w:val="Compact"/>
            </w:pPr>
            <w:r>
              <w:rPr>
                <w:sz w:val="19"/>
              </w:rPr>
              <w:t>Sediaan</w:t>
            </w:r>
          </w:p>
        </w:tc>
        <w:tc>
          <w:tcPr>
            <w:tcW w:w="3960" w:type="dxa"/>
            <w:shd w:val="clear" w:color="auto" w:fill="DCE6F1"/>
          </w:tcPr>
          <w:p w14:paraId="41172C8E" w14:textId="77777777" w:rsidR="006E186A" w:rsidRDefault="00085D08">
            <w:pPr>
              <w:pStyle w:val="Compact"/>
            </w:pPr>
            <w:r>
              <w:rPr>
                <w:sz w:val="19"/>
              </w:rPr>
              <w:t>Peresepan maksimal</w:t>
            </w:r>
          </w:p>
        </w:tc>
      </w:tr>
      <w:tr w:rsidR="006E186A" w14:paraId="19247EC5" w14:textId="77777777">
        <w:tc>
          <w:tcPr>
            <w:tcW w:w="3960" w:type="dxa"/>
          </w:tcPr>
          <w:p w14:paraId="0EFD53F7" w14:textId="77777777" w:rsidR="006E186A" w:rsidRDefault="00085D08">
            <w:pPr>
              <w:pStyle w:val="Compact"/>
            </w:pPr>
            <w:r>
              <w:rPr>
                <w:sz w:val="19"/>
              </w:rPr>
              <w:t>Tablet/kapsul 250 mg</w:t>
            </w:r>
          </w:p>
        </w:tc>
        <w:tc>
          <w:tcPr>
            <w:tcW w:w="3960" w:type="dxa"/>
          </w:tcPr>
          <w:p w14:paraId="278AF6A2" w14:textId="77777777" w:rsidR="006E186A" w:rsidRDefault="00085D08">
            <w:pPr>
              <w:pStyle w:val="Compact"/>
            </w:pPr>
            <w:r>
              <w:rPr>
                <w:sz w:val="19"/>
              </w:rPr>
              <w:t xml:space="preserve">4 tab/kaps per hari selama 5 hari. Untuk </w:t>
            </w:r>
            <w:r>
              <w:rPr>
                <w:i/>
                <w:iCs/>
                <w:sz w:val="19"/>
              </w:rPr>
              <w:t>Streptococcus pyogenes</w:t>
            </w:r>
            <w:r>
              <w:rPr>
                <w:sz w:val="19"/>
              </w:rPr>
              <w:t xml:space="preserve"> dan difteri: 10 hari</w:t>
            </w:r>
          </w:p>
        </w:tc>
      </w:tr>
      <w:tr w:rsidR="006E186A" w14:paraId="120D4D43" w14:textId="77777777">
        <w:tc>
          <w:tcPr>
            <w:tcW w:w="3960" w:type="dxa"/>
          </w:tcPr>
          <w:p w14:paraId="281FFDD8" w14:textId="77777777" w:rsidR="006E186A" w:rsidRDefault="00085D08">
            <w:pPr>
              <w:pStyle w:val="Compact"/>
            </w:pPr>
            <w:r>
              <w:rPr>
                <w:sz w:val="19"/>
              </w:rPr>
              <w:t>Tablet/kapsul 500 mg</w:t>
            </w:r>
          </w:p>
        </w:tc>
        <w:tc>
          <w:tcPr>
            <w:tcW w:w="3960" w:type="dxa"/>
          </w:tcPr>
          <w:p w14:paraId="6E5A1CBC" w14:textId="77777777" w:rsidR="006E186A" w:rsidRDefault="00085D08">
            <w:pPr>
              <w:pStyle w:val="Compact"/>
            </w:pPr>
            <w:r>
              <w:rPr>
                <w:sz w:val="19"/>
              </w:rPr>
              <w:t>–</w:t>
            </w:r>
          </w:p>
        </w:tc>
      </w:tr>
      <w:tr w:rsidR="006E186A" w14:paraId="0EA36194" w14:textId="77777777">
        <w:tc>
          <w:tcPr>
            <w:tcW w:w="3960" w:type="dxa"/>
          </w:tcPr>
          <w:p w14:paraId="2359CBA6" w14:textId="77777777" w:rsidR="006E186A" w:rsidRDefault="00085D08">
            <w:pPr>
              <w:pStyle w:val="Compact"/>
            </w:pPr>
            <w:r>
              <w:rPr>
                <w:sz w:val="19"/>
              </w:rPr>
              <w:t>Sirup kering 200 mg/5 mL</w:t>
            </w:r>
          </w:p>
        </w:tc>
        <w:tc>
          <w:tcPr>
            <w:tcW w:w="3960" w:type="dxa"/>
          </w:tcPr>
          <w:p w14:paraId="46E65DA5" w14:textId="77777777" w:rsidR="006E186A" w:rsidRDefault="00085D08">
            <w:pPr>
              <w:pStyle w:val="Compact"/>
            </w:pPr>
            <w:r>
              <w:rPr>
                <w:sz w:val="19"/>
              </w:rPr>
              <w:t xml:space="preserve">5 hari. Untuk </w:t>
            </w:r>
            <w:r>
              <w:rPr>
                <w:i/>
                <w:iCs/>
                <w:sz w:val="19"/>
              </w:rPr>
              <w:t>Streptococcus pyogenes</w:t>
            </w:r>
            <w:r>
              <w:rPr>
                <w:sz w:val="19"/>
              </w:rPr>
              <w:t xml:space="preserve"> dan difteri: 10 hari</w:t>
            </w:r>
          </w:p>
        </w:tc>
      </w:tr>
    </w:tbl>
    <w:p w14:paraId="2CE32E0D" w14:textId="77777777" w:rsidR="006E186A" w:rsidRDefault="00085D08">
      <w:pPr>
        <w:pStyle w:val="BodyText"/>
      </w:pPr>
      <w:r>
        <w:rPr>
          <w:b/>
          <w:bCs/>
        </w:rPr>
        <w:t>Aturan penggunaan</w:t>
      </w:r>
    </w:p>
    <w:p w14:paraId="226A86E9" w14:textId="77777777" w:rsidR="006E186A" w:rsidRDefault="00085D08" w:rsidP="00085D08">
      <w:pPr>
        <w:pStyle w:val="Compact"/>
        <w:numPr>
          <w:ilvl w:val="0"/>
          <w:numId w:val="176"/>
        </w:numPr>
      </w:pPr>
      <w:r>
        <w:t>Oral: dosis harian dibagi 3–4 dosis (IDAI).</w:t>
      </w:r>
    </w:p>
    <w:p w14:paraId="6BC6587B" w14:textId="77777777" w:rsidR="006E186A" w:rsidRDefault="00085D08">
      <w:pPr>
        <w:pStyle w:val="FirstParagraph"/>
      </w:pPr>
      <w:r>
        <w:rPr>
          <w:b/>
          <w:bCs/>
        </w:rPr>
        <w:t>Manfaat obat</w:t>
      </w:r>
      <w:r>
        <w:t xml:space="preserve"> (label eritromisin etilsuksinat suspensi oral; infeksi oleh galur yang peka)</w:t>
      </w:r>
    </w:p>
    <w:p w14:paraId="333D5D99" w14:textId="77777777" w:rsidR="006E186A" w:rsidRDefault="00085D08" w:rsidP="00085D08">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543C743F" w14:textId="77777777" w:rsidR="006E186A" w:rsidRDefault="00085D08" w:rsidP="00085D08">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2E448189" w14:textId="77777777" w:rsidR="006E186A" w:rsidRDefault="00085D08" w:rsidP="00085D08">
      <w:pPr>
        <w:pStyle w:val="Compact"/>
        <w:numPr>
          <w:ilvl w:val="0"/>
          <w:numId w:val="177"/>
        </w:numPr>
      </w:pPr>
      <w:r>
        <w:t>Listeriosis.</w:t>
      </w:r>
    </w:p>
    <w:p w14:paraId="152A26C9" w14:textId="77777777" w:rsidR="006E186A" w:rsidRDefault="00085D08" w:rsidP="00085D08">
      <w:pPr>
        <w:pStyle w:val="Compact"/>
        <w:numPr>
          <w:ilvl w:val="0"/>
          <w:numId w:val="177"/>
        </w:numPr>
      </w:pPr>
      <w:r>
        <w:t>Pertusis: mengeliminasi organisme dari nasofaring sehingga penderita tidak menular.</w:t>
      </w:r>
    </w:p>
    <w:p w14:paraId="0D1EA179" w14:textId="77777777" w:rsidR="006E186A" w:rsidRDefault="00085D08" w:rsidP="00085D08">
      <w:pPr>
        <w:pStyle w:val="Compact"/>
        <w:numPr>
          <w:ilvl w:val="0"/>
          <w:numId w:val="177"/>
        </w:numPr>
      </w:pPr>
      <w:r>
        <w:t xml:space="preserve">Infeksi saluran napas oleh </w:t>
      </w:r>
      <w:r>
        <w:rPr>
          <w:i/>
          <w:iCs/>
        </w:rPr>
        <w:t>Mycoplasma pneumoniae</w:t>
      </w:r>
      <w:r>
        <w:t>.</w:t>
      </w:r>
    </w:p>
    <w:p w14:paraId="6B255820" w14:textId="77777777" w:rsidR="006E186A" w:rsidRDefault="00085D08" w:rsidP="00085D08">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12B2B42C" w14:textId="77777777" w:rsidR="006E186A" w:rsidRDefault="00085D08" w:rsidP="00085D08">
      <w:pPr>
        <w:pStyle w:val="Compact"/>
        <w:numPr>
          <w:ilvl w:val="0"/>
          <w:numId w:val="177"/>
        </w:numPr>
      </w:pPr>
      <w:r>
        <w:t>Difteri: sebagai tambahan antitoksin, untuk mencegah dan mengeradikasi karier.</w:t>
      </w:r>
    </w:p>
    <w:p w14:paraId="6CB6A8DD" w14:textId="77777777" w:rsidR="006E186A" w:rsidRDefault="00085D08" w:rsidP="00085D08">
      <w:pPr>
        <w:pStyle w:val="Compact"/>
        <w:numPr>
          <w:ilvl w:val="0"/>
          <w:numId w:val="177"/>
        </w:numPr>
      </w:pPr>
      <w:r>
        <w:t>Eritrasma.</w:t>
      </w:r>
    </w:p>
    <w:p w14:paraId="36791EEC" w14:textId="77777777" w:rsidR="006E186A" w:rsidRDefault="00085D08" w:rsidP="00085D08">
      <w:pPr>
        <w:pStyle w:val="Compact"/>
        <w:numPr>
          <w:ilvl w:val="0"/>
          <w:numId w:val="177"/>
        </w:numPr>
      </w:pPr>
      <w:r>
        <w:t>Amebiasis usus (eritromisin oral).</w:t>
      </w:r>
    </w:p>
    <w:p w14:paraId="5FA4084B" w14:textId="77777777" w:rsidR="006E186A" w:rsidRDefault="00085D08">
      <w:pPr>
        <w:pStyle w:val="FirstParagraph"/>
      </w:pPr>
      <w:r>
        <w:rPr>
          <w:b/>
          <w:bCs/>
        </w:rPr>
        <w:t>Efek samping</w:t>
      </w:r>
      <w:r>
        <w:t xml:space="preserve"> (label eritromisin etilsuksinat)</w:t>
      </w:r>
    </w:p>
    <w:p w14:paraId="32DF06CE" w14:textId="77777777" w:rsidR="006E186A" w:rsidRDefault="00085D08" w:rsidP="00085D08">
      <w:pPr>
        <w:pStyle w:val="Compact"/>
        <w:numPr>
          <w:ilvl w:val="0"/>
          <w:numId w:val="178"/>
        </w:numPr>
      </w:pPr>
      <w:r>
        <w:t>Paling sering pada saluran cerna dan bergantung dosis: mual, muntah, nyeri perut, diare, anoreksia.</w:t>
      </w:r>
    </w:p>
    <w:p w14:paraId="3114D358" w14:textId="77777777" w:rsidR="006E186A" w:rsidRDefault="00085D08" w:rsidP="00085D08">
      <w:pPr>
        <w:pStyle w:val="Compact"/>
        <w:numPr>
          <w:ilvl w:val="0"/>
          <w:numId w:val="178"/>
        </w:numPr>
      </w:pPr>
      <w:r>
        <w:t>Gejala hepatitis, gangguan fungsi hati, dan/atau hasil uji fungsi hati abnormal.</w:t>
      </w:r>
    </w:p>
    <w:p w14:paraId="06FCADE4" w14:textId="77777777" w:rsidR="006E186A" w:rsidRDefault="00085D08" w:rsidP="00085D08">
      <w:pPr>
        <w:pStyle w:val="Compact"/>
        <w:numPr>
          <w:ilvl w:val="0"/>
          <w:numId w:val="178"/>
        </w:numPr>
      </w:pPr>
      <w:r>
        <w:t>Kolitis pseudomembranosa.</w:t>
      </w:r>
    </w:p>
    <w:p w14:paraId="26A7ABEB" w14:textId="77777777" w:rsidR="006E186A" w:rsidRDefault="00085D08" w:rsidP="00085D08">
      <w:pPr>
        <w:pStyle w:val="Compact"/>
        <w:numPr>
          <w:ilvl w:val="0"/>
          <w:numId w:val="178"/>
        </w:numPr>
      </w:pPr>
      <w:r>
        <w:t>Pemanjangan QT dan aritmia ventrikel, termasuk takikardia ventrikel dan torsades de pointes.</w:t>
      </w:r>
    </w:p>
    <w:p w14:paraId="097B10AB" w14:textId="77777777" w:rsidR="006E186A" w:rsidRDefault="00085D08" w:rsidP="00085D08">
      <w:pPr>
        <w:pStyle w:val="Compact"/>
        <w:numPr>
          <w:ilvl w:val="0"/>
          <w:numId w:val="178"/>
        </w:numPr>
      </w:pPr>
      <w:r>
        <w:lastRenderedPageBreak/>
        <w:t>Reaksi alergi dari urtikaria sampai anafilaksis; reaksi kulit dari erupsi ringan sampai eritema multiformis, sindrom Stevens-Johnson, dan nekrolisis epidermal toksik (jarang).</w:t>
      </w:r>
    </w:p>
    <w:p w14:paraId="513B2FBC" w14:textId="77777777" w:rsidR="006E186A" w:rsidRDefault="00085D08" w:rsidP="00085D08">
      <w:pPr>
        <w:pStyle w:val="Compact"/>
        <w:numPr>
          <w:ilvl w:val="0"/>
          <w:numId w:val="178"/>
        </w:numPr>
      </w:pPr>
      <w:r>
        <w:t>Nefritis interstisial.</w:t>
      </w:r>
    </w:p>
    <w:p w14:paraId="66A3214D" w14:textId="77777777" w:rsidR="006E186A" w:rsidRDefault="00085D08">
      <w:pPr>
        <w:pStyle w:val="FirstParagraph"/>
      </w:pPr>
      <w:r>
        <w:rPr>
          <w:b/>
          <w:bCs/>
        </w:rPr>
        <w:t>Peringatan</w:t>
      </w:r>
      <w:r>
        <w:t xml:space="preserve"> (label eritromisin etilsuksinat)</w:t>
      </w:r>
    </w:p>
    <w:p w14:paraId="1B41774B" w14:textId="77777777" w:rsidR="006E186A" w:rsidRDefault="00085D08" w:rsidP="00085D08">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398A3670" w14:textId="77777777" w:rsidR="006E186A" w:rsidRDefault="00085D08" w:rsidP="00085D08">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06573764" w14:textId="77777777" w:rsidR="006E186A" w:rsidRDefault="00085D08" w:rsidP="00085D08">
      <w:pPr>
        <w:pStyle w:val="Compact"/>
        <w:numPr>
          <w:ilvl w:val="0"/>
          <w:numId w:val="179"/>
        </w:numPr>
      </w:pPr>
      <w:r>
        <w:t>Pemanjangan interval QT; kasus torsades de pointes dan kematian pernah dilaporkan.</w:t>
      </w:r>
    </w:p>
    <w:p w14:paraId="5AF49C7E" w14:textId="77777777" w:rsidR="006E186A" w:rsidRDefault="00085D08">
      <w:pPr>
        <w:pStyle w:val="FirstParagraph"/>
      </w:pPr>
      <w:r>
        <w:rPr>
          <w:b/>
          <w:bCs/>
        </w:rPr>
        <w:t>Farmakokinetik</w:t>
      </w:r>
      <w:r>
        <w:t xml:space="preserve"> (label eritromisin etilsuksinat)</w:t>
      </w:r>
    </w:p>
    <w:p w14:paraId="75246B35" w14:textId="77777777" w:rsidR="006E186A" w:rsidRDefault="00085D08" w:rsidP="00085D08">
      <w:pPr>
        <w:pStyle w:val="Compact"/>
        <w:numPr>
          <w:ilvl w:val="0"/>
          <w:numId w:val="180"/>
        </w:numPr>
      </w:pPr>
      <w:r>
        <w:t>Suspensi etilsuksinat diserap baik pada keadaan puasa maupun tidak puasa.</w:t>
      </w:r>
    </w:p>
    <w:p w14:paraId="1131BD81" w14:textId="77777777" w:rsidR="006E186A" w:rsidRDefault="00085D08" w:rsidP="00085D08">
      <w:pPr>
        <w:pStyle w:val="Compact"/>
        <w:numPr>
          <w:ilvl w:val="0"/>
          <w:numId w:val="180"/>
        </w:numPr>
      </w:pPr>
      <w:r>
        <w:t>Mudah berdifusi ke sebagian besar cairan tubuh; kadar di cairan spinal biasanya rendah, tetapi meningkat pada meningitis.</w:t>
      </w:r>
    </w:p>
    <w:p w14:paraId="3C3FAB0C" w14:textId="77777777" w:rsidR="006E186A" w:rsidRDefault="00085D08" w:rsidP="00085D08">
      <w:pPr>
        <w:pStyle w:val="Compact"/>
        <w:numPr>
          <w:ilvl w:val="0"/>
          <w:numId w:val="180"/>
        </w:numPr>
      </w:pPr>
      <w:r>
        <w:t>Pada fungsi hati normal, dipekatkan di hati dan dikeluarkan di empedu; kurang dari 5% dosis oral dikeluarkan dalam bentuk aktif di urin.</w:t>
      </w:r>
    </w:p>
    <w:p w14:paraId="7191B323" w14:textId="77777777" w:rsidR="006E186A" w:rsidRDefault="00085D08" w:rsidP="00085D08">
      <w:pPr>
        <w:pStyle w:val="Compact"/>
        <w:numPr>
          <w:ilvl w:val="0"/>
          <w:numId w:val="180"/>
        </w:numPr>
      </w:pPr>
      <w:r>
        <w:t>Melintasi plasenta (kadar plasma janin rendah) dan dikeluarkan di ASI.</w:t>
      </w:r>
    </w:p>
    <w:p w14:paraId="7D92465D" w14:textId="77777777" w:rsidR="006E186A" w:rsidRDefault="00085D08">
      <w:pPr>
        <w:pStyle w:val="FirstParagraph"/>
      </w:pPr>
      <w:r>
        <w:rPr>
          <w:b/>
          <w:bCs/>
        </w:rPr>
        <w:t>Farmakodinamik</w:t>
      </w:r>
      <w:r>
        <w:t xml:space="preserve"> (label eritromisin etilsuksinat)</w:t>
      </w:r>
    </w:p>
    <w:p w14:paraId="6FA25957" w14:textId="77777777" w:rsidR="006E186A" w:rsidRDefault="00085D08" w:rsidP="00085D08">
      <w:pPr>
        <w:pStyle w:val="Compact"/>
        <w:numPr>
          <w:ilvl w:val="0"/>
          <w:numId w:val="181"/>
        </w:numPr>
      </w:pPr>
      <w:r>
        <w:t>Menghambat sintesis protein dengan berikatan pada subunit ribosom 50S organisme yang peka; tidak memengaruhi sintesis asam nukleat.</w:t>
      </w:r>
    </w:p>
    <w:p w14:paraId="424A4CAD" w14:textId="77777777" w:rsidR="006E186A" w:rsidRDefault="00085D08">
      <w:pPr>
        <w:pStyle w:val="FirstParagraph"/>
      </w:pPr>
      <w:r>
        <w:rPr>
          <w:b/>
          <w:bCs/>
        </w:rPr>
        <w:t>Daftar pustaka</w:t>
      </w:r>
    </w:p>
    <w:p w14:paraId="376C5C3E" w14:textId="77777777" w:rsidR="006E186A" w:rsidRDefault="00085D08" w:rsidP="00085D08">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531B96BB" w14:textId="77777777" w:rsidR="006E186A" w:rsidRDefault="00085D08" w:rsidP="00085D08">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4726676" w14:textId="77777777" w:rsidR="006E186A" w:rsidRDefault="00085D08" w:rsidP="00085D08">
      <w:pPr>
        <w:pStyle w:val="Compact"/>
        <w:numPr>
          <w:ilvl w:val="0"/>
          <w:numId w:val="182"/>
        </w:numPr>
      </w:pPr>
      <w:r>
        <w:t>Erythromycin Ethylsuccinate for Oral Suspension (Amneal), label DailyMed. https://dailymed.nlm.nih.gov/dailymed/drugInfo.cfm?setid=581d7430-1a80-42a6-befb-4c3ae8140392</w:t>
      </w:r>
    </w:p>
    <w:p w14:paraId="13D1B79A" w14:textId="77777777" w:rsidR="006E186A" w:rsidRDefault="00085D08">
      <w:r>
        <w:pict w14:anchorId="7655E0A1">
          <v:rect id="_x0000_i1050" style="width:0;height:1.5pt" o:hralign="center" o:hrstd="t" o:hr="t"/>
        </w:pict>
      </w:r>
    </w:p>
    <w:p w14:paraId="6F7D56A6" w14:textId="77777777" w:rsidR="006E186A" w:rsidRDefault="00085D08">
      <w:pPr>
        <w:pStyle w:val="Heading3"/>
      </w:pPr>
      <w:bookmarkStart w:id="62" w:name="omeprazol"/>
      <w:bookmarkStart w:id="63" w:name="_Toc243079234"/>
      <w:bookmarkEnd w:id="60"/>
      <w:r>
        <w:lastRenderedPageBreak/>
        <w:t>3.25 Omeprazol</w:t>
      </w:r>
      <w:bookmarkEnd w:id="63"/>
    </w:p>
    <w:p w14:paraId="367217FD" w14:textId="77777777" w:rsidR="006E186A" w:rsidRDefault="00085D08">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6E186A" w14:paraId="2C74228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0F1E26" w14:textId="77777777" w:rsidR="006E186A" w:rsidRDefault="00085D08">
            <w:pPr>
              <w:pStyle w:val="Compact"/>
            </w:pPr>
            <w:r>
              <w:rPr>
                <w:sz w:val="19"/>
              </w:rPr>
              <w:t>Rute</w:t>
            </w:r>
          </w:p>
        </w:tc>
        <w:tc>
          <w:tcPr>
            <w:tcW w:w="0" w:type="auto"/>
            <w:shd w:val="clear" w:color="auto" w:fill="DCE6F1"/>
          </w:tcPr>
          <w:p w14:paraId="29047E75" w14:textId="77777777" w:rsidR="006E186A" w:rsidRDefault="00085D08">
            <w:pPr>
              <w:pStyle w:val="Compact"/>
            </w:pPr>
            <w:r>
              <w:rPr>
                <w:sz w:val="19"/>
              </w:rPr>
              <w:t>Dosis</w:t>
            </w:r>
          </w:p>
        </w:tc>
      </w:tr>
      <w:tr w:rsidR="006E186A" w14:paraId="533E5594" w14:textId="77777777">
        <w:tc>
          <w:tcPr>
            <w:tcW w:w="0" w:type="auto"/>
          </w:tcPr>
          <w:p w14:paraId="7E5C53B9" w14:textId="77777777" w:rsidR="006E186A" w:rsidRDefault="00085D08">
            <w:pPr>
              <w:pStyle w:val="Compact"/>
            </w:pPr>
            <w:r>
              <w:rPr>
                <w:sz w:val="19"/>
              </w:rPr>
              <w:t>Oral</w:t>
            </w:r>
          </w:p>
        </w:tc>
        <w:tc>
          <w:tcPr>
            <w:tcW w:w="0" w:type="auto"/>
          </w:tcPr>
          <w:p w14:paraId="3704EE7F" w14:textId="77777777" w:rsidR="006E186A" w:rsidRDefault="00085D08">
            <w:pPr>
              <w:pStyle w:val="Compact"/>
            </w:pPr>
            <w:r>
              <w:rPr>
                <w:sz w:val="19"/>
              </w:rPr>
              <w:t>0,4–0,8 mg/kg, 12–24 jam</w:t>
            </w:r>
          </w:p>
        </w:tc>
      </w:tr>
      <w:tr w:rsidR="006E186A" w14:paraId="7CA43CFE" w14:textId="77777777">
        <w:tc>
          <w:tcPr>
            <w:tcW w:w="0" w:type="auto"/>
          </w:tcPr>
          <w:p w14:paraId="1965E7A2" w14:textId="77777777" w:rsidR="006E186A" w:rsidRDefault="00085D08">
            <w:pPr>
              <w:pStyle w:val="Compact"/>
            </w:pPr>
            <w:r>
              <w:rPr>
                <w:sz w:val="19"/>
              </w:rPr>
              <w:t>IV</w:t>
            </w:r>
          </w:p>
        </w:tc>
        <w:tc>
          <w:tcPr>
            <w:tcW w:w="0" w:type="auto"/>
          </w:tcPr>
          <w:p w14:paraId="7573F5A9" w14:textId="77777777" w:rsidR="006E186A" w:rsidRDefault="00085D08">
            <w:pPr>
              <w:pStyle w:val="Compact"/>
            </w:pPr>
            <w:r>
              <w:rPr>
                <w:sz w:val="19"/>
              </w:rPr>
              <w:t>2 mg/kg, kemudian 1 mg/kg</w:t>
            </w:r>
          </w:p>
        </w:tc>
      </w:tr>
    </w:tbl>
    <w:p w14:paraId="43C4CBFE" w14:textId="77777777" w:rsidR="006E186A" w:rsidRDefault="00085D08">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93E3C0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D2A284" w14:textId="77777777" w:rsidR="006E186A" w:rsidRDefault="00085D08">
            <w:pPr>
              <w:pStyle w:val="Compact"/>
            </w:pPr>
            <w:r>
              <w:rPr>
                <w:sz w:val="19"/>
              </w:rPr>
              <w:t>Dosis normal</w:t>
            </w:r>
          </w:p>
        </w:tc>
        <w:tc>
          <w:tcPr>
            <w:tcW w:w="1131" w:type="dxa"/>
            <w:shd w:val="clear" w:color="auto" w:fill="DCE6F1"/>
          </w:tcPr>
          <w:p w14:paraId="7EB19A96" w14:textId="77777777" w:rsidR="006E186A" w:rsidRDefault="00085D08">
            <w:pPr>
              <w:pStyle w:val="Compact"/>
            </w:pPr>
            <w:r>
              <w:rPr>
                <w:sz w:val="19"/>
              </w:rPr>
              <w:t>Dosis (D)/Interval (I)</w:t>
            </w:r>
          </w:p>
        </w:tc>
        <w:tc>
          <w:tcPr>
            <w:tcW w:w="1131" w:type="dxa"/>
            <w:shd w:val="clear" w:color="auto" w:fill="DCE6F1"/>
          </w:tcPr>
          <w:p w14:paraId="7E845769" w14:textId="77777777" w:rsidR="006E186A" w:rsidRDefault="00085D08">
            <w:pPr>
              <w:pStyle w:val="Compact"/>
            </w:pPr>
            <w:r>
              <w:rPr>
                <w:sz w:val="19"/>
              </w:rPr>
              <w:t>LFG &gt;50</w:t>
            </w:r>
          </w:p>
        </w:tc>
        <w:tc>
          <w:tcPr>
            <w:tcW w:w="1131" w:type="dxa"/>
            <w:shd w:val="clear" w:color="auto" w:fill="DCE6F1"/>
          </w:tcPr>
          <w:p w14:paraId="361A5F24" w14:textId="77777777" w:rsidR="006E186A" w:rsidRDefault="00085D08">
            <w:pPr>
              <w:pStyle w:val="Compact"/>
            </w:pPr>
            <w:r>
              <w:rPr>
                <w:sz w:val="19"/>
              </w:rPr>
              <w:t>LFG 10–50</w:t>
            </w:r>
          </w:p>
        </w:tc>
        <w:tc>
          <w:tcPr>
            <w:tcW w:w="1131" w:type="dxa"/>
            <w:shd w:val="clear" w:color="auto" w:fill="DCE6F1"/>
          </w:tcPr>
          <w:p w14:paraId="2CC0B5A1" w14:textId="77777777" w:rsidR="006E186A" w:rsidRDefault="00085D08">
            <w:pPr>
              <w:pStyle w:val="Compact"/>
            </w:pPr>
            <w:r>
              <w:rPr>
                <w:sz w:val="19"/>
              </w:rPr>
              <w:t>LFG &lt;10</w:t>
            </w:r>
          </w:p>
        </w:tc>
        <w:tc>
          <w:tcPr>
            <w:tcW w:w="1131" w:type="dxa"/>
            <w:shd w:val="clear" w:color="auto" w:fill="DCE6F1"/>
          </w:tcPr>
          <w:p w14:paraId="7804BB40" w14:textId="77777777" w:rsidR="006E186A" w:rsidRDefault="00085D08">
            <w:pPr>
              <w:pStyle w:val="Compact"/>
            </w:pPr>
            <w:r>
              <w:rPr>
                <w:sz w:val="19"/>
              </w:rPr>
              <w:t>HD</w:t>
            </w:r>
          </w:p>
        </w:tc>
        <w:tc>
          <w:tcPr>
            <w:tcW w:w="1131" w:type="dxa"/>
            <w:shd w:val="clear" w:color="auto" w:fill="DCE6F1"/>
          </w:tcPr>
          <w:p w14:paraId="68907751" w14:textId="77777777" w:rsidR="006E186A" w:rsidRDefault="00085D08">
            <w:pPr>
              <w:pStyle w:val="Compact"/>
            </w:pPr>
            <w:r>
              <w:rPr>
                <w:sz w:val="19"/>
              </w:rPr>
              <w:t>PD</w:t>
            </w:r>
          </w:p>
        </w:tc>
      </w:tr>
      <w:tr w:rsidR="006E186A" w14:paraId="4B6E6915" w14:textId="77777777">
        <w:tc>
          <w:tcPr>
            <w:tcW w:w="1131" w:type="dxa"/>
          </w:tcPr>
          <w:p w14:paraId="339113E9" w14:textId="77777777" w:rsidR="006E186A" w:rsidRDefault="00085D08">
            <w:pPr>
              <w:pStyle w:val="Compact"/>
            </w:pPr>
            <w:r>
              <w:rPr>
                <w:sz w:val="19"/>
              </w:rPr>
              <w:t>0,4–0,8 mg/kg/dosis q12–24 jam po</w:t>
            </w:r>
          </w:p>
        </w:tc>
        <w:tc>
          <w:tcPr>
            <w:tcW w:w="1131" w:type="dxa"/>
          </w:tcPr>
          <w:p w14:paraId="5FB59CCC" w14:textId="77777777" w:rsidR="006E186A" w:rsidRDefault="00085D08">
            <w:pPr>
              <w:pStyle w:val="Compact"/>
            </w:pPr>
            <w:r>
              <w:rPr>
                <w:sz w:val="19"/>
              </w:rPr>
              <w:t>D</w:t>
            </w:r>
          </w:p>
        </w:tc>
        <w:tc>
          <w:tcPr>
            <w:tcW w:w="1131" w:type="dxa"/>
          </w:tcPr>
          <w:p w14:paraId="554D1F11" w14:textId="77777777" w:rsidR="006E186A" w:rsidRDefault="00085D08">
            <w:pPr>
              <w:pStyle w:val="Compact"/>
            </w:pPr>
            <w:r>
              <w:rPr>
                <w:sz w:val="19"/>
              </w:rPr>
              <w:t>100%</w:t>
            </w:r>
          </w:p>
        </w:tc>
        <w:tc>
          <w:tcPr>
            <w:tcW w:w="1131" w:type="dxa"/>
          </w:tcPr>
          <w:p w14:paraId="0AADAAAB" w14:textId="77777777" w:rsidR="006E186A" w:rsidRDefault="00085D08">
            <w:pPr>
              <w:pStyle w:val="Compact"/>
            </w:pPr>
            <w:r>
              <w:rPr>
                <w:sz w:val="19"/>
              </w:rPr>
              <w:t>100%</w:t>
            </w:r>
          </w:p>
        </w:tc>
        <w:tc>
          <w:tcPr>
            <w:tcW w:w="1131" w:type="dxa"/>
          </w:tcPr>
          <w:p w14:paraId="43790D48" w14:textId="77777777" w:rsidR="006E186A" w:rsidRDefault="00085D08">
            <w:pPr>
              <w:pStyle w:val="Compact"/>
            </w:pPr>
            <w:r>
              <w:rPr>
                <w:sz w:val="19"/>
              </w:rPr>
              <w:t>100%</w:t>
            </w:r>
          </w:p>
        </w:tc>
        <w:tc>
          <w:tcPr>
            <w:tcW w:w="1131" w:type="dxa"/>
          </w:tcPr>
          <w:p w14:paraId="15FF4E9D" w14:textId="77777777" w:rsidR="006E186A" w:rsidRDefault="00085D08">
            <w:pPr>
              <w:pStyle w:val="Compact"/>
            </w:pPr>
            <w:r>
              <w:rPr>
                <w:sz w:val="19"/>
              </w:rPr>
              <w:t>Tak ada data</w:t>
            </w:r>
          </w:p>
        </w:tc>
        <w:tc>
          <w:tcPr>
            <w:tcW w:w="1131" w:type="dxa"/>
          </w:tcPr>
          <w:p w14:paraId="7E778D23" w14:textId="77777777" w:rsidR="006E186A" w:rsidRDefault="00085D08">
            <w:pPr>
              <w:pStyle w:val="Compact"/>
            </w:pPr>
            <w:r>
              <w:rPr>
                <w:sz w:val="19"/>
              </w:rPr>
              <w:t>Tak ada data</w:t>
            </w:r>
          </w:p>
        </w:tc>
      </w:tr>
    </w:tbl>
    <w:p w14:paraId="65C21DB9" w14:textId="77777777" w:rsidR="006E186A" w:rsidRDefault="00085D08">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6F4A57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2FB2CE7" w14:textId="77777777" w:rsidR="006E186A" w:rsidRDefault="00085D08">
            <w:pPr>
              <w:pStyle w:val="Compact"/>
            </w:pPr>
            <w:r>
              <w:rPr>
                <w:sz w:val="19"/>
              </w:rPr>
              <w:t>Sediaan</w:t>
            </w:r>
          </w:p>
        </w:tc>
        <w:tc>
          <w:tcPr>
            <w:tcW w:w="2640" w:type="dxa"/>
            <w:shd w:val="clear" w:color="auto" w:fill="DCE6F1"/>
          </w:tcPr>
          <w:p w14:paraId="58F68CEF" w14:textId="77777777" w:rsidR="006E186A" w:rsidRDefault="00085D08">
            <w:pPr>
              <w:pStyle w:val="Compact"/>
            </w:pPr>
            <w:r>
              <w:rPr>
                <w:sz w:val="19"/>
              </w:rPr>
              <w:t>Peresepan maksimal</w:t>
            </w:r>
          </w:p>
        </w:tc>
        <w:tc>
          <w:tcPr>
            <w:tcW w:w="2640" w:type="dxa"/>
            <w:shd w:val="clear" w:color="auto" w:fill="DCE6F1"/>
          </w:tcPr>
          <w:p w14:paraId="05897FB3" w14:textId="77777777" w:rsidR="006E186A" w:rsidRDefault="00085D08">
            <w:pPr>
              <w:pStyle w:val="Compact"/>
            </w:pPr>
            <w:r>
              <w:rPr>
                <w:sz w:val="19"/>
              </w:rPr>
              <w:t>Restriksi</w:t>
            </w:r>
          </w:p>
        </w:tc>
      </w:tr>
      <w:tr w:rsidR="006E186A" w14:paraId="60FB09F5" w14:textId="77777777">
        <w:tc>
          <w:tcPr>
            <w:tcW w:w="2640" w:type="dxa"/>
          </w:tcPr>
          <w:p w14:paraId="727C5284" w14:textId="77777777" w:rsidR="006E186A" w:rsidRDefault="00085D08">
            <w:pPr>
              <w:pStyle w:val="Compact"/>
            </w:pPr>
            <w:r>
              <w:rPr>
                <w:sz w:val="19"/>
              </w:rPr>
              <w:t>Kapsul 20 mg</w:t>
            </w:r>
          </w:p>
        </w:tc>
        <w:tc>
          <w:tcPr>
            <w:tcW w:w="2640" w:type="dxa"/>
          </w:tcPr>
          <w:p w14:paraId="26768A11" w14:textId="77777777" w:rsidR="006E186A" w:rsidRDefault="00085D08">
            <w:pPr>
              <w:pStyle w:val="Compact"/>
            </w:pPr>
            <w:r>
              <w:rPr>
                <w:sz w:val="19"/>
              </w:rPr>
              <w:t>30 kaps/bulan</w:t>
            </w:r>
          </w:p>
        </w:tc>
        <w:tc>
          <w:tcPr>
            <w:tcW w:w="2640" w:type="dxa"/>
          </w:tcPr>
          <w:p w14:paraId="2C9B683F" w14:textId="77777777" w:rsidR="006E186A" w:rsidRDefault="00085D08">
            <w:pPr>
              <w:pStyle w:val="Compact"/>
            </w:pPr>
            <w:r>
              <w:rPr>
                <w:sz w:val="19"/>
              </w:rPr>
              <w:t>a) Untuk terapi jangka pendek pada kasus tukak lambung, tukak duodenum, dan refluks esofagitis. b) Diberikan 1 jam sebelum makan</w:t>
            </w:r>
          </w:p>
        </w:tc>
      </w:tr>
      <w:tr w:rsidR="006E186A" w14:paraId="6E950060" w14:textId="77777777">
        <w:tc>
          <w:tcPr>
            <w:tcW w:w="2640" w:type="dxa"/>
          </w:tcPr>
          <w:p w14:paraId="19B9EA60" w14:textId="77777777" w:rsidR="006E186A" w:rsidRDefault="00085D08">
            <w:pPr>
              <w:pStyle w:val="Compact"/>
            </w:pPr>
            <w:r>
              <w:rPr>
                <w:sz w:val="19"/>
              </w:rPr>
              <w:t>Injeksi 40 mg</w:t>
            </w:r>
          </w:p>
        </w:tc>
        <w:tc>
          <w:tcPr>
            <w:tcW w:w="2640" w:type="dxa"/>
          </w:tcPr>
          <w:p w14:paraId="0C612DB5" w14:textId="77777777" w:rsidR="006E186A" w:rsidRDefault="00085D08">
            <w:pPr>
              <w:pStyle w:val="Compact"/>
            </w:pPr>
            <w:r>
              <w:rPr>
                <w:sz w:val="19"/>
              </w:rPr>
              <w:t>1–3 ampul/hari maks 3 hari</w:t>
            </w:r>
          </w:p>
        </w:tc>
        <w:tc>
          <w:tcPr>
            <w:tcW w:w="2640" w:type="dxa"/>
          </w:tcPr>
          <w:p w14:paraId="07234183" w14:textId="77777777" w:rsidR="006E186A" w:rsidRDefault="00085D08">
            <w:pPr>
              <w:pStyle w:val="Compact"/>
            </w:pPr>
            <w:r>
              <w:rPr>
                <w:sz w:val="19"/>
              </w:rPr>
              <w:t>Untuk pasien IGD atau rawat inap dengan riwayat perdarahan saluran cerna</w:t>
            </w:r>
          </w:p>
        </w:tc>
      </w:tr>
    </w:tbl>
    <w:p w14:paraId="653C4F25" w14:textId="77777777" w:rsidR="006E186A" w:rsidRDefault="00085D08">
      <w:pPr>
        <w:pStyle w:val="BodyText"/>
      </w:pPr>
      <w:r>
        <w:rPr>
          <w:b/>
          <w:bCs/>
        </w:rPr>
        <w:t>Aturan penggunaan</w:t>
      </w:r>
    </w:p>
    <w:p w14:paraId="55B52A69" w14:textId="77777777" w:rsidR="006E186A" w:rsidRDefault="00085D08" w:rsidP="00085D08">
      <w:pPr>
        <w:pStyle w:val="Compact"/>
        <w:numPr>
          <w:ilvl w:val="0"/>
          <w:numId w:val="183"/>
        </w:numPr>
      </w:pPr>
      <w:r>
        <w:t>Oral: interval 12–24 jam (IDAI).</w:t>
      </w:r>
    </w:p>
    <w:p w14:paraId="2228F489" w14:textId="77777777" w:rsidR="006E186A" w:rsidRDefault="00085D08" w:rsidP="00085D08">
      <w:pPr>
        <w:pStyle w:val="Compact"/>
        <w:numPr>
          <w:ilvl w:val="0"/>
          <w:numId w:val="183"/>
        </w:numPr>
      </w:pPr>
      <w:r>
        <w:t>Kapsul diberikan 1 jam sebelum makan (FORNAS).</w:t>
      </w:r>
    </w:p>
    <w:p w14:paraId="1839DEF3" w14:textId="77777777" w:rsidR="006E186A" w:rsidRDefault="00085D08">
      <w:pPr>
        <w:pStyle w:val="FirstParagraph"/>
      </w:pPr>
      <w:r>
        <w:rPr>
          <w:b/>
          <w:bCs/>
        </w:rPr>
        <w:t>Manfaat obat</w:t>
      </w:r>
      <w:r>
        <w:t xml:space="preserve"> (label Prilosec)</w:t>
      </w:r>
    </w:p>
    <w:p w14:paraId="7F2AC613" w14:textId="77777777" w:rsidR="006E186A" w:rsidRDefault="00085D08" w:rsidP="00085D08">
      <w:pPr>
        <w:pStyle w:val="Compact"/>
        <w:numPr>
          <w:ilvl w:val="0"/>
          <w:numId w:val="184"/>
        </w:numPr>
      </w:pPr>
      <w:r>
        <w:t>Pengobatan heartburn dan gejala lain akibat penyakit refluks gastroesofagus (GERD) sampai 4 minggu pada pasien usia 1 tahun ke atas.</w:t>
      </w:r>
    </w:p>
    <w:p w14:paraId="26FDB0C7" w14:textId="77777777" w:rsidR="006E186A" w:rsidRDefault="00085D08" w:rsidP="00085D08">
      <w:pPr>
        <w:pStyle w:val="Compact"/>
        <w:numPr>
          <w:ilvl w:val="0"/>
          <w:numId w:val="184"/>
        </w:numPr>
      </w:pPr>
      <w:r>
        <w:t>Pengobatan jangka pendek (4–8 minggu) esofagitis erosif akibat GERD yang didiagnosis endoskopi pada pasien usia 1 tahun ke atas, dan pada anak 1 bulan sampai &lt;1 tahun.</w:t>
      </w:r>
    </w:p>
    <w:p w14:paraId="6D738F18" w14:textId="77777777" w:rsidR="006E186A" w:rsidRDefault="00085D08" w:rsidP="00085D08">
      <w:pPr>
        <w:pStyle w:val="Compact"/>
        <w:numPr>
          <w:ilvl w:val="0"/>
          <w:numId w:val="184"/>
        </w:numPr>
      </w:pPr>
      <w:r>
        <w:t>Pemeliharaan penyembuhan esofagitis erosif.</w:t>
      </w:r>
    </w:p>
    <w:p w14:paraId="05456C88" w14:textId="77777777" w:rsidR="006E186A" w:rsidRDefault="00085D08" w:rsidP="00085D08">
      <w:pPr>
        <w:pStyle w:val="Compact"/>
        <w:numPr>
          <w:ilvl w:val="0"/>
          <w:numId w:val="184"/>
        </w:numPr>
      </w:pPr>
      <w:r>
        <w:t xml:space="preserve">Pada dewasa: tukak duodenum aktif, eradikasi </w:t>
      </w:r>
      <w:r>
        <w:rPr>
          <w:i/>
          <w:iCs/>
        </w:rPr>
        <w:t>H. pylori</w:t>
      </w:r>
      <w:r>
        <w:t>, tukak lambung jinak aktif.</w:t>
      </w:r>
    </w:p>
    <w:p w14:paraId="53614498" w14:textId="77777777" w:rsidR="006E186A" w:rsidRDefault="00085D08">
      <w:pPr>
        <w:pStyle w:val="FirstParagraph"/>
      </w:pPr>
      <w:r>
        <w:rPr>
          <w:b/>
          <w:bCs/>
        </w:rPr>
        <w:t>Efek samping</w:t>
      </w:r>
      <w:r>
        <w:t xml:space="preserve"> (label Prilosec)</w:t>
      </w:r>
    </w:p>
    <w:p w14:paraId="559154FB" w14:textId="77777777" w:rsidR="006E186A" w:rsidRDefault="00085D08" w:rsidP="00085D08">
      <w:pPr>
        <w:pStyle w:val="Compact"/>
        <w:numPr>
          <w:ilvl w:val="0"/>
          <w:numId w:val="185"/>
        </w:numPr>
      </w:pPr>
      <w:r>
        <w:t>Dewasa (≥2%): sakit kepala 7%, nyeri perut 5%, mual 4%, diare 4%, muntah 3%, flatulens 3%.</w:t>
      </w:r>
    </w:p>
    <w:p w14:paraId="43761240" w14:textId="77777777" w:rsidR="006E186A" w:rsidRDefault="00085D08" w:rsidP="00085D08">
      <w:pPr>
        <w:pStyle w:val="Compact"/>
        <w:numPr>
          <w:ilvl w:val="0"/>
          <w:numId w:val="185"/>
        </w:numPr>
      </w:pPr>
      <w:r>
        <w:lastRenderedPageBreak/>
        <w:t>Profil keamanan pada anak mirip dewasa. Khusus pada anak, efek samping sistem pernapasan sering dilaporkan (usia 1 bulan–&lt;1 tahun 42%, 1–&lt;2 tahun 75%, 2–16 tahun 19%); otitis media sering pada usia 1 bulan–&lt;1 tahun (22%); demam sering pada usia 1–&lt;2 tahun (33%).</w:t>
      </w:r>
    </w:p>
    <w:p w14:paraId="23A6FEC3" w14:textId="77777777" w:rsidR="006E186A" w:rsidRDefault="00085D08">
      <w:pPr>
        <w:pStyle w:val="FirstParagraph"/>
      </w:pPr>
      <w:r>
        <w:rPr>
          <w:b/>
          <w:bCs/>
        </w:rPr>
        <w:t>Peringatan</w:t>
      </w:r>
      <w:r>
        <w:t xml:space="preserve"> (label Prilosec)</w:t>
      </w:r>
    </w:p>
    <w:p w14:paraId="58884CB0" w14:textId="77777777" w:rsidR="006E186A" w:rsidRDefault="00085D08" w:rsidP="00085D08">
      <w:pPr>
        <w:pStyle w:val="Compact"/>
        <w:numPr>
          <w:ilvl w:val="0"/>
          <w:numId w:val="186"/>
        </w:numPr>
      </w:pPr>
      <w:r>
        <w:t>Kontraindikasi: hipersensitivitas terhadap benzimidazol tersubstitusi atau komponen formulasi; pasien yang mendapat produk yang mengandung rilpivirin.</w:t>
      </w:r>
    </w:p>
    <w:p w14:paraId="7FF2F192" w14:textId="77777777" w:rsidR="006E186A" w:rsidRDefault="00085D08" w:rsidP="00085D08">
      <w:pPr>
        <w:pStyle w:val="Compact"/>
        <w:numPr>
          <w:ilvl w:val="0"/>
          <w:numId w:val="186"/>
        </w:numPr>
      </w:pPr>
      <w:r>
        <w:t>Nefritis tubulointerstisial akut.</w:t>
      </w:r>
    </w:p>
    <w:p w14:paraId="262A74FD" w14:textId="77777777" w:rsidR="006E186A" w:rsidRDefault="00085D08" w:rsidP="00085D08">
      <w:pPr>
        <w:pStyle w:val="Compact"/>
        <w:numPr>
          <w:ilvl w:val="0"/>
          <w:numId w:val="186"/>
        </w:numPr>
      </w:pPr>
      <w:r>
        <w:t xml:space="preserve">Diare terkait </w:t>
      </w:r>
      <w:r>
        <w:rPr>
          <w:i/>
          <w:iCs/>
        </w:rPr>
        <w:t>Clostridioides difficile</w:t>
      </w:r>
      <w:r>
        <w:t>.</w:t>
      </w:r>
    </w:p>
    <w:p w14:paraId="45D6C6A1" w14:textId="77777777" w:rsidR="006E186A" w:rsidRDefault="00085D08" w:rsidP="00085D08">
      <w:pPr>
        <w:pStyle w:val="Compact"/>
        <w:numPr>
          <w:ilvl w:val="0"/>
          <w:numId w:val="186"/>
        </w:numPr>
      </w:pPr>
      <w:r>
        <w:t>Fraktur tulang.</w:t>
      </w:r>
    </w:p>
    <w:p w14:paraId="5B8EFB95" w14:textId="77777777" w:rsidR="006E186A" w:rsidRDefault="00085D08" w:rsidP="00085D08">
      <w:pPr>
        <w:pStyle w:val="Compact"/>
        <w:numPr>
          <w:ilvl w:val="0"/>
          <w:numId w:val="186"/>
        </w:numPr>
      </w:pPr>
      <w:r>
        <w:t>Reaksi kulit berat; lupus eritematosus kutaneus dan sistemik.</w:t>
      </w:r>
    </w:p>
    <w:p w14:paraId="17566EF4" w14:textId="77777777" w:rsidR="006E186A" w:rsidRDefault="00085D08" w:rsidP="00085D08">
      <w:pPr>
        <w:pStyle w:val="Compact"/>
        <w:numPr>
          <w:ilvl w:val="0"/>
          <w:numId w:val="186"/>
        </w:numPr>
      </w:pPr>
      <w:r>
        <w:t>Defisiensi vitamin B12 pada terapi jangka panjang; hipomagnesemia.</w:t>
      </w:r>
    </w:p>
    <w:p w14:paraId="69EB48BA" w14:textId="77777777" w:rsidR="006E186A" w:rsidRDefault="00085D08" w:rsidP="00085D08">
      <w:pPr>
        <w:pStyle w:val="Compact"/>
        <w:numPr>
          <w:ilvl w:val="0"/>
          <w:numId w:val="186"/>
        </w:numPr>
      </w:pPr>
      <w:r>
        <w:t>Polip kelenjar fundus.</w:t>
      </w:r>
    </w:p>
    <w:p w14:paraId="0251E95B" w14:textId="77777777" w:rsidR="006E186A" w:rsidRDefault="00085D08">
      <w:pPr>
        <w:pStyle w:val="FirstParagraph"/>
      </w:pPr>
      <w:r>
        <w:rPr>
          <w:b/>
          <w:bCs/>
        </w:rPr>
        <w:t>Farmakokinetik</w:t>
      </w:r>
      <w:r>
        <w:t xml:space="preserve"> (label Prilosec)</w:t>
      </w:r>
    </w:p>
    <w:p w14:paraId="1B71FD1C" w14:textId="77777777" w:rsidR="006E186A" w:rsidRDefault="00085D08" w:rsidP="00085D08">
      <w:pPr>
        <w:pStyle w:val="Compact"/>
        <w:numPr>
          <w:ilvl w:val="0"/>
          <w:numId w:val="187"/>
        </w:numPr>
      </w:pPr>
      <w:r>
        <w:t>Penyerapan dimulai setelah granul tahan asam lambung meninggalkan lambung; kadar puncak setelah dosis berulang suspensi 1,5–2 jam.</w:t>
      </w:r>
    </w:p>
    <w:p w14:paraId="7F07E5B9" w14:textId="77777777" w:rsidR="006E186A" w:rsidRDefault="00085D08" w:rsidP="00085D08">
      <w:pPr>
        <w:pStyle w:val="Compact"/>
        <w:numPr>
          <w:ilvl w:val="0"/>
          <w:numId w:val="187"/>
        </w:numPr>
      </w:pPr>
      <w:r>
        <w:t>Waktu paruh plasma 0,5–1 jam pada orang sehat.</w:t>
      </w:r>
    </w:p>
    <w:p w14:paraId="6D04F725" w14:textId="77777777" w:rsidR="006E186A" w:rsidRDefault="00085D08" w:rsidP="00085D08">
      <w:pPr>
        <w:pStyle w:val="Compact"/>
        <w:numPr>
          <w:ilvl w:val="0"/>
          <w:numId w:val="187"/>
        </w:numPr>
      </w:pPr>
      <w:r>
        <w:t>Ikatan protein sekitar 95%.</w:t>
      </w:r>
    </w:p>
    <w:p w14:paraId="728A39E7" w14:textId="77777777" w:rsidR="006E186A" w:rsidRDefault="00085D08" w:rsidP="00085D08">
      <w:pPr>
        <w:pStyle w:val="Compact"/>
        <w:numPr>
          <w:ilvl w:val="0"/>
          <w:numId w:val="187"/>
        </w:numPr>
      </w:pPr>
      <w:r>
        <w:t>Dimetabolisme luas oleh CYP2C19 (membentuk hidroksiomeprazol) dan CYP3A4 (membentuk omeprazol sulfon).</w:t>
      </w:r>
    </w:p>
    <w:p w14:paraId="3BDC4FAD" w14:textId="77777777" w:rsidR="006E186A" w:rsidRDefault="00085D08" w:rsidP="00085D08">
      <w:pPr>
        <w:pStyle w:val="Compact"/>
        <w:numPr>
          <w:ilvl w:val="0"/>
          <w:numId w:val="187"/>
        </w:numPr>
      </w:pPr>
      <w:r>
        <w:t>Sekitar 77% dosis dikeluarkan di urin sebagai metabolit; sisanya di feses.</w:t>
      </w:r>
    </w:p>
    <w:p w14:paraId="0DE963F6" w14:textId="77777777" w:rsidR="006E186A" w:rsidRDefault="00085D08">
      <w:pPr>
        <w:pStyle w:val="FirstParagraph"/>
      </w:pPr>
      <w:r>
        <w:rPr>
          <w:b/>
          <w:bCs/>
        </w:rPr>
        <w:t>Farmakodinamik</w:t>
      </w:r>
      <w:r>
        <w:t xml:space="preserve"> (label Prilosec)</w:t>
      </w:r>
    </w:p>
    <w:p w14:paraId="4DAC8C1D" w14:textId="77777777" w:rsidR="006E186A" w:rsidRDefault="00085D08" w:rsidP="00085D08">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6F8813C4" w14:textId="77777777" w:rsidR="006E186A" w:rsidRDefault="00085D08" w:rsidP="00085D08">
      <w:pPr>
        <w:pStyle w:val="Compact"/>
        <w:numPr>
          <w:ilvl w:val="0"/>
          <w:numId w:val="188"/>
        </w:numPr>
      </w:pPr>
      <w:r>
        <w:t>Memblok langkah akhir produksi asam; efeknya bergantung dosis dan menghambat sekresi asam basal maupun terstimulasi.</w:t>
      </w:r>
    </w:p>
    <w:p w14:paraId="526B413C" w14:textId="77777777" w:rsidR="006E186A" w:rsidRDefault="00085D08">
      <w:pPr>
        <w:pStyle w:val="FirstParagraph"/>
      </w:pPr>
      <w:r>
        <w:rPr>
          <w:b/>
          <w:bCs/>
        </w:rPr>
        <w:t>Daftar pustaka</w:t>
      </w:r>
    </w:p>
    <w:p w14:paraId="77B27E86" w14:textId="77777777" w:rsidR="006E186A" w:rsidRDefault="00085D08" w:rsidP="00085D08">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15ACD1D2" w14:textId="77777777" w:rsidR="006E186A" w:rsidRDefault="00085D08" w:rsidP="00085D08">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FA1193" w14:textId="77777777" w:rsidR="006E186A" w:rsidRDefault="00085D08" w:rsidP="00085D08">
      <w:pPr>
        <w:pStyle w:val="Compact"/>
        <w:numPr>
          <w:ilvl w:val="0"/>
          <w:numId w:val="189"/>
        </w:numPr>
      </w:pPr>
      <w:r>
        <w:lastRenderedPageBreak/>
        <w:t>PRILOSEC (omeprazole magnesium) (Covis Pharma), label DailyMed. https://dailymed.nlm.nih.gov/dailymed/drugInfo.cfm?setid=b6761f84-53ac-4745-a8c8-1e5427d7e179</w:t>
      </w:r>
    </w:p>
    <w:p w14:paraId="1180F54B" w14:textId="77777777" w:rsidR="006E186A" w:rsidRDefault="00085D08">
      <w:r>
        <w:pict w14:anchorId="579789FB">
          <v:rect id="_x0000_i1051" style="width:0;height:1.5pt" o:hralign="center" o:hrstd="t" o:hr="t"/>
        </w:pict>
      </w:r>
    </w:p>
    <w:p w14:paraId="1B4EFD43" w14:textId="77777777" w:rsidR="006E186A" w:rsidRDefault="00085D08">
      <w:pPr>
        <w:pStyle w:val="Heading3"/>
      </w:pPr>
      <w:bookmarkStart w:id="64" w:name="metoklopramid"/>
      <w:bookmarkStart w:id="65" w:name="_Toc243079235"/>
      <w:bookmarkEnd w:id="62"/>
      <w:r>
        <w:t>3.26 Metoklopramid</w:t>
      </w:r>
      <w:bookmarkEnd w:id="65"/>
    </w:p>
    <w:p w14:paraId="4056C3F7" w14:textId="77777777" w:rsidR="006E186A" w:rsidRDefault="00085D08">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6E186A" w14:paraId="176AA49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A89F4A" w14:textId="77777777" w:rsidR="006E186A" w:rsidRDefault="00085D08">
            <w:pPr>
              <w:pStyle w:val="Compact"/>
            </w:pPr>
            <w:r>
              <w:rPr>
                <w:sz w:val="19"/>
              </w:rPr>
              <w:t>Rute/keadaan</w:t>
            </w:r>
          </w:p>
        </w:tc>
        <w:tc>
          <w:tcPr>
            <w:tcW w:w="0" w:type="auto"/>
            <w:shd w:val="clear" w:color="auto" w:fill="DCE6F1"/>
          </w:tcPr>
          <w:p w14:paraId="6EF3BB70" w14:textId="77777777" w:rsidR="006E186A" w:rsidRDefault="00085D08">
            <w:pPr>
              <w:pStyle w:val="Compact"/>
            </w:pPr>
            <w:r>
              <w:rPr>
                <w:sz w:val="19"/>
              </w:rPr>
              <w:t>Dosis</w:t>
            </w:r>
          </w:p>
        </w:tc>
      </w:tr>
      <w:tr w:rsidR="006E186A" w14:paraId="073688A2" w14:textId="77777777">
        <w:tc>
          <w:tcPr>
            <w:tcW w:w="0" w:type="auto"/>
          </w:tcPr>
          <w:p w14:paraId="7137D8F0" w14:textId="77777777" w:rsidR="006E186A" w:rsidRDefault="00085D08">
            <w:pPr>
              <w:pStyle w:val="Compact"/>
            </w:pPr>
            <w:r>
              <w:rPr>
                <w:sz w:val="19"/>
              </w:rPr>
              <w:t>IV, IM, oral</w:t>
            </w:r>
          </w:p>
        </w:tc>
        <w:tc>
          <w:tcPr>
            <w:tcW w:w="0" w:type="auto"/>
          </w:tcPr>
          <w:p w14:paraId="068A6AF9" w14:textId="77777777" w:rsidR="006E186A" w:rsidRDefault="00085D08">
            <w:pPr>
              <w:pStyle w:val="Compact"/>
            </w:pPr>
            <w:r>
              <w:rPr>
                <w:sz w:val="19"/>
              </w:rPr>
              <w:t>0,1–0,3 mg/kg, 8 jam</w:t>
            </w:r>
          </w:p>
        </w:tc>
      </w:tr>
      <w:tr w:rsidR="006E186A" w14:paraId="2198D892" w14:textId="77777777">
        <w:tc>
          <w:tcPr>
            <w:tcW w:w="0" w:type="auto"/>
          </w:tcPr>
          <w:p w14:paraId="52246ED7" w14:textId="77777777" w:rsidR="006E186A" w:rsidRDefault="00085D08">
            <w:pPr>
              <w:pStyle w:val="Compact"/>
            </w:pPr>
            <w:r>
              <w:rPr>
                <w:sz w:val="19"/>
              </w:rPr>
              <w:t>Perrektal</w:t>
            </w:r>
          </w:p>
        </w:tc>
        <w:tc>
          <w:tcPr>
            <w:tcW w:w="0" w:type="auto"/>
          </w:tcPr>
          <w:p w14:paraId="5ABD0C97" w14:textId="77777777" w:rsidR="006E186A" w:rsidRDefault="00085D08">
            <w:pPr>
              <w:pStyle w:val="Compact"/>
            </w:pPr>
            <w:r>
              <w:rPr>
                <w:sz w:val="19"/>
              </w:rPr>
              <w:t>0,2–0,4 mg/kg, 8 jam</w:t>
            </w:r>
          </w:p>
        </w:tc>
      </w:tr>
      <w:tr w:rsidR="006E186A" w14:paraId="050E524D" w14:textId="77777777">
        <w:tc>
          <w:tcPr>
            <w:tcW w:w="0" w:type="auto"/>
          </w:tcPr>
          <w:p w14:paraId="7FB91919" w14:textId="77777777" w:rsidR="006E186A" w:rsidRDefault="00085D08">
            <w:pPr>
              <w:pStyle w:val="Compact"/>
            </w:pPr>
            <w:r>
              <w:rPr>
                <w:sz w:val="19"/>
              </w:rPr>
              <w:t>Perioperatif</w:t>
            </w:r>
          </w:p>
        </w:tc>
        <w:tc>
          <w:tcPr>
            <w:tcW w:w="0" w:type="auto"/>
          </w:tcPr>
          <w:p w14:paraId="7B04DFE5" w14:textId="77777777" w:rsidR="006E186A" w:rsidRDefault="00085D08">
            <w:pPr>
              <w:pStyle w:val="Compact"/>
            </w:pPr>
            <w:r>
              <w:rPr>
                <w:sz w:val="19"/>
              </w:rPr>
              <w:t>0,5 mg/kg, IV, kemudian 0,2 mg/kg, 4–6 jam bila perlu</w:t>
            </w:r>
          </w:p>
        </w:tc>
      </w:tr>
      <w:tr w:rsidR="006E186A" w14:paraId="7E906DC8" w14:textId="77777777">
        <w:tc>
          <w:tcPr>
            <w:tcW w:w="0" w:type="auto"/>
          </w:tcPr>
          <w:p w14:paraId="1177FC10" w14:textId="77777777" w:rsidR="006E186A" w:rsidRDefault="00085D08">
            <w:pPr>
              <w:pStyle w:val="Compact"/>
            </w:pPr>
            <w:r>
              <w:rPr>
                <w:sz w:val="19"/>
              </w:rPr>
              <w:t>Kemoterapi</w:t>
            </w:r>
          </w:p>
        </w:tc>
        <w:tc>
          <w:tcPr>
            <w:tcW w:w="0" w:type="auto"/>
          </w:tcPr>
          <w:p w14:paraId="430DAC1B" w14:textId="77777777" w:rsidR="006E186A" w:rsidRDefault="00085D08">
            <w:pPr>
              <w:pStyle w:val="Compact"/>
            </w:pPr>
            <w:r>
              <w:rPr>
                <w:sz w:val="19"/>
              </w:rPr>
              <w:t>maks 1–2 mg/kg, 4 jam, IV</w:t>
            </w:r>
          </w:p>
        </w:tc>
      </w:tr>
    </w:tbl>
    <w:p w14:paraId="05D09A08" w14:textId="77777777" w:rsidR="006E186A" w:rsidRDefault="00085D08">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50F2CF1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B1C880" w14:textId="77777777" w:rsidR="006E186A" w:rsidRDefault="00085D08">
            <w:pPr>
              <w:pStyle w:val="Compact"/>
            </w:pPr>
            <w:r>
              <w:rPr>
                <w:sz w:val="19"/>
              </w:rPr>
              <w:t>Dosis normal</w:t>
            </w:r>
          </w:p>
        </w:tc>
        <w:tc>
          <w:tcPr>
            <w:tcW w:w="1131" w:type="dxa"/>
            <w:shd w:val="clear" w:color="auto" w:fill="DCE6F1"/>
          </w:tcPr>
          <w:p w14:paraId="756594B0" w14:textId="77777777" w:rsidR="006E186A" w:rsidRDefault="00085D08">
            <w:pPr>
              <w:pStyle w:val="Compact"/>
            </w:pPr>
            <w:r>
              <w:rPr>
                <w:sz w:val="19"/>
              </w:rPr>
              <w:t>Dosis (D)/Interval (I)</w:t>
            </w:r>
          </w:p>
        </w:tc>
        <w:tc>
          <w:tcPr>
            <w:tcW w:w="1131" w:type="dxa"/>
            <w:shd w:val="clear" w:color="auto" w:fill="DCE6F1"/>
          </w:tcPr>
          <w:p w14:paraId="55061AFF" w14:textId="77777777" w:rsidR="006E186A" w:rsidRDefault="00085D08">
            <w:pPr>
              <w:pStyle w:val="Compact"/>
            </w:pPr>
            <w:r>
              <w:rPr>
                <w:sz w:val="19"/>
              </w:rPr>
              <w:t>LFG &gt;50</w:t>
            </w:r>
          </w:p>
        </w:tc>
        <w:tc>
          <w:tcPr>
            <w:tcW w:w="1131" w:type="dxa"/>
            <w:shd w:val="clear" w:color="auto" w:fill="DCE6F1"/>
          </w:tcPr>
          <w:p w14:paraId="66469A9A" w14:textId="77777777" w:rsidR="006E186A" w:rsidRDefault="00085D08">
            <w:pPr>
              <w:pStyle w:val="Compact"/>
            </w:pPr>
            <w:r>
              <w:rPr>
                <w:sz w:val="19"/>
              </w:rPr>
              <w:t>LFG 10–50</w:t>
            </w:r>
          </w:p>
        </w:tc>
        <w:tc>
          <w:tcPr>
            <w:tcW w:w="1131" w:type="dxa"/>
            <w:shd w:val="clear" w:color="auto" w:fill="DCE6F1"/>
          </w:tcPr>
          <w:p w14:paraId="3DA5EA5A" w14:textId="77777777" w:rsidR="006E186A" w:rsidRDefault="00085D08">
            <w:pPr>
              <w:pStyle w:val="Compact"/>
            </w:pPr>
            <w:r>
              <w:rPr>
                <w:sz w:val="19"/>
              </w:rPr>
              <w:t>LFG &lt;10</w:t>
            </w:r>
          </w:p>
        </w:tc>
        <w:tc>
          <w:tcPr>
            <w:tcW w:w="1131" w:type="dxa"/>
            <w:shd w:val="clear" w:color="auto" w:fill="DCE6F1"/>
          </w:tcPr>
          <w:p w14:paraId="211C4175" w14:textId="77777777" w:rsidR="006E186A" w:rsidRDefault="00085D08">
            <w:pPr>
              <w:pStyle w:val="Compact"/>
            </w:pPr>
            <w:r>
              <w:rPr>
                <w:sz w:val="19"/>
              </w:rPr>
              <w:t>HD</w:t>
            </w:r>
          </w:p>
        </w:tc>
        <w:tc>
          <w:tcPr>
            <w:tcW w:w="1131" w:type="dxa"/>
            <w:shd w:val="clear" w:color="auto" w:fill="DCE6F1"/>
          </w:tcPr>
          <w:p w14:paraId="5407F946" w14:textId="77777777" w:rsidR="006E186A" w:rsidRDefault="00085D08">
            <w:pPr>
              <w:pStyle w:val="Compact"/>
            </w:pPr>
            <w:r>
              <w:rPr>
                <w:sz w:val="19"/>
              </w:rPr>
              <w:t>PD</w:t>
            </w:r>
          </w:p>
        </w:tc>
      </w:tr>
      <w:tr w:rsidR="006E186A" w14:paraId="2FDE9023" w14:textId="77777777">
        <w:tc>
          <w:tcPr>
            <w:tcW w:w="1131" w:type="dxa"/>
          </w:tcPr>
          <w:p w14:paraId="0E007FD4" w14:textId="77777777" w:rsidR="006E186A" w:rsidRDefault="00085D08">
            <w:pPr>
              <w:pStyle w:val="Compact"/>
            </w:pPr>
            <w:r>
              <w:rPr>
                <w:sz w:val="19"/>
              </w:rPr>
              <w:t>0,15–0,3 mg/kg/dosis q6 jam iv, im, po</w:t>
            </w:r>
          </w:p>
        </w:tc>
        <w:tc>
          <w:tcPr>
            <w:tcW w:w="1131" w:type="dxa"/>
          </w:tcPr>
          <w:p w14:paraId="443497E5" w14:textId="77777777" w:rsidR="006E186A" w:rsidRDefault="00085D08">
            <w:pPr>
              <w:pStyle w:val="Compact"/>
            </w:pPr>
            <w:r>
              <w:rPr>
                <w:sz w:val="19"/>
              </w:rPr>
              <w:t>D</w:t>
            </w:r>
          </w:p>
        </w:tc>
        <w:tc>
          <w:tcPr>
            <w:tcW w:w="1131" w:type="dxa"/>
          </w:tcPr>
          <w:p w14:paraId="30B408A7" w14:textId="77777777" w:rsidR="006E186A" w:rsidRDefault="00085D08">
            <w:pPr>
              <w:pStyle w:val="Compact"/>
            </w:pPr>
            <w:r>
              <w:rPr>
                <w:sz w:val="19"/>
              </w:rPr>
              <w:t>100%</w:t>
            </w:r>
          </w:p>
        </w:tc>
        <w:tc>
          <w:tcPr>
            <w:tcW w:w="1131" w:type="dxa"/>
          </w:tcPr>
          <w:p w14:paraId="05BCCE0E" w14:textId="77777777" w:rsidR="006E186A" w:rsidRDefault="00085D08">
            <w:pPr>
              <w:pStyle w:val="Compact"/>
            </w:pPr>
            <w:r>
              <w:rPr>
                <w:sz w:val="19"/>
              </w:rPr>
              <w:t>75%</w:t>
            </w:r>
          </w:p>
        </w:tc>
        <w:tc>
          <w:tcPr>
            <w:tcW w:w="1131" w:type="dxa"/>
          </w:tcPr>
          <w:p w14:paraId="3739AB54" w14:textId="77777777" w:rsidR="006E186A" w:rsidRDefault="00085D08">
            <w:pPr>
              <w:pStyle w:val="Compact"/>
            </w:pPr>
            <w:r>
              <w:rPr>
                <w:sz w:val="19"/>
              </w:rPr>
              <w:t>50%</w:t>
            </w:r>
          </w:p>
        </w:tc>
        <w:tc>
          <w:tcPr>
            <w:tcW w:w="1131" w:type="dxa"/>
          </w:tcPr>
          <w:p w14:paraId="3A6E90DB" w14:textId="77777777" w:rsidR="006E186A" w:rsidRDefault="00085D08">
            <w:pPr>
              <w:pStyle w:val="Compact"/>
            </w:pPr>
            <w:r>
              <w:rPr>
                <w:sz w:val="19"/>
              </w:rPr>
              <w:t>Tak ada</w:t>
            </w:r>
          </w:p>
        </w:tc>
        <w:tc>
          <w:tcPr>
            <w:tcW w:w="1131" w:type="dxa"/>
          </w:tcPr>
          <w:p w14:paraId="3EB7E525" w14:textId="77777777" w:rsidR="006E186A" w:rsidRDefault="00085D08">
            <w:pPr>
              <w:pStyle w:val="Compact"/>
            </w:pPr>
            <w:r>
              <w:rPr>
                <w:sz w:val="19"/>
              </w:rPr>
              <w:t>Tak ada data</w:t>
            </w:r>
          </w:p>
        </w:tc>
      </w:tr>
    </w:tbl>
    <w:p w14:paraId="084C6470" w14:textId="77777777" w:rsidR="006E186A" w:rsidRDefault="00085D08">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6E186A" w14:paraId="59D4BA6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B5C85E" w14:textId="77777777" w:rsidR="006E186A" w:rsidRDefault="00085D08">
            <w:pPr>
              <w:pStyle w:val="Compact"/>
            </w:pPr>
            <w:r>
              <w:rPr>
                <w:sz w:val="19"/>
              </w:rPr>
              <w:t>Sediaan</w:t>
            </w:r>
          </w:p>
        </w:tc>
      </w:tr>
      <w:tr w:rsidR="006E186A" w14:paraId="60FE4713" w14:textId="77777777">
        <w:tc>
          <w:tcPr>
            <w:tcW w:w="0" w:type="auto"/>
          </w:tcPr>
          <w:p w14:paraId="50FEFB5F" w14:textId="77777777" w:rsidR="006E186A" w:rsidRDefault="00085D08">
            <w:pPr>
              <w:pStyle w:val="Compact"/>
            </w:pPr>
            <w:r>
              <w:rPr>
                <w:sz w:val="19"/>
              </w:rPr>
              <w:t>Tablet 5 mg</w:t>
            </w:r>
          </w:p>
        </w:tc>
      </w:tr>
      <w:tr w:rsidR="006E186A" w14:paraId="1F25F607" w14:textId="77777777">
        <w:tc>
          <w:tcPr>
            <w:tcW w:w="0" w:type="auto"/>
          </w:tcPr>
          <w:p w14:paraId="15F97C65" w14:textId="77777777" w:rsidR="006E186A" w:rsidRDefault="00085D08">
            <w:pPr>
              <w:pStyle w:val="Compact"/>
            </w:pPr>
            <w:r>
              <w:rPr>
                <w:sz w:val="19"/>
              </w:rPr>
              <w:t>Tablet 10 mg</w:t>
            </w:r>
          </w:p>
        </w:tc>
      </w:tr>
      <w:tr w:rsidR="006E186A" w14:paraId="7E857CA8" w14:textId="77777777">
        <w:tc>
          <w:tcPr>
            <w:tcW w:w="0" w:type="auto"/>
          </w:tcPr>
          <w:p w14:paraId="0E5C1B06" w14:textId="77777777" w:rsidR="006E186A" w:rsidRDefault="00085D08">
            <w:pPr>
              <w:pStyle w:val="Compact"/>
            </w:pPr>
            <w:r>
              <w:rPr>
                <w:sz w:val="19"/>
              </w:rPr>
              <w:t>Injeksi 5 mg/mL</w:t>
            </w:r>
          </w:p>
        </w:tc>
      </w:tr>
    </w:tbl>
    <w:p w14:paraId="620C442C" w14:textId="77777777" w:rsidR="006E186A" w:rsidRDefault="00085D08">
      <w:pPr>
        <w:pStyle w:val="BodyText"/>
      </w:pPr>
      <w:r>
        <w:rPr>
          <w:b/>
          <w:bCs/>
        </w:rPr>
        <w:t>Aturan penggunaan</w:t>
      </w:r>
    </w:p>
    <w:p w14:paraId="0BA031AA" w14:textId="77777777" w:rsidR="006E186A" w:rsidRDefault="00085D08" w:rsidP="00085D08">
      <w:pPr>
        <w:pStyle w:val="Compact"/>
        <w:numPr>
          <w:ilvl w:val="0"/>
          <w:numId w:val="190"/>
        </w:numPr>
      </w:pPr>
      <w:r>
        <w:t>Sesuai tabel IDAI.</w:t>
      </w:r>
    </w:p>
    <w:p w14:paraId="1B9E0CE5" w14:textId="77777777" w:rsidR="006E186A" w:rsidRDefault="00085D08" w:rsidP="00085D08">
      <w:pPr>
        <w:pStyle w:val="Compact"/>
        <w:numPr>
          <w:ilvl w:val="0"/>
          <w:numId w:val="190"/>
        </w:numPr>
      </w:pPr>
      <w:r>
        <w:t>Gunakan untuk durasi sesingkat mungkin dan nilai ulang kebutuhan terapi secara berkala (label Reglan).</w:t>
      </w:r>
    </w:p>
    <w:p w14:paraId="19616145" w14:textId="77777777" w:rsidR="006E186A" w:rsidRDefault="00085D08">
      <w:pPr>
        <w:pStyle w:val="FirstParagraph"/>
      </w:pPr>
      <w:r>
        <w:rPr>
          <w:b/>
          <w:bCs/>
        </w:rPr>
        <w:t>Manfaat obat</w:t>
      </w:r>
    </w:p>
    <w:p w14:paraId="47DD50C2" w14:textId="77777777" w:rsidR="006E186A" w:rsidRDefault="00085D08" w:rsidP="00085D08">
      <w:pPr>
        <w:pStyle w:val="Compact"/>
        <w:numPr>
          <w:ilvl w:val="0"/>
          <w:numId w:val="191"/>
        </w:numPr>
      </w:pPr>
      <w:r>
        <w:t>Tablet (dewasa): refluks gastroesofagus simtomatik yang tidak berespons terhadap terapi konvensional (4–12 minggu) dan gastroparesis diabetik (label Reglan).</w:t>
      </w:r>
    </w:p>
    <w:p w14:paraId="10700144" w14:textId="77777777" w:rsidR="006E186A" w:rsidRDefault="00085D08" w:rsidP="00085D08">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33ED3890" w14:textId="77777777" w:rsidR="006E186A" w:rsidRDefault="00085D08">
      <w:pPr>
        <w:pStyle w:val="FirstParagraph"/>
      </w:pPr>
      <w:r>
        <w:rPr>
          <w:b/>
          <w:bCs/>
        </w:rPr>
        <w:t>Efek samping</w:t>
      </w:r>
    </w:p>
    <w:p w14:paraId="2E9FC242" w14:textId="77777777" w:rsidR="006E186A" w:rsidRDefault="00085D08" w:rsidP="00085D08">
      <w:pPr>
        <w:pStyle w:val="Compact"/>
        <w:numPr>
          <w:ilvl w:val="0"/>
          <w:numId w:val="192"/>
        </w:numPr>
      </w:pPr>
      <w:r>
        <w:lastRenderedPageBreak/>
        <w:t>Paling sering (sekitar 10% pasien yang mendapat 10 mg 4 kali sehari): gelisah, mengantuk, lelah, lesu (label Reglan).</w:t>
      </w:r>
    </w:p>
    <w:p w14:paraId="41EC1E91" w14:textId="77777777" w:rsidR="006E186A" w:rsidRDefault="00085D08" w:rsidP="00085D08">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1A5D6A2F" w14:textId="77777777" w:rsidR="006E186A" w:rsidRDefault="00085D08">
      <w:pPr>
        <w:pStyle w:val="FirstParagraph"/>
      </w:pPr>
      <w:r>
        <w:rPr>
          <w:b/>
          <w:bCs/>
        </w:rPr>
        <w:t>Peringatan</w:t>
      </w:r>
    </w:p>
    <w:p w14:paraId="0CBF47D2" w14:textId="77777777" w:rsidR="006E186A" w:rsidRDefault="00085D08" w:rsidP="00085D08">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2133065A" w14:textId="77777777" w:rsidR="006E186A" w:rsidRDefault="00085D08" w:rsidP="00085D08">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3D8773FA" w14:textId="77777777" w:rsidR="006E186A" w:rsidRDefault="00085D08" w:rsidP="00085D08">
      <w:pPr>
        <w:pStyle w:val="Compact"/>
        <w:numPr>
          <w:ilvl w:val="0"/>
          <w:numId w:val="193"/>
        </w:numPr>
      </w:pPr>
      <w:r>
        <w:t>Keamanan dan efektivitas injeksi pada anak hanya ditetapkan untuk dosis tunggal guna memudahkan intubasi usus halus (label injeksi).</w:t>
      </w:r>
    </w:p>
    <w:p w14:paraId="10790A07" w14:textId="77777777" w:rsidR="006E186A" w:rsidRDefault="00085D08" w:rsidP="00085D08">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0E82579B" w14:textId="77777777" w:rsidR="006E186A" w:rsidRDefault="00085D08">
      <w:pPr>
        <w:pStyle w:val="FirstParagraph"/>
      </w:pPr>
      <w:r>
        <w:rPr>
          <w:b/>
          <w:bCs/>
        </w:rPr>
        <w:t>Farmakokinetik</w:t>
      </w:r>
      <w:r>
        <w:t xml:space="preserve"> (label Reglan)</w:t>
      </w:r>
    </w:p>
    <w:p w14:paraId="39679D77" w14:textId="77777777" w:rsidR="006E186A" w:rsidRDefault="00085D08" w:rsidP="00085D08">
      <w:pPr>
        <w:pStyle w:val="Compact"/>
        <w:numPr>
          <w:ilvl w:val="0"/>
          <w:numId w:val="194"/>
        </w:numPr>
      </w:pPr>
      <w:r>
        <w:t>Bioavailabilitas oral absolut 80% ± 15,5%; kadar puncak 1–2 jam setelah dosis oral tunggal.</w:t>
      </w:r>
    </w:p>
    <w:p w14:paraId="5710B4FF" w14:textId="77777777" w:rsidR="006E186A" w:rsidRDefault="00085D08" w:rsidP="00085D08">
      <w:pPr>
        <w:pStyle w:val="Compact"/>
        <w:numPr>
          <w:ilvl w:val="0"/>
          <w:numId w:val="194"/>
        </w:numPr>
      </w:pPr>
      <w:r>
        <w:t>Waktu paruh eliminasi rata-rata 5–6 jam pada fungsi ginjal normal.</w:t>
      </w:r>
    </w:p>
    <w:p w14:paraId="36FC8184" w14:textId="77777777" w:rsidR="006E186A" w:rsidRDefault="00085D08" w:rsidP="00085D08">
      <w:pPr>
        <w:pStyle w:val="Compact"/>
        <w:numPr>
          <w:ilvl w:val="0"/>
          <w:numId w:val="194"/>
        </w:numPr>
      </w:pPr>
      <w:r>
        <w:t>Tidak banyak terikat protein plasma (sekitar 30%); volume distribusi tinggi (sekitar 3,5 L/kg).</w:t>
      </w:r>
    </w:p>
    <w:p w14:paraId="1001677E" w14:textId="77777777" w:rsidR="006E186A" w:rsidRDefault="00085D08" w:rsidP="00085D08">
      <w:pPr>
        <w:pStyle w:val="Compact"/>
        <w:numPr>
          <w:ilvl w:val="0"/>
          <w:numId w:val="194"/>
        </w:numPr>
      </w:pPr>
      <w:r>
        <w:t>Dimetabolisme di hati melalui oksidasi serta konjugasi glukuronida dan sulfat; metabolit oksidatif utama dibentuk terutama oleh CYP2D6.</w:t>
      </w:r>
    </w:p>
    <w:p w14:paraId="20EC0BA4" w14:textId="77777777" w:rsidR="006E186A" w:rsidRDefault="00085D08" w:rsidP="00085D08">
      <w:pPr>
        <w:pStyle w:val="Compact"/>
        <w:numPr>
          <w:ilvl w:val="0"/>
          <w:numId w:val="194"/>
        </w:numPr>
      </w:pPr>
      <w:r>
        <w:t>Sekitar 85% radioaktivitas dosis oral muncul di urin dalam 72 jam.</w:t>
      </w:r>
    </w:p>
    <w:p w14:paraId="1A875544" w14:textId="77777777" w:rsidR="006E186A" w:rsidRDefault="00085D08">
      <w:pPr>
        <w:pStyle w:val="FirstParagraph"/>
      </w:pPr>
      <w:r>
        <w:rPr>
          <w:b/>
          <w:bCs/>
        </w:rPr>
        <w:t>Farmakodinamik</w:t>
      </w:r>
    </w:p>
    <w:p w14:paraId="54DEDE81" w14:textId="77777777" w:rsidR="006E186A" w:rsidRDefault="00085D08" w:rsidP="00085D08">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050ADBAD" w14:textId="77777777" w:rsidR="006E186A" w:rsidRDefault="00085D08" w:rsidP="00085D08">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0C9A230A" w14:textId="77777777" w:rsidR="006E186A" w:rsidRDefault="00085D08">
      <w:pPr>
        <w:pStyle w:val="FirstParagraph"/>
      </w:pPr>
      <w:r>
        <w:rPr>
          <w:b/>
          <w:bCs/>
        </w:rPr>
        <w:t>Daftar pustaka</w:t>
      </w:r>
    </w:p>
    <w:p w14:paraId="103EEA09" w14:textId="77777777" w:rsidR="006E186A" w:rsidRDefault="00085D08" w:rsidP="00085D08">
      <w:pPr>
        <w:pStyle w:val="Compact"/>
        <w:numPr>
          <w:ilvl w:val="0"/>
          <w:numId w:val="196"/>
        </w:numPr>
      </w:pPr>
      <w:r>
        <w:lastRenderedPageBreak/>
        <w:t xml:space="preserve">Satuan Tugas Farmasi Pediatri IDAI. </w:t>
      </w:r>
      <w:r>
        <w:rPr>
          <w:i/>
          <w:iCs/>
        </w:rPr>
        <w:t>Buku Saku Dosis Obat Pediatri.</w:t>
      </w:r>
      <w:r>
        <w:t xml:space="preserve"> Jakarta: Ikatan Dokter Anak Indonesia; 2016. https://www.idai.or.id</w:t>
      </w:r>
    </w:p>
    <w:p w14:paraId="58A525F9" w14:textId="77777777" w:rsidR="006E186A" w:rsidRDefault="00085D08" w:rsidP="00085D08">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AE9EF7" w14:textId="77777777" w:rsidR="006E186A" w:rsidRDefault="00085D08" w:rsidP="00085D08">
      <w:pPr>
        <w:pStyle w:val="Compact"/>
        <w:numPr>
          <w:ilvl w:val="0"/>
          <w:numId w:val="196"/>
        </w:numPr>
      </w:pPr>
      <w:r>
        <w:t>REGLAN (metoclopramide) tablets (ANI Pharmaceuticals), label DailyMed. https://dailymed.nlm.nih.gov/dailymed/drugInfo.cfm?setid=de55c133-eb08-4a35-91a2-5dc093027397</w:t>
      </w:r>
    </w:p>
    <w:p w14:paraId="10155DF3" w14:textId="77777777" w:rsidR="006E186A" w:rsidRDefault="00085D08" w:rsidP="00085D08">
      <w:pPr>
        <w:pStyle w:val="Compact"/>
        <w:numPr>
          <w:ilvl w:val="0"/>
          <w:numId w:val="196"/>
        </w:numPr>
      </w:pPr>
      <w:r>
        <w:t>Metoclopramide Injection (Baxter), label DailyMed. https://dailymed.nlm.nih.gov/dailymed/drugInfo.cfm?setid=f6efdc63-a9df-4bbd-acf8-75fc9d1b0347</w:t>
      </w:r>
    </w:p>
    <w:p w14:paraId="1EC1DC31" w14:textId="77777777" w:rsidR="006E186A" w:rsidRDefault="00085D08">
      <w:r>
        <w:pict w14:anchorId="6B954802">
          <v:rect id="_x0000_i1052" style="width:0;height:1.5pt" o:hralign="center" o:hrstd="t" o:hr="t"/>
        </w:pict>
      </w:r>
    </w:p>
    <w:p w14:paraId="0E28FE06" w14:textId="77777777" w:rsidR="006E186A" w:rsidRDefault="00085D08">
      <w:pPr>
        <w:pStyle w:val="Heading3"/>
      </w:pPr>
      <w:bookmarkStart w:id="66" w:name="fitomenadion-vitamin-k1"/>
      <w:bookmarkStart w:id="67" w:name="_Toc243079236"/>
      <w:bookmarkEnd w:id="64"/>
      <w:r>
        <w:t>3.27 Fitomenadion (Vitamin K1)</w:t>
      </w:r>
      <w:bookmarkEnd w:id="67"/>
    </w:p>
    <w:p w14:paraId="55A5E4D3"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1C168B5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84858C7" w14:textId="77777777" w:rsidR="006E186A" w:rsidRDefault="00085D08">
            <w:pPr>
              <w:pStyle w:val="Compact"/>
            </w:pPr>
            <w:r>
              <w:rPr>
                <w:sz w:val="19"/>
              </w:rPr>
              <w:t>Keadaan</w:t>
            </w:r>
          </w:p>
        </w:tc>
        <w:tc>
          <w:tcPr>
            <w:tcW w:w="2640" w:type="dxa"/>
            <w:shd w:val="clear" w:color="auto" w:fill="DCE6F1"/>
          </w:tcPr>
          <w:p w14:paraId="6A82BA3C" w14:textId="77777777" w:rsidR="006E186A" w:rsidRDefault="00085D08">
            <w:pPr>
              <w:pStyle w:val="Compact"/>
            </w:pPr>
            <w:r>
              <w:rPr>
                <w:sz w:val="19"/>
              </w:rPr>
              <w:t>Dosis</w:t>
            </w:r>
          </w:p>
        </w:tc>
        <w:tc>
          <w:tcPr>
            <w:tcW w:w="2640" w:type="dxa"/>
            <w:shd w:val="clear" w:color="auto" w:fill="DCE6F1"/>
          </w:tcPr>
          <w:p w14:paraId="342F77E0" w14:textId="77777777" w:rsidR="006E186A" w:rsidRDefault="00085D08">
            <w:pPr>
              <w:pStyle w:val="Compact"/>
            </w:pPr>
            <w:r>
              <w:rPr>
                <w:sz w:val="19"/>
              </w:rPr>
              <w:t>Sumber</w:t>
            </w:r>
          </w:p>
        </w:tc>
      </w:tr>
      <w:tr w:rsidR="006E186A" w14:paraId="6A841D21" w14:textId="77777777">
        <w:tc>
          <w:tcPr>
            <w:tcW w:w="2640" w:type="dxa"/>
          </w:tcPr>
          <w:p w14:paraId="27EB6C15" w14:textId="77777777" w:rsidR="006E186A" w:rsidRDefault="00085D08">
            <w:pPr>
              <w:pStyle w:val="Compact"/>
            </w:pPr>
            <w:r>
              <w:rPr>
                <w:sz w:val="19"/>
              </w:rPr>
              <w:t>Perdarahan karena defisiensi vitamin K</w:t>
            </w:r>
          </w:p>
        </w:tc>
        <w:tc>
          <w:tcPr>
            <w:tcW w:w="2640" w:type="dxa"/>
          </w:tcPr>
          <w:p w14:paraId="0D9E2A50" w14:textId="77777777" w:rsidR="006E186A" w:rsidRDefault="00085D08">
            <w:pPr>
              <w:pStyle w:val="Compact"/>
            </w:pPr>
            <w:r>
              <w:rPr>
                <w:sz w:val="19"/>
              </w:rPr>
              <w:t>1 mg intravena</w:t>
            </w:r>
          </w:p>
        </w:tc>
        <w:tc>
          <w:tcPr>
            <w:tcW w:w="2640" w:type="dxa"/>
          </w:tcPr>
          <w:p w14:paraId="07C9F9E3" w14:textId="77777777" w:rsidR="006E186A" w:rsidRDefault="00085D08">
            <w:pPr>
              <w:pStyle w:val="Compact"/>
            </w:pPr>
            <w:r>
              <w:rPr>
                <w:sz w:val="19"/>
              </w:rPr>
              <w:t>IDAI hlm. 30</w:t>
            </w:r>
          </w:p>
        </w:tc>
      </w:tr>
      <w:tr w:rsidR="006E186A" w14:paraId="7C607397" w14:textId="77777777">
        <w:tc>
          <w:tcPr>
            <w:tcW w:w="2640" w:type="dxa"/>
          </w:tcPr>
          <w:p w14:paraId="695E6682" w14:textId="77777777" w:rsidR="006E186A" w:rsidRDefault="00085D08">
            <w:pPr>
              <w:pStyle w:val="Compact"/>
            </w:pPr>
            <w:r>
              <w:rPr>
                <w:sz w:val="19"/>
              </w:rPr>
              <w:t>Profilaksis pada neonatus</w:t>
            </w:r>
          </w:p>
        </w:tc>
        <w:tc>
          <w:tcPr>
            <w:tcW w:w="2640" w:type="dxa"/>
          </w:tcPr>
          <w:p w14:paraId="658F7C2A" w14:textId="77777777" w:rsidR="006E186A" w:rsidRDefault="00085D08">
            <w:pPr>
              <w:pStyle w:val="Compact"/>
            </w:pPr>
            <w:r>
              <w:rPr>
                <w:sz w:val="19"/>
              </w:rPr>
              <w:t>1 mg (0,1 ml) 1 jam setelah lahir</w:t>
            </w:r>
          </w:p>
        </w:tc>
        <w:tc>
          <w:tcPr>
            <w:tcW w:w="2640" w:type="dxa"/>
          </w:tcPr>
          <w:p w14:paraId="4C9B4986" w14:textId="77777777" w:rsidR="006E186A" w:rsidRDefault="00085D08">
            <w:pPr>
              <w:pStyle w:val="Compact"/>
            </w:pPr>
            <w:r>
              <w:rPr>
                <w:sz w:val="19"/>
              </w:rPr>
              <w:t>IDAI hlm. 30 dan 72</w:t>
            </w:r>
          </w:p>
        </w:tc>
      </w:tr>
      <w:tr w:rsidR="006E186A" w14:paraId="1994628B" w14:textId="77777777">
        <w:tc>
          <w:tcPr>
            <w:tcW w:w="2640" w:type="dxa"/>
          </w:tcPr>
          <w:p w14:paraId="1B3F66DD" w14:textId="77777777" w:rsidR="006E186A" w:rsidRDefault="00085D08">
            <w:pPr>
              <w:pStyle w:val="Compact"/>
            </w:pPr>
            <w:r>
              <w:rPr>
                <w:sz w:val="19"/>
              </w:rPr>
              <w:t>DKPD/APCD</w:t>
            </w:r>
          </w:p>
        </w:tc>
        <w:tc>
          <w:tcPr>
            <w:tcW w:w="2640" w:type="dxa"/>
          </w:tcPr>
          <w:p w14:paraId="6A59DB43" w14:textId="77777777" w:rsidR="006E186A" w:rsidRDefault="00085D08">
            <w:pPr>
              <w:pStyle w:val="Compact"/>
            </w:pPr>
            <w:r>
              <w:rPr>
                <w:sz w:val="19"/>
              </w:rPr>
              <w:t>1 mg IM selama 3 hari</w:t>
            </w:r>
          </w:p>
        </w:tc>
        <w:tc>
          <w:tcPr>
            <w:tcW w:w="2640" w:type="dxa"/>
          </w:tcPr>
          <w:p w14:paraId="143D9546" w14:textId="77777777" w:rsidR="006E186A" w:rsidRDefault="00085D08">
            <w:pPr>
              <w:pStyle w:val="Compact"/>
            </w:pPr>
            <w:r>
              <w:rPr>
                <w:sz w:val="19"/>
              </w:rPr>
              <w:t>IDAI hlm. 72</w:t>
            </w:r>
          </w:p>
        </w:tc>
      </w:tr>
      <w:tr w:rsidR="006E186A" w14:paraId="5FDD28E4" w14:textId="77777777">
        <w:tc>
          <w:tcPr>
            <w:tcW w:w="2640" w:type="dxa"/>
          </w:tcPr>
          <w:p w14:paraId="6C95263E" w14:textId="77777777" w:rsidR="006E186A" w:rsidRDefault="00085D08">
            <w:pPr>
              <w:pStyle w:val="Compact"/>
            </w:pPr>
            <w:r>
              <w:rPr>
                <w:sz w:val="19"/>
              </w:rPr>
              <w:t>Injeksi 2 mg/mL (i.m.)</w:t>
            </w:r>
          </w:p>
        </w:tc>
        <w:tc>
          <w:tcPr>
            <w:tcW w:w="2640" w:type="dxa"/>
          </w:tcPr>
          <w:p w14:paraId="30E8F7C2" w14:textId="77777777" w:rsidR="006E186A" w:rsidRDefault="00085D08">
            <w:pPr>
              <w:pStyle w:val="Compact"/>
            </w:pPr>
            <w:r>
              <w:rPr>
                <w:sz w:val="19"/>
              </w:rPr>
              <w:t>Dosis untuk bayi baru lahir 1 mg; dosis untuk bayi prematur 0,5 mg</w:t>
            </w:r>
          </w:p>
        </w:tc>
        <w:tc>
          <w:tcPr>
            <w:tcW w:w="2640" w:type="dxa"/>
          </w:tcPr>
          <w:p w14:paraId="7475A238" w14:textId="77777777" w:rsidR="006E186A" w:rsidRDefault="00085D08">
            <w:pPr>
              <w:pStyle w:val="Compact"/>
            </w:pPr>
            <w:r>
              <w:rPr>
                <w:sz w:val="19"/>
              </w:rPr>
              <w:t>FORNAS hlm. 114</w:t>
            </w:r>
          </w:p>
        </w:tc>
      </w:tr>
    </w:tbl>
    <w:p w14:paraId="4276980E" w14:textId="77777777" w:rsidR="006E186A" w:rsidRDefault="00085D08">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6E186A" w14:paraId="4F271D8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B43A22" w14:textId="77777777" w:rsidR="006E186A" w:rsidRDefault="00085D08">
            <w:pPr>
              <w:pStyle w:val="Compact"/>
            </w:pPr>
            <w:r>
              <w:rPr>
                <w:sz w:val="19"/>
              </w:rPr>
              <w:t>Sediaan</w:t>
            </w:r>
          </w:p>
        </w:tc>
      </w:tr>
      <w:tr w:rsidR="006E186A" w14:paraId="7815D363" w14:textId="77777777">
        <w:tc>
          <w:tcPr>
            <w:tcW w:w="0" w:type="auto"/>
          </w:tcPr>
          <w:p w14:paraId="2AA431C3" w14:textId="77777777" w:rsidR="006E186A" w:rsidRDefault="00085D08">
            <w:pPr>
              <w:pStyle w:val="Compact"/>
            </w:pPr>
            <w:r>
              <w:rPr>
                <w:sz w:val="19"/>
              </w:rPr>
              <w:t>Injeksi 2 mg/mL (i.m.)</w:t>
            </w:r>
          </w:p>
        </w:tc>
      </w:tr>
      <w:tr w:rsidR="006E186A" w14:paraId="68DACC92" w14:textId="77777777">
        <w:tc>
          <w:tcPr>
            <w:tcW w:w="0" w:type="auto"/>
          </w:tcPr>
          <w:p w14:paraId="785B7D17" w14:textId="77777777" w:rsidR="006E186A" w:rsidRDefault="00085D08">
            <w:pPr>
              <w:pStyle w:val="Compact"/>
            </w:pPr>
            <w:r>
              <w:rPr>
                <w:sz w:val="19"/>
              </w:rPr>
              <w:t>Injeksi 10 mg/mL (i.m.)</w:t>
            </w:r>
          </w:p>
        </w:tc>
      </w:tr>
    </w:tbl>
    <w:p w14:paraId="2CE6E890" w14:textId="77777777" w:rsidR="006E186A" w:rsidRDefault="00085D08">
      <w:pPr>
        <w:pStyle w:val="BodyText"/>
      </w:pPr>
      <w:r>
        <w:rPr>
          <w:b/>
          <w:bCs/>
        </w:rPr>
        <w:t>Aturan penggunaan</w:t>
      </w:r>
    </w:p>
    <w:p w14:paraId="3174A8E4" w14:textId="77777777" w:rsidR="006E186A" w:rsidRDefault="00085D08" w:rsidP="00085D08">
      <w:pPr>
        <w:pStyle w:val="Compact"/>
        <w:numPr>
          <w:ilvl w:val="0"/>
          <w:numId w:val="197"/>
        </w:numPr>
      </w:pPr>
      <w:r>
        <w:t>Sesuai tabel di atas (IDAI, FORNAS).</w:t>
      </w:r>
    </w:p>
    <w:p w14:paraId="637FFEBB" w14:textId="77777777" w:rsidR="006E186A" w:rsidRDefault="00085D08">
      <w:pPr>
        <w:pStyle w:val="FirstParagraph"/>
      </w:pPr>
      <w:r>
        <w:rPr>
          <w:b/>
          <w:bCs/>
        </w:rPr>
        <w:t>Manfaat obat</w:t>
      </w:r>
      <w:r>
        <w:t xml:space="preserve"> (label vitamin K1 injeksi)</w:t>
      </w:r>
    </w:p>
    <w:p w14:paraId="405C25D9" w14:textId="77777777" w:rsidR="006E186A" w:rsidRDefault="00085D08" w:rsidP="00085D08">
      <w:pPr>
        <w:pStyle w:val="Compact"/>
        <w:numPr>
          <w:ilvl w:val="0"/>
          <w:numId w:val="198"/>
        </w:numPr>
      </w:pPr>
      <w:r>
        <w:t>Profilaksis dan pengobatan perdarahan akibat defisiensi vitamin K pada neonatus.</w:t>
      </w:r>
    </w:p>
    <w:p w14:paraId="2A24CE79" w14:textId="77777777" w:rsidR="006E186A" w:rsidRDefault="00085D08" w:rsidP="00085D08">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6111CD39" w14:textId="77777777" w:rsidR="006E186A" w:rsidRDefault="00085D08">
      <w:pPr>
        <w:pStyle w:val="FirstParagraph"/>
      </w:pPr>
      <w:r>
        <w:rPr>
          <w:b/>
          <w:bCs/>
        </w:rPr>
        <w:t>Efek samping</w:t>
      </w:r>
      <w:r>
        <w:t xml:space="preserve"> (label vitamin K1 injeksi)</w:t>
      </w:r>
    </w:p>
    <w:p w14:paraId="02FAF8AD" w14:textId="77777777" w:rsidR="006E186A" w:rsidRDefault="00085D08" w:rsidP="00085D08">
      <w:pPr>
        <w:pStyle w:val="Compact"/>
        <w:numPr>
          <w:ilvl w:val="0"/>
          <w:numId w:val="199"/>
        </w:numPr>
      </w:pPr>
      <w:r>
        <w:t>Jantung: takikardia, hipotensi.</w:t>
      </w:r>
    </w:p>
    <w:p w14:paraId="7122A6B6" w14:textId="77777777" w:rsidR="006E186A" w:rsidRDefault="00085D08" w:rsidP="00085D08">
      <w:pPr>
        <w:pStyle w:val="Compact"/>
        <w:numPr>
          <w:ilvl w:val="0"/>
          <w:numId w:val="199"/>
        </w:numPr>
      </w:pPr>
      <w:r>
        <w:lastRenderedPageBreak/>
        <w:t>Lokal dan umum: kemerahan menyeluruh; nyeri, bengkak, dan nyeri tekan di tempat suntikan.</w:t>
      </w:r>
    </w:p>
    <w:p w14:paraId="59629838" w14:textId="77777777" w:rsidR="006E186A" w:rsidRDefault="00085D08" w:rsidP="00085D08">
      <w:pPr>
        <w:pStyle w:val="Compact"/>
        <w:numPr>
          <w:ilvl w:val="0"/>
          <w:numId w:val="199"/>
        </w:numPr>
      </w:pPr>
      <w:r>
        <w:t>Hepatobilier: hiperbilirubinemia.</w:t>
      </w:r>
    </w:p>
    <w:p w14:paraId="36766FBD" w14:textId="77777777" w:rsidR="006E186A" w:rsidRDefault="00085D08" w:rsidP="00085D08">
      <w:pPr>
        <w:pStyle w:val="Compact"/>
        <w:numPr>
          <w:ilvl w:val="0"/>
          <w:numId w:val="199"/>
        </w:numPr>
      </w:pPr>
      <w:r>
        <w:t>Imun: reaksi hipersensitivitas fatal, reaksi anafilaktik.</w:t>
      </w:r>
    </w:p>
    <w:p w14:paraId="78A985DD" w14:textId="77777777" w:rsidR="006E186A" w:rsidRDefault="00085D08" w:rsidP="00085D08">
      <w:pPr>
        <w:pStyle w:val="Compact"/>
        <w:numPr>
          <w:ilvl w:val="0"/>
          <w:numId w:val="199"/>
        </w:numPr>
      </w:pPr>
      <w:r>
        <w:t>Saraf: gangguan pengecapan, pusing. Paru: sesak.</w:t>
      </w:r>
    </w:p>
    <w:p w14:paraId="1A81782F" w14:textId="77777777" w:rsidR="006E186A" w:rsidRDefault="00085D08" w:rsidP="00085D08">
      <w:pPr>
        <w:pStyle w:val="Compact"/>
        <w:numPr>
          <w:ilvl w:val="0"/>
          <w:numId w:val="199"/>
        </w:numPr>
      </w:pPr>
      <w:r>
        <w:t>Kulit: eritema, plak gatal, lesi mirip skleroderma.</w:t>
      </w:r>
    </w:p>
    <w:p w14:paraId="73EC5127" w14:textId="77777777" w:rsidR="006E186A" w:rsidRDefault="00085D08">
      <w:pPr>
        <w:pStyle w:val="FirstParagraph"/>
      </w:pPr>
      <w:r>
        <w:rPr>
          <w:b/>
          <w:bCs/>
        </w:rPr>
        <w:t>Peringatan</w:t>
      </w:r>
      <w:r>
        <w:t xml:space="preserve"> (label vitamin K1 injeksi)</w:t>
      </w:r>
    </w:p>
    <w:p w14:paraId="4BF23A35" w14:textId="77777777" w:rsidR="006E186A" w:rsidRDefault="00085D08" w:rsidP="00085D08">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26AFD29B" w14:textId="77777777" w:rsidR="006E186A" w:rsidRDefault="00085D08" w:rsidP="00085D08">
      <w:pPr>
        <w:pStyle w:val="Compact"/>
        <w:numPr>
          <w:ilvl w:val="0"/>
          <w:numId w:val="200"/>
        </w:numPr>
      </w:pPr>
      <w:r>
        <w:t>Kontraindikasi: hipersensitivitas terhadap fitomenadion atau komponen lain.</w:t>
      </w:r>
    </w:p>
    <w:p w14:paraId="422F457F" w14:textId="77777777" w:rsidR="006E186A" w:rsidRDefault="00085D08" w:rsidP="00085D08">
      <w:pPr>
        <w:pStyle w:val="Compact"/>
        <w:numPr>
          <w:ilvl w:val="0"/>
          <w:numId w:val="200"/>
        </w:numPr>
      </w:pPr>
      <w:r>
        <w:t>Hiperbilirubinemia pada bayi baru lahir, terutama bayi prematur, dapat terjadi akibat dosis berlebih.</w:t>
      </w:r>
    </w:p>
    <w:p w14:paraId="2A89F407" w14:textId="77777777" w:rsidR="006E186A" w:rsidRDefault="00085D08" w:rsidP="00085D08">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096370AF" w14:textId="77777777" w:rsidR="006E186A" w:rsidRDefault="00085D08">
      <w:pPr>
        <w:pStyle w:val="FirstParagraph"/>
      </w:pPr>
      <w:r>
        <w:rPr>
          <w:b/>
          <w:bCs/>
        </w:rPr>
        <w:t>Farmakokinetik</w:t>
      </w:r>
      <w:r>
        <w:t xml:space="preserve"> (label vitamin K1 injeksi)</w:t>
      </w:r>
    </w:p>
    <w:p w14:paraId="46E6AFA2" w14:textId="77777777" w:rsidR="006E186A" w:rsidRDefault="00085D08" w:rsidP="00085D08">
      <w:pPr>
        <w:pStyle w:val="Compact"/>
        <w:numPr>
          <w:ilvl w:val="0"/>
          <w:numId w:val="201"/>
        </w:numPr>
      </w:pPr>
      <w:r>
        <w:t>Mudah diserap setelah pemberian intramuskular.</w:t>
      </w:r>
    </w:p>
    <w:p w14:paraId="1AECAD53" w14:textId="77777777" w:rsidR="006E186A" w:rsidRDefault="00085D08" w:rsidP="00085D08">
      <w:pPr>
        <w:pStyle w:val="Compact"/>
        <w:numPr>
          <w:ilvl w:val="0"/>
          <w:numId w:val="201"/>
        </w:numPr>
      </w:pPr>
      <w:r>
        <w:t>Setelah diserap, mula-mula terkonsentrasi di hati, lalu kadarnya cepat turun; sangat sedikit tertimbun di jaringan.</w:t>
      </w:r>
    </w:p>
    <w:p w14:paraId="04C209F8" w14:textId="77777777" w:rsidR="006E186A" w:rsidRDefault="00085D08" w:rsidP="00085D08">
      <w:pPr>
        <w:pStyle w:val="Compact"/>
        <w:numPr>
          <w:ilvl w:val="0"/>
          <w:numId w:val="201"/>
        </w:numPr>
      </w:pPr>
      <w:r>
        <w:t>Nasib metabolisme belum banyak diketahui; hampir tidak ada vitamin K bebas yang tidak dimetabolisme di empedu atau urin.</w:t>
      </w:r>
    </w:p>
    <w:p w14:paraId="23052724" w14:textId="77777777" w:rsidR="006E186A" w:rsidRDefault="00085D08">
      <w:pPr>
        <w:pStyle w:val="FirstParagraph"/>
      </w:pPr>
      <w:r>
        <w:rPr>
          <w:b/>
          <w:bCs/>
        </w:rPr>
        <w:t>Farmakodinamik</w:t>
      </w:r>
      <w:r>
        <w:t xml:space="preserve"> (label vitamin K1 injeksi)</w:t>
      </w:r>
    </w:p>
    <w:p w14:paraId="17BB64D3" w14:textId="77777777" w:rsidR="006E186A" w:rsidRDefault="00085D08" w:rsidP="00085D08">
      <w:pPr>
        <w:pStyle w:val="Compact"/>
        <w:numPr>
          <w:ilvl w:val="0"/>
          <w:numId w:val="202"/>
        </w:numPr>
      </w:pPr>
      <w:r>
        <w:t>Memiliki aktivitas yang sama dengan vitamin K alami, yang diperlukan hati untuk memproduksi protrombin (faktor II), faktor VII, IX, dan X.</w:t>
      </w:r>
    </w:p>
    <w:p w14:paraId="0B17B6D7" w14:textId="77777777" w:rsidR="006E186A" w:rsidRDefault="00085D08" w:rsidP="00085D08">
      <w:pPr>
        <w:pStyle w:val="Compact"/>
        <w:numPr>
          <w:ilvl w:val="0"/>
          <w:numId w:val="202"/>
        </w:numPr>
      </w:pPr>
      <w:r>
        <w:t>Kofaktor enzim mikrosomal yang mengkatalisis karboksilasi residu asam glutamat pada prekursor faktor II, VII, IX, dan X.</w:t>
      </w:r>
    </w:p>
    <w:p w14:paraId="27CE14D2" w14:textId="77777777" w:rsidR="006E186A" w:rsidRDefault="00085D08" w:rsidP="00085D08">
      <w:pPr>
        <w:pStyle w:val="Compact"/>
        <w:numPr>
          <w:ilvl w:val="0"/>
          <w:numId w:val="202"/>
        </w:numPr>
      </w:pPr>
      <w:r>
        <w:t>Efek pemberian intravena biasanya terdeteksi dalam 1–2 jam; perdarahan biasanya terkontrol dalam 3–6 jam; INR normal sering tercapai dalam 12–14 jam.</w:t>
      </w:r>
    </w:p>
    <w:p w14:paraId="28019767" w14:textId="77777777" w:rsidR="006E186A" w:rsidRDefault="00085D08">
      <w:pPr>
        <w:pStyle w:val="FirstParagraph"/>
      </w:pPr>
      <w:r>
        <w:rPr>
          <w:b/>
          <w:bCs/>
        </w:rPr>
        <w:t>Daftar pustaka</w:t>
      </w:r>
    </w:p>
    <w:p w14:paraId="601A1F76" w14:textId="77777777" w:rsidR="006E186A" w:rsidRDefault="00085D08" w:rsidP="00085D08">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6535D1EC" w14:textId="77777777" w:rsidR="006E186A" w:rsidRDefault="00085D08" w:rsidP="00085D08">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CC345B1" w14:textId="77777777" w:rsidR="006E186A" w:rsidRDefault="00085D08" w:rsidP="00085D08">
      <w:pPr>
        <w:pStyle w:val="Compact"/>
        <w:numPr>
          <w:ilvl w:val="0"/>
          <w:numId w:val="203"/>
        </w:numPr>
      </w:pPr>
      <w:r>
        <w:lastRenderedPageBreak/>
        <w:t>Vitamin K1 (phytonadione) Injectable Emulsion (Hospira), label DailyMed. https://dailymed.nlm.nih.gov/dailymed/drugInfo.cfm?setid=e8808230-2c44-44c6-8cab-8f29b6b34051</w:t>
      </w:r>
    </w:p>
    <w:p w14:paraId="4A5573E9" w14:textId="77777777" w:rsidR="006E186A" w:rsidRDefault="00085D08">
      <w:r>
        <w:pict w14:anchorId="58F86F29">
          <v:rect id="_x0000_i1053" style="width:0;height:1.5pt" o:hralign="center" o:hrstd="t" o:hr="t"/>
        </w:pict>
      </w:r>
    </w:p>
    <w:p w14:paraId="4B4C9EF7" w14:textId="77777777" w:rsidR="006E186A" w:rsidRDefault="00085D08">
      <w:pPr>
        <w:pStyle w:val="Heading3"/>
      </w:pPr>
      <w:bookmarkStart w:id="68" w:name="hidrokortison"/>
      <w:bookmarkStart w:id="69" w:name="_Toc243079237"/>
      <w:bookmarkEnd w:id="66"/>
      <w:r>
        <w:t>3.28 Hidrokortison</w:t>
      </w:r>
      <w:bookmarkEnd w:id="69"/>
    </w:p>
    <w:p w14:paraId="557B4418" w14:textId="77777777" w:rsidR="006E186A" w:rsidRDefault="00085D08">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ECBCED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F028CD" w14:textId="77777777" w:rsidR="006E186A" w:rsidRDefault="00085D08">
            <w:pPr>
              <w:pStyle w:val="Compact"/>
            </w:pPr>
            <w:r>
              <w:rPr>
                <w:sz w:val="19"/>
              </w:rPr>
              <w:t>Keadaan</w:t>
            </w:r>
          </w:p>
        </w:tc>
        <w:tc>
          <w:tcPr>
            <w:tcW w:w="3960" w:type="dxa"/>
            <w:shd w:val="clear" w:color="auto" w:fill="DCE6F1"/>
          </w:tcPr>
          <w:p w14:paraId="3C5A49BE" w14:textId="77777777" w:rsidR="006E186A" w:rsidRDefault="00085D08">
            <w:pPr>
              <w:pStyle w:val="Compact"/>
            </w:pPr>
            <w:r>
              <w:rPr>
                <w:sz w:val="19"/>
              </w:rPr>
              <w:t>Dosis</w:t>
            </w:r>
          </w:p>
        </w:tc>
      </w:tr>
      <w:tr w:rsidR="006E186A" w14:paraId="7C344253" w14:textId="77777777">
        <w:tc>
          <w:tcPr>
            <w:tcW w:w="3960" w:type="dxa"/>
          </w:tcPr>
          <w:p w14:paraId="1BCC1A7B" w14:textId="77777777" w:rsidR="006E186A" w:rsidRDefault="00085D08">
            <w:pPr>
              <w:pStyle w:val="Compact"/>
            </w:pPr>
            <w:r>
              <w:rPr>
                <w:sz w:val="19"/>
              </w:rPr>
              <w:t>–</w:t>
            </w:r>
          </w:p>
        </w:tc>
        <w:tc>
          <w:tcPr>
            <w:tcW w:w="3960" w:type="dxa"/>
          </w:tcPr>
          <w:p w14:paraId="00208FAB" w14:textId="77777777" w:rsidR="006E186A" w:rsidRDefault="00085D08">
            <w:pPr>
              <w:pStyle w:val="Compact"/>
            </w:pPr>
            <w:r>
              <w:rPr>
                <w:sz w:val="19"/>
              </w:rPr>
              <w:t>5 mg/kg, IV, IM, 12 jam</w:t>
            </w:r>
          </w:p>
        </w:tc>
      </w:tr>
      <w:tr w:rsidR="006E186A" w14:paraId="3CA21025" w14:textId="77777777">
        <w:tc>
          <w:tcPr>
            <w:tcW w:w="3960" w:type="dxa"/>
          </w:tcPr>
          <w:p w14:paraId="7BE154A0" w14:textId="77777777" w:rsidR="006E186A" w:rsidRDefault="00085D08">
            <w:pPr>
              <w:pStyle w:val="Compact"/>
            </w:pPr>
            <w:r>
              <w:rPr>
                <w:sz w:val="19"/>
              </w:rPr>
              <w:t>Inflamasi, imunosupresi, insufisiensi adrenal akut</w:t>
            </w:r>
          </w:p>
        </w:tc>
        <w:tc>
          <w:tcPr>
            <w:tcW w:w="3960" w:type="dxa"/>
          </w:tcPr>
          <w:p w14:paraId="0E786AB3" w14:textId="77777777" w:rsidR="006E186A" w:rsidRDefault="00085D08">
            <w:pPr>
              <w:pStyle w:val="Compact"/>
            </w:pPr>
            <w:r>
              <w:rPr>
                <w:sz w:val="19"/>
              </w:rPr>
              <w:t>2–4 mg/kg (maks 100 mg), 6 jam IV</w:t>
            </w:r>
          </w:p>
        </w:tc>
      </w:tr>
      <w:tr w:rsidR="006E186A" w14:paraId="7AB722CC" w14:textId="77777777">
        <w:tc>
          <w:tcPr>
            <w:tcW w:w="3960" w:type="dxa"/>
          </w:tcPr>
          <w:p w14:paraId="30524158" w14:textId="77777777" w:rsidR="006E186A" w:rsidRDefault="00085D08">
            <w:pPr>
              <w:pStyle w:val="Compact"/>
            </w:pPr>
            <w:r>
              <w:rPr>
                <w:sz w:val="19"/>
              </w:rPr>
              <w:t>Fisiologis, stress</w:t>
            </w:r>
          </w:p>
        </w:tc>
        <w:tc>
          <w:tcPr>
            <w:tcW w:w="3960" w:type="dxa"/>
          </w:tcPr>
          <w:p w14:paraId="5EA1A801" w14:textId="77777777" w:rsidR="006E186A" w:rsidRDefault="00085D08">
            <w:pPr>
              <w:pStyle w:val="Compact"/>
            </w:pPr>
            <w:r>
              <w:rPr>
                <w:sz w:val="19"/>
              </w:rPr>
              <w:t>1 mg/kg 6 jam IV, IM</w:t>
            </w:r>
          </w:p>
        </w:tc>
      </w:tr>
      <w:tr w:rsidR="006E186A" w14:paraId="7FDB1C77" w14:textId="77777777">
        <w:tc>
          <w:tcPr>
            <w:tcW w:w="3960" w:type="dxa"/>
          </w:tcPr>
          <w:p w14:paraId="5EBEF6A6" w14:textId="77777777" w:rsidR="006E186A" w:rsidRDefault="00085D08">
            <w:pPr>
              <w:pStyle w:val="Compact"/>
            </w:pPr>
            <w:r>
              <w:rPr>
                <w:sz w:val="19"/>
              </w:rPr>
              <w:t>Penggantian kronik, oral</w:t>
            </w:r>
          </w:p>
        </w:tc>
        <w:tc>
          <w:tcPr>
            <w:tcW w:w="3960" w:type="dxa"/>
          </w:tcPr>
          <w:p w14:paraId="5F0938F6" w14:textId="77777777" w:rsidR="006E186A" w:rsidRDefault="00085D08">
            <w:pPr>
              <w:pStyle w:val="Compact"/>
            </w:pPr>
            <w:r>
              <w:rPr>
                <w:sz w:val="19"/>
              </w:rPr>
              <w:t>Insufisiensi adrenal 3–4 mg/m² (maks 10 mg) 8 jam; hipoplasia adrenal kongenital 6–8 mg/m² 8 jam (bayi), &gt;12 bulan 3–6 mg/m² (maks 10 mg) 8 jam</w:t>
            </w:r>
          </w:p>
        </w:tc>
      </w:tr>
    </w:tbl>
    <w:p w14:paraId="13DFFF0A" w14:textId="77777777" w:rsidR="006E186A" w:rsidRDefault="00085D08">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D71B08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47D536" w14:textId="77777777" w:rsidR="006E186A" w:rsidRDefault="00085D08">
            <w:pPr>
              <w:pStyle w:val="Compact"/>
            </w:pPr>
            <w:r>
              <w:rPr>
                <w:sz w:val="19"/>
              </w:rPr>
              <w:t>Dosis normal</w:t>
            </w:r>
          </w:p>
        </w:tc>
        <w:tc>
          <w:tcPr>
            <w:tcW w:w="1131" w:type="dxa"/>
            <w:shd w:val="clear" w:color="auto" w:fill="DCE6F1"/>
          </w:tcPr>
          <w:p w14:paraId="45CB4365" w14:textId="77777777" w:rsidR="006E186A" w:rsidRDefault="00085D08">
            <w:pPr>
              <w:pStyle w:val="Compact"/>
            </w:pPr>
            <w:r>
              <w:rPr>
                <w:sz w:val="19"/>
              </w:rPr>
              <w:t>Dosis (D)/Interval (I)</w:t>
            </w:r>
          </w:p>
        </w:tc>
        <w:tc>
          <w:tcPr>
            <w:tcW w:w="1131" w:type="dxa"/>
            <w:shd w:val="clear" w:color="auto" w:fill="DCE6F1"/>
          </w:tcPr>
          <w:p w14:paraId="21E55E2C" w14:textId="77777777" w:rsidR="006E186A" w:rsidRDefault="00085D08">
            <w:pPr>
              <w:pStyle w:val="Compact"/>
            </w:pPr>
            <w:r>
              <w:rPr>
                <w:sz w:val="19"/>
              </w:rPr>
              <w:t>LFG &gt;50</w:t>
            </w:r>
          </w:p>
        </w:tc>
        <w:tc>
          <w:tcPr>
            <w:tcW w:w="1131" w:type="dxa"/>
            <w:shd w:val="clear" w:color="auto" w:fill="DCE6F1"/>
          </w:tcPr>
          <w:p w14:paraId="775A87B6" w14:textId="77777777" w:rsidR="006E186A" w:rsidRDefault="00085D08">
            <w:pPr>
              <w:pStyle w:val="Compact"/>
            </w:pPr>
            <w:r>
              <w:rPr>
                <w:sz w:val="19"/>
              </w:rPr>
              <w:t>LFG 10–50</w:t>
            </w:r>
          </w:p>
        </w:tc>
        <w:tc>
          <w:tcPr>
            <w:tcW w:w="1131" w:type="dxa"/>
            <w:shd w:val="clear" w:color="auto" w:fill="DCE6F1"/>
          </w:tcPr>
          <w:p w14:paraId="67154721" w14:textId="77777777" w:rsidR="006E186A" w:rsidRDefault="00085D08">
            <w:pPr>
              <w:pStyle w:val="Compact"/>
            </w:pPr>
            <w:r>
              <w:rPr>
                <w:sz w:val="19"/>
              </w:rPr>
              <w:t>LFG &lt;10</w:t>
            </w:r>
          </w:p>
        </w:tc>
        <w:tc>
          <w:tcPr>
            <w:tcW w:w="1131" w:type="dxa"/>
            <w:shd w:val="clear" w:color="auto" w:fill="DCE6F1"/>
          </w:tcPr>
          <w:p w14:paraId="36569A20" w14:textId="77777777" w:rsidR="006E186A" w:rsidRDefault="00085D08">
            <w:pPr>
              <w:pStyle w:val="Compact"/>
            </w:pPr>
            <w:r>
              <w:rPr>
                <w:sz w:val="19"/>
              </w:rPr>
              <w:t>HD</w:t>
            </w:r>
          </w:p>
        </w:tc>
        <w:tc>
          <w:tcPr>
            <w:tcW w:w="1131" w:type="dxa"/>
            <w:shd w:val="clear" w:color="auto" w:fill="DCE6F1"/>
          </w:tcPr>
          <w:p w14:paraId="33638F00" w14:textId="77777777" w:rsidR="006E186A" w:rsidRDefault="00085D08">
            <w:pPr>
              <w:pStyle w:val="Compact"/>
            </w:pPr>
            <w:r>
              <w:rPr>
                <w:sz w:val="19"/>
              </w:rPr>
              <w:t>PD</w:t>
            </w:r>
          </w:p>
        </w:tc>
      </w:tr>
      <w:tr w:rsidR="006E186A" w14:paraId="2E05B036" w14:textId="77777777">
        <w:tc>
          <w:tcPr>
            <w:tcW w:w="1131" w:type="dxa"/>
          </w:tcPr>
          <w:p w14:paraId="5D8D96A9" w14:textId="77777777" w:rsidR="006E186A" w:rsidRDefault="00085D08">
            <w:pPr>
              <w:pStyle w:val="Compact"/>
            </w:pPr>
            <w:r>
              <w:rPr>
                <w:sz w:val="19"/>
              </w:rPr>
              <w:t>0,5–2 mg/kg/dosis q6–8 jam po</w:t>
            </w:r>
          </w:p>
        </w:tc>
        <w:tc>
          <w:tcPr>
            <w:tcW w:w="1131" w:type="dxa"/>
          </w:tcPr>
          <w:p w14:paraId="1BD9C204" w14:textId="77777777" w:rsidR="006E186A" w:rsidRDefault="00085D08">
            <w:pPr>
              <w:pStyle w:val="Compact"/>
            </w:pPr>
            <w:r>
              <w:rPr>
                <w:sz w:val="19"/>
              </w:rPr>
              <w:t>D</w:t>
            </w:r>
          </w:p>
        </w:tc>
        <w:tc>
          <w:tcPr>
            <w:tcW w:w="1131" w:type="dxa"/>
          </w:tcPr>
          <w:p w14:paraId="0BF4C728" w14:textId="77777777" w:rsidR="006E186A" w:rsidRDefault="00085D08">
            <w:pPr>
              <w:pStyle w:val="Compact"/>
            </w:pPr>
            <w:r>
              <w:rPr>
                <w:sz w:val="19"/>
              </w:rPr>
              <w:t>100%</w:t>
            </w:r>
          </w:p>
        </w:tc>
        <w:tc>
          <w:tcPr>
            <w:tcW w:w="1131" w:type="dxa"/>
          </w:tcPr>
          <w:p w14:paraId="488909BF" w14:textId="77777777" w:rsidR="006E186A" w:rsidRDefault="00085D08">
            <w:pPr>
              <w:pStyle w:val="Compact"/>
            </w:pPr>
            <w:r>
              <w:rPr>
                <w:sz w:val="19"/>
              </w:rPr>
              <w:t>100%</w:t>
            </w:r>
          </w:p>
        </w:tc>
        <w:tc>
          <w:tcPr>
            <w:tcW w:w="1131" w:type="dxa"/>
          </w:tcPr>
          <w:p w14:paraId="4C47B16A" w14:textId="77777777" w:rsidR="006E186A" w:rsidRDefault="00085D08">
            <w:pPr>
              <w:pStyle w:val="Compact"/>
            </w:pPr>
            <w:r>
              <w:rPr>
                <w:sz w:val="19"/>
              </w:rPr>
              <w:t>100%</w:t>
            </w:r>
          </w:p>
        </w:tc>
        <w:tc>
          <w:tcPr>
            <w:tcW w:w="1131" w:type="dxa"/>
          </w:tcPr>
          <w:p w14:paraId="756DFEDB" w14:textId="77777777" w:rsidR="006E186A" w:rsidRDefault="00085D08">
            <w:pPr>
              <w:pStyle w:val="Compact"/>
            </w:pPr>
            <w:r>
              <w:rPr>
                <w:sz w:val="19"/>
              </w:rPr>
              <w:t>tak ada data</w:t>
            </w:r>
          </w:p>
        </w:tc>
        <w:tc>
          <w:tcPr>
            <w:tcW w:w="1131" w:type="dxa"/>
          </w:tcPr>
          <w:p w14:paraId="17D6FF1D" w14:textId="77777777" w:rsidR="006E186A" w:rsidRDefault="00085D08">
            <w:pPr>
              <w:pStyle w:val="Compact"/>
            </w:pPr>
            <w:r>
              <w:rPr>
                <w:sz w:val="19"/>
              </w:rPr>
              <w:t>tak ada data</w:t>
            </w:r>
          </w:p>
        </w:tc>
      </w:tr>
    </w:tbl>
    <w:p w14:paraId="2B45D5B2" w14:textId="77777777" w:rsidR="006E186A" w:rsidRDefault="00085D08">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6E186A" w14:paraId="104FDB0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23CB7B" w14:textId="77777777" w:rsidR="006E186A" w:rsidRDefault="00085D08">
            <w:pPr>
              <w:pStyle w:val="Compact"/>
            </w:pPr>
            <w:r>
              <w:rPr>
                <w:sz w:val="19"/>
              </w:rPr>
              <w:t>Sediaan</w:t>
            </w:r>
          </w:p>
        </w:tc>
        <w:tc>
          <w:tcPr>
            <w:tcW w:w="0" w:type="auto"/>
            <w:shd w:val="clear" w:color="auto" w:fill="DCE6F1"/>
          </w:tcPr>
          <w:p w14:paraId="454201E7" w14:textId="77777777" w:rsidR="006E186A" w:rsidRDefault="00085D08">
            <w:pPr>
              <w:pStyle w:val="Compact"/>
            </w:pPr>
            <w:r>
              <w:rPr>
                <w:sz w:val="19"/>
              </w:rPr>
              <w:t>Halaman FORNAS</w:t>
            </w:r>
          </w:p>
        </w:tc>
      </w:tr>
      <w:tr w:rsidR="006E186A" w14:paraId="0EE4446D" w14:textId="77777777">
        <w:tc>
          <w:tcPr>
            <w:tcW w:w="0" w:type="auto"/>
          </w:tcPr>
          <w:p w14:paraId="62935D49" w14:textId="77777777" w:rsidR="006E186A" w:rsidRDefault="00085D08">
            <w:pPr>
              <w:pStyle w:val="Compact"/>
            </w:pPr>
            <w:r>
              <w:rPr>
                <w:sz w:val="19"/>
              </w:rPr>
              <w:t>Tablet 20 mg</w:t>
            </w:r>
          </w:p>
        </w:tc>
        <w:tc>
          <w:tcPr>
            <w:tcW w:w="0" w:type="auto"/>
          </w:tcPr>
          <w:p w14:paraId="4A6E9202" w14:textId="77777777" w:rsidR="006E186A" w:rsidRDefault="00085D08">
            <w:pPr>
              <w:pStyle w:val="Compact"/>
            </w:pPr>
            <w:r>
              <w:rPr>
                <w:sz w:val="19"/>
              </w:rPr>
              <w:t>hlm. 148</w:t>
            </w:r>
          </w:p>
        </w:tc>
      </w:tr>
      <w:tr w:rsidR="006E186A" w14:paraId="24157C2B" w14:textId="77777777">
        <w:tc>
          <w:tcPr>
            <w:tcW w:w="0" w:type="auto"/>
          </w:tcPr>
          <w:p w14:paraId="6621BA13" w14:textId="77777777" w:rsidR="006E186A" w:rsidRDefault="00085D08">
            <w:pPr>
              <w:pStyle w:val="Compact"/>
            </w:pPr>
            <w:r>
              <w:rPr>
                <w:sz w:val="19"/>
              </w:rPr>
              <w:t>Injeksi 100 mg</w:t>
            </w:r>
          </w:p>
        </w:tc>
        <w:tc>
          <w:tcPr>
            <w:tcW w:w="0" w:type="auto"/>
          </w:tcPr>
          <w:p w14:paraId="36EC58C0" w14:textId="77777777" w:rsidR="006E186A" w:rsidRDefault="00085D08">
            <w:pPr>
              <w:pStyle w:val="Compact"/>
            </w:pPr>
            <w:r>
              <w:rPr>
                <w:sz w:val="19"/>
              </w:rPr>
              <w:t>hlm. 17, 148</w:t>
            </w:r>
          </w:p>
        </w:tc>
      </w:tr>
    </w:tbl>
    <w:p w14:paraId="67493CDC" w14:textId="77777777" w:rsidR="006E186A" w:rsidRDefault="00085D08">
      <w:pPr>
        <w:pStyle w:val="BodyText"/>
      </w:pPr>
      <w:r>
        <w:rPr>
          <w:b/>
          <w:bCs/>
        </w:rPr>
        <w:t>Aturan penggunaan</w:t>
      </w:r>
    </w:p>
    <w:p w14:paraId="7FB0A972" w14:textId="77777777" w:rsidR="006E186A" w:rsidRDefault="00085D08" w:rsidP="00085D08">
      <w:pPr>
        <w:pStyle w:val="Compact"/>
        <w:numPr>
          <w:ilvl w:val="0"/>
          <w:numId w:val="204"/>
        </w:numPr>
      </w:pPr>
      <w:r>
        <w:t>Sesuai tabel IDAI.</w:t>
      </w:r>
    </w:p>
    <w:p w14:paraId="37617F56" w14:textId="77777777" w:rsidR="006E186A" w:rsidRDefault="00085D08">
      <w:pPr>
        <w:pStyle w:val="FirstParagraph"/>
      </w:pPr>
      <w:r>
        <w:rPr>
          <w:b/>
          <w:bCs/>
        </w:rPr>
        <w:t>Manfaat obat</w:t>
      </w:r>
      <w:r>
        <w:t xml:space="preserve"> (label Solu-Cortef; IV atau IM bila terapi oral tidak memungkinkan)</w:t>
      </w:r>
    </w:p>
    <w:p w14:paraId="325EE913" w14:textId="77777777" w:rsidR="006E186A" w:rsidRDefault="00085D08" w:rsidP="00085D08">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7E2047C7" w14:textId="77777777" w:rsidR="006E186A" w:rsidRDefault="00085D08" w:rsidP="00085D08">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376EA13E" w14:textId="77777777" w:rsidR="006E186A" w:rsidRDefault="00085D08" w:rsidP="00085D08">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2A2C9C6B" w14:textId="77777777" w:rsidR="006E186A" w:rsidRDefault="00085D08">
      <w:pPr>
        <w:pStyle w:val="FirstParagraph"/>
      </w:pPr>
      <w:r>
        <w:rPr>
          <w:b/>
          <w:bCs/>
        </w:rPr>
        <w:t>Efek samping</w:t>
      </w:r>
      <w:r>
        <w:t xml:space="preserve"> (label Solu-Cortef; dilaporkan dengan Solu-Cortef atau kortikosteroid lain)</w:t>
      </w:r>
    </w:p>
    <w:p w14:paraId="0C7986FF" w14:textId="77777777" w:rsidR="006E186A" w:rsidRDefault="00085D08" w:rsidP="00085D08">
      <w:pPr>
        <w:pStyle w:val="Compact"/>
        <w:numPr>
          <w:ilvl w:val="0"/>
          <w:numId w:val="206"/>
        </w:numPr>
      </w:pPr>
      <w:r>
        <w:lastRenderedPageBreak/>
        <w:t>Alergi: reaksi alergi atau hipersensitivitas, reaksi anafilaktoid, anafilaksis, angioedema.</w:t>
      </w:r>
    </w:p>
    <w:p w14:paraId="2D3C9B1C" w14:textId="77777777" w:rsidR="006E186A" w:rsidRDefault="00085D08" w:rsidP="00085D08">
      <w:pPr>
        <w:pStyle w:val="Compact"/>
        <w:numPr>
          <w:ilvl w:val="0"/>
          <w:numId w:val="206"/>
        </w:numPr>
      </w:pPr>
      <w:r>
        <w:t>Kardiovaskular: antara lain hipertensi, takikardia, gagal jantung kongestif, kardiomiopati hipertrofik pada bayi prematur.</w:t>
      </w:r>
    </w:p>
    <w:p w14:paraId="09175D0A" w14:textId="77777777" w:rsidR="006E186A" w:rsidRDefault="00085D08" w:rsidP="00085D08">
      <w:pPr>
        <w:pStyle w:val="Compact"/>
        <w:numPr>
          <w:ilvl w:val="0"/>
          <w:numId w:val="206"/>
        </w:numPr>
      </w:pPr>
      <w:r>
        <w:t>Kulit: antara lain akne, rasa terbakar atau kesemutan (terutama di perineum setelah injeksi IV), gangguan penyembuhan luka, striae, kulit tipis rapuh.</w:t>
      </w:r>
    </w:p>
    <w:p w14:paraId="6058F045" w14:textId="77777777" w:rsidR="006E186A" w:rsidRDefault="00085D08" w:rsidP="00085D08">
      <w:pPr>
        <w:pStyle w:val="Compact"/>
        <w:numPr>
          <w:ilvl w:val="0"/>
          <w:numId w:val="206"/>
        </w:numPr>
      </w:pPr>
      <w:r>
        <w:t xml:space="preserve">Endokrin: antara lain keadaan cushingoid, gangguan toleransi glukosa, </w:t>
      </w:r>
      <w:r>
        <w:rPr>
          <w:b/>
          <w:bCs/>
        </w:rPr>
        <w:t>supresi pertumbuhan pada anak</w:t>
      </w:r>
      <w:r>
        <w:t>.</w:t>
      </w:r>
    </w:p>
    <w:p w14:paraId="4F066447" w14:textId="77777777" w:rsidR="006E186A" w:rsidRDefault="00085D08" w:rsidP="00085D08">
      <w:pPr>
        <w:pStyle w:val="Compact"/>
        <w:numPr>
          <w:ilvl w:val="0"/>
          <w:numId w:val="206"/>
        </w:numPr>
      </w:pPr>
      <w:r>
        <w:t>Cairan dan elektrolit: retensi cairan dan natrium, kehilangan kalium, alkalosis hipokalemik.</w:t>
      </w:r>
    </w:p>
    <w:p w14:paraId="4341D022" w14:textId="77777777" w:rsidR="006E186A" w:rsidRDefault="00085D08">
      <w:pPr>
        <w:pStyle w:val="FirstParagraph"/>
      </w:pPr>
      <w:r>
        <w:rPr>
          <w:b/>
          <w:bCs/>
        </w:rPr>
        <w:t>Peringatan</w:t>
      </w:r>
      <w:r>
        <w:t xml:space="preserve"> (label Solu-Cortef)</w:t>
      </w:r>
    </w:p>
    <w:p w14:paraId="4EDA881C" w14:textId="77777777" w:rsidR="006E186A" w:rsidRDefault="00085D08" w:rsidP="00085D08">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30A47942" w14:textId="77777777" w:rsidR="006E186A" w:rsidRDefault="00085D08" w:rsidP="00085D08">
      <w:pPr>
        <w:pStyle w:val="Compact"/>
        <w:numPr>
          <w:ilvl w:val="0"/>
          <w:numId w:val="207"/>
        </w:numPr>
      </w:pPr>
      <w:r>
        <w:t>Anak yang mendapat kortikosteroid lewat rute apa pun dapat mengalami penurunan kecepatan pertumbuhan.</w:t>
      </w:r>
    </w:p>
    <w:p w14:paraId="30CC9FB6" w14:textId="77777777" w:rsidR="006E186A" w:rsidRDefault="00085D08">
      <w:pPr>
        <w:pStyle w:val="FirstParagraph"/>
      </w:pPr>
      <w:r>
        <w:rPr>
          <w:b/>
          <w:bCs/>
        </w:rPr>
        <w:t>Farmakokinetik</w:t>
      </w:r>
      <w:r>
        <w:t xml:space="preserve"> (label Solu-Cortef)</w:t>
      </w:r>
    </w:p>
    <w:p w14:paraId="3517CE94" w14:textId="77777777" w:rsidR="006E186A" w:rsidRDefault="00085D08" w:rsidP="00085D08">
      <w:pPr>
        <w:pStyle w:val="Compact"/>
        <w:numPr>
          <w:ilvl w:val="0"/>
          <w:numId w:val="208"/>
        </w:numPr>
      </w:pPr>
      <w:r>
        <w:t>Setelah injeksi IV hidrokortison natrium suksinat, efek terlihat dalam 1 jam dan bertahan dalam waktu yang bervariasi.</w:t>
      </w:r>
    </w:p>
    <w:p w14:paraId="6D5CC5DA" w14:textId="77777777" w:rsidR="006E186A" w:rsidRDefault="00085D08" w:rsidP="00085D08">
      <w:pPr>
        <w:pStyle w:val="Compact"/>
        <w:numPr>
          <w:ilvl w:val="0"/>
          <w:numId w:val="208"/>
        </w:numPr>
      </w:pPr>
      <w:r>
        <w:t>Ekskresi dosis hampir lengkap dalam 12 jam.</w:t>
      </w:r>
    </w:p>
    <w:p w14:paraId="1B1F1DFB" w14:textId="77777777" w:rsidR="006E186A" w:rsidRDefault="00085D08" w:rsidP="00085D08">
      <w:pPr>
        <w:pStyle w:val="Compact"/>
        <w:numPr>
          <w:ilvl w:val="0"/>
          <w:numId w:val="208"/>
        </w:numPr>
      </w:pPr>
      <w:r>
        <w:t>Diserap cepat bila diberikan intramuskular.</w:t>
      </w:r>
    </w:p>
    <w:p w14:paraId="13CDDB50" w14:textId="77777777" w:rsidR="006E186A" w:rsidRDefault="00085D08">
      <w:pPr>
        <w:pStyle w:val="FirstParagraph"/>
      </w:pPr>
      <w:r>
        <w:rPr>
          <w:b/>
          <w:bCs/>
        </w:rPr>
        <w:t>Farmakodinamik</w:t>
      </w:r>
      <w:r>
        <w:t xml:space="preserve"> (label Solu-Cortef)</w:t>
      </w:r>
    </w:p>
    <w:p w14:paraId="5B633738" w14:textId="77777777" w:rsidR="006E186A" w:rsidRDefault="00085D08" w:rsidP="00085D08">
      <w:pPr>
        <w:pStyle w:val="Compact"/>
        <w:numPr>
          <w:ilvl w:val="0"/>
          <w:numId w:val="209"/>
        </w:numPr>
      </w:pPr>
      <w:r>
        <w:t>Glukokortikoid alami (hidrokortison dan kortison) juga memiliki sifat retensi garam dan dipakai sebagai terapi pengganti pada defisiensi adrenokortikal.</w:t>
      </w:r>
    </w:p>
    <w:p w14:paraId="084A512A" w14:textId="77777777" w:rsidR="006E186A" w:rsidRDefault="00085D08" w:rsidP="00085D08">
      <w:pPr>
        <w:pStyle w:val="Compact"/>
        <w:numPr>
          <w:ilvl w:val="0"/>
          <w:numId w:val="209"/>
        </w:numPr>
      </w:pPr>
      <w:r>
        <w:t>Hidrokortison natrium suksinat memiliki aksi metabolik dan antiinflamasi yang sama dengan hidrokortison; pada jumlah ekuimolar keduanya setara aktivitas biologisnya.</w:t>
      </w:r>
    </w:p>
    <w:p w14:paraId="2618685D" w14:textId="77777777" w:rsidR="006E186A" w:rsidRDefault="00085D08">
      <w:pPr>
        <w:pStyle w:val="FirstParagraph"/>
      </w:pPr>
      <w:r>
        <w:rPr>
          <w:b/>
          <w:bCs/>
        </w:rPr>
        <w:t>Daftar pustaka</w:t>
      </w:r>
    </w:p>
    <w:p w14:paraId="116882CB" w14:textId="77777777" w:rsidR="006E186A" w:rsidRDefault="00085D08" w:rsidP="00085D08">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716E5267" w14:textId="77777777" w:rsidR="006E186A" w:rsidRDefault="00085D08" w:rsidP="00085D08">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05C1D26" w14:textId="77777777" w:rsidR="006E186A" w:rsidRDefault="00085D08" w:rsidP="00085D08">
      <w:pPr>
        <w:pStyle w:val="Compact"/>
        <w:numPr>
          <w:ilvl w:val="0"/>
          <w:numId w:val="210"/>
        </w:numPr>
      </w:pPr>
      <w:r>
        <w:t xml:space="preserve">SOLU-CORTEF (hydrocortisone sodium succinate) for injection (Pharmacia &amp; Upjohn), label DailyMed. </w:t>
      </w:r>
      <w:r>
        <w:lastRenderedPageBreak/>
        <w:t>https://dailymed.nlm.nih.gov/dailymed/drugInfo.cfm?setid=65eefd58-b166-4d71-ade6-45c8fdf86922</w:t>
      </w:r>
    </w:p>
    <w:p w14:paraId="58D70BA7" w14:textId="77777777" w:rsidR="006E186A" w:rsidRDefault="00085D08">
      <w:r>
        <w:pict w14:anchorId="4DCD4A3D">
          <v:rect id="_x0000_i1054" style="width:0;height:1.5pt" o:hralign="center" o:hrstd="t" o:hr="t"/>
        </w:pict>
      </w:r>
    </w:p>
    <w:p w14:paraId="4CE6DF22" w14:textId="77777777" w:rsidR="006E186A" w:rsidRDefault="00085D08">
      <w:pPr>
        <w:pStyle w:val="Heading3"/>
      </w:pPr>
      <w:bookmarkStart w:id="70" w:name="isoniazid"/>
      <w:bookmarkStart w:id="71" w:name="_Toc243079238"/>
      <w:bookmarkEnd w:id="68"/>
      <w:r>
        <w:t>3.29 Isoniazid</w:t>
      </w:r>
      <w:bookmarkEnd w:id="71"/>
    </w:p>
    <w:p w14:paraId="500AF08B"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1D9909F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EBAF27E" w14:textId="77777777" w:rsidR="006E186A" w:rsidRDefault="00085D08">
            <w:pPr>
              <w:pStyle w:val="Compact"/>
            </w:pPr>
            <w:r>
              <w:rPr>
                <w:sz w:val="19"/>
              </w:rPr>
              <w:t>Keadaan</w:t>
            </w:r>
          </w:p>
        </w:tc>
        <w:tc>
          <w:tcPr>
            <w:tcW w:w="2640" w:type="dxa"/>
            <w:shd w:val="clear" w:color="auto" w:fill="DCE6F1"/>
          </w:tcPr>
          <w:p w14:paraId="74F5981F" w14:textId="77777777" w:rsidR="006E186A" w:rsidRDefault="00085D08">
            <w:pPr>
              <w:pStyle w:val="Compact"/>
            </w:pPr>
            <w:r>
              <w:rPr>
                <w:sz w:val="19"/>
              </w:rPr>
              <w:t>Dosis</w:t>
            </w:r>
          </w:p>
        </w:tc>
        <w:tc>
          <w:tcPr>
            <w:tcW w:w="2640" w:type="dxa"/>
            <w:shd w:val="clear" w:color="auto" w:fill="DCE6F1"/>
          </w:tcPr>
          <w:p w14:paraId="0CD9E0FD" w14:textId="77777777" w:rsidR="006E186A" w:rsidRDefault="00085D08">
            <w:pPr>
              <w:pStyle w:val="Compact"/>
            </w:pPr>
            <w:r>
              <w:rPr>
                <w:sz w:val="19"/>
              </w:rPr>
              <w:t>Sumber</w:t>
            </w:r>
          </w:p>
        </w:tc>
      </w:tr>
      <w:tr w:rsidR="006E186A" w14:paraId="579B5783" w14:textId="77777777">
        <w:tc>
          <w:tcPr>
            <w:tcW w:w="2640" w:type="dxa"/>
          </w:tcPr>
          <w:p w14:paraId="13207AEA" w14:textId="77777777" w:rsidR="006E186A" w:rsidRDefault="00085D08">
            <w:pPr>
              <w:pStyle w:val="Compact"/>
            </w:pPr>
            <w:r>
              <w:rPr>
                <w:sz w:val="19"/>
              </w:rPr>
              <w:t>–</w:t>
            </w:r>
          </w:p>
        </w:tc>
        <w:tc>
          <w:tcPr>
            <w:tcW w:w="2640" w:type="dxa"/>
          </w:tcPr>
          <w:p w14:paraId="6018143C" w14:textId="77777777" w:rsidR="006E186A" w:rsidRDefault="00085D08">
            <w:pPr>
              <w:pStyle w:val="Compact"/>
            </w:pPr>
            <w:r>
              <w:rPr>
                <w:sz w:val="19"/>
              </w:rPr>
              <w:t>10 mg/kgBB/hari, diberikan dalam dosis tunggal</w:t>
            </w:r>
          </w:p>
        </w:tc>
        <w:tc>
          <w:tcPr>
            <w:tcW w:w="2640" w:type="dxa"/>
          </w:tcPr>
          <w:p w14:paraId="16CD289A" w14:textId="77777777" w:rsidR="006E186A" w:rsidRDefault="00085D08">
            <w:pPr>
              <w:pStyle w:val="Compact"/>
            </w:pPr>
            <w:r>
              <w:rPr>
                <w:sz w:val="19"/>
              </w:rPr>
              <w:t>IDAI hlm. 31 dan 57</w:t>
            </w:r>
          </w:p>
        </w:tc>
      </w:tr>
      <w:tr w:rsidR="006E186A" w14:paraId="32725598" w14:textId="77777777">
        <w:tc>
          <w:tcPr>
            <w:tcW w:w="2640" w:type="dxa"/>
          </w:tcPr>
          <w:p w14:paraId="7D7925F0" w14:textId="77777777" w:rsidR="006E186A" w:rsidRDefault="00085D08">
            <w:pPr>
              <w:pStyle w:val="Compact"/>
            </w:pPr>
            <w:r>
              <w:rPr>
                <w:sz w:val="19"/>
              </w:rPr>
              <w:t>Intermiten</w:t>
            </w:r>
          </w:p>
        </w:tc>
        <w:tc>
          <w:tcPr>
            <w:tcW w:w="2640" w:type="dxa"/>
          </w:tcPr>
          <w:p w14:paraId="2BB150DD" w14:textId="77777777" w:rsidR="006E186A" w:rsidRDefault="00085D08">
            <w:pPr>
              <w:pStyle w:val="Compact"/>
            </w:pPr>
            <w:r>
              <w:rPr>
                <w:sz w:val="19"/>
              </w:rPr>
              <w:t>15 mg/kg, 3x/mgg</w:t>
            </w:r>
          </w:p>
        </w:tc>
        <w:tc>
          <w:tcPr>
            <w:tcW w:w="2640" w:type="dxa"/>
          </w:tcPr>
          <w:p w14:paraId="4C77FEAF" w14:textId="77777777" w:rsidR="006E186A" w:rsidRDefault="00085D08">
            <w:pPr>
              <w:pStyle w:val="Compact"/>
            </w:pPr>
            <w:r>
              <w:rPr>
                <w:sz w:val="19"/>
              </w:rPr>
              <w:t>IDAI hlm. 57</w:t>
            </w:r>
          </w:p>
        </w:tc>
      </w:tr>
      <w:tr w:rsidR="006E186A" w14:paraId="51DE0C6B" w14:textId="77777777">
        <w:tc>
          <w:tcPr>
            <w:tcW w:w="2640" w:type="dxa"/>
          </w:tcPr>
          <w:p w14:paraId="674A6FC6" w14:textId="77777777" w:rsidR="006E186A" w:rsidRDefault="00085D08">
            <w:pPr>
              <w:pStyle w:val="Compact"/>
            </w:pPr>
            <w:r>
              <w:rPr>
                <w:sz w:val="19"/>
              </w:rPr>
              <w:t>Meningitis TB</w:t>
            </w:r>
          </w:p>
        </w:tc>
        <w:tc>
          <w:tcPr>
            <w:tcW w:w="2640" w:type="dxa"/>
          </w:tcPr>
          <w:p w14:paraId="2DAEEAAE" w14:textId="77777777" w:rsidR="006E186A" w:rsidRDefault="00085D08">
            <w:pPr>
              <w:pStyle w:val="Compact"/>
            </w:pPr>
            <w:r>
              <w:rPr>
                <w:sz w:val="19"/>
              </w:rPr>
              <w:t>15–20 mg/kg (maks 500 mg/hari)</w:t>
            </w:r>
          </w:p>
        </w:tc>
        <w:tc>
          <w:tcPr>
            <w:tcW w:w="2640" w:type="dxa"/>
          </w:tcPr>
          <w:p w14:paraId="2A6DD055" w14:textId="77777777" w:rsidR="006E186A" w:rsidRDefault="00085D08">
            <w:pPr>
              <w:pStyle w:val="Compact"/>
            </w:pPr>
            <w:r>
              <w:rPr>
                <w:sz w:val="19"/>
              </w:rPr>
              <w:t>IDAI hlm. 57</w:t>
            </w:r>
          </w:p>
        </w:tc>
      </w:tr>
      <w:tr w:rsidR="006E186A" w14:paraId="34BEA866" w14:textId="77777777">
        <w:tc>
          <w:tcPr>
            <w:tcW w:w="2640" w:type="dxa"/>
          </w:tcPr>
          <w:p w14:paraId="4E8F3FE9" w14:textId="77777777" w:rsidR="006E186A" w:rsidRDefault="00085D08">
            <w:pPr>
              <w:pStyle w:val="Compact"/>
            </w:pPr>
            <w:r>
              <w:rPr>
                <w:sz w:val="19"/>
              </w:rPr>
              <w:t>Tablet 100 mg (profilaksis TB pada anak)</w:t>
            </w:r>
          </w:p>
        </w:tc>
        <w:tc>
          <w:tcPr>
            <w:tcW w:w="2640" w:type="dxa"/>
          </w:tcPr>
          <w:p w14:paraId="68939BB8" w14:textId="77777777" w:rsidR="006E186A" w:rsidRDefault="00085D08">
            <w:pPr>
              <w:pStyle w:val="Compact"/>
            </w:pPr>
            <w:r>
              <w:rPr>
                <w:sz w:val="19"/>
              </w:rPr>
              <w:t>10 mg/kgBB, maks 6 bulan setiap hari</w:t>
            </w:r>
          </w:p>
        </w:tc>
        <w:tc>
          <w:tcPr>
            <w:tcW w:w="2640" w:type="dxa"/>
          </w:tcPr>
          <w:p w14:paraId="01C9C607" w14:textId="77777777" w:rsidR="006E186A" w:rsidRDefault="00085D08">
            <w:pPr>
              <w:pStyle w:val="Compact"/>
            </w:pPr>
            <w:r>
              <w:rPr>
                <w:sz w:val="19"/>
              </w:rPr>
              <w:t>FORNAS hlm. 43</w:t>
            </w:r>
          </w:p>
        </w:tc>
      </w:tr>
    </w:tbl>
    <w:p w14:paraId="114F3131" w14:textId="77777777" w:rsidR="006E186A" w:rsidRDefault="00085D08">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A835D4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1EF101" w14:textId="77777777" w:rsidR="006E186A" w:rsidRDefault="00085D08">
            <w:pPr>
              <w:pStyle w:val="Compact"/>
            </w:pPr>
            <w:r>
              <w:rPr>
                <w:sz w:val="19"/>
              </w:rPr>
              <w:t>Dosis normal</w:t>
            </w:r>
          </w:p>
        </w:tc>
        <w:tc>
          <w:tcPr>
            <w:tcW w:w="1131" w:type="dxa"/>
            <w:shd w:val="clear" w:color="auto" w:fill="DCE6F1"/>
          </w:tcPr>
          <w:p w14:paraId="0C1082CA" w14:textId="77777777" w:rsidR="006E186A" w:rsidRDefault="00085D08">
            <w:pPr>
              <w:pStyle w:val="Compact"/>
            </w:pPr>
            <w:r>
              <w:rPr>
                <w:sz w:val="19"/>
              </w:rPr>
              <w:t>Dosis (D)/Interval (I)</w:t>
            </w:r>
          </w:p>
        </w:tc>
        <w:tc>
          <w:tcPr>
            <w:tcW w:w="1131" w:type="dxa"/>
            <w:shd w:val="clear" w:color="auto" w:fill="DCE6F1"/>
          </w:tcPr>
          <w:p w14:paraId="70764789" w14:textId="77777777" w:rsidR="006E186A" w:rsidRDefault="00085D08">
            <w:pPr>
              <w:pStyle w:val="Compact"/>
            </w:pPr>
            <w:r>
              <w:rPr>
                <w:sz w:val="19"/>
              </w:rPr>
              <w:t>LFG &gt;50</w:t>
            </w:r>
          </w:p>
        </w:tc>
        <w:tc>
          <w:tcPr>
            <w:tcW w:w="1131" w:type="dxa"/>
            <w:shd w:val="clear" w:color="auto" w:fill="DCE6F1"/>
          </w:tcPr>
          <w:p w14:paraId="04A34FE7" w14:textId="77777777" w:rsidR="006E186A" w:rsidRDefault="00085D08">
            <w:pPr>
              <w:pStyle w:val="Compact"/>
            </w:pPr>
            <w:r>
              <w:rPr>
                <w:sz w:val="19"/>
              </w:rPr>
              <w:t>LFG 10–50</w:t>
            </w:r>
          </w:p>
        </w:tc>
        <w:tc>
          <w:tcPr>
            <w:tcW w:w="1131" w:type="dxa"/>
            <w:shd w:val="clear" w:color="auto" w:fill="DCE6F1"/>
          </w:tcPr>
          <w:p w14:paraId="083D1196" w14:textId="77777777" w:rsidR="006E186A" w:rsidRDefault="00085D08">
            <w:pPr>
              <w:pStyle w:val="Compact"/>
            </w:pPr>
            <w:r>
              <w:rPr>
                <w:sz w:val="19"/>
              </w:rPr>
              <w:t>LFG &lt;10</w:t>
            </w:r>
          </w:p>
        </w:tc>
        <w:tc>
          <w:tcPr>
            <w:tcW w:w="1131" w:type="dxa"/>
            <w:shd w:val="clear" w:color="auto" w:fill="DCE6F1"/>
          </w:tcPr>
          <w:p w14:paraId="29D8519B" w14:textId="77777777" w:rsidR="006E186A" w:rsidRDefault="00085D08">
            <w:pPr>
              <w:pStyle w:val="Compact"/>
            </w:pPr>
            <w:r>
              <w:rPr>
                <w:sz w:val="19"/>
              </w:rPr>
              <w:t>HD</w:t>
            </w:r>
          </w:p>
        </w:tc>
        <w:tc>
          <w:tcPr>
            <w:tcW w:w="1131" w:type="dxa"/>
            <w:shd w:val="clear" w:color="auto" w:fill="DCE6F1"/>
          </w:tcPr>
          <w:p w14:paraId="6ABF5DEE" w14:textId="77777777" w:rsidR="006E186A" w:rsidRDefault="00085D08">
            <w:pPr>
              <w:pStyle w:val="Compact"/>
            </w:pPr>
            <w:r>
              <w:rPr>
                <w:sz w:val="19"/>
              </w:rPr>
              <w:t>PD</w:t>
            </w:r>
          </w:p>
        </w:tc>
      </w:tr>
      <w:tr w:rsidR="006E186A" w14:paraId="0BE78CCB" w14:textId="77777777">
        <w:tc>
          <w:tcPr>
            <w:tcW w:w="1131" w:type="dxa"/>
          </w:tcPr>
          <w:p w14:paraId="2C9D9919" w14:textId="77777777" w:rsidR="006E186A" w:rsidRDefault="00085D08">
            <w:pPr>
              <w:pStyle w:val="Compact"/>
            </w:pPr>
            <w:r>
              <w:rPr>
                <w:sz w:val="19"/>
              </w:rPr>
              <w:t>10 mg/kg/dosis q24 jam iv, im, po</w:t>
            </w:r>
          </w:p>
        </w:tc>
        <w:tc>
          <w:tcPr>
            <w:tcW w:w="1131" w:type="dxa"/>
          </w:tcPr>
          <w:p w14:paraId="3507320B" w14:textId="77777777" w:rsidR="006E186A" w:rsidRDefault="00085D08">
            <w:pPr>
              <w:pStyle w:val="Compact"/>
            </w:pPr>
            <w:r>
              <w:rPr>
                <w:sz w:val="19"/>
              </w:rPr>
              <w:t>D</w:t>
            </w:r>
          </w:p>
        </w:tc>
        <w:tc>
          <w:tcPr>
            <w:tcW w:w="1131" w:type="dxa"/>
          </w:tcPr>
          <w:p w14:paraId="7017A14A" w14:textId="77777777" w:rsidR="006E186A" w:rsidRDefault="00085D08">
            <w:pPr>
              <w:pStyle w:val="Compact"/>
            </w:pPr>
            <w:r>
              <w:rPr>
                <w:sz w:val="19"/>
              </w:rPr>
              <w:t>100%</w:t>
            </w:r>
          </w:p>
        </w:tc>
        <w:tc>
          <w:tcPr>
            <w:tcW w:w="1131" w:type="dxa"/>
          </w:tcPr>
          <w:p w14:paraId="55939728" w14:textId="77777777" w:rsidR="006E186A" w:rsidRDefault="00085D08">
            <w:pPr>
              <w:pStyle w:val="Compact"/>
            </w:pPr>
            <w:r>
              <w:rPr>
                <w:sz w:val="19"/>
              </w:rPr>
              <w:t>100%</w:t>
            </w:r>
          </w:p>
        </w:tc>
        <w:tc>
          <w:tcPr>
            <w:tcW w:w="1131" w:type="dxa"/>
          </w:tcPr>
          <w:p w14:paraId="1A1ABC5D" w14:textId="77777777" w:rsidR="006E186A" w:rsidRDefault="00085D08">
            <w:pPr>
              <w:pStyle w:val="Compact"/>
            </w:pPr>
            <w:r>
              <w:rPr>
                <w:sz w:val="19"/>
              </w:rPr>
              <w:t>100%</w:t>
            </w:r>
          </w:p>
        </w:tc>
        <w:tc>
          <w:tcPr>
            <w:tcW w:w="1131" w:type="dxa"/>
          </w:tcPr>
          <w:p w14:paraId="0EB905AB" w14:textId="77777777" w:rsidR="006E186A" w:rsidRDefault="00085D08">
            <w:pPr>
              <w:pStyle w:val="Compact"/>
            </w:pPr>
            <w:r>
              <w:rPr>
                <w:sz w:val="19"/>
              </w:rPr>
              <w:t>Dosis sesudah dialisis</w:t>
            </w:r>
          </w:p>
        </w:tc>
        <w:tc>
          <w:tcPr>
            <w:tcW w:w="1131" w:type="dxa"/>
          </w:tcPr>
          <w:p w14:paraId="6B1B2857" w14:textId="77777777" w:rsidR="006E186A" w:rsidRDefault="00085D08">
            <w:pPr>
              <w:pStyle w:val="Compact"/>
            </w:pPr>
            <w:r>
              <w:rPr>
                <w:sz w:val="19"/>
              </w:rPr>
              <w:t>Dosis untuk LFG &lt;10</w:t>
            </w:r>
          </w:p>
        </w:tc>
      </w:tr>
    </w:tbl>
    <w:p w14:paraId="4D10EC89" w14:textId="77777777" w:rsidR="006E186A" w:rsidRDefault="00085D08">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28C072E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D4F24BB" w14:textId="77777777" w:rsidR="006E186A" w:rsidRDefault="00085D08">
            <w:pPr>
              <w:pStyle w:val="Compact"/>
            </w:pPr>
            <w:r>
              <w:rPr>
                <w:sz w:val="19"/>
              </w:rPr>
              <w:t>Sediaan</w:t>
            </w:r>
          </w:p>
        </w:tc>
        <w:tc>
          <w:tcPr>
            <w:tcW w:w="2640" w:type="dxa"/>
            <w:shd w:val="clear" w:color="auto" w:fill="DCE6F1"/>
          </w:tcPr>
          <w:p w14:paraId="0040CF10" w14:textId="77777777" w:rsidR="006E186A" w:rsidRDefault="00085D08">
            <w:pPr>
              <w:pStyle w:val="Compact"/>
            </w:pPr>
            <w:r>
              <w:rPr>
                <w:sz w:val="19"/>
              </w:rPr>
              <w:t>Peresepan maksimal</w:t>
            </w:r>
          </w:p>
        </w:tc>
        <w:tc>
          <w:tcPr>
            <w:tcW w:w="2640" w:type="dxa"/>
            <w:shd w:val="clear" w:color="auto" w:fill="DCE6F1"/>
          </w:tcPr>
          <w:p w14:paraId="515443F8" w14:textId="77777777" w:rsidR="006E186A" w:rsidRDefault="00085D08">
            <w:pPr>
              <w:pStyle w:val="Compact"/>
            </w:pPr>
            <w:r>
              <w:rPr>
                <w:sz w:val="19"/>
              </w:rPr>
              <w:t>Keterangan FORNAS</w:t>
            </w:r>
          </w:p>
        </w:tc>
      </w:tr>
      <w:tr w:rsidR="006E186A" w14:paraId="49A0F1B3" w14:textId="77777777">
        <w:tc>
          <w:tcPr>
            <w:tcW w:w="2640" w:type="dxa"/>
          </w:tcPr>
          <w:p w14:paraId="7A05397F" w14:textId="77777777" w:rsidR="006E186A" w:rsidRDefault="00085D08">
            <w:pPr>
              <w:pStyle w:val="Compact"/>
            </w:pPr>
            <w:r>
              <w:rPr>
                <w:sz w:val="19"/>
              </w:rPr>
              <w:t>Tablet 100 mg</w:t>
            </w:r>
          </w:p>
        </w:tc>
        <w:tc>
          <w:tcPr>
            <w:tcW w:w="2640" w:type="dxa"/>
          </w:tcPr>
          <w:p w14:paraId="357BA9B5" w14:textId="77777777" w:rsidR="006E186A" w:rsidRDefault="00085D08">
            <w:pPr>
              <w:pStyle w:val="Compact"/>
            </w:pPr>
            <w:r>
              <w:rPr>
                <w:sz w:val="19"/>
              </w:rPr>
              <w:t>10 mg/kgBB, maks 6 bulan setiap hari</w:t>
            </w:r>
          </w:p>
        </w:tc>
        <w:tc>
          <w:tcPr>
            <w:tcW w:w="2640" w:type="dxa"/>
          </w:tcPr>
          <w:p w14:paraId="642A663C" w14:textId="77777777" w:rsidR="006E186A" w:rsidRDefault="00085D08">
            <w:pPr>
              <w:pStyle w:val="Compact"/>
            </w:pPr>
            <w:r>
              <w:rPr>
                <w:sz w:val="19"/>
              </w:rPr>
              <w:t>Dapat digunakan untuk profilaksis TB pada anak</w:t>
            </w:r>
          </w:p>
        </w:tc>
      </w:tr>
      <w:tr w:rsidR="006E186A" w14:paraId="721BD02D" w14:textId="77777777">
        <w:tc>
          <w:tcPr>
            <w:tcW w:w="2640" w:type="dxa"/>
          </w:tcPr>
          <w:p w14:paraId="3E653B11" w14:textId="77777777" w:rsidR="006E186A" w:rsidRDefault="00085D08">
            <w:pPr>
              <w:pStyle w:val="Compact"/>
            </w:pPr>
            <w:r>
              <w:rPr>
                <w:sz w:val="19"/>
              </w:rPr>
              <w:t>Tablet 300 mg</w:t>
            </w:r>
          </w:p>
        </w:tc>
        <w:tc>
          <w:tcPr>
            <w:tcW w:w="2640" w:type="dxa"/>
          </w:tcPr>
          <w:p w14:paraId="4C97C940" w14:textId="77777777" w:rsidR="006E186A" w:rsidRDefault="00085D08">
            <w:pPr>
              <w:pStyle w:val="Compact"/>
            </w:pPr>
            <w:r>
              <w:rPr>
                <w:sz w:val="19"/>
              </w:rPr>
              <w:t>1 tab (300 mg)/hari, maks 6 bulan</w:t>
            </w:r>
          </w:p>
        </w:tc>
        <w:tc>
          <w:tcPr>
            <w:tcW w:w="2640" w:type="dxa"/>
          </w:tcPr>
          <w:p w14:paraId="7610806D" w14:textId="77777777" w:rsidR="006E186A" w:rsidRDefault="00085D08">
            <w:pPr>
              <w:pStyle w:val="Compact"/>
            </w:pPr>
            <w:r>
              <w:rPr>
                <w:sz w:val="19"/>
              </w:rPr>
              <w:t>Dapat digunakan untuk profilaksis TB pada ODHA dewasa</w:t>
            </w:r>
          </w:p>
        </w:tc>
      </w:tr>
    </w:tbl>
    <w:p w14:paraId="300E54D8" w14:textId="77777777" w:rsidR="006E186A" w:rsidRDefault="00085D08">
      <w:pPr>
        <w:pStyle w:val="BodyText"/>
      </w:pPr>
      <w:r>
        <w:rPr>
          <w:b/>
          <w:bCs/>
        </w:rPr>
        <w:t>Aturan penggunaan</w:t>
      </w:r>
    </w:p>
    <w:p w14:paraId="30D9BE1B" w14:textId="77777777" w:rsidR="006E186A" w:rsidRDefault="00085D08" w:rsidP="00085D08">
      <w:pPr>
        <w:pStyle w:val="Compact"/>
        <w:numPr>
          <w:ilvl w:val="0"/>
          <w:numId w:val="211"/>
        </w:numPr>
      </w:pPr>
      <w:r>
        <w:t>Diberikan dalam dosis tunggal (IDAI).</w:t>
      </w:r>
    </w:p>
    <w:p w14:paraId="2C5EF145" w14:textId="77777777" w:rsidR="006E186A" w:rsidRDefault="00085D08" w:rsidP="00085D08">
      <w:pPr>
        <w:pStyle w:val="Compact"/>
        <w:numPr>
          <w:ilvl w:val="0"/>
          <w:numId w:val="211"/>
        </w:numPr>
      </w:pPr>
      <w:r>
        <w:t>TB aktif harus diobati dengan beberapa obat anti-TB bersamaan untuk mencegah resistensi; pengobatan TB aktif dengan isoniazid saja tidak memadai (label isoniazid).</w:t>
      </w:r>
    </w:p>
    <w:p w14:paraId="515AA747" w14:textId="77777777" w:rsidR="006E186A" w:rsidRDefault="00085D08">
      <w:pPr>
        <w:pStyle w:val="FirstParagraph"/>
      </w:pPr>
      <w:r>
        <w:rPr>
          <w:b/>
          <w:bCs/>
        </w:rPr>
        <w:t>Manfaat obat</w:t>
      </w:r>
      <w:r>
        <w:t xml:space="preserve"> (label isoniazid)</w:t>
      </w:r>
    </w:p>
    <w:p w14:paraId="1DD02603" w14:textId="77777777" w:rsidR="006E186A" w:rsidRDefault="00085D08" w:rsidP="00085D08">
      <w:pPr>
        <w:pStyle w:val="Compact"/>
        <w:numPr>
          <w:ilvl w:val="0"/>
          <w:numId w:val="212"/>
        </w:numPr>
      </w:pPr>
      <w:r>
        <w:t>Semua bentuk tuberkulosis yang organismenya peka (bersama obat anti-TB lain).</w:t>
      </w:r>
    </w:p>
    <w:p w14:paraId="554F050D" w14:textId="77777777" w:rsidR="006E186A" w:rsidRDefault="00085D08" w:rsidP="00085D08">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538193E5" w14:textId="77777777" w:rsidR="006E186A" w:rsidRDefault="00085D08">
      <w:pPr>
        <w:pStyle w:val="FirstParagraph"/>
      </w:pPr>
      <w:r>
        <w:rPr>
          <w:b/>
          <w:bCs/>
        </w:rPr>
        <w:lastRenderedPageBreak/>
        <w:t>Efek samping</w:t>
      </w:r>
      <w:r>
        <w:t xml:space="preserve"> (label isoniazid)</w:t>
      </w:r>
    </w:p>
    <w:p w14:paraId="2D139FAB" w14:textId="77777777" w:rsidR="006E186A" w:rsidRDefault="00085D08" w:rsidP="00085D08">
      <w:pPr>
        <w:pStyle w:val="Compact"/>
        <w:numPr>
          <w:ilvl w:val="0"/>
          <w:numId w:val="213"/>
        </w:numPr>
      </w:pPr>
      <w:r>
        <w:t>Paling sering mengenai sistem saraf dan hati.</w:t>
      </w:r>
    </w:p>
    <w:p w14:paraId="64E1370A" w14:textId="77777777" w:rsidR="006E186A" w:rsidRDefault="00085D08" w:rsidP="00085D08">
      <w:pPr>
        <w:pStyle w:val="Compact"/>
        <w:numPr>
          <w:ilvl w:val="0"/>
          <w:numId w:val="213"/>
        </w:numPr>
      </w:pPr>
      <w:r>
        <w:t>Neuropati perifer adalah efek toksik tersering; bergantung dosis, lebih sering pada gizi kurang dan pada asetilator lambat; biasanya didahului parestesia kaki dan tangan.</w:t>
      </w:r>
    </w:p>
    <w:p w14:paraId="2F096542" w14:textId="77777777" w:rsidR="006E186A" w:rsidRDefault="00085D08" w:rsidP="00085D08">
      <w:pPr>
        <w:pStyle w:val="Compact"/>
        <w:numPr>
          <w:ilvl w:val="0"/>
          <w:numId w:val="213"/>
        </w:numPr>
      </w:pPr>
      <w:r>
        <w:t>Efek neurotoksik lain (jarang pada dosis biasa): kejang, ensefalopati toksik, neuritis dan atrofi optik, gangguan memori, psikosis toksik; sindrom serebelar.</w:t>
      </w:r>
    </w:p>
    <w:p w14:paraId="167E5AAA" w14:textId="77777777" w:rsidR="006E186A" w:rsidRDefault="00085D08" w:rsidP="00085D08">
      <w:pPr>
        <w:pStyle w:val="Compact"/>
        <w:numPr>
          <w:ilvl w:val="0"/>
          <w:numId w:val="213"/>
        </w:numPr>
      </w:pPr>
      <w:r>
        <w:t>Hati: kenaikan transaminase, bilirubinemia, ikterus, kadang hepatitis berat dan fatal. Gangguan fungsi hati ringan dan sementara terjadi pada 10–20% pasien.</w:t>
      </w:r>
    </w:p>
    <w:p w14:paraId="0868DC64" w14:textId="77777777" w:rsidR="006E186A" w:rsidRDefault="00085D08">
      <w:pPr>
        <w:pStyle w:val="FirstParagraph"/>
      </w:pPr>
      <w:r>
        <w:rPr>
          <w:b/>
          <w:bCs/>
        </w:rPr>
        <w:t>Peringatan</w:t>
      </w:r>
      <w:r>
        <w:t xml:space="preserve"> </w:t>
      </w:r>
      <w:r>
        <w:t>(label isoniazid)</w:t>
      </w:r>
    </w:p>
    <w:p w14:paraId="39DB9762" w14:textId="77777777" w:rsidR="006E186A" w:rsidRDefault="00085D08" w:rsidP="00085D08">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384B6724" w14:textId="77777777" w:rsidR="006E186A" w:rsidRDefault="00085D08" w:rsidP="00085D08">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3FC09011" w14:textId="77777777" w:rsidR="006E186A" w:rsidRDefault="00085D08" w:rsidP="00085D08">
      <w:pPr>
        <w:pStyle w:val="Compact"/>
        <w:numPr>
          <w:ilvl w:val="0"/>
          <w:numId w:val="214"/>
        </w:numPr>
      </w:pPr>
      <w:r>
        <w:t>Reaksi kulit berat (TEN, SJS, DRESS).</w:t>
      </w:r>
    </w:p>
    <w:p w14:paraId="5963BAA9" w14:textId="77777777" w:rsidR="006E186A" w:rsidRDefault="00085D08" w:rsidP="00085D08">
      <w:pPr>
        <w:pStyle w:val="Compact"/>
        <w:numPr>
          <w:ilvl w:val="0"/>
          <w:numId w:val="214"/>
        </w:numPr>
      </w:pPr>
      <w:r>
        <w:t>Sindrom serebelar.</w:t>
      </w:r>
    </w:p>
    <w:p w14:paraId="61FCC11B" w14:textId="77777777" w:rsidR="006E186A" w:rsidRDefault="00085D08">
      <w:pPr>
        <w:pStyle w:val="FirstParagraph"/>
      </w:pPr>
      <w:r>
        <w:rPr>
          <w:b/>
          <w:bCs/>
        </w:rPr>
        <w:t>Farmakokinetik</w:t>
      </w:r>
      <w:r>
        <w:t xml:space="preserve"> (label isoniazid)</w:t>
      </w:r>
    </w:p>
    <w:p w14:paraId="38890F3D" w14:textId="77777777" w:rsidR="006E186A" w:rsidRDefault="00085D08" w:rsidP="00085D08">
      <w:pPr>
        <w:pStyle w:val="Compact"/>
        <w:numPr>
          <w:ilvl w:val="0"/>
          <w:numId w:val="215"/>
        </w:numPr>
      </w:pPr>
      <w:r>
        <w:t>Kadar puncak darah 1–2 jam setelah pemberian oral, turun menjadi 50% atau kurang dalam 6 jam.</w:t>
      </w:r>
    </w:p>
    <w:p w14:paraId="7D1A563F" w14:textId="77777777" w:rsidR="006E186A" w:rsidRDefault="00085D08" w:rsidP="00085D08">
      <w:pPr>
        <w:pStyle w:val="Compact"/>
        <w:numPr>
          <w:ilvl w:val="0"/>
          <w:numId w:val="215"/>
        </w:numPr>
      </w:pPr>
      <w:r>
        <w:t>Mudah berdifusi ke semua cairan tubuh (cairan serebrospinal, pleura, asites), jaringan, organ, dan ekskreta; melintasi plasenta dan masuk ke ASI.</w:t>
      </w:r>
    </w:p>
    <w:p w14:paraId="766BACD7" w14:textId="77777777" w:rsidR="006E186A" w:rsidRDefault="00085D08" w:rsidP="00085D08">
      <w:pPr>
        <w:pStyle w:val="Compact"/>
        <w:numPr>
          <w:ilvl w:val="0"/>
          <w:numId w:val="215"/>
        </w:numPr>
      </w:pPr>
      <w:r>
        <w:t>50–70% dosis dikeluarkan di urin dalam 24 jam.</w:t>
      </w:r>
    </w:p>
    <w:p w14:paraId="1BD29AFC" w14:textId="77777777" w:rsidR="006E186A" w:rsidRDefault="00085D08" w:rsidP="00085D08">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79907828" w14:textId="77777777" w:rsidR="006E186A" w:rsidRDefault="00085D08">
      <w:pPr>
        <w:pStyle w:val="FirstParagraph"/>
      </w:pPr>
      <w:r>
        <w:rPr>
          <w:b/>
          <w:bCs/>
        </w:rPr>
        <w:t>Farmakodinamik</w:t>
      </w:r>
      <w:r>
        <w:t xml:space="preserve"> </w:t>
      </w:r>
      <w:r>
        <w:t>(label isoniazid)</w:t>
      </w:r>
    </w:p>
    <w:p w14:paraId="365E82BB" w14:textId="77777777" w:rsidR="006E186A" w:rsidRDefault="00085D08" w:rsidP="00085D08">
      <w:pPr>
        <w:pStyle w:val="Compact"/>
        <w:numPr>
          <w:ilvl w:val="0"/>
          <w:numId w:val="216"/>
        </w:numPr>
      </w:pPr>
      <w:r>
        <w:t>Menghambat sintesis asam mikolat, komponen penting dinding sel bakteri.</w:t>
      </w:r>
    </w:p>
    <w:p w14:paraId="62C9FE7F" w14:textId="77777777" w:rsidR="006E186A" w:rsidRDefault="00085D08" w:rsidP="00085D08">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7A3541AC" w14:textId="77777777" w:rsidR="006E186A" w:rsidRDefault="00085D08">
      <w:pPr>
        <w:pStyle w:val="FirstParagraph"/>
      </w:pPr>
      <w:r>
        <w:rPr>
          <w:b/>
          <w:bCs/>
        </w:rPr>
        <w:t>Daftar pustaka</w:t>
      </w:r>
    </w:p>
    <w:p w14:paraId="68256722" w14:textId="77777777" w:rsidR="006E186A" w:rsidRDefault="00085D08" w:rsidP="00085D08">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7DF262BB" w14:textId="77777777" w:rsidR="006E186A" w:rsidRDefault="00085D08" w:rsidP="00085D08">
      <w:pPr>
        <w:pStyle w:val="Compact"/>
        <w:numPr>
          <w:ilvl w:val="0"/>
          <w:numId w:val="217"/>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56C2A8E7" w14:textId="77777777" w:rsidR="006E186A" w:rsidRDefault="00085D08" w:rsidP="00085D08">
      <w:pPr>
        <w:pStyle w:val="Compact"/>
        <w:numPr>
          <w:ilvl w:val="0"/>
          <w:numId w:val="217"/>
        </w:numPr>
      </w:pPr>
      <w:r>
        <w:t>Isoniazid Tablets, USP, label DailyMed. https://dailymed.nlm.nih.gov/dailymed/drugInfo.cfm?setid=6dab7b7b-a3a9-47ef-b423-134bc6970d8b</w:t>
      </w:r>
    </w:p>
    <w:p w14:paraId="04D68142" w14:textId="77777777" w:rsidR="006E186A" w:rsidRDefault="00085D08">
      <w:r>
        <w:pict w14:anchorId="57A5F7E6">
          <v:rect id="_x0000_i1055" style="width:0;height:1.5pt" o:hralign="center" o:hrstd="t" o:hr="t"/>
        </w:pict>
      </w:r>
    </w:p>
    <w:p w14:paraId="34298490" w14:textId="77777777" w:rsidR="006E186A" w:rsidRDefault="00085D08">
      <w:pPr>
        <w:pStyle w:val="Heading3"/>
      </w:pPr>
      <w:bookmarkStart w:id="72" w:name="aminofilin"/>
      <w:bookmarkStart w:id="73" w:name="_Toc243079239"/>
      <w:bookmarkEnd w:id="70"/>
      <w:r>
        <w:t>3.30 Aminofilin</w:t>
      </w:r>
      <w:bookmarkEnd w:id="73"/>
    </w:p>
    <w:p w14:paraId="37CF5C02" w14:textId="77777777" w:rsidR="006E186A" w:rsidRDefault="00085D08">
      <w:pPr>
        <w:pStyle w:val="FirstParagraph"/>
      </w:pPr>
      <w:r>
        <w:rPr>
          <w:b/>
          <w:bCs/>
        </w:rPr>
        <w:t>Kalkulator berat badan</w:t>
      </w:r>
    </w:p>
    <w:p w14:paraId="29098E72" w14:textId="77777777" w:rsidR="006E186A" w:rsidRDefault="00085D08">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1FC256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AA7D75" w14:textId="77777777" w:rsidR="006E186A" w:rsidRDefault="00085D08">
            <w:pPr>
              <w:pStyle w:val="Compact"/>
            </w:pPr>
            <w:r>
              <w:rPr>
                <w:sz w:val="19"/>
              </w:rPr>
              <w:t>Keadaan</w:t>
            </w:r>
          </w:p>
        </w:tc>
        <w:tc>
          <w:tcPr>
            <w:tcW w:w="3960" w:type="dxa"/>
            <w:shd w:val="clear" w:color="auto" w:fill="DCE6F1"/>
          </w:tcPr>
          <w:p w14:paraId="1D9BEDBD" w14:textId="77777777" w:rsidR="006E186A" w:rsidRDefault="00085D08">
            <w:pPr>
              <w:pStyle w:val="Compact"/>
            </w:pPr>
            <w:r>
              <w:rPr>
                <w:sz w:val="19"/>
              </w:rPr>
              <w:t>Dosis</w:t>
            </w:r>
          </w:p>
        </w:tc>
      </w:tr>
      <w:tr w:rsidR="006E186A" w14:paraId="3B509752" w14:textId="77777777">
        <w:tc>
          <w:tcPr>
            <w:tcW w:w="3960" w:type="dxa"/>
          </w:tcPr>
          <w:p w14:paraId="4134C886" w14:textId="77777777" w:rsidR="006E186A" w:rsidRDefault="00085D08">
            <w:pPr>
              <w:pStyle w:val="Compact"/>
            </w:pPr>
            <w:r>
              <w:rPr>
                <w:sz w:val="19"/>
              </w:rPr>
              <w:t xml:space="preserve">Dosis </w:t>
            </w:r>
            <w:r>
              <w:rPr>
                <w:i/>
                <w:iCs/>
                <w:sz w:val="19"/>
              </w:rPr>
              <w:t>loading</w:t>
            </w:r>
          </w:p>
        </w:tc>
        <w:tc>
          <w:tcPr>
            <w:tcW w:w="3960" w:type="dxa"/>
          </w:tcPr>
          <w:p w14:paraId="20FD952D" w14:textId="77777777" w:rsidR="006E186A" w:rsidRDefault="00085D08">
            <w:pPr>
              <w:pStyle w:val="Compact"/>
            </w:pPr>
            <w:r>
              <w:rPr>
                <w:sz w:val="19"/>
              </w:rPr>
              <w:t>8 mg/kg IV infus dalam 30 menit</w:t>
            </w:r>
          </w:p>
        </w:tc>
      </w:tr>
      <w:tr w:rsidR="006E186A" w14:paraId="1F40BDE4" w14:textId="77777777">
        <w:tc>
          <w:tcPr>
            <w:tcW w:w="3960" w:type="dxa"/>
          </w:tcPr>
          <w:p w14:paraId="1DC9F291" w14:textId="77777777" w:rsidR="006E186A" w:rsidRDefault="00085D08">
            <w:pPr>
              <w:pStyle w:val="Compact"/>
            </w:pPr>
            <w:r>
              <w:rPr>
                <w:sz w:val="19"/>
              </w:rPr>
              <w:t>Dosis rumatan</w:t>
            </w:r>
          </w:p>
        </w:tc>
        <w:tc>
          <w:tcPr>
            <w:tcW w:w="3960" w:type="dxa"/>
          </w:tcPr>
          <w:p w14:paraId="676B6CFB" w14:textId="77777777" w:rsidR="006E186A" w:rsidRDefault="00085D08">
            <w:pPr>
              <w:pStyle w:val="Compact"/>
            </w:pPr>
            <w:r>
              <w:rPr>
                <w:sz w:val="19"/>
              </w:rPr>
              <w:t>1,5–3 mg/kg per dosis oral, atau IV pelan tiap 8–12 jam</w:t>
            </w:r>
          </w:p>
        </w:tc>
      </w:tr>
    </w:tbl>
    <w:p w14:paraId="11C18C1A" w14:textId="77777777" w:rsidR="006E186A" w:rsidRDefault="00085D08">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107DD1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2884BB" w14:textId="77777777" w:rsidR="006E186A" w:rsidRDefault="00085D08">
            <w:pPr>
              <w:pStyle w:val="Compact"/>
            </w:pPr>
            <w:r>
              <w:rPr>
                <w:sz w:val="19"/>
              </w:rPr>
              <w:t>Keadaan</w:t>
            </w:r>
          </w:p>
        </w:tc>
        <w:tc>
          <w:tcPr>
            <w:tcW w:w="3960" w:type="dxa"/>
            <w:shd w:val="clear" w:color="auto" w:fill="DCE6F1"/>
          </w:tcPr>
          <w:p w14:paraId="3278D81F" w14:textId="77777777" w:rsidR="006E186A" w:rsidRDefault="00085D08">
            <w:pPr>
              <w:pStyle w:val="Compact"/>
            </w:pPr>
            <w:r>
              <w:rPr>
                <w:sz w:val="19"/>
              </w:rPr>
              <w:t>Dosis</w:t>
            </w:r>
          </w:p>
        </w:tc>
      </w:tr>
      <w:tr w:rsidR="006E186A" w14:paraId="5E5EA8BF" w14:textId="77777777">
        <w:tc>
          <w:tcPr>
            <w:tcW w:w="3960" w:type="dxa"/>
          </w:tcPr>
          <w:p w14:paraId="05B9FEFF" w14:textId="77777777" w:rsidR="006E186A" w:rsidRDefault="00085D08">
            <w:pPr>
              <w:pStyle w:val="Compact"/>
            </w:pPr>
            <w:r>
              <w:rPr>
                <w:i/>
                <w:iCs/>
                <w:sz w:val="19"/>
              </w:rPr>
              <w:t>Loading</w:t>
            </w:r>
          </w:p>
        </w:tc>
        <w:tc>
          <w:tcPr>
            <w:tcW w:w="3960" w:type="dxa"/>
          </w:tcPr>
          <w:p w14:paraId="4B783A3A" w14:textId="77777777" w:rsidR="006E186A" w:rsidRDefault="00085D08">
            <w:pPr>
              <w:pStyle w:val="Compact"/>
            </w:pPr>
            <w:r>
              <w:rPr>
                <w:sz w:val="19"/>
              </w:rPr>
              <w:t>10 mg/kg (maks 500 mg) IV dalam 1 jam</w:t>
            </w:r>
          </w:p>
        </w:tc>
      </w:tr>
      <w:tr w:rsidR="006E186A" w14:paraId="61C0D443" w14:textId="77777777">
        <w:tc>
          <w:tcPr>
            <w:tcW w:w="3960" w:type="dxa"/>
          </w:tcPr>
          <w:p w14:paraId="707C93E1" w14:textId="77777777" w:rsidR="006E186A" w:rsidRDefault="00085D08">
            <w:pPr>
              <w:pStyle w:val="Compact"/>
            </w:pPr>
            <w:r>
              <w:rPr>
                <w:sz w:val="19"/>
              </w:rPr>
              <w:t>Bila belum pernah dapat aminofilin sebelumnya</w:t>
            </w:r>
          </w:p>
        </w:tc>
        <w:tc>
          <w:tcPr>
            <w:tcW w:w="3960" w:type="dxa"/>
          </w:tcPr>
          <w:p w14:paraId="76421F89" w14:textId="77777777" w:rsidR="006E186A" w:rsidRDefault="00085D08">
            <w:pPr>
              <w:pStyle w:val="Compact"/>
            </w:pPr>
            <w:r>
              <w:rPr>
                <w:i/>
                <w:iCs/>
                <w:sz w:val="19"/>
              </w:rPr>
              <w:t>Loading dose</w:t>
            </w:r>
            <w:r>
              <w:rPr>
                <w:sz w:val="19"/>
              </w:rPr>
              <w:t xml:space="preserve"> 6–8 mg/kg (maksimal 500 mg) IV diencerkan dalam 20 ml NaCl 0,9% diberikan selama 30 menit; rumatan: 0,5 mg/kg/jam</w:t>
            </w:r>
          </w:p>
        </w:tc>
      </w:tr>
      <w:tr w:rsidR="006E186A" w14:paraId="5BFBFD7F" w14:textId="77777777">
        <w:tc>
          <w:tcPr>
            <w:tcW w:w="3960" w:type="dxa"/>
          </w:tcPr>
          <w:p w14:paraId="3D9BF42B" w14:textId="77777777" w:rsidR="006E186A" w:rsidRDefault="00085D08">
            <w:pPr>
              <w:pStyle w:val="Compact"/>
            </w:pPr>
            <w:r>
              <w:rPr>
                <w:sz w:val="19"/>
              </w:rPr>
              <w:t>Bila telah mendapat aminofilin (8 jam)</w:t>
            </w:r>
          </w:p>
        </w:tc>
        <w:tc>
          <w:tcPr>
            <w:tcW w:w="3960" w:type="dxa"/>
          </w:tcPr>
          <w:p w14:paraId="22F2E9B1" w14:textId="77777777" w:rsidR="006E186A" w:rsidRDefault="00085D08">
            <w:pPr>
              <w:pStyle w:val="Compact"/>
            </w:pPr>
            <w:r>
              <w:rPr>
                <w:i/>
                <w:iCs/>
                <w:sz w:val="19"/>
              </w:rPr>
              <w:t>Loading dose</w:t>
            </w:r>
            <w:r>
              <w:rPr>
                <w:sz w:val="19"/>
              </w:rPr>
              <w:t xml:space="preserve"> 3–4 mg/kg IV dan rumatan 0,25–0,5 mg/kg/jam</w:t>
            </w:r>
          </w:p>
        </w:tc>
      </w:tr>
    </w:tbl>
    <w:p w14:paraId="6D38D4F0" w14:textId="77777777" w:rsidR="006E186A" w:rsidRDefault="00085D08">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6E186A" w14:paraId="226180B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4DF94B" w14:textId="77777777" w:rsidR="006E186A" w:rsidRDefault="00085D08">
            <w:pPr>
              <w:pStyle w:val="Compact"/>
            </w:pPr>
            <w:r>
              <w:rPr>
                <w:sz w:val="19"/>
              </w:rPr>
              <w:t>Sediaan</w:t>
            </w:r>
          </w:p>
        </w:tc>
      </w:tr>
      <w:tr w:rsidR="006E186A" w14:paraId="5172E8C4" w14:textId="77777777">
        <w:tc>
          <w:tcPr>
            <w:tcW w:w="0" w:type="auto"/>
          </w:tcPr>
          <w:p w14:paraId="11930D53" w14:textId="77777777" w:rsidR="006E186A" w:rsidRDefault="00085D08">
            <w:pPr>
              <w:pStyle w:val="Compact"/>
            </w:pPr>
            <w:r>
              <w:rPr>
                <w:sz w:val="19"/>
              </w:rPr>
              <w:t>Tablet 150 mg</w:t>
            </w:r>
          </w:p>
        </w:tc>
      </w:tr>
      <w:tr w:rsidR="006E186A" w14:paraId="1F94A693" w14:textId="77777777">
        <w:tc>
          <w:tcPr>
            <w:tcW w:w="0" w:type="auto"/>
          </w:tcPr>
          <w:p w14:paraId="40588936" w14:textId="77777777" w:rsidR="006E186A" w:rsidRDefault="00085D08">
            <w:pPr>
              <w:pStyle w:val="Compact"/>
            </w:pPr>
            <w:r>
              <w:rPr>
                <w:sz w:val="19"/>
              </w:rPr>
              <w:t>Tablet 200 mg</w:t>
            </w:r>
          </w:p>
        </w:tc>
      </w:tr>
      <w:tr w:rsidR="006E186A" w14:paraId="04477EEC" w14:textId="77777777">
        <w:tc>
          <w:tcPr>
            <w:tcW w:w="0" w:type="auto"/>
          </w:tcPr>
          <w:p w14:paraId="24C71398" w14:textId="77777777" w:rsidR="006E186A" w:rsidRDefault="00085D08">
            <w:pPr>
              <w:pStyle w:val="Compact"/>
            </w:pPr>
            <w:r>
              <w:rPr>
                <w:sz w:val="19"/>
              </w:rPr>
              <w:t>Injeksi 24 mg/mL</w:t>
            </w:r>
          </w:p>
        </w:tc>
      </w:tr>
    </w:tbl>
    <w:p w14:paraId="45DCC8E6" w14:textId="77777777" w:rsidR="006E186A" w:rsidRDefault="00085D08">
      <w:pPr>
        <w:pStyle w:val="BodyText"/>
      </w:pPr>
      <w:r>
        <w:rPr>
          <w:b/>
          <w:bCs/>
        </w:rPr>
        <w:t>Aturan penggunaan</w:t>
      </w:r>
    </w:p>
    <w:p w14:paraId="4213FCFE" w14:textId="77777777" w:rsidR="006E186A" w:rsidRDefault="00085D08" w:rsidP="00085D08">
      <w:pPr>
        <w:pStyle w:val="Compact"/>
        <w:numPr>
          <w:ilvl w:val="0"/>
          <w:numId w:val="218"/>
        </w:numPr>
      </w:pPr>
      <w:r>
        <w:rPr>
          <w:i/>
          <w:iCs/>
        </w:rPr>
        <w:t>Loading</w:t>
      </w:r>
      <w:r>
        <w:t xml:space="preserve"> IV dalam 30 menit sampai 1 jam sesuai tabel; rumatan per jam atau tiap 8–12 jam (IDAI).</w:t>
      </w:r>
    </w:p>
    <w:p w14:paraId="13DD6329" w14:textId="77777777" w:rsidR="006E186A" w:rsidRDefault="00085D08" w:rsidP="00085D08">
      <w:pPr>
        <w:pStyle w:val="Compact"/>
        <w:numPr>
          <w:ilvl w:val="0"/>
          <w:numId w:val="218"/>
        </w:numPr>
      </w:pPr>
      <w:r>
        <w:t>Kadar teofilin serum dianjurkan diukur sering pada pasien sakit akut yang mendapat teofilin intravena (label aminofilin injeksi).</w:t>
      </w:r>
    </w:p>
    <w:p w14:paraId="2F31C8EE" w14:textId="77777777" w:rsidR="006E186A" w:rsidRDefault="00085D08">
      <w:pPr>
        <w:pStyle w:val="FirstParagraph"/>
      </w:pPr>
      <w:r>
        <w:rPr>
          <w:b/>
          <w:bCs/>
        </w:rPr>
        <w:t>Manfaat obat</w:t>
      </w:r>
      <w:r>
        <w:t xml:space="preserve"> (label aminofilin injeksi)</w:t>
      </w:r>
    </w:p>
    <w:p w14:paraId="23F60C4F" w14:textId="77777777" w:rsidR="006E186A" w:rsidRDefault="00085D08" w:rsidP="00085D08">
      <w:pPr>
        <w:pStyle w:val="Compact"/>
        <w:numPr>
          <w:ilvl w:val="0"/>
          <w:numId w:val="219"/>
        </w:numPr>
      </w:pPr>
      <w:r>
        <w:t>Tambahan agonis beta-2 selektif inhalasi dan kortikosteroid sistemik untuk eksaserbasi akut gejala dan obstruksi aliran napas reversibel pada asma dan penyakit paru kronik lain.</w:t>
      </w:r>
    </w:p>
    <w:p w14:paraId="3142EEDE" w14:textId="77777777" w:rsidR="006E186A" w:rsidRDefault="00085D08">
      <w:pPr>
        <w:pStyle w:val="FirstParagraph"/>
      </w:pPr>
      <w:r>
        <w:rPr>
          <w:b/>
          <w:bCs/>
        </w:rPr>
        <w:t>Efek samping</w:t>
      </w:r>
      <w:r>
        <w:t xml:space="preserve"> (label aminofilin injeksi)</w:t>
      </w:r>
    </w:p>
    <w:p w14:paraId="6FD28F04" w14:textId="77777777" w:rsidR="006E186A" w:rsidRDefault="00085D08" w:rsidP="00085D08">
      <w:pPr>
        <w:pStyle w:val="Compact"/>
        <w:numPr>
          <w:ilvl w:val="0"/>
          <w:numId w:val="220"/>
        </w:numPr>
      </w:pPr>
      <w:r>
        <w:lastRenderedPageBreak/>
        <w:t>Pada kadar teofilin serum puncak &lt;20 mcg/mL umumnya ringan, terutama efek mirip kafein yang sementara: mual, muntah, sakit kepala, insomnia; juga diare, iritabilitas, gelisah, tremor otot halus, diuresis sementara.</w:t>
      </w:r>
    </w:p>
    <w:p w14:paraId="7BC57A85" w14:textId="77777777" w:rsidR="006E186A" w:rsidRDefault="00085D08" w:rsidP="00085D08">
      <w:pPr>
        <w:pStyle w:val="Compact"/>
        <w:numPr>
          <w:ilvl w:val="0"/>
          <w:numId w:val="220"/>
        </w:numPr>
      </w:pPr>
      <w:r>
        <w:t>Pada kadar &gt;20 mcg/mL: muntah persisten, aritmia jantung, dan kejang yang sulit diatasi, yang dapat fatal.</w:t>
      </w:r>
    </w:p>
    <w:p w14:paraId="61FA3A13" w14:textId="77777777" w:rsidR="006E186A" w:rsidRDefault="00085D08">
      <w:pPr>
        <w:pStyle w:val="FirstParagraph"/>
      </w:pPr>
      <w:r>
        <w:rPr>
          <w:b/>
          <w:bCs/>
        </w:rPr>
        <w:t>Peringatan</w:t>
      </w:r>
      <w:r>
        <w:t xml:space="preserve"> (label aminofilin injeksi)</w:t>
      </w:r>
    </w:p>
    <w:p w14:paraId="5792CB2F" w14:textId="77777777" w:rsidR="006E186A" w:rsidRDefault="00085D08" w:rsidP="00085D08">
      <w:pPr>
        <w:pStyle w:val="Compact"/>
        <w:numPr>
          <w:ilvl w:val="0"/>
          <w:numId w:val="221"/>
        </w:numPr>
      </w:pPr>
      <w:r>
        <w:t>Kontraindikasi: riwayat hipersensitivitas terhadap teofilin atau komponen lain, termasuk etilendiamin.</w:t>
      </w:r>
    </w:p>
    <w:p w14:paraId="3589B393" w14:textId="77777777" w:rsidR="006E186A" w:rsidRDefault="00085D08" w:rsidP="00085D08">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7EBADEA6" w14:textId="77777777" w:rsidR="006E186A" w:rsidRDefault="00085D08">
      <w:pPr>
        <w:pStyle w:val="FirstParagraph"/>
      </w:pPr>
      <w:r>
        <w:rPr>
          <w:b/>
          <w:bCs/>
        </w:rPr>
        <w:t>Farmakokinetik</w:t>
      </w:r>
      <w:r>
        <w:t xml:space="preserve"> (label aminofilin injeksi)</w:t>
      </w:r>
    </w:p>
    <w:p w14:paraId="61FC74BF" w14:textId="77777777" w:rsidR="006E186A" w:rsidRDefault="00085D08" w:rsidP="00085D08">
      <w:pPr>
        <w:pStyle w:val="Compact"/>
        <w:numPr>
          <w:ilvl w:val="0"/>
          <w:numId w:val="222"/>
        </w:numPr>
      </w:pPr>
      <w:r>
        <w:t>Farmakokinetik sangat bervariasi antarpasien dan tidak dapat diprediksi dari usia, jenis kelamin, atau berat badan.</w:t>
      </w:r>
    </w:p>
    <w:p w14:paraId="2D17B9B3" w14:textId="77777777" w:rsidR="006E186A" w:rsidRDefault="00085D08" w:rsidP="00085D08">
      <w:pPr>
        <w:pStyle w:val="Compact"/>
        <w:numPr>
          <w:ilvl w:val="0"/>
          <w:numId w:val="222"/>
        </w:numPr>
      </w:pPr>
      <w:r>
        <w:t>Sekitar 40% terikat protein plasma (terutama albumin); volume distribusi sekitar 0,45 L/kg; melintasi plasenta, masuk ke ASI dan cairan serebrospinal.</w:t>
      </w:r>
    </w:p>
    <w:p w14:paraId="023BDA9A" w14:textId="77777777" w:rsidR="006E186A" w:rsidRDefault="00085D08" w:rsidP="00085D08">
      <w:pPr>
        <w:pStyle w:val="Compact"/>
        <w:numPr>
          <w:ilvl w:val="0"/>
          <w:numId w:val="222"/>
        </w:numPr>
      </w:pPr>
      <w:r>
        <w:t>Pada dewasa dan anak di atas 1 tahun, sekitar 90% dosis dimetabolisme di hati (antara lain oleh CYP1A2); sekitar 6% diubah menjadi kafein.</w:t>
      </w:r>
    </w:p>
    <w:p w14:paraId="4D3DFFDD" w14:textId="77777777" w:rsidR="006E186A" w:rsidRDefault="00085D08" w:rsidP="00085D08">
      <w:pPr>
        <w:pStyle w:val="Compact"/>
        <w:numPr>
          <w:ilvl w:val="0"/>
          <w:numId w:val="222"/>
        </w:numPr>
      </w:pPr>
      <w:r>
        <w:t>Pada neonatus, sekitar 50% dosis dikeluarkan di urin dalam bentuk tidak berubah; setelah usia 3 bulan sekitar 10%.</w:t>
      </w:r>
    </w:p>
    <w:p w14:paraId="5E8DAAC9" w14:textId="77777777" w:rsidR="006E186A" w:rsidRDefault="00085D08">
      <w:pPr>
        <w:pStyle w:val="FirstParagraph"/>
      </w:pPr>
      <w:r>
        <w:rPr>
          <w:b/>
          <w:bCs/>
        </w:rPr>
        <w:t>Farmakodinamik</w:t>
      </w:r>
      <w:r>
        <w:t xml:space="preserve"> (label aminofilin injeksi)</w:t>
      </w:r>
    </w:p>
    <w:p w14:paraId="7BDDC844" w14:textId="77777777" w:rsidR="006E186A" w:rsidRDefault="00085D08" w:rsidP="00085D08">
      <w:pPr>
        <w:pStyle w:val="Compact"/>
        <w:numPr>
          <w:ilvl w:val="0"/>
          <w:numId w:val="223"/>
        </w:numPr>
      </w:pPr>
      <w:r>
        <w:t>Aminofilin adalah kompleks 2:1 teofilin dan etilendiamin; teofilin termasuk metilxantin.</w:t>
      </w:r>
    </w:p>
    <w:p w14:paraId="0658E473" w14:textId="77777777" w:rsidR="006E186A" w:rsidRDefault="00085D08" w:rsidP="00085D08">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1B40BA1D" w14:textId="77777777" w:rsidR="006E186A" w:rsidRDefault="00085D08">
      <w:pPr>
        <w:pStyle w:val="FirstParagraph"/>
      </w:pPr>
      <w:r>
        <w:rPr>
          <w:b/>
          <w:bCs/>
        </w:rPr>
        <w:t>Daftar pustaka</w:t>
      </w:r>
    </w:p>
    <w:p w14:paraId="1D30B611" w14:textId="77777777" w:rsidR="006E186A" w:rsidRDefault="00085D08" w:rsidP="00085D08">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70C5613F" w14:textId="77777777" w:rsidR="006E186A" w:rsidRDefault="00085D08" w:rsidP="00085D08">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309B21" w14:textId="77777777" w:rsidR="006E186A" w:rsidRDefault="00085D08" w:rsidP="00085D08">
      <w:pPr>
        <w:pStyle w:val="Compact"/>
        <w:numPr>
          <w:ilvl w:val="0"/>
          <w:numId w:val="224"/>
        </w:numPr>
      </w:pPr>
      <w:r>
        <w:t>Aminophylline Injection, USP (Hospira), label DailyMed. https://dailymed.nlm.nih.gov/dailymed/drugInfo.cfm?setid=9a663ef3-881f-48bd-2689-3713b24545c2</w:t>
      </w:r>
    </w:p>
    <w:p w14:paraId="66BC3AE5" w14:textId="77777777" w:rsidR="006E186A" w:rsidRDefault="00085D08">
      <w:r>
        <w:lastRenderedPageBreak/>
        <w:pict w14:anchorId="1524286B">
          <v:rect id="_x0000_i1056" style="width:0;height:1.5pt" o:hralign="center" o:hrstd="t" o:hr="t"/>
        </w:pict>
      </w:r>
    </w:p>
    <w:p w14:paraId="5E2C5156" w14:textId="77777777" w:rsidR="006E186A" w:rsidRDefault="00085D08">
      <w:pPr>
        <w:pStyle w:val="Heading3"/>
      </w:pPr>
      <w:bookmarkStart w:id="74" w:name="epinefrin-adrenalin"/>
      <w:bookmarkStart w:id="75" w:name="_Toc243079240"/>
      <w:bookmarkEnd w:id="72"/>
      <w:r>
        <w:t>3.31 Epinefrin (Adrenalin)</w:t>
      </w:r>
      <w:bookmarkEnd w:id="75"/>
    </w:p>
    <w:p w14:paraId="65392A87" w14:textId="77777777" w:rsidR="006E186A" w:rsidRDefault="00085D08">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844573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D217886" w14:textId="77777777" w:rsidR="006E186A" w:rsidRDefault="00085D08">
            <w:pPr>
              <w:pStyle w:val="Compact"/>
            </w:pPr>
            <w:r>
              <w:rPr>
                <w:sz w:val="19"/>
              </w:rPr>
              <w:t>Keadaan</w:t>
            </w:r>
          </w:p>
        </w:tc>
        <w:tc>
          <w:tcPr>
            <w:tcW w:w="3960" w:type="dxa"/>
            <w:shd w:val="clear" w:color="auto" w:fill="DCE6F1"/>
          </w:tcPr>
          <w:p w14:paraId="681993B4" w14:textId="77777777" w:rsidR="006E186A" w:rsidRDefault="00085D08">
            <w:pPr>
              <w:pStyle w:val="Compact"/>
            </w:pPr>
            <w:r>
              <w:rPr>
                <w:sz w:val="19"/>
              </w:rPr>
              <w:t>Dosis</w:t>
            </w:r>
          </w:p>
        </w:tc>
      </w:tr>
      <w:tr w:rsidR="006E186A" w14:paraId="7BFEB538" w14:textId="77777777">
        <w:tc>
          <w:tcPr>
            <w:tcW w:w="3960" w:type="dxa"/>
          </w:tcPr>
          <w:p w14:paraId="30D3290F" w14:textId="77777777" w:rsidR="006E186A" w:rsidRDefault="00085D08">
            <w:pPr>
              <w:pStyle w:val="Compact"/>
            </w:pPr>
            <w:r>
              <w:rPr>
                <w:sz w:val="19"/>
              </w:rPr>
              <w:t>Henti jantung</w:t>
            </w:r>
          </w:p>
        </w:tc>
        <w:tc>
          <w:tcPr>
            <w:tcW w:w="3960" w:type="dxa"/>
          </w:tcPr>
          <w:p w14:paraId="2FDAE7E3" w14:textId="77777777" w:rsidR="006E186A" w:rsidRDefault="00085D08">
            <w:pPr>
              <w:pStyle w:val="Compact"/>
            </w:pPr>
            <w:r>
              <w:rPr>
                <w:sz w:val="19"/>
              </w:rPr>
              <w:t>0,1 ml/kg 1/10000, IV atau intrakardiak, via ETT 0,1 ml/kg 1/1000</w:t>
            </w:r>
          </w:p>
        </w:tc>
      </w:tr>
      <w:tr w:rsidR="006E186A" w14:paraId="6ED7E399" w14:textId="77777777">
        <w:tc>
          <w:tcPr>
            <w:tcW w:w="3960" w:type="dxa"/>
          </w:tcPr>
          <w:p w14:paraId="757B29AA" w14:textId="77777777" w:rsidR="006E186A" w:rsidRDefault="00085D08">
            <w:pPr>
              <w:pStyle w:val="Compact"/>
            </w:pPr>
            <w:r>
              <w:rPr>
                <w:sz w:val="19"/>
              </w:rPr>
              <w:t>Anafilaksis</w:t>
            </w:r>
          </w:p>
        </w:tc>
        <w:tc>
          <w:tcPr>
            <w:tcW w:w="3960" w:type="dxa"/>
          </w:tcPr>
          <w:p w14:paraId="10FA5692" w14:textId="77777777" w:rsidR="006E186A" w:rsidRDefault="00085D08">
            <w:pPr>
              <w:pStyle w:val="Compact"/>
            </w:pPr>
            <w:r>
              <w:rPr>
                <w:sz w:val="19"/>
              </w:rPr>
              <w:t>0,05–0,1 ml/kg larutan 1/10000, IV ATAU IM ke paha 0,01 mg/kg hingga 0,1 mg/kg, ulangi bila perlu dengan jarak 20 menit, maks 3x</w:t>
            </w:r>
          </w:p>
        </w:tc>
      </w:tr>
      <w:tr w:rsidR="006E186A" w14:paraId="3FA4A63A" w14:textId="77777777">
        <w:tc>
          <w:tcPr>
            <w:tcW w:w="3960" w:type="dxa"/>
          </w:tcPr>
          <w:p w14:paraId="6B434623" w14:textId="77777777" w:rsidR="006E186A" w:rsidRDefault="00085D08">
            <w:pPr>
              <w:pStyle w:val="Compact"/>
            </w:pPr>
            <w:r>
              <w:rPr>
                <w:sz w:val="19"/>
              </w:rPr>
              <w:t>Infus IV</w:t>
            </w:r>
          </w:p>
        </w:tc>
        <w:tc>
          <w:tcPr>
            <w:tcW w:w="3960" w:type="dxa"/>
          </w:tcPr>
          <w:p w14:paraId="0EE699BD" w14:textId="77777777" w:rsidR="006E186A" w:rsidRDefault="00085D08">
            <w:pPr>
              <w:pStyle w:val="Compact"/>
            </w:pPr>
            <w:r>
              <w:rPr>
                <w:sz w:val="19"/>
              </w:rPr>
              <w:t>0,15 mg/kg dalam 50 ml, kecepatan 1–10 ml/jam (0,05–0,5 mcg/kg/mnt)</w:t>
            </w:r>
          </w:p>
        </w:tc>
      </w:tr>
      <w:tr w:rsidR="006E186A" w14:paraId="178EF94C" w14:textId="77777777">
        <w:tc>
          <w:tcPr>
            <w:tcW w:w="3960" w:type="dxa"/>
          </w:tcPr>
          <w:p w14:paraId="2A89CC40" w14:textId="77777777" w:rsidR="006E186A" w:rsidRDefault="00085D08">
            <w:pPr>
              <w:pStyle w:val="Compact"/>
            </w:pPr>
            <w:r>
              <w:rPr>
                <w:sz w:val="19"/>
              </w:rPr>
              <w:t>Anafilaksis</w:t>
            </w:r>
          </w:p>
        </w:tc>
        <w:tc>
          <w:tcPr>
            <w:tcW w:w="3960" w:type="dxa"/>
          </w:tcPr>
          <w:p w14:paraId="036D6A2D" w14:textId="77777777" w:rsidR="006E186A" w:rsidRDefault="00085D08">
            <w:pPr>
              <w:pStyle w:val="Compact"/>
            </w:pPr>
            <w:r>
              <w:rPr>
                <w:sz w:val="19"/>
              </w:rPr>
              <w:t>0,01 ml/kg (maks 0,3 ml/dosis) larutan 1/1000, IM antero lateral paha, dapat diulang 2–3 kali dengan jarak 5–15 menit</w:t>
            </w:r>
          </w:p>
        </w:tc>
      </w:tr>
    </w:tbl>
    <w:p w14:paraId="62FE8DE2" w14:textId="77777777" w:rsidR="006E186A" w:rsidRDefault="00085D08">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6E186A" w14:paraId="4620B58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95F68F" w14:textId="77777777" w:rsidR="006E186A" w:rsidRDefault="00085D08">
            <w:pPr>
              <w:pStyle w:val="Compact"/>
            </w:pPr>
            <w:r>
              <w:rPr>
                <w:sz w:val="19"/>
              </w:rPr>
              <w:t>Sediaan</w:t>
            </w:r>
          </w:p>
        </w:tc>
      </w:tr>
      <w:tr w:rsidR="006E186A" w14:paraId="1955B784" w14:textId="77777777">
        <w:tc>
          <w:tcPr>
            <w:tcW w:w="0" w:type="auto"/>
          </w:tcPr>
          <w:p w14:paraId="6FE0ACE5" w14:textId="77777777" w:rsidR="006E186A" w:rsidRDefault="00085D08">
            <w:pPr>
              <w:pStyle w:val="Compact"/>
            </w:pPr>
            <w:r>
              <w:rPr>
                <w:sz w:val="19"/>
              </w:rPr>
              <w:t>Injeksi 1 mg/mL</w:t>
            </w:r>
          </w:p>
        </w:tc>
      </w:tr>
    </w:tbl>
    <w:p w14:paraId="086E1334" w14:textId="77777777" w:rsidR="006E186A" w:rsidRDefault="00085D08">
      <w:pPr>
        <w:pStyle w:val="BodyText"/>
      </w:pPr>
      <w:r>
        <w:rPr>
          <w:b/>
          <w:bCs/>
        </w:rPr>
        <w:t>Aturan penggunaan</w:t>
      </w:r>
    </w:p>
    <w:p w14:paraId="01E379FA" w14:textId="77777777" w:rsidR="006E186A" w:rsidRDefault="00085D08" w:rsidP="00085D08">
      <w:pPr>
        <w:pStyle w:val="Compact"/>
        <w:numPr>
          <w:ilvl w:val="0"/>
          <w:numId w:val="225"/>
        </w:numPr>
      </w:pPr>
      <w:r>
        <w:t>Sesuai tabel IDAI.</w:t>
      </w:r>
    </w:p>
    <w:p w14:paraId="0ECB1542" w14:textId="77777777" w:rsidR="006E186A" w:rsidRDefault="00085D08" w:rsidP="00085D08">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1FFB499E" w14:textId="77777777" w:rsidR="006E186A" w:rsidRDefault="00085D08">
      <w:pPr>
        <w:pStyle w:val="FirstParagraph"/>
      </w:pPr>
      <w:r>
        <w:rPr>
          <w:b/>
          <w:bCs/>
        </w:rPr>
        <w:t>Manfaat obat</w:t>
      </w:r>
      <w:r>
        <w:t xml:space="preserve"> (label Adrenalin)</w:t>
      </w:r>
    </w:p>
    <w:p w14:paraId="0643E534" w14:textId="77777777" w:rsidR="006E186A" w:rsidRDefault="00085D08" w:rsidP="00085D08">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75BCB535" w14:textId="77777777" w:rsidR="006E186A" w:rsidRDefault="00085D08" w:rsidP="00085D08">
      <w:pPr>
        <w:pStyle w:val="Compact"/>
        <w:numPr>
          <w:ilvl w:val="0"/>
          <w:numId w:val="226"/>
        </w:numPr>
      </w:pPr>
      <w:r>
        <w:t>Meningkatkan tekanan arteri rata-rata pada dewasa dengan hipotensi akibat syok septik.</w:t>
      </w:r>
    </w:p>
    <w:p w14:paraId="6380B0BB" w14:textId="77777777" w:rsidR="006E186A" w:rsidRDefault="00085D08">
      <w:pPr>
        <w:pStyle w:val="FirstParagraph"/>
      </w:pPr>
      <w:r>
        <w:rPr>
          <w:b/>
          <w:bCs/>
        </w:rPr>
        <w:t>Efek samping</w:t>
      </w:r>
      <w:r>
        <w:t xml:space="preserve"> (label Adrenalin)</w:t>
      </w:r>
    </w:p>
    <w:p w14:paraId="5B08E726" w14:textId="77777777" w:rsidR="006E186A" w:rsidRDefault="00085D08" w:rsidP="00085D08">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7F988840" w14:textId="77777777" w:rsidR="006E186A" w:rsidRDefault="00085D08" w:rsidP="00085D08">
      <w:pPr>
        <w:pStyle w:val="Compact"/>
        <w:numPr>
          <w:ilvl w:val="0"/>
          <w:numId w:val="227"/>
        </w:numPr>
      </w:pPr>
      <w:r>
        <w:t>Kardiovaskular: angina, aritmia, hipertensi, takikardia, vasokonstriksi, ektopi ventrikel, kardiomiopati stres.</w:t>
      </w:r>
    </w:p>
    <w:p w14:paraId="19AFEB39" w14:textId="77777777" w:rsidR="006E186A" w:rsidRDefault="00085D08">
      <w:pPr>
        <w:pStyle w:val="FirstParagraph"/>
      </w:pPr>
      <w:r>
        <w:rPr>
          <w:b/>
          <w:bCs/>
        </w:rPr>
        <w:t>Peringatan</w:t>
      </w:r>
      <w:r>
        <w:t xml:space="preserve"> (label Adrenalin)</w:t>
      </w:r>
    </w:p>
    <w:p w14:paraId="0CDFB9CF" w14:textId="77777777" w:rsidR="006E186A" w:rsidRDefault="00085D08" w:rsidP="00085D08">
      <w:pPr>
        <w:pStyle w:val="Compact"/>
        <w:numPr>
          <w:ilvl w:val="0"/>
          <w:numId w:val="228"/>
        </w:numPr>
      </w:pPr>
      <w:r>
        <w:lastRenderedPageBreak/>
        <w:t>Kontraindikasi: tidak ada.</w:t>
      </w:r>
    </w:p>
    <w:p w14:paraId="7DE7F457" w14:textId="77777777" w:rsidR="006E186A" w:rsidRDefault="00085D08" w:rsidP="00085D08">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4695AC02" w14:textId="77777777" w:rsidR="006E186A" w:rsidRDefault="00085D08" w:rsidP="00085D08">
      <w:pPr>
        <w:pStyle w:val="Compact"/>
        <w:numPr>
          <w:ilvl w:val="0"/>
          <w:numId w:val="228"/>
        </w:numPr>
      </w:pPr>
      <w:r>
        <w:t>Infeksi kulit dan jaringan lunak serius di tempat suntikan pernah dilaporkan.</w:t>
      </w:r>
    </w:p>
    <w:p w14:paraId="76F4B30C" w14:textId="77777777" w:rsidR="006E186A" w:rsidRDefault="00085D08">
      <w:pPr>
        <w:pStyle w:val="FirstParagraph"/>
      </w:pPr>
      <w:r>
        <w:rPr>
          <w:b/>
          <w:bCs/>
        </w:rPr>
        <w:t>Farmakokinetik</w:t>
      </w:r>
      <w:r>
        <w:t xml:space="preserve"> (label Adrenalin)</w:t>
      </w:r>
    </w:p>
    <w:p w14:paraId="2485C9E6" w14:textId="77777777" w:rsidR="006E186A" w:rsidRDefault="00085D08" w:rsidP="00085D08">
      <w:pPr>
        <w:pStyle w:val="Compact"/>
        <w:numPr>
          <w:ilvl w:val="0"/>
          <w:numId w:val="229"/>
        </w:numPr>
      </w:pPr>
      <w:r>
        <w:t>Setelah injeksi IV, cepat dibersihkan dari plasma dengan waktu paruh efektif &lt;5 menit; keadaan tunak infus kontinu tercapai dalam 10–15 menit.</w:t>
      </w:r>
    </w:p>
    <w:p w14:paraId="3B9F3DD1" w14:textId="77777777" w:rsidR="006E186A" w:rsidRDefault="00085D08" w:rsidP="00085D08">
      <w:pPr>
        <w:pStyle w:val="Compact"/>
        <w:numPr>
          <w:ilvl w:val="0"/>
          <w:numId w:val="229"/>
        </w:numPr>
      </w:pPr>
      <w:r>
        <w:t>Dimetabolisme luas oleh monoamin oksidase dan katekol-O-metiltransferase menjadi asam vanililmandelat yang tidak aktif; hanya sedikit yang dikeluarkan dalam bentuk tidak berubah.</w:t>
      </w:r>
    </w:p>
    <w:p w14:paraId="67135CC8" w14:textId="77777777" w:rsidR="006E186A" w:rsidRDefault="00085D08">
      <w:pPr>
        <w:pStyle w:val="FirstParagraph"/>
      </w:pPr>
      <w:r>
        <w:rPr>
          <w:b/>
          <w:bCs/>
        </w:rPr>
        <w:t>Farmakodinamik</w:t>
      </w:r>
      <w:r>
        <w:t xml:space="preserve"> (label Adrenalin)</w:t>
      </w:r>
    </w:p>
    <w:p w14:paraId="6CDB4709" w14:textId="77777777" w:rsidR="006E186A" w:rsidRDefault="00085D08" w:rsidP="00085D08">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33411111" w14:textId="77777777" w:rsidR="006E186A" w:rsidRDefault="00085D08" w:rsidP="00085D08">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6238891F" w14:textId="77777777" w:rsidR="006E186A" w:rsidRDefault="00085D08" w:rsidP="00085D08">
      <w:pPr>
        <w:pStyle w:val="Compact"/>
        <w:numPr>
          <w:ilvl w:val="0"/>
          <w:numId w:val="230"/>
        </w:numPr>
      </w:pPr>
      <w:r>
        <w:t>Meningkatkan glikogenolisis, mengurangi ambilan glukosa jaringan, dan menghambat pelepasan insulin, sehingga terjadi hiperglikemia dan peningkatan asam laktat darah.</w:t>
      </w:r>
    </w:p>
    <w:p w14:paraId="2DF16333" w14:textId="77777777" w:rsidR="006E186A" w:rsidRDefault="00085D08">
      <w:pPr>
        <w:pStyle w:val="FirstParagraph"/>
      </w:pPr>
      <w:r>
        <w:rPr>
          <w:b/>
          <w:bCs/>
        </w:rPr>
        <w:t>Daftar pustaka</w:t>
      </w:r>
    </w:p>
    <w:p w14:paraId="20775573" w14:textId="77777777" w:rsidR="006E186A" w:rsidRDefault="00085D08" w:rsidP="00085D08">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1D15DFEA" w14:textId="77777777" w:rsidR="006E186A" w:rsidRDefault="00085D08" w:rsidP="00085D08">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B3BE441" w14:textId="77777777" w:rsidR="006E186A" w:rsidRDefault="00085D08" w:rsidP="00085D08">
      <w:pPr>
        <w:pStyle w:val="Compact"/>
        <w:numPr>
          <w:ilvl w:val="0"/>
          <w:numId w:val="231"/>
        </w:numPr>
      </w:pPr>
      <w:r>
        <w:t>ADRENALIN (epinephrine injection) (Par Health), label DailyMed. https://dailymed.nlm.nih.gov/dailymed/drugInfo.cfm?setid=3b7a4364-668d-4eb2-a20c-04adc35aabe4</w:t>
      </w:r>
    </w:p>
    <w:p w14:paraId="73B0800E" w14:textId="77777777" w:rsidR="006E186A" w:rsidRDefault="00085D08">
      <w:r>
        <w:pict w14:anchorId="272F5FFF">
          <v:rect id="_x0000_i1057" style="width:0;height:1.5pt" o:hralign="center" o:hrstd="t" o:hr="t"/>
        </w:pict>
      </w:r>
    </w:p>
    <w:p w14:paraId="552D8F66" w14:textId="77777777" w:rsidR="006E186A" w:rsidRDefault="00085D08">
      <w:pPr>
        <w:pStyle w:val="Heading3"/>
      </w:pPr>
      <w:bookmarkStart w:id="76" w:name="asam-traneksamat"/>
      <w:bookmarkStart w:id="77" w:name="_Toc243079241"/>
      <w:bookmarkEnd w:id="74"/>
      <w:r>
        <w:t>3.32 Asam traneksamat</w:t>
      </w:r>
      <w:bookmarkEnd w:id="77"/>
    </w:p>
    <w:p w14:paraId="4FE30EB3" w14:textId="77777777" w:rsidR="006E186A" w:rsidRDefault="00085D08">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6E186A" w14:paraId="59D87D9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B7D047" w14:textId="77777777" w:rsidR="006E186A" w:rsidRDefault="00085D08">
            <w:pPr>
              <w:pStyle w:val="Compact"/>
            </w:pPr>
            <w:r>
              <w:rPr>
                <w:sz w:val="19"/>
              </w:rPr>
              <w:t>Rute</w:t>
            </w:r>
          </w:p>
        </w:tc>
        <w:tc>
          <w:tcPr>
            <w:tcW w:w="0" w:type="auto"/>
            <w:shd w:val="clear" w:color="auto" w:fill="DCE6F1"/>
          </w:tcPr>
          <w:p w14:paraId="2ABE192C" w14:textId="77777777" w:rsidR="006E186A" w:rsidRDefault="00085D08">
            <w:pPr>
              <w:pStyle w:val="Compact"/>
            </w:pPr>
            <w:r>
              <w:rPr>
                <w:sz w:val="19"/>
              </w:rPr>
              <w:t>Dosis</w:t>
            </w:r>
          </w:p>
        </w:tc>
      </w:tr>
      <w:tr w:rsidR="006E186A" w14:paraId="2EFB2CC8" w14:textId="77777777">
        <w:tc>
          <w:tcPr>
            <w:tcW w:w="0" w:type="auto"/>
          </w:tcPr>
          <w:p w14:paraId="61578E3B" w14:textId="77777777" w:rsidR="006E186A" w:rsidRDefault="00085D08">
            <w:pPr>
              <w:pStyle w:val="Compact"/>
            </w:pPr>
            <w:r>
              <w:rPr>
                <w:sz w:val="19"/>
              </w:rPr>
              <w:t>Oral</w:t>
            </w:r>
          </w:p>
        </w:tc>
        <w:tc>
          <w:tcPr>
            <w:tcW w:w="0" w:type="auto"/>
          </w:tcPr>
          <w:p w14:paraId="76F84EFD" w14:textId="77777777" w:rsidR="006E186A" w:rsidRDefault="00085D08">
            <w:pPr>
              <w:pStyle w:val="Compact"/>
            </w:pPr>
            <w:r>
              <w:rPr>
                <w:sz w:val="19"/>
              </w:rPr>
              <w:t>15–25 mg/kg, 8 jam, selama &lt;5 hari</w:t>
            </w:r>
          </w:p>
        </w:tc>
      </w:tr>
      <w:tr w:rsidR="006E186A" w14:paraId="5A70B9BE" w14:textId="77777777">
        <w:tc>
          <w:tcPr>
            <w:tcW w:w="0" w:type="auto"/>
          </w:tcPr>
          <w:p w14:paraId="74F1CBA5" w14:textId="77777777" w:rsidR="006E186A" w:rsidRDefault="00085D08">
            <w:pPr>
              <w:pStyle w:val="Compact"/>
            </w:pPr>
            <w:r>
              <w:rPr>
                <w:sz w:val="19"/>
              </w:rPr>
              <w:lastRenderedPageBreak/>
              <w:t>IV</w:t>
            </w:r>
          </w:p>
        </w:tc>
        <w:tc>
          <w:tcPr>
            <w:tcW w:w="0" w:type="auto"/>
          </w:tcPr>
          <w:p w14:paraId="7B1E74B8" w14:textId="77777777" w:rsidR="006E186A" w:rsidRDefault="00085D08">
            <w:pPr>
              <w:pStyle w:val="Compact"/>
            </w:pPr>
            <w:r>
              <w:rPr>
                <w:sz w:val="19"/>
              </w:rPr>
              <w:t>10–15 mg/kg, 8 jam</w:t>
            </w:r>
          </w:p>
        </w:tc>
      </w:tr>
    </w:tbl>
    <w:p w14:paraId="31929474" w14:textId="77777777" w:rsidR="006E186A" w:rsidRDefault="00085D08">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6E186A" w14:paraId="496A2CF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55E53B" w14:textId="77777777" w:rsidR="006E186A" w:rsidRDefault="00085D08">
            <w:pPr>
              <w:pStyle w:val="Compact"/>
            </w:pPr>
            <w:r>
              <w:rPr>
                <w:sz w:val="19"/>
              </w:rPr>
              <w:t>Sediaan</w:t>
            </w:r>
          </w:p>
        </w:tc>
        <w:tc>
          <w:tcPr>
            <w:tcW w:w="0" w:type="auto"/>
            <w:shd w:val="clear" w:color="auto" w:fill="DCE6F1"/>
          </w:tcPr>
          <w:p w14:paraId="7D47E005" w14:textId="77777777" w:rsidR="006E186A" w:rsidRDefault="00085D08">
            <w:pPr>
              <w:pStyle w:val="Compact"/>
            </w:pPr>
            <w:r>
              <w:rPr>
                <w:sz w:val="19"/>
              </w:rPr>
              <w:t>Peresepan maksimal</w:t>
            </w:r>
          </w:p>
        </w:tc>
      </w:tr>
      <w:tr w:rsidR="006E186A" w14:paraId="08F4F6C8" w14:textId="77777777">
        <w:tc>
          <w:tcPr>
            <w:tcW w:w="0" w:type="auto"/>
          </w:tcPr>
          <w:p w14:paraId="094C7B1E" w14:textId="77777777" w:rsidR="006E186A" w:rsidRDefault="00085D08">
            <w:pPr>
              <w:pStyle w:val="Compact"/>
            </w:pPr>
            <w:r>
              <w:rPr>
                <w:sz w:val="19"/>
              </w:rPr>
              <w:t>Kapsul 250 mg</w:t>
            </w:r>
          </w:p>
        </w:tc>
        <w:tc>
          <w:tcPr>
            <w:tcW w:w="0" w:type="auto"/>
          </w:tcPr>
          <w:p w14:paraId="561BF0E2" w14:textId="77777777" w:rsidR="006E186A" w:rsidRDefault="00085D08">
            <w:pPr>
              <w:pStyle w:val="Compact"/>
            </w:pPr>
            <w:r>
              <w:rPr>
                <w:sz w:val="19"/>
              </w:rPr>
              <w:t>–</w:t>
            </w:r>
          </w:p>
        </w:tc>
      </w:tr>
      <w:tr w:rsidR="006E186A" w14:paraId="5CD31374" w14:textId="77777777">
        <w:tc>
          <w:tcPr>
            <w:tcW w:w="0" w:type="auto"/>
          </w:tcPr>
          <w:p w14:paraId="38AC009E" w14:textId="77777777" w:rsidR="006E186A" w:rsidRDefault="00085D08">
            <w:pPr>
              <w:pStyle w:val="Compact"/>
            </w:pPr>
            <w:r>
              <w:rPr>
                <w:sz w:val="19"/>
              </w:rPr>
              <w:t>Tablet salut selaput 500 mg</w:t>
            </w:r>
          </w:p>
        </w:tc>
        <w:tc>
          <w:tcPr>
            <w:tcW w:w="0" w:type="auto"/>
          </w:tcPr>
          <w:p w14:paraId="39A07C73" w14:textId="77777777" w:rsidR="006E186A" w:rsidRDefault="00085D08">
            <w:pPr>
              <w:pStyle w:val="Compact"/>
            </w:pPr>
            <w:r>
              <w:rPr>
                <w:sz w:val="19"/>
              </w:rPr>
              <w:t>–</w:t>
            </w:r>
          </w:p>
        </w:tc>
      </w:tr>
      <w:tr w:rsidR="006E186A" w14:paraId="46731D5D" w14:textId="77777777">
        <w:tc>
          <w:tcPr>
            <w:tcW w:w="0" w:type="auto"/>
          </w:tcPr>
          <w:p w14:paraId="289E3484" w14:textId="77777777" w:rsidR="006E186A" w:rsidRDefault="00085D08">
            <w:pPr>
              <w:pStyle w:val="Compact"/>
            </w:pPr>
            <w:r>
              <w:rPr>
                <w:sz w:val="19"/>
              </w:rPr>
              <w:t>Injeksi 50 mg/mL</w:t>
            </w:r>
          </w:p>
        </w:tc>
        <w:tc>
          <w:tcPr>
            <w:tcW w:w="0" w:type="auto"/>
          </w:tcPr>
          <w:p w14:paraId="58516A98" w14:textId="77777777" w:rsidR="006E186A" w:rsidRDefault="00085D08">
            <w:pPr>
              <w:pStyle w:val="Compact"/>
            </w:pPr>
            <w:r>
              <w:rPr>
                <w:sz w:val="19"/>
              </w:rPr>
              <w:t>Untuk FPKTP (PP): 4 ampul/hari, maks 3 hari</w:t>
            </w:r>
          </w:p>
        </w:tc>
      </w:tr>
      <w:tr w:rsidR="006E186A" w14:paraId="4885D37C" w14:textId="77777777">
        <w:tc>
          <w:tcPr>
            <w:tcW w:w="0" w:type="auto"/>
          </w:tcPr>
          <w:p w14:paraId="493A51F3" w14:textId="77777777" w:rsidR="006E186A" w:rsidRDefault="00085D08">
            <w:pPr>
              <w:pStyle w:val="Compact"/>
            </w:pPr>
            <w:r>
              <w:rPr>
                <w:sz w:val="19"/>
              </w:rPr>
              <w:t>Injeksi 100 mg/mL</w:t>
            </w:r>
          </w:p>
        </w:tc>
        <w:tc>
          <w:tcPr>
            <w:tcW w:w="0" w:type="auto"/>
          </w:tcPr>
          <w:p w14:paraId="5D66B6F6" w14:textId="77777777" w:rsidR="006E186A" w:rsidRDefault="00085D08">
            <w:pPr>
              <w:pStyle w:val="Compact"/>
            </w:pPr>
            <w:r>
              <w:rPr>
                <w:sz w:val="19"/>
              </w:rPr>
              <w:t>–</w:t>
            </w:r>
          </w:p>
        </w:tc>
      </w:tr>
    </w:tbl>
    <w:p w14:paraId="510F06E6" w14:textId="77777777" w:rsidR="006E186A" w:rsidRDefault="00085D08">
      <w:pPr>
        <w:pStyle w:val="BodyText"/>
      </w:pPr>
      <w:r>
        <w:t>Restriksi FORNAS: untuk perdarahan masif atau berpotensi perdarahan &gt;600 cc.</w:t>
      </w:r>
    </w:p>
    <w:p w14:paraId="48889100" w14:textId="77777777" w:rsidR="006E186A" w:rsidRDefault="00085D08">
      <w:pPr>
        <w:pStyle w:val="BodyText"/>
      </w:pPr>
      <w:r>
        <w:rPr>
          <w:b/>
          <w:bCs/>
        </w:rPr>
        <w:t>Aturan penggunaan</w:t>
      </w:r>
    </w:p>
    <w:p w14:paraId="3A2F98F9" w14:textId="77777777" w:rsidR="006E186A" w:rsidRDefault="00085D08" w:rsidP="00085D08">
      <w:pPr>
        <w:pStyle w:val="Compact"/>
        <w:numPr>
          <w:ilvl w:val="0"/>
          <w:numId w:val="232"/>
        </w:numPr>
      </w:pPr>
      <w:r>
        <w:t>Tiap 8 jam; oral selama &lt;5 hari (IDAI).</w:t>
      </w:r>
    </w:p>
    <w:p w14:paraId="4F0C587B" w14:textId="77777777" w:rsidR="006E186A" w:rsidRDefault="00085D08" w:rsidP="00085D08">
      <w:pPr>
        <w:pStyle w:val="Compact"/>
        <w:numPr>
          <w:ilvl w:val="0"/>
          <w:numId w:val="232"/>
        </w:numPr>
      </w:pPr>
      <w:r>
        <w:t>Hanya untuk penggunaan intravena; reaksi serius termasuk kejang dan aritmia jantung, sebagian fatal, terjadi bila tidak sengaja diberikan lewat jalur neuraksial (label Cyklokapron).</w:t>
      </w:r>
    </w:p>
    <w:p w14:paraId="27AB403A" w14:textId="77777777" w:rsidR="006E186A" w:rsidRDefault="00085D08">
      <w:pPr>
        <w:pStyle w:val="FirstParagraph"/>
      </w:pPr>
      <w:r>
        <w:rPr>
          <w:b/>
          <w:bCs/>
        </w:rPr>
        <w:t>Manfaat obat</w:t>
      </w:r>
      <w:r>
        <w:t xml:space="preserve"> (label Cyklokapron)</w:t>
      </w:r>
    </w:p>
    <w:p w14:paraId="6FCBA6DE" w14:textId="77777777" w:rsidR="006E186A" w:rsidRDefault="00085D08" w:rsidP="00085D08">
      <w:pPr>
        <w:pStyle w:val="Compact"/>
        <w:numPr>
          <w:ilvl w:val="0"/>
          <w:numId w:val="233"/>
        </w:numPr>
      </w:pPr>
      <w:r>
        <w:t>Pasien hemofilia, penggunaan jangka pendek (2–8 hari) untuk mengurangi atau mencegah perdarahan dan mengurangi kebutuhan terapi pengganti selama dan setelah cabut gigi.</w:t>
      </w:r>
    </w:p>
    <w:p w14:paraId="72CD7C85" w14:textId="77777777" w:rsidR="006E186A" w:rsidRDefault="00085D08">
      <w:pPr>
        <w:pStyle w:val="FirstParagraph"/>
      </w:pPr>
      <w:r>
        <w:rPr>
          <w:b/>
          <w:bCs/>
        </w:rPr>
        <w:t>Efek samping</w:t>
      </w:r>
      <w:r>
        <w:t xml:space="preserve"> (label Cyklokapron)</w:t>
      </w:r>
    </w:p>
    <w:p w14:paraId="502EED7B" w14:textId="77777777" w:rsidR="006E186A" w:rsidRDefault="00085D08" w:rsidP="00085D08">
      <w:pPr>
        <w:pStyle w:val="Compact"/>
        <w:numPr>
          <w:ilvl w:val="0"/>
          <w:numId w:val="234"/>
        </w:numPr>
      </w:pPr>
      <w:r>
        <w:t>Gangguan saluran cerna (mual, muntah, diare) yang dapat membaik dengan penurunan dosis.</w:t>
      </w:r>
    </w:p>
    <w:p w14:paraId="33596891" w14:textId="77777777" w:rsidR="006E186A" w:rsidRDefault="00085D08" w:rsidP="00085D08">
      <w:pPr>
        <w:pStyle w:val="Compact"/>
        <w:numPr>
          <w:ilvl w:val="0"/>
          <w:numId w:val="234"/>
        </w:numPr>
      </w:pPr>
      <w:r>
        <w:t>Dermatitis alergi dan pusing (</w:t>
      </w:r>
      <w:r>
        <w:rPr>
          <w:i/>
          <w:iCs/>
        </w:rPr>
        <w:t>giddiness</w:t>
      </w:r>
      <w:r>
        <w:t>).</w:t>
      </w:r>
    </w:p>
    <w:p w14:paraId="080D5733" w14:textId="77777777" w:rsidR="006E186A" w:rsidRDefault="00085D08" w:rsidP="00085D08">
      <w:pPr>
        <w:pStyle w:val="Compact"/>
        <w:numPr>
          <w:ilvl w:val="0"/>
          <w:numId w:val="234"/>
        </w:numPr>
      </w:pPr>
      <w:r>
        <w:t>Hipotensi bila injeksi IV terlalu cepat.</w:t>
      </w:r>
    </w:p>
    <w:p w14:paraId="02D6EED0" w14:textId="77777777" w:rsidR="006E186A" w:rsidRDefault="00085D08" w:rsidP="00085D08">
      <w:pPr>
        <w:pStyle w:val="Compact"/>
        <w:numPr>
          <w:ilvl w:val="0"/>
          <w:numId w:val="234"/>
        </w:numPr>
      </w:pPr>
      <w:r>
        <w:t>Kejadian tromboemboli (trombosis vena dalam, emboli paru, trombosis serebral, nekrosis korteks ginjal akut, oklusi arteri dan vena retina sentral).</w:t>
      </w:r>
    </w:p>
    <w:p w14:paraId="0A944648" w14:textId="77777777" w:rsidR="006E186A" w:rsidRDefault="00085D08">
      <w:pPr>
        <w:pStyle w:val="FirstParagraph"/>
      </w:pPr>
      <w:r>
        <w:rPr>
          <w:b/>
          <w:bCs/>
        </w:rPr>
        <w:t>Peringatan</w:t>
      </w:r>
      <w:r>
        <w:t xml:space="preserve"> (label Cyklokapron)</w:t>
      </w:r>
    </w:p>
    <w:p w14:paraId="7558EBC8" w14:textId="77777777" w:rsidR="006E186A" w:rsidRDefault="00085D08" w:rsidP="00085D08">
      <w:pPr>
        <w:pStyle w:val="Compact"/>
        <w:numPr>
          <w:ilvl w:val="0"/>
          <w:numId w:val="235"/>
        </w:numPr>
      </w:pPr>
      <w:r>
        <w:t>Kontraindikasi: pemberian neuraksial (intratekal, epidural); perdarahan subaraknoid; pembekuan intravaskular aktif; hipersensitivitas terhadap asam traneksamat atau komponennya.</w:t>
      </w:r>
    </w:p>
    <w:p w14:paraId="6F5A4E41" w14:textId="77777777" w:rsidR="006E186A" w:rsidRDefault="00085D08" w:rsidP="00085D08">
      <w:pPr>
        <w:pStyle w:val="Compact"/>
        <w:numPr>
          <w:ilvl w:val="0"/>
          <w:numId w:val="235"/>
        </w:numPr>
      </w:pPr>
      <w:r>
        <w:t>Risiko tromboemboli; hindari penggunaan bersama produk protrombotik.</w:t>
      </w:r>
    </w:p>
    <w:p w14:paraId="76791935" w14:textId="77777777" w:rsidR="006E186A" w:rsidRDefault="00085D08" w:rsidP="00085D08">
      <w:pPr>
        <w:pStyle w:val="Compact"/>
        <w:numPr>
          <w:ilvl w:val="0"/>
          <w:numId w:val="235"/>
        </w:numPr>
      </w:pPr>
      <w:r>
        <w:t>Dapat menyebabkan kejang, terutama pada operasi kardiovaskular dan pada pemberian neuraksial yang tidak disengaja.</w:t>
      </w:r>
    </w:p>
    <w:p w14:paraId="1EC9015D" w14:textId="77777777" w:rsidR="006E186A" w:rsidRDefault="00085D08" w:rsidP="00085D08">
      <w:pPr>
        <w:pStyle w:val="Compact"/>
        <w:numPr>
          <w:ilvl w:val="0"/>
          <w:numId w:val="235"/>
        </w:numPr>
      </w:pPr>
      <w:r>
        <w:t>Gangguan penglihatan dan pusing.</w:t>
      </w:r>
    </w:p>
    <w:p w14:paraId="2046110C" w14:textId="77777777" w:rsidR="006E186A" w:rsidRDefault="00085D08" w:rsidP="00085D08">
      <w:pPr>
        <w:pStyle w:val="Compact"/>
        <w:numPr>
          <w:ilvl w:val="0"/>
          <w:numId w:val="235"/>
        </w:numPr>
      </w:pPr>
      <w:r>
        <w:lastRenderedPageBreak/>
        <w:t>Data penggunaan pada anak hemofilia yang menjalani cabut gigi terbatas; data terbatas menunjukkan tidak ada perbedaan farmakokinetik bermakna antara dewasa dan anak.</w:t>
      </w:r>
    </w:p>
    <w:p w14:paraId="3B08BF0B" w14:textId="77777777" w:rsidR="006E186A" w:rsidRDefault="00085D08">
      <w:pPr>
        <w:pStyle w:val="FirstParagraph"/>
      </w:pPr>
      <w:r>
        <w:rPr>
          <w:b/>
          <w:bCs/>
        </w:rPr>
        <w:t>Farmakokinetik</w:t>
      </w:r>
      <w:r>
        <w:t xml:space="preserve"> (label Cyklokapron)</w:t>
      </w:r>
    </w:p>
    <w:p w14:paraId="5995DFFD" w14:textId="77777777" w:rsidR="006E186A" w:rsidRDefault="00085D08" w:rsidP="00085D08">
      <w:pPr>
        <w:pStyle w:val="Compact"/>
        <w:numPr>
          <w:ilvl w:val="0"/>
          <w:numId w:val="236"/>
        </w:numPr>
      </w:pPr>
      <w:r>
        <w:t>Volume distribusi awal sekitar 9–12 liter.</w:t>
      </w:r>
    </w:p>
    <w:p w14:paraId="65BEC254" w14:textId="77777777" w:rsidR="006E186A" w:rsidRDefault="00085D08" w:rsidP="00085D08">
      <w:pPr>
        <w:pStyle w:val="Compact"/>
        <w:numPr>
          <w:ilvl w:val="0"/>
          <w:numId w:val="236"/>
        </w:numPr>
      </w:pPr>
      <w:r>
        <w:t>Ikatan protein plasma sekitar 3% (pada plasminogen); tidak terikat albumin.</w:t>
      </w:r>
    </w:p>
    <w:p w14:paraId="6231ED0D" w14:textId="77777777" w:rsidR="006E186A" w:rsidRDefault="00085D08" w:rsidP="00085D08">
      <w:pPr>
        <w:pStyle w:val="Compact"/>
        <w:numPr>
          <w:ilvl w:val="0"/>
          <w:numId w:val="236"/>
        </w:numPr>
      </w:pPr>
      <w:r>
        <w:t>Waktu paruh fase eliminasi terminal sekitar 2 jam setelah dosis IV 1 g.</w:t>
      </w:r>
    </w:p>
    <w:p w14:paraId="305FF213" w14:textId="77777777" w:rsidR="006E186A" w:rsidRDefault="00085D08" w:rsidP="00085D08">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6BD6A162" w14:textId="77777777" w:rsidR="006E186A" w:rsidRDefault="00085D08">
      <w:pPr>
        <w:pStyle w:val="FirstParagraph"/>
      </w:pPr>
      <w:r>
        <w:rPr>
          <w:b/>
          <w:bCs/>
        </w:rPr>
        <w:t>Farmakodinamik</w:t>
      </w:r>
      <w:r>
        <w:t xml:space="preserve"> (label Cyklokapron)</w:t>
      </w:r>
    </w:p>
    <w:p w14:paraId="23FA2EAE" w14:textId="77777777" w:rsidR="006E186A" w:rsidRDefault="00085D08" w:rsidP="00085D08">
      <w:pPr>
        <w:pStyle w:val="Compact"/>
        <w:numPr>
          <w:ilvl w:val="0"/>
          <w:numId w:val="237"/>
        </w:numPr>
      </w:pPr>
      <w:r>
        <w:t>Turunan sintetis asam amino lisin yang mengurangi pelarutan fibrin hemostatik oleh plasmin.</w:t>
      </w:r>
    </w:p>
    <w:p w14:paraId="4FDD8946" w14:textId="77777777" w:rsidR="006E186A" w:rsidRDefault="00085D08" w:rsidP="00085D08">
      <w:pPr>
        <w:pStyle w:val="Compact"/>
        <w:numPr>
          <w:ilvl w:val="0"/>
          <w:numId w:val="237"/>
        </w:numPr>
      </w:pPr>
      <w:r>
        <w:t>Menempati tempat ikatan lisin pada plasmin sehingga plasmin tidak dapat berikatan dengan monomer fibrin; struktur matriks fibrin dipertahankan dan distabilkan.</w:t>
      </w:r>
    </w:p>
    <w:p w14:paraId="00E827E3" w14:textId="77777777" w:rsidR="006E186A" w:rsidRDefault="00085D08">
      <w:pPr>
        <w:pStyle w:val="FirstParagraph"/>
      </w:pPr>
      <w:r>
        <w:rPr>
          <w:b/>
          <w:bCs/>
        </w:rPr>
        <w:t>Daftar pustaka</w:t>
      </w:r>
    </w:p>
    <w:p w14:paraId="654EE0B1" w14:textId="77777777" w:rsidR="006E186A" w:rsidRDefault="00085D08" w:rsidP="00085D08">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1E0ECD1B" w14:textId="77777777" w:rsidR="006E186A" w:rsidRDefault="00085D08" w:rsidP="00085D08">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8DF4BD7" w14:textId="77777777" w:rsidR="006E186A" w:rsidRDefault="00085D08" w:rsidP="00085D08">
      <w:pPr>
        <w:pStyle w:val="Compact"/>
        <w:numPr>
          <w:ilvl w:val="0"/>
          <w:numId w:val="238"/>
        </w:numPr>
      </w:pPr>
      <w:r>
        <w:t>CYKLOKAPRON (tranexamic acid) injection (Pfizer), label DailyMed. https://dailymed.nlm.nih.gov/dailymed/drugInfo.cfm?setid=6e89a7d9-4da4-42aa-b7f8-c602c24eefe5</w:t>
      </w:r>
    </w:p>
    <w:p w14:paraId="696D586F" w14:textId="77777777" w:rsidR="006E186A" w:rsidRDefault="00085D08">
      <w:r>
        <w:pict w14:anchorId="5F828C48">
          <v:rect id="_x0000_i1058" style="width:0;height:1.5pt" o:hralign="center" o:hrstd="t" o:hr="t"/>
        </w:pict>
      </w:r>
    </w:p>
    <w:p w14:paraId="22E698A8" w14:textId="77777777" w:rsidR="006E186A" w:rsidRDefault="00085D08">
      <w:pPr>
        <w:pStyle w:val="Heading3"/>
      </w:pPr>
      <w:bookmarkStart w:id="78" w:name="difenhidramin"/>
      <w:bookmarkStart w:id="79" w:name="_Toc243079242"/>
      <w:bookmarkEnd w:id="76"/>
      <w:r>
        <w:t>3.33 Difenhidramin</w:t>
      </w:r>
      <w:bookmarkEnd w:id="79"/>
    </w:p>
    <w:p w14:paraId="037B21F4" w14:textId="77777777" w:rsidR="006E186A" w:rsidRDefault="00085D08">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6E186A" w14:paraId="43199F5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D2349B" w14:textId="77777777" w:rsidR="006E186A" w:rsidRDefault="00085D08">
            <w:pPr>
              <w:pStyle w:val="Compact"/>
            </w:pPr>
            <w:r>
              <w:rPr>
                <w:sz w:val="19"/>
              </w:rPr>
              <w:t>Rute</w:t>
            </w:r>
          </w:p>
        </w:tc>
        <w:tc>
          <w:tcPr>
            <w:tcW w:w="0" w:type="auto"/>
            <w:shd w:val="clear" w:color="auto" w:fill="DCE6F1"/>
          </w:tcPr>
          <w:p w14:paraId="0C38E32C" w14:textId="77777777" w:rsidR="006E186A" w:rsidRDefault="00085D08">
            <w:pPr>
              <w:pStyle w:val="Compact"/>
            </w:pPr>
            <w:r>
              <w:rPr>
                <w:sz w:val="19"/>
              </w:rPr>
              <w:t>Dosis</w:t>
            </w:r>
          </w:p>
        </w:tc>
        <w:tc>
          <w:tcPr>
            <w:tcW w:w="0" w:type="auto"/>
            <w:shd w:val="clear" w:color="auto" w:fill="DCE6F1"/>
          </w:tcPr>
          <w:p w14:paraId="7D6FBFAF" w14:textId="77777777" w:rsidR="006E186A" w:rsidRDefault="00085D08">
            <w:pPr>
              <w:pStyle w:val="Compact"/>
            </w:pPr>
            <w:r>
              <w:rPr>
                <w:sz w:val="19"/>
              </w:rPr>
              <w:t>Sumber</w:t>
            </w:r>
          </w:p>
        </w:tc>
      </w:tr>
      <w:tr w:rsidR="006E186A" w14:paraId="3F5A48FD" w14:textId="77777777">
        <w:tc>
          <w:tcPr>
            <w:tcW w:w="0" w:type="auto"/>
          </w:tcPr>
          <w:p w14:paraId="49020BA4" w14:textId="77777777" w:rsidR="006E186A" w:rsidRDefault="00085D08">
            <w:pPr>
              <w:pStyle w:val="Compact"/>
            </w:pPr>
            <w:r>
              <w:rPr>
                <w:sz w:val="19"/>
              </w:rPr>
              <w:t>Oral</w:t>
            </w:r>
          </w:p>
        </w:tc>
        <w:tc>
          <w:tcPr>
            <w:tcW w:w="0" w:type="auto"/>
          </w:tcPr>
          <w:p w14:paraId="6E858045" w14:textId="77777777" w:rsidR="006E186A" w:rsidRDefault="00085D08">
            <w:pPr>
              <w:pStyle w:val="Compact"/>
            </w:pPr>
            <w:r>
              <w:rPr>
                <w:sz w:val="19"/>
              </w:rPr>
              <w:t>1–2 mg/kg, 6–8 jam, oral</w:t>
            </w:r>
          </w:p>
        </w:tc>
        <w:tc>
          <w:tcPr>
            <w:tcW w:w="0" w:type="auto"/>
          </w:tcPr>
          <w:p w14:paraId="1296D446" w14:textId="77777777" w:rsidR="006E186A" w:rsidRDefault="00085D08">
            <w:pPr>
              <w:pStyle w:val="Compact"/>
            </w:pPr>
            <w:r>
              <w:rPr>
                <w:sz w:val="19"/>
              </w:rPr>
              <w:t>IDAI hlm. 47</w:t>
            </w:r>
          </w:p>
        </w:tc>
      </w:tr>
      <w:tr w:rsidR="006E186A" w14:paraId="65A44EFE" w14:textId="77777777">
        <w:tc>
          <w:tcPr>
            <w:tcW w:w="0" w:type="auto"/>
          </w:tcPr>
          <w:p w14:paraId="05AED74C" w14:textId="77777777" w:rsidR="006E186A" w:rsidRDefault="00085D08">
            <w:pPr>
              <w:pStyle w:val="Compact"/>
            </w:pPr>
            <w:r>
              <w:rPr>
                <w:sz w:val="19"/>
              </w:rPr>
              <w:t>IM/IV</w:t>
            </w:r>
          </w:p>
        </w:tc>
        <w:tc>
          <w:tcPr>
            <w:tcW w:w="0" w:type="auto"/>
          </w:tcPr>
          <w:p w14:paraId="1F8639BB" w14:textId="77777777" w:rsidR="006E186A" w:rsidRDefault="00085D08">
            <w:pPr>
              <w:pStyle w:val="Compact"/>
            </w:pPr>
            <w:r>
              <w:rPr>
                <w:sz w:val="19"/>
              </w:rPr>
              <w:t>1–2 mg/kg (maks 50 mg/hari), IM/IV, 6–8 jam</w:t>
            </w:r>
          </w:p>
        </w:tc>
        <w:tc>
          <w:tcPr>
            <w:tcW w:w="0" w:type="auto"/>
          </w:tcPr>
          <w:p w14:paraId="7B617A78" w14:textId="77777777" w:rsidR="006E186A" w:rsidRDefault="00085D08">
            <w:pPr>
              <w:pStyle w:val="Compact"/>
            </w:pPr>
            <w:r>
              <w:rPr>
                <w:sz w:val="19"/>
              </w:rPr>
              <w:t>IDAI hlm. 48</w:t>
            </w:r>
          </w:p>
        </w:tc>
      </w:tr>
    </w:tbl>
    <w:p w14:paraId="6B775AC9" w14:textId="77777777" w:rsidR="006E186A" w:rsidRDefault="00085D08">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6E186A" w14:paraId="63A46C1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E2BC2A" w14:textId="77777777" w:rsidR="006E186A" w:rsidRDefault="00085D08">
            <w:pPr>
              <w:pStyle w:val="Compact"/>
            </w:pPr>
            <w:r>
              <w:rPr>
                <w:sz w:val="19"/>
              </w:rPr>
              <w:t>Sediaan</w:t>
            </w:r>
          </w:p>
        </w:tc>
        <w:tc>
          <w:tcPr>
            <w:tcW w:w="0" w:type="auto"/>
            <w:shd w:val="clear" w:color="auto" w:fill="DCE6F1"/>
          </w:tcPr>
          <w:p w14:paraId="01598DE0" w14:textId="77777777" w:rsidR="006E186A" w:rsidRDefault="00085D08">
            <w:pPr>
              <w:pStyle w:val="Compact"/>
            </w:pPr>
            <w:r>
              <w:rPr>
                <w:sz w:val="19"/>
              </w:rPr>
              <w:t>Peresepan maksimal</w:t>
            </w:r>
          </w:p>
        </w:tc>
      </w:tr>
      <w:tr w:rsidR="006E186A" w14:paraId="31758D04" w14:textId="77777777">
        <w:tc>
          <w:tcPr>
            <w:tcW w:w="0" w:type="auto"/>
          </w:tcPr>
          <w:p w14:paraId="35D3A485" w14:textId="77777777" w:rsidR="006E186A" w:rsidRDefault="00085D08">
            <w:pPr>
              <w:pStyle w:val="Compact"/>
            </w:pPr>
            <w:r>
              <w:rPr>
                <w:sz w:val="19"/>
              </w:rPr>
              <w:t>Injeksi 10 mg/mL (i.v./i.m.)</w:t>
            </w:r>
          </w:p>
        </w:tc>
        <w:tc>
          <w:tcPr>
            <w:tcW w:w="0" w:type="auto"/>
          </w:tcPr>
          <w:p w14:paraId="135B526B" w14:textId="77777777" w:rsidR="006E186A" w:rsidRDefault="00085D08">
            <w:pPr>
              <w:pStyle w:val="Compact"/>
            </w:pPr>
            <w:r>
              <w:rPr>
                <w:sz w:val="19"/>
              </w:rPr>
              <w:t>30 mg/hari</w:t>
            </w:r>
          </w:p>
        </w:tc>
      </w:tr>
    </w:tbl>
    <w:p w14:paraId="05AFAA7F" w14:textId="77777777" w:rsidR="006E186A" w:rsidRDefault="00085D08">
      <w:pPr>
        <w:pStyle w:val="BodyText"/>
      </w:pPr>
      <w:r>
        <w:rPr>
          <w:b/>
          <w:bCs/>
        </w:rPr>
        <w:lastRenderedPageBreak/>
        <w:t>Aturan penggunaan</w:t>
      </w:r>
    </w:p>
    <w:p w14:paraId="3F2C8E06" w14:textId="77777777" w:rsidR="006E186A" w:rsidRDefault="00085D08" w:rsidP="00085D08">
      <w:pPr>
        <w:pStyle w:val="Compact"/>
        <w:numPr>
          <w:ilvl w:val="0"/>
          <w:numId w:val="239"/>
        </w:numPr>
      </w:pPr>
      <w:r>
        <w:t>Tiap 6–8 jam (IDAI).</w:t>
      </w:r>
    </w:p>
    <w:p w14:paraId="2B514563" w14:textId="77777777" w:rsidR="006E186A" w:rsidRDefault="00085D08">
      <w:pPr>
        <w:pStyle w:val="FirstParagraph"/>
      </w:pPr>
      <w:r>
        <w:rPr>
          <w:b/>
          <w:bCs/>
        </w:rPr>
        <w:t>Manfaat obat</w:t>
      </w:r>
      <w:r>
        <w:t xml:space="preserve"> (label difenhidramin injeksi; dewasa dan anak, kecuali bayi prematur dan neonatus, bila sediaan oral tidak praktis)</w:t>
      </w:r>
    </w:p>
    <w:p w14:paraId="67DFAC32" w14:textId="77777777" w:rsidR="006E186A" w:rsidRDefault="00085D08" w:rsidP="00085D08">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0ADDF413" w14:textId="77777777" w:rsidR="006E186A" w:rsidRDefault="00085D08" w:rsidP="00085D08">
      <w:pPr>
        <w:pStyle w:val="Compact"/>
        <w:numPr>
          <w:ilvl w:val="0"/>
          <w:numId w:val="240"/>
        </w:numPr>
      </w:pPr>
      <w:r>
        <w:t>Mabuk perjalanan.</w:t>
      </w:r>
    </w:p>
    <w:p w14:paraId="7FE944AE" w14:textId="77777777" w:rsidR="006E186A" w:rsidRDefault="00085D08" w:rsidP="00085D08">
      <w:pPr>
        <w:pStyle w:val="Compact"/>
        <w:numPr>
          <w:ilvl w:val="0"/>
          <w:numId w:val="240"/>
        </w:numPr>
      </w:pPr>
      <w:r>
        <w:t>Parkinsonisme bila terapi oral tidak memungkinkan.</w:t>
      </w:r>
    </w:p>
    <w:p w14:paraId="32FCC7DD" w14:textId="77777777" w:rsidR="006E186A" w:rsidRDefault="00085D08">
      <w:pPr>
        <w:pStyle w:val="FirstParagraph"/>
      </w:pPr>
      <w:r>
        <w:rPr>
          <w:b/>
          <w:bCs/>
        </w:rPr>
        <w:t>Efek samping</w:t>
      </w:r>
      <w:r>
        <w:t xml:space="preserve"> (label difenhidramin injeksi)</w:t>
      </w:r>
    </w:p>
    <w:p w14:paraId="268C3E7B" w14:textId="77777777" w:rsidR="006E186A" w:rsidRDefault="00085D08" w:rsidP="00085D08">
      <w:pPr>
        <w:pStyle w:val="Compact"/>
        <w:numPr>
          <w:ilvl w:val="0"/>
          <w:numId w:val="241"/>
        </w:numPr>
      </w:pPr>
      <w:r>
        <w:t>Umum: urtikaria, ruam, syok anafilaktik, fotosensitivitas, keringat berlebih, menggigil, kering mulut, hidung, dan tenggorokan.</w:t>
      </w:r>
    </w:p>
    <w:p w14:paraId="6D45BC50" w14:textId="77777777" w:rsidR="006E186A" w:rsidRDefault="00085D08" w:rsidP="00085D08">
      <w:pPr>
        <w:pStyle w:val="Compact"/>
        <w:numPr>
          <w:ilvl w:val="0"/>
          <w:numId w:val="241"/>
        </w:numPr>
      </w:pPr>
      <w:r>
        <w:t>Kardiovaskular: hipotensi, sakit kepala, berdebar, takikardia, ekstrasistol.</w:t>
      </w:r>
    </w:p>
    <w:p w14:paraId="27563BC8" w14:textId="77777777" w:rsidR="006E186A" w:rsidRDefault="00085D08" w:rsidP="00085D08">
      <w:pPr>
        <w:pStyle w:val="Compact"/>
        <w:numPr>
          <w:ilvl w:val="0"/>
          <w:numId w:val="241"/>
        </w:numPr>
      </w:pPr>
      <w:r>
        <w:t>Darah: anemia hemolitik, trombositopenia, agranulositosis.</w:t>
      </w:r>
    </w:p>
    <w:p w14:paraId="32401EBB" w14:textId="77777777" w:rsidR="006E186A" w:rsidRDefault="00085D08" w:rsidP="00085D08">
      <w:pPr>
        <w:pStyle w:val="Compact"/>
        <w:numPr>
          <w:ilvl w:val="0"/>
          <w:numId w:val="241"/>
        </w:numPr>
      </w:pPr>
      <w:r>
        <w:t>Saraf: sedasi, mengantuk, pusing, gangguan koordinasi, lelah, bingung, gelisah, eksitasi, tremor, iritabilitas, insomnia, penglihatan kabur, tinitus, kejang.</w:t>
      </w:r>
    </w:p>
    <w:p w14:paraId="60E7B2D0" w14:textId="77777777" w:rsidR="006E186A" w:rsidRDefault="00085D08" w:rsidP="00085D08">
      <w:pPr>
        <w:pStyle w:val="Compact"/>
        <w:numPr>
          <w:ilvl w:val="0"/>
          <w:numId w:val="241"/>
        </w:numPr>
      </w:pPr>
      <w:r>
        <w:t>Saluran cerna: rasa tidak nyaman epigastrium, anoreksia, mual, muntah, diare, konstipasi.</w:t>
      </w:r>
    </w:p>
    <w:p w14:paraId="33C3CF52" w14:textId="77777777" w:rsidR="006E186A" w:rsidRDefault="00085D08" w:rsidP="00085D08">
      <w:pPr>
        <w:pStyle w:val="Compact"/>
        <w:numPr>
          <w:ilvl w:val="0"/>
          <w:numId w:val="241"/>
        </w:numPr>
      </w:pPr>
      <w:r>
        <w:t>Saluran kemih: sering berkemih, sulit berkemih, retensi urin.</w:t>
      </w:r>
    </w:p>
    <w:p w14:paraId="79F55CFE" w14:textId="77777777" w:rsidR="006E186A" w:rsidRDefault="00085D08">
      <w:pPr>
        <w:pStyle w:val="FirstParagraph"/>
      </w:pPr>
      <w:r>
        <w:rPr>
          <w:b/>
          <w:bCs/>
        </w:rPr>
        <w:t>Peringatan</w:t>
      </w:r>
      <w:r>
        <w:t xml:space="preserve"> (label difenhidramin injeksi)</w:t>
      </w:r>
    </w:p>
    <w:p w14:paraId="54FD852B" w14:textId="77777777" w:rsidR="006E186A" w:rsidRDefault="00085D08" w:rsidP="00085D08">
      <w:pPr>
        <w:pStyle w:val="Compact"/>
        <w:numPr>
          <w:ilvl w:val="0"/>
          <w:numId w:val="242"/>
        </w:numPr>
      </w:pPr>
      <w:r>
        <w:t>Kontraindikasi: neonatus dan bayi prematur; ibu menyusui; penggunaan sebagai anestetik lokal (risiko nekrosis lokal).</w:t>
      </w:r>
    </w:p>
    <w:p w14:paraId="1CEA9711" w14:textId="77777777" w:rsidR="006E186A" w:rsidRDefault="00085D08" w:rsidP="00085D08">
      <w:pPr>
        <w:pStyle w:val="Compact"/>
        <w:numPr>
          <w:ilvl w:val="0"/>
          <w:numId w:val="242"/>
        </w:numPr>
      </w:pPr>
      <w:r>
        <w:t>Pada anak, overdosis antihistamin dapat menyebabkan halusinasi, kejang, atau kematian. Antihistamin dapat menurunkan kewaspadaan; pada anak kecil dapat menimbulkan eksitasi.</w:t>
      </w:r>
    </w:p>
    <w:p w14:paraId="6EB235D9" w14:textId="77777777" w:rsidR="006E186A" w:rsidRDefault="00085D08">
      <w:pPr>
        <w:pStyle w:val="FirstParagraph"/>
      </w:pPr>
      <w:r>
        <w:rPr>
          <w:b/>
          <w:bCs/>
        </w:rPr>
        <w:t>Farmakokinetik</w:t>
      </w:r>
      <w:r>
        <w:t xml:space="preserve"> (label difenhidramin injeksi)</w:t>
      </w:r>
    </w:p>
    <w:p w14:paraId="45C8BB65" w14:textId="77777777" w:rsidR="006E186A" w:rsidRDefault="00085D08" w:rsidP="00085D08">
      <w:pPr>
        <w:pStyle w:val="Compact"/>
        <w:numPr>
          <w:ilvl w:val="0"/>
          <w:numId w:val="243"/>
        </w:numPr>
      </w:pPr>
      <w:r>
        <w:t>Bentuk injeksi mulai bekerja cepat.</w:t>
      </w:r>
    </w:p>
    <w:p w14:paraId="40C9EB61" w14:textId="77777777" w:rsidR="006E186A" w:rsidRDefault="00085D08" w:rsidP="00085D08">
      <w:pPr>
        <w:pStyle w:val="Compact"/>
        <w:numPr>
          <w:ilvl w:val="0"/>
          <w:numId w:val="243"/>
        </w:numPr>
      </w:pPr>
      <w:r>
        <w:t>Tersebar luas di seluruh tubuh, termasuk SSP.</w:t>
      </w:r>
    </w:p>
    <w:p w14:paraId="1D57D257" w14:textId="77777777" w:rsidR="006E186A" w:rsidRDefault="00085D08" w:rsidP="00085D08">
      <w:pPr>
        <w:pStyle w:val="Compact"/>
        <w:numPr>
          <w:ilvl w:val="0"/>
          <w:numId w:val="243"/>
        </w:numPr>
      </w:pPr>
      <w:r>
        <w:t>Sebagian dikeluarkan di urin dalam bentuk tidak berubah; sisanya dimetabolisme di hati.</w:t>
      </w:r>
    </w:p>
    <w:p w14:paraId="4D2D0EE0" w14:textId="77777777" w:rsidR="006E186A" w:rsidRDefault="00085D08">
      <w:pPr>
        <w:pStyle w:val="FirstParagraph"/>
      </w:pPr>
      <w:r>
        <w:rPr>
          <w:b/>
          <w:bCs/>
        </w:rPr>
        <w:t>Farmakodinamik</w:t>
      </w:r>
      <w:r>
        <w:t xml:space="preserve"> (label difenhidramin injeksi)</w:t>
      </w:r>
    </w:p>
    <w:p w14:paraId="54A074DA" w14:textId="77777777" w:rsidR="006E186A" w:rsidRDefault="00085D08" w:rsidP="00085D08">
      <w:pPr>
        <w:pStyle w:val="Compact"/>
        <w:numPr>
          <w:ilvl w:val="0"/>
          <w:numId w:val="244"/>
        </w:numPr>
      </w:pPr>
      <w:r>
        <w:t>Antihistamin dengan efek samping antikolinergik (mengeringkan) dan sedatif.</w:t>
      </w:r>
    </w:p>
    <w:p w14:paraId="2AAFA1FE" w14:textId="77777777" w:rsidR="006E186A" w:rsidRDefault="00085D08" w:rsidP="00085D08">
      <w:pPr>
        <w:pStyle w:val="Compact"/>
        <w:numPr>
          <w:ilvl w:val="0"/>
          <w:numId w:val="244"/>
        </w:numPr>
      </w:pPr>
      <w:r>
        <w:t>Antihistamin tampaknya bersaing dengan histamin untuk tempat reseptor pada sel efektor.</w:t>
      </w:r>
    </w:p>
    <w:p w14:paraId="2EE65C19" w14:textId="77777777" w:rsidR="006E186A" w:rsidRDefault="00085D08">
      <w:pPr>
        <w:pStyle w:val="FirstParagraph"/>
      </w:pPr>
      <w:r>
        <w:rPr>
          <w:b/>
          <w:bCs/>
        </w:rPr>
        <w:lastRenderedPageBreak/>
        <w:t>Daftar pustaka</w:t>
      </w:r>
    </w:p>
    <w:p w14:paraId="56680838" w14:textId="77777777" w:rsidR="006E186A" w:rsidRDefault="00085D08" w:rsidP="00085D08">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70101DB7" w14:textId="77777777" w:rsidR="006E186A" w:rsidRDefault="00085D08" w:rsidP="00085D08">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50D95C" w14:textId="77777777" w:rsidR="006E186A" w:rsidRDefault="00085D08" w:rsidP="00085D08">
      <w:pPr>
        <w:pStyle w:val="Compact"/>
        <w:numPr>
          <w:ilvl w:val="0"/>
          <w:numId w:val="245"/>
        </w:numPr>
      </w:pPr>
      <w:r>
        <w:t>Diphenhydramine Hydrochloride Injection, USP, label DailyMed. https://dailymed.nlm.nih.gov/dailymed/drugInfo.cfm?setid=d32d074a-f1b6-4a9a-8e10-e19f0e67c61b</w:t>
      </w:r>
    </w:p>
    <w:p w14:paraId="79AF7D34" w14:textId="77777777" w:rsidR="006E186A" w:rsidRDefault="00085D08">
      <w:r>
        <w:pict w14:anchorId="2E4C8D69">
          <v:rect id="_x0000_i1059" style="width:0;height:1.5pt" o:hralign="center" o:hrstd="t" o:hr="t"/>
        </w:pict>
      </w:r>
    </w:p>
    <w:p w14:paraId="5C632B7A" w14:textId="77777777" w:rsidR="006E186A" w:rsidRDefault="00085D08">
      <w:pPr>
        <w:pStyle w:val="Heading3"/>
      </w:pPr>
      <w:bookmarkStart w:id="80" w:name="kaptopril"/>
      <w:bookmarkStart w:id="81" w:name="_Toc243079243"/>
      <w:bookmarkEnd w:id="78"/>
      <w:r>
        <w:t>3.34 Kaptopril</w:t>
      </w:r>
      <w:bookmarkEnd w:id="81"/>
    </w:p>
    <w:p w14:paraId="6387BD43" w14:textId="77777777" w:rsidR="006E186A" w:rsidRDefault="00085D08">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C06BED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749A4A" w14:textId="77777777" w:rsidR="006E186A" w:rsidRDefault="00085D08">
            <w:pPr>
              <w:pStyle w:val="Compact"/>
            </w:pPr>
            <w:r>
              <w:rPr>
                <w:sz w:val="19"/>
              </w:rPr>
              <w:t>Keadaan</w:t>
            </w:r>
          </w:p>
        </w:tc>
        <w:tc>
          <w:tcPr>
            <w:tcW w:w="3960" w:type="dxa"/>
            <w:shd w:val="clear" w:color="auto" w:fill="DCE6F1"/>
          </w:tcPr>
          <w:p w14:paraId="394FF8C0" w14:textId="77777777" w:rsidR="006E186A" w:rsidRDefault="00085D08">
            <w:pPr>
              <w:pStyle w:val="Compact"/>
            </w:pPr>
            <w:r>
              <w:rPr>
                <w:sz w:val="19"/>
              </w:rPr>
              <w:t>Dosis</w:t>
            </w:r>
          </w:p>
        </w:tc>
      </w:tr>
      <w:tr w:rsidR="006E186A" w14:paraId="371C2D38" w14:textId="77777777">
        <w:tc>
          <w:tcPr>
            <w:tcW w:w="3960" w:type="dxa"/>
          </w:tcPr>
          <w:p w14:paraId="39D4C0FC" w14:textId="77777777" w:rsidR="006E186A" w:rsidRDefault="00085D08">
            <w:pPr>
              <w:pStyle w:val="Compact"/>
            </w:pPr>
            <w:r>
              <w:rPr>
                <w:sz w:val="19"/>
              </w:rPr>
              <w:t>–</w:t>
            </w:r>
          </w:p>
        </w:tc>
        <w:tc>
          <w:tcPr>
            <w:tcW w:w="3960" w:type="dxa"/>
          </w:tcPr>
          <w:p w14:paraId="31FC4CD4" w14:textId="77777777" w:rsidR="006E186A" w:rsidRDefault="00085D08">
            <w:pPr>
              <w:pStyle w:val="Compact"/>
            </w:pPr>
            <w:r>
              <w:rPr>
                <w:sz w:val="19"/>
              </w:rPr>
              <w:t>0,1–1 mg/kg, oral, 8 jam, tingkatkan bila perlu menjadi maks 2 mg/kg</w:t>
            </w:r>
          </w:p>
        </w:tc>
      </w:tr>
      <w:tr w:rsidR="006E186A" w14:paraId="65F574F9" w14:textId="77777777">
        <w:tc>
          <w:tcPr>
            <w:tcW w:w="3960" w:type="dxa"/>
          </w:tcPr>
          <w:p w14:paraId="4EFF8CC4" w14:textId="77777777" w:rsidR="006E186A" w:rsidRDefault="00085D08">
            <w:pPr>
              <w:pStyle w:val="Compact"/>
            </w:pPr>
            <w:r>
              <w:rPr>
                <w:sz w:val="19"/>
              </w:rPr>
              <w:t>Neonatus</w:t>
            </w:r>
          </w:p>
        </w:tc>
        <w:tc>
          <w:tcPr>
            <w:tcW w:w="3960" w:type="dxa"/>
          </w:tcPr>
          <w:p w14:paraId="3CC829B9" w14:textId="77777777" w:rsidR="006E186A" w:rsidRDefault="00085D08">
            <w:pPr>
              <w:pStyle w:val="Compact"/>
            </w:pPr>
            <w:r>
              <w:rPr>
                <w:sz w:val="19"/>
              </w:rPr>
              <w:t>0,03 mg/kg/hari; maksimal dosis neonatus: 2 mg/kg/hari</w:t>
            </w:r>
          </w:p>
        </w:tc>
      </w:tr>
    </w:tbl>
    <w:p w14:paraId="14955B56" w14:textId="77777777" w:rsidR="006E186A" w:rsidRDefault="00085D08">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5591530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0DDB4C7" w14:textId="77777777" w:rsidR="006E186A" w:rsidRDefault="00085D08">
            <w:pPr>
              <w:pStyle w:val="Compact"/>
            </w:pPr>
            <w:r>
              <w:rPr>
                <w:sz w:val="19"/>
              </w:rPr>
              <w:t>Dosis normal</w:t>
            </w:r>
          </w:p>
        </w:tc>
        <w:tc>
          <w:tcPr>
            <w:tcW w:w="1131" w:type="dxa"/>
            <w:shd w:val="clear" w:color="auto" w:fill="DCE6F1"/>
          </w:tcPr>
          <w:p w14:paraId="146D1B86" w14:textId="77777777" w:rsidR="006E186A" w:rsidRDefault="00085D08">
            <w:pPr>
              <w:pStyle w:val="Compact"/>
            </w:pPr>
            <w:r>
              <w:rPr>
                <w:sz w:val="19"/>
              </w:rPr>
              <w:t>Dosis (D)/Interval (I)</w:t>
            </w:r>
          </w:p>
        </w:tc>
        <w:tc>
          <w:tcPr>
            <w:tcW w:w="1131" w:type="dxa"/>
            <w:shd w:val="clear" w:color="auto" w:fill="DCE6F1"/>
          </w:tcPr>
          <w:p w14:paraId="38C5A65E" w14:textId="77777777" w:rsidR="006E186A" w:rsidRDefault="00085D08">
            <w:pPr>
              <w:pStyle w:val="Compact"/>
            </w:pPr>
            <w:r>
              <w:rPr>
                <w:sz w:val="19"/>
              </w:rPr>
              <w:t>LFG &gt;50</w:t>
            </w:r>
          </w:p>
        </w:tc>
        <w:tc>
          <w:tcPr>
            <w:tcW w:w="1131" w:type="dxa"/>
            <w:shd w:val="clear" w:color="auto" w:fill="DCE6F1"/>
          </w:tcPr>
          <w:p w14:paraId="118C30F4" w14:textId="77777777" w:rsidR="006E186A" w:rsidRDefault="00085D08">
            <w:pPr>
              <w:pStyle w:val="Compact"/>
            </w:pPr>
            <w:r>
              <w:rPr>
                <w:sz w:val="19"/>
              </w:rPr>
              <w:t>LFG 10–50</w:t>
            </w:r>
          </w:p>
        </w:tc>
        <w:tc>
          <w:tcPr>
            <w:tcW w:w="1131" w:type="dxa"/>
            <w:shd w:val="clear" w:color="auto" w:fill="DCE6F1"/>
          </w:tcPr>
          <w:p w14:paraId="4A3EBB16" w14:textId="77777777" w:rsidR="006E186A" w:rsidRDefault="00085D08">
            <w:pPr>
              <w:pStyle w:val="Compact"/>
            </w:pPr>
            <w:r>
              <w:rPr>
                <w:sz w:val="19"/>
              </w:rPr>
              <w:t>LFG &lt;10</w:t>
            </w:r>
          </w:p>
        </w:tc>
        <w:tc>
          <w:tcPr>
            <w:tcW w:w="1131" w:type="dxa"/>
            <w:shd w:val="clear" w:color="auto" w:fill="DCE6F1"/>
          </w:tcPr>
          <w:p w14:paraId="639C088B" w14:textId="77777777" w:rsidR="006E186A" w:rsidRDefault="00085D08">
            <w:pPr>
              <w:pStyle w:val="Compact"/>
            </w:pPr>
            <w:r>
              <w:rPr>
                <w:sz w:val="19"/>
              </w:rPr>
              <w:t>HD</w:t>
            </w:r>
          </w:p>
        </w:tc>
        <w:tc>
          <w:tcPr>
            <w:tcW w:w="1131" w:type="dxa"/>
            <w:shd w:val="clear" w:color="auto" w:fill="DCE6F1"/>
          </w:tcPr>
          <w:p w14:paraId="74009642" w14:textId="77777777" w:rsidR="006E186A" w:rsidRDefault="00085D08">
            <w:pPr>
              <w:pStyle w:val="Compact"/>
            </w:pPr>
            <w:r>
              <w:rPr>
                <w:sz w:val="19"/>
              </w:rPr>
              <w:t>PD</w:t>
            </w:r>
          </w:p>
        </w:tc>
      </w:tr>
      <w:tr w:rsidR="006E186A" w14:paraId="27443E94" w14:textId="77777777">
        <w:tc>
          <w:tcPr>
            <w:tcW w:w="1131" w:type="dxa"/>
          </w:tcPr>
          <w:p w14:paraId="432BAA95" w14:textId="77777777" w:rsidR="006E186A" w:rsidRDefault="00085D08">
            <w:pPr>
              <w:pStyle w:val="Compact"/>
            </w:pPr>
            <w:r>
              <w:rPr>
                <w:sz w:val="19"/>
              </w:rPr>
              <w:t>0,1–1 mg/kg/dosis q8 jam po</w:t>
            </w:r>
          </w:p>
        </w:tc>
        <w:tc>
          <w:tcPr>
            <w:tcW w:w="1131" w:type="dxa"/>
          </w:tcPr>
          <w:p w14:paraId="7D3BEAF2" w14:textId="77777777" w:rsidR="006E186A" w:rsidRDefault="00085D08">
            <w:pPr>
              <w:pStyle w:val="Compact"/>
            </w:pPr>
            <w:r>
              <w:rPr>
                <w:sz w:val="19"/>
              </w:rPr>
              <w:t>D, I</w:t>
            </w:r>
          </w:p>
        </w:tc>
        <w:tc>
          <w:tcPr>
            <w:tcW w:w="1131" w:type="dxa"/>
          </w:tcPr>
          <w:p w14:paraId="7EB1376D" w14:textId="77777777" w:rsidR="006E186A" w:rsidRDefault="00085D08">
            <w:pPr>
              <w:pStyle w:val="Compact"/>
            </w:pPr>
            <w:r>
              <w:rPr>
                <w:sz w:val="19"/>
              </w:rPr>
              <w:t>100%</w:t>
            </w:r>
          </w:p>
        </w:tc>
        <w:tc>
          <w:tcPr>
            <w:tcW w:w="1131" w:type="dxa"/>
          </w:tcPr>
          <w:p w14:paraId="6FA857FE" w14:textId="77777777" w:rsidR="006E186A" w:rsidRDefault="00085D08">
            <w:pPr>
              <w:pStyle w:val="Compact"/>
            </w:pPr>
            <w:r>
              <w:rPr>
                <w:sz w:val="19"/>
              </w:rPr>
              <w:t>75%</w:t>
            </w:r>
          </w:p>
        </w:tc>
        <w:tc>
          <w:tcPr>
            <w:tcW w:w="1131" w:type="dxa"/>
          </w:tcPr>
          <w:p w14:paraId="28448DCE" w14:textId="77777777" w:rsidR="006E186A" w:rsidRDefault="00085D08">
            <w:pPr>
              <w:pStyle w:val="Compact"/>
            </w:pPr>
            <w:r>
              <w:rPr>
                <w:sz w:val="19"/>
              </w:rPr>
              <w:t>50%</w:t>
            </w:r>
          </w:p>
        </w:tc>
        <w:tc>
          <w:tcPr>
            <w:tcW w:w="1131" w:type="dxa"/>
          </w:tcPr>
          <w:p w14:paraId="6900EC47" w14:textId="77777777" w:rsidR="006E186A" w:rsidRDefault="00085D08">
            <w:pPr>
              <w:pStyle w:val="Compact"/>
            </w:pPr>
            <w:r>
              <w:rPr>
                <w:sz w:val="19"/>
              </w:rPr>
              <w:t>20–30%</w:t>
            </w:r>
          </w:p>
        </w:tc>
        <w:tc>
          <w:tcPr>
            <w:tcW w:w="1131" w:type="dxa"/>
          </w:tcPr>
          <w:p w14:paraId="637554D4" w14:textId="77777777" w:rsidR="006E186A" w:rsidRDefault="00085D08">
            <w:pPr>
              <w:pStyle w:val="Compact"/>
            </w:pPr>
            <w:r>
              <w:rPr>
                <w:sz w:val="19"/>
              </w:rPr>
              <w:t>tak ada</w:t>
            </w:r>
          </w:p>
        </w:tc>
      </w:tr>
    </w:tbl>
    <w:p w14:paraId="00218D62" w14:textId="77777777" w:rsidR="006E186A" w:rsidRDefault="00085D08">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6E186A" w14:paraId="7E52356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39A55F" w14:textId="77777777" w:rsidR="006E186A" w:rsidRDefault="00085D08">
            <w:pPr>
              <w:pStyle w:val="Compact"/>
            </w:pPr>
            <w:r>
              <w:rPr>
                <w:sz w:val="19"/>
              </w:rPr>
              <w:t>Sediaan</w:t>
            </w:r>
          </w:p>
        </w:tc>
        <w:tc>
          <w:tcPr>
            <w:tcW w:w="0" w:type="auto"/>
            <w:shd w:val="clear" w:color="auto" w:fill="DCE6F1"/>
          </w:tcPr>
          <w:p w14:paraId="1889ECE8" w14:textId="77777777" w:rsidR="006E186A" w:rsidRDefault="00085D08">
            <w:pPr>
              <w:pStyle w:val="Compact"/>
            </w:pPr>
            <w:r>
              <w:rPr>
                <w:sz w:val="19"/>
              </w:rPr>
              <w:t>Peresepan maksimal</w:t>
            </w:r>
          </w:p>
        </w:tc>
      </w:tr>
      <w:tr w:rsidR="006E186A" w14:paraId="0FACB2DA" w14:textId="77777777">
        <w:tc>
          <w:tcPr>
            <w:tcW w:w="0" w:type="auto"/>
          </w:tcPr>
          <w:p w14:paraId="32D7A84E" w14:textId="77777777" w:rsidR="006E186A" w:rsidRDefault="00085D08">
            <w:pPr>
              <w:pStyle w:val="Compact"/>
            </w:pPr>
            <w:r>
              <w:rPr>
                <w:sz w:val="19"/>
              </w:rPr>
              <w:t>Tablet 12,5 mg</w:t>
            </w:r>
          </w:p>
        </w:tc>
        <w:tc>
          <w:tcPr>
            <w:tcW w:w="0" w:type="auto"/>
          </w:tcPr>
          <w:p w14:paraId="166083CB" w14:textId="77777777" w:rsidR="006E186A" w:rsidRDefault="00085D08">
            <w:pPr>
              <w:pStyle w:val="Compact"/>
            </w:pPr>
            <w:r>
              <w:rPr>
                <w:sz w:val="19"/>
              </w:rPr>
              <w:t>90 tab/bulan</w:t>
            </w:r>
          </w:p>
        </w:tc>
      </w:tr>
      <w:tr w:rsidR="006E186A" w14:paraId="5B7A3996" w14:textId="77777777">
        <w:tc>
          <w:tcPr>
            <w:tcW w:w="0" w:type="auto"/>
          </w:tcPr>
          <w:p w14:paraId="6F562032" w14:textId="77777777" w:rsidR="006E186A" w:rsidRDefault="00085D08">
            <w:pPr>
              <w:pStyle w:val="Compact"/>
            </w:pPr>
            <w:r>
              <w:rPr>
                <w:sz w:val="19"/>
              </w:rPr>
              <w:t>Tablet 25 mg</w:t>
            </w:r>
          </w:p>
        </w:tc>
        <w:tc>
          <w:tcPr>
            <w:tcW w:w="0" w:type="auto"/>
          </w:tcPr>
          <w:p w14:paraId="561E178C" w14:textId="77777777" w:rsidR="006E186A" w:rsidRDefault="00085D08">
            <w:pPr>
              <w:pStyle w:val="Compact"/>
            </w:pPr>
            <w:r>
              <w:rPr>
                <w:sz w:val="19"/>
              </w:rPr>
              <w:t>90 tab/bulan</w:t>
            </w:r>
          </w:p>
        </w:tc>
      </w:tr>
      <w:tr w:rsidR="006E186A" w14:paraId="7CB65CEF" w14:textId="77777777">
        <w:tc>
          <w:tcPr>
            <w:tcW w:w="0" w:type="auto"/>
          </w:tcPr>
          <w:p w14:paraId="7B0026A0" w14:textId="77777777" w:rsidR="006E186A" w:rsidRDefault="00085D08">
            <w:pPr>
              <w:pStyle w:val="Compact"/>
            </w:pPr>
            <w:r>
              <w:rPr>
                <w:sz w:val="19"/>
              </w:rPr>
              <w:t>Tablet 50 mg</w:t>
            </w:r>
          </w:p>
        </w:tc>
        <w:tc>
          <w:tcPr>
            <w:tcW w:w="0" w:type="auto"/>
          </w:tcPr>
          <w:p w14:paraId="4FD6C0FC" w14:textId="77777777" w:rsidR="006E186A" w:rsidRDefault="00085D08">
            <w:pPr>
              <w:pStyle w:val="Compact"/>
            </w:pPr>
            <w:r>
              <w:rPr>
                <w:sz w:val="19"/>
              </w:rPr>
              <w:t>90 tab/bulan</w:t>
            </w:r>
          </w:p>
        </w:tc>
      </w:tr>
    </w:tbl>
    <w:p w14:paraId="7B183169" w14:textId="77777777" w:rsidR="006E186A" w:rsidRDefault="00085D08">
      <w:pPr>
        <w:pStyle w:val="BodyText"/>
      </w:pPr>
      <w:r>
        <w:rPr>
          <w:b/>
          <w:bCs/>
        </w:rPr>
        <w:t>Aturan penggunaan</w:t>
      </w:r>
    </w:p>
    <w:p w14:paraId="6A2C7B42" w14:textId="77777777" w:rsidR="006E186A" w:rsidRDefault="00085D08" w:rsidP="00085D08">
      <w:pPr>
        <w:pStyle w:val="Compact"/>
        <w:numPr>
          <w:ilvl w:val="0"/>
          <w:numId w:val="246"/>
        </w:numPr>
      </w:pPr>
      <w:r>
        <w:t>Tiap 8 jam (IDAI).</w:t>
      </w:r>
    </w:p>
    <w:p w14:paraId="47818564" w14:textId="77777777" w:rsidR="006E186A" w:rsidRDefault="00085D08" w:rsidP="00085D08">
      <w:pPr>
        <w:pStyle w:val="Compact"/>
        <w:numPr>
          <w:ilvl w:val="0"/>
          <w:numId w:val="246"/>
        </w:numPr>
      </w:pPr>
      <w:r>
        <w:t>Makanan di saluran cerna mengurangi penyerapan 30–40%; diberikan 1 jam sebelum makan (label kaptopril).</w:t>
      </w:r>
    </w:p>
    <w:p w14:paraId="4EE7352E" w14:textId="77777777" w:rsidR="006E186A" w:rsidRDefault="00085D08">
      <w:pPr>
        <w:pStyle w:val="FirstParagraph"/>
      </w:pPr>
      <w:r>
        <w:rPr>
          <w:b/>
          <w:bCs/>
        </w:rPr>
        <w:t>Manfaat obat</w:t>
      </w:r>
      <w:r>
        <w:t xml:space="preserve"> (label kaptopril)</w:t>
      </w:r>
    </w:p>
    <w:p w14:paraId="16EFF61D" w14:textId="77777777" w:rsidR="006E186A" w:rsidRDefault="00085D08" w:rsidP="00085D08">
      <w:pPr>
        <w:pStyle w:val="Compact"/>
        <w:numPr>
          <w:ilvl w:val="0"/>
          <w:numId w:val="247"/>
        </w:numPr>
      </w:pPr>
      <w:r>
        <w:t>Hipertensi.</w:t>
      </w:r>
    </w:p>
    <w:p w14:paraId="0EC16631" w14:textId="77777777" w:rsidR="006E186A" w:rsidRDefault="00085D08" w:rsidP="00085D08">
      <w:pPr>
        <w:pStyle w:val="Compact"/>
        <w:numPr>
          <w:ilvl w:val="0"/>
          <w:numId w:val="247"/>
        </w:numPr>
      </w:pPr>
      <w:r>
        <w:t>Gagal jantung kongestif (biasanya bersama diuretik dan digitalis).</w:t>
      </w:r>
    </w:p>
    <w:p w14:paraId="2C7A2D5C" w14:textId="77777777" w:rsidR="006E186A" w:rsidRDefault="00085D08" w:rsidP="00085D08">
      <w:pPr>
        <w:pStyle w:val="Compact"/>
        <w:numPr>
          <w:ilvl w:val="0"/>
          <w:numId w:val="247"/>
        </w:numPr>
      </w:pPr>
      <w:r>
        <w:lastRenderedPageBreak/>
        <w:t>Disfungsi ventrikel kiri setelah infark miokard; nefropati diabetik (dewasa).</w:t>
      </w:r>
    </w:p>
    <w:p w14:paraId="662AE7CE" w14:textId="77777777" w:rsidR="006E186A" w:rsidRDefault="00085D08">
      <w:pPr>
        <w:pStyle w:val="FirstParagraph"/>
      </w:pPr>
      <w:r>
        <w:rPr>
          <w:b/>
          <w:bCs/>
        </w:rPr>
        <w:t>Efek samping</w:t>
      </w:r>
      <w:r>
        <w:t xml:space="preserve"> (label kaptopril)</w:t>
      </w:r>
    </w:p>
    <w:p w14:paraId="170BAB52" w14:textId="77777777" w:rsidR="006E186A" w:rsidRDefault="00085D08" w:rsidP="00085D08">
      <w:pPr>
        <w:pStyle w:val="Compact"/>
        <w:numPr>
          <w:ilvl w:val="0"/>
          <w:numId w:val="248"/>
        </w:numPr>
      </w:pPr>
      <w:r>
        <w:t>Ginjal: proteinuria pada sekitar 1 dari 100 pasien.</w:t>
      </w:r>
    </w:p>
    <w:p w14:paraId="35B82854" w14:textId="77777777" w:rsidR="006E186A" w:rsidRDefault="00085D08" w:rsidP="00085D08">
      <w:pPr>
        <w:pStyle w:val="Compact"/>
        <w:numPr>
          <w:ilvl w:val="0"/>
          <w:numId w:val="248"/>
        </w:numPr>
      </w:pPr>
      <w:r>
        <w:t>Darah: neutropenia/agranulositosis; anemia, trombositopenia, pansitopenia.</w:t>
      </w:r>
    </w:p>
    <w:p w14:paraId="74EFF98D" w14:textId="77777777" w:rsidR="006E186A" w:rsidRDefault="00085D08" w:rsidP="00085D08">
      <w:pPr>
        <w:pStyle w:val="Compact"/>
        <w:numPr>
          <w:ilvl w:val="0"/>
          <w:numId w:val="248"/>
        </w:numPr>
      </w:pPr>
      <w:r>
        <w:t>Kulit: ruam (sering disertai gatal) pada sekitar 4–7 dari 100 pasien, biasanya dalam 4 minggu pertama; gatal tanpa ruam sekitar 2 dari 100 pasien.</w:t>
      </w:r>
    </w:p>
    <w:p w14:paraId="35458AAA" w14:textId="77777777" w:rsidR="006E186A" w:rsidRDefault="00085D08" w:rsidP="00085D08">
      <w:pPr>
        <w:pStyle w:val="Compact"/>
        <w:numPr>
          <w:ilvl w:val="0"/>
          <w:numId w:val="248"/>
        </w:numPr>
      </w:pPr>
      <w:r>
        <w:t>Kardiovaskular: hipotensi.</w:t>
      </w:r>
    </w:p>
    <w:p w14:paraId="47E559B9" w14:textId="77777777" w:rsidR="006E186A" w:rsidRDefault="00085D08" w:rsidP="00085D08">
      <w:pPr>
        <w:pStyle w:val="Compact"/>
        <w:numPr>
          <w:ilvl w:val="0"/>
          <w:numId w:val="248"/>
        </w:numPr>
      </w:pPr>
      <w:r>
        <w:t>Batuk kering persisten, seperti pada semua penghambat ACE.</w:t>
      </w:r>
    </w:p>
    <w:p w14:paraId="44AFF05D" w14:textId="77777777" w:rsidR="006E186A" w:rsidRDefault="00085D08">
      <w:pPr>
        <w:pStyle w:val="FirstParagraph"/>
      </w:pPr>
      <w:r>
        <w:rPr>
          <w:b/>
          <w:bCs/>
        </w:rPr>
        <w:t>Peringatan</w:t>
      </w:r>
      <w:r>
        <w:t xml:space="preserve"> (label kaptopril)</w:t>
      </w:r>
    </w:p>
    <w:p w14:paraId="2CA4F7AD" w14:textId="77777777" w:rsidR="006E186A" w:rsidRDefault="00085D08" w:rsidP="00085D08">
      <w:pPr>
        <w:pStyle w:val="Compact"/>
        <w:numPr>
          <w:ilvl w:val="0"/>
          <w:numId w:val="249"/>
        </w:numPr>
      </w:pPr>
      <w:r>
        <w:t>Peringatan berbingkai: toksisitas janin; hentikan segera bila terjadi kehamilan.</w:t>
      </w:r>
    </w:p>
    <w:p w14:paraId="4FBE8429" w14:textId="77777777" w:rsidR="006E186A" w:rsidRDefault="00085D08" w:rsidP="00085D08">
      <w:pPr>
        <w:pStyle w:val="Compact"/>
        <w:numPr>
          <w:ilvl w:val="0"/>
          <w:numId w:val="249"/>
        </w:numPr>
      </w:pPr>
      <w:r>
        <w:t>Kontraindikasi: hipersensitivitas terhadap kaptopril atau penghambat ACE lain (misalnya riwayat angioedema).</w:t>
      </w:r>
    </w:p>
    <w:p w14:paraId="5AE0EA57" w14:textId="77777777" w:rsidR="006E186A" w:rsidRDefault="00085D08" w:rsidP="00085D08">
      <w:pPr>
        <w:pStyle w:val="Compact"/>
        <w:numPr>
          <w:ilvl w:val="0"/>
          <w:numId w:val="249"/>
        </w:numPr>
      </w:pPr>
      <w:r>
        <w:t>Neutropenia (&lt;1.000/mm³) dengan hipoplasia mieloid.</w:t>
      </w:r>
    </w:p>
    <w:p w14:paraId="018AF675" w14:textId="77777777" w:rsidR="006E186A" w:rsidRDefault="00085D08" w:rsidP="00085D08">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4B1D9ABB" w14:textId="77777777" w:rsidR="006E186A" w:rsidRDefault="00085D08">
      <w:pPr>
        <w:pStyle w:val="FirstParagraph"/>
      </w:pPr>
      <w:r>
        <w:rPr>
          <w:b/>
          <w:bCs/>
        </w:rPr>
        <w:t>Farmakokinetik</w:t>
      </w:r>
      <w:r>
        <w:t xml:space="preserve"> </w:t>
      </w:r>
      <w:r>
        <w:t>(label kaptopril)</w:t>
      </w:r>
    </w:p>
    <w:p w14:paraId="49C5C290" w14:textId="77777777" w:rsidR="006E186A" w:rsidRDefault="00085D08" w:rsidP="00085D08">
      <w:pPr>
        <w:pStyle w:val="Compact"/>
        <w:numPr>
          <w:ilvl w:val="0"/>
          <w:numId w:val="250"/>
        </w:numPr>
      </w:pPr>
      <w:r>
        <w:t>Diserap cepat; kadar puncak darah sekitar 1 jam; penyerapan minimal rata-rata sekitar 75%.</w:t>
      </w:r>
    </w:p>
    <w:p w14:paraId="42C5F052" w14:textId="77777777" w:rsidR="006E186A" w:rsidRDefault="00085D08" w:rsidP="00085D08">
      <w:pPr>
        <w:pStyle w:val="Compact"/>
        <w:numPr>
          <w:ilvl w:val="0"/>
          <w:numId w:val="250"/>
        </w:numPr>
      </w:pPr>
      <w:r>
        <w:t>25–30% obat dalam sirkulasi terikat protein plasma.</w:t>
      </w:r>
    </w:p>
    <w:p w14:paraId="3EA143BE" w14:textId="77777777" w:rsidR="006E186A" w:rsidRDefault="00085D08" w:rsidP="00085D08">
      <w:pPr>
        <w:pStyle w:val="Compact"/>
        <w:numPr>
          <w:ilvl w:val="0"/>
          <w:numId w:val="250"/>
        </w:numPr>
      </w:pPr>
      <w:r>
        <w:t>Lebih dari 95% dosis yang diserap dikeluarkan di urin dalam 24 jam; 40–50% dalam bentuk tidak berubah.</w:t>
      </w:r>
    </w:p>
    <w:p w14:paraId="4BB0B494" w14:textId="77777777" w:rsidR="006E186A" w:rsidRDefault="00085D08" w:rsidP="00085D08">
      <w:pPr>
        <w:pStyle w:val="Compact"/>
        <w:numPr>
          <w:ilvl w:val="0"/>
          <w:numId w:val="250"/>
        </w:numPr>
      </w:pPr>
      <w:r>
        <w:t>Waktu paruh eliminasi radioaktivitas total dalam darah kemungkinan kurang dari 3 jam.</w:t>
      </w:r>
    </w:p>
    <w:p w14:paraId="550C6276" w14:textId="77777777" w:rsidR="006E186A" w:rsidRDefault="00085D08">
      <w:pPr>
        <w:pStyle w:val="FirstParagraph"/>
      </w:pPr>
      <w:r>
        <w:rPr>
          <w:b/>
          <w:bCs/>
        </w:rPr>
        <w:t>Farmakodinamik</w:t>
      </w:r>
      <w:r>
        <w:t xml:space="preserve"> (label kaptopril)</w:t>
      </w:r>
    </w:p>
    <w:p w14:paraId="572A3AC2" w14:textId="77777777" w:rsidR="006E186A" w:rsidRDefault="00085D08" w:rsidP="00085D08">
      <w:pPr>
        <w:pStyle w:val="Compact"/>
        <w:numPr>
          <w:ilvl w:val="0"/>
          <w:numId w:val="251"/>
        </w:numPr>
      </w:pPr>
      <w:r>
        <w:t>Penghambat kompetitif spesifik enzim pengubah angiotensin (ACE), enzim yang mengubah angiotensin I menjadi angiotensin II.</w:t>
      </w:r>
    </w:p>
    <w:p w14:paraId="0A1D01EA" w14:textId="77777777" w:rsidR="006E186A" w:rsidRDefault="00085D08" w:rsidP="00085D08">
      <w:pPr>
        <w:pStyle w:val="Compact"/>
        <w:numPr>
          <w:ilvl w:val="0"/>
          <w:numId w:val="251"/>
        </w:numPr>
      </w:pPr>
      <w:r>
        <w:t>Efek pada hipertensi dan gagal jantung tampaknya terutama akibat supresi sistem renin-angiotensin-aldosteron.</w:t>
      </w:r>
    </w:p>
    <w:p w14:paraId="15DF34E5" w14:textId="77777777" w:rsidR="006E186A" w:rsidRDefault="00085D08">
      <w:pPr>
        <w:pStyle w:val="FirstParagraph"/>
      </w:pPr>
      <w:r>
        <w:rPr>
          <w:b/>
          <w:bCs/>
        </w:rPr>
        <w:t>Daftar pustaka</w:t>
      </w:r>
    </w:p>
    <w:p w14:paraId="2EFCE23A" w14:textId="77777777" w:rsidR="006E186A" w:rsidRDefault="00085D08" w:rsidP="00085D08">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367F84EA" w14:textId="77777777" w:rsidR="006E186A" w:rsidRDefault="00085D08" w:rsidP="00085D08">
      <w:pPr>
        <w:pStyle w:val="Compact"/>
        <w:numPr>
          <w:ilvl w:val="0"/>
          <w:numId w:val="252"/>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51AE78A" w14:textId="77777777" w:rsidR="006E186A" w:rsidRDefault="00085D08" w:rsidP="00085D08">
      <w:pPr>
        <w:pStyle w:val="Compact"/>
        <w:numPr>
          <w:ilvl w:val="0"/>
          <w:numId w:val="252"/>
        </w:numPr>
      </w:pPr>
      <w:r>
        <w:t>Captopril Tablets, USP (Solco Healthcare), label DailyMed. https://dailymed.nlm.nih.gov/dailymed/drugInfo.cfm?setid=2d3779b0-83d9-4b6f-a043-f7768cd7fce6</w:t>
      </w:r>
    </w:p>
    <w:p w14:paraId="04316D82" w14:textId="77777777" w:rsidR="006E186A" w:rsidRDefault="00085D08">
      <w:r>
        <w:pict w14:anchorId="49D9B429">
          <v:rect id="_x0000_i1060" style="width:0;height:1.5pt" o:hralign="center" o:hrstd="t" o:hr="t"/>
        </w:pict>
      </w:r>
    </w:p>
    <w:p w14:paraId="7742B591" w14:textId="77777777" w:rsidR="006E186A" w:rsidRDefault="00085D08">
      <w:pPr>
        <w:pStyle w:val="Heading3"/>
      </w:pPr>
      <w:bookmarkStart w:id="82" w:name="kalsium-glukonat"/>
      <w:bookmarkStart w:id="83" w:name="_Toc243079244"/>
      <w:bookmarkEnd w:id="80"/>
      <w:r>
        <w:t>3.35 Kalsium glukonat</w:t>
      </w:r>
      <w:bookmarkEnd w:id="83"/>
    </w:p>
    <w:p w14:paraId="553C755C" w14:textId="77777777" w:rsidR="006E186A" w:rsidRDefault="00085D08">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6E186A" w14:paraId="48A72D5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6F23AA" w14:textId="77777777" w:rsidR="006E186A" w:rsidRDefault="00085D08">
            <w:pPr>
              <w:pStyle w:val="Compact"/>
            </w:pPr>
            <w:r>
              <w:rPr>
                <w:sz w:val="19"/>
              </w:rPr>
              <w:t>Keadaan</w:t>
            </w:r>
          </w:p>
        </w:tc>
        <w:tc>
          <w:tcPr>
            <w:tcW w:w="0" w:type="auto"/>
            <w:shd w:val="clear" w:color="auto" w:fill="DCE6F1"/>
          </w:tcPr>
          <w:p w14:paraId="41B7F10C" w14:textId="77777777" w:rsidR="006E186A" w:rsidRDefault="00085D08">
            <w:pPr>
              <w:pStyle w:val="Compact"/>
            </w:pPr>
            <w:r>
              <w:rPr>
                <w:sz w:val="19"/>
              </w:rPr>
              <w:t>Dosis</w:t>
            </w:r>
          </w:p>
        </w:tc>
      </w:tr>
      <w:tr w:rsidR="006E186A" w14:paraId="7739A3C7" w14:textId="77777777">
        <w:tc>
          <w:tcPr>
            <w:tcW w:w="0" w:type="auto"/>
          </w:tcPr>
          <w:p w14:paraId="5083C749" w14:textId="77777777" w:rsidR="006E186A" w:rsidRDefault="00085D08">
            <w:pPr>
              <w:pStyle w:val="Compact"/>
            </w:pPr>
            <w:r>
              <w:rPr>
                <w:sz w:val="19"/>
              </w:rPr>
              <w:t>Larutan 10%</w:t>
            </w:r>
          </w:p>
        </w:tc>
        <w:tc>
          <w:tcPr>
            <w:tcW w:w="0" w:type="auto"/>
          </w:tcPr>
          <w:p w14:paraId="6A812371" w14:textId="77777777" w:rsidR="006E186A" w:rsidRDefault="00085D08">
            <w:pPr>
              <w:pStyle w:val="Compact"/>
            </w:pPr>
            <w:r>
              <w:rPr>
                <w:sz w:val="19"/>
              </w:rPr>
              <w:t>0,5 ml/kg (maks 20 ml) IV perlahan</w:t>
            </w:r>
          </w:p>
        </w:tc>
      </w:tr>
      <w:tr w:rsidR="006E186A" w14:paraId="5AEFCC1F" w14:textId="77777777">
        <w:tc>
          <w:tcPr>
            <w:tcW w:w="0" w:type="auto"/>
          </w:tcPr>
          <w:p w14:paraId="794D018D" w14:textId="77777777" w:rsidR="006E186A" w:rsidRDefault="00085D08">
            <w:pPr>
              <w:pStyle w:val="Compact"/>
            </w:pPr>
            <w:r>
              <w:rPr>
                <w:sz w:val="19"/>
              </w:rPr>
              <w:t>Kebutuhan &lt;16 thn</w:t>
            </w:r>
          </w:p>
        </w:tc>
        <w:tc>
          <w:tcPr>
            <w:tcW w:w="0" w:type="auto"/>
          </w:tcPr>
          <w:p w14:paraId="1A416C98" w14:textId="77777777" w:rsidR="006E186A" w:rsidRDefault="00085D08">
            <w:pPr>
              <w:pStyle w:val="Compact"/>
            </w:pPr>
            <w:r>
              <w:rPr>
                <w:sz w:val="19"/>
              </w:rPr>
              <w:t>5 ml/kg/hari IV</w:t>
            </w:r>
          </w:p>
        </w:tc>
      </w:tr>
      <w:tr w:rsidR="006E186A" w14:paraId="7F8E7710" w14:textId="77777777">
        <w:tc>
          <w:tcPr>
            <w:tcW w:w="0" w:type="auto"/>
          </w:tcPr>
          <w:p w14:paraId="3C76B759" w14:textId="77777777" w:rsidR="006E186A" w:rsidRDefault="00085D08">
            <w:pPr>
              <w:pStyle w:val="Compact"/>
            </w:pPr>
            <w:r>
              <w:rPr>
                <w:sz w:val="19"/>
              </w:rPr>
              <w:t>Inotropik</w:t>
            </w:r>
          </w:p>
        </w:tc>
        <w:tc>
          <w:tcPr>
            <w:tcW w:w="0" w:type="auto"/>
          </w:tcPr>
          <w:p w14:paraId="3164B55D" w14:textId="77777777" w:rsidR="006E186A" w:rsidRDefault="00085D08">
            <w:pPr>
              <w:pStyle w:val="Compact"/>
            </w:pPr>
            <w:r>
              <w:rPr>
                <w:sz w:val="19"/>
              </w:rPr>
              <w:t>0,1–0,4 ml/kg/jam via kateter vena sentral</w:t>
            </w:r>
          </w:p>
        </w:tc>
      </w:tr>
    </w:tbl>
    <w:p w14:paraId="177AAF8E" w14:textId="77777777" w:rsidR="006E186A" w:rsidRDefault="00085D08">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6E186A" w14:paraId="15580BA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AD8F1C" w14:textId="77777777" w:rsidR="006E186A" w:rsidRDefault="00085D08">
            <w:pPr>
              <w:pStyle w:val="Compact"/>
            </w:pPr>
            <w:r>
              <w:rPr>
                <w:sz w:val="19"/>
              </w:rPr>
              <w:t>Sediaan</w:t>
            </w:r>
          </w:p>
        </w:tc>
      </w:tr>
      <w:tr w:rsidR="006E186A" w14:paraId="2DE9E4C1" w14:textId="77777777">
        <w:tc>
          <w:tcPr>
            <w:tcW w:w="0" w:type="auto"/>
          </w:tcPr>
          <w:p w14:paraId="6DC4B1E7" w14:textId="77777777" w:rsidR="006E186A" w:rsidRDefault="00085D08">
            <w:pPr>
              <w:pStyle w:val="Compact"/>
            </w:pPr>
            <w:r>
              <w:rPr>
                <w:sz w:val="19"/>
              </w:rPr>
              <w:t>Injeksi 10%</w:t>
            </w:r>
          </w:p>
        </w:tc>
      </w:tr>
    </w:tbl>
    <w:p w14:paraId="00F98115" w14:textId="77777777" w:rsidR="006E186A" w:rsidRDefault="00085D08">
      <w:pPr>
        <w:pStyle w:val="BodyText"/>
      </w:pPr>
      <w:r>
        <w:rPr>
          <w:b/>
          <w:bCs/>
        </w:rPr>
        <w:t>Aturan penggunaan</w:t>
      </w:r>
    </w:p>
    <w:p w14:paraId="7ED9A23F" w14:textId="77777777" w:rsidR="006E186A" w:rsidRDefault="00085D08" w:rsidP="00085D08">
      <w:pPr>
        <w:pStyle w:val="Compact"/>
        <w:numPr>
          <w:ilvl w:val="0"/>
          <w:numId w:val="253"/>
        </w:numPr>
      </w:pPr>
      <w:r>
        <w:t>IV perlahan; inotropik melalui kateter vena sentral (IDAI).</w:t>
      </w:r>
    </w:p>
    <w:p w14:paraId="7E323DC0" w14:textId="77777777" w:rsidR="006E186A" w:rsidRDefault="00085D08">
      <w:pPr>
        <w:pStyle w:val="FirstParagraph"/>
      </w:pPr>
      <w:r>
        <w:rPr>
          <w:b/>
          <w:bCs/>
        </w:rPr>
        <w:t>Manfaat obat</w:t>
      </w:r>
      <w:r>
        <w:t xml:space="preserve"> (label kalsium glukonat injeksi)</w:t>
      </w:r>
    </w:p>
    <w:p w14:paraId="6877E5A9" w14:textId="77777777" w:rsidR="006E186A" w:rsidRDefault="00085D08" w:rsidP="00085D08">
      <w:pPr>
        <w:pStyle w:val="Compact"/>
        <w:numPr>
          <w:ilvl w:val="0"/>
          <w:numId w:val="254"/>
        </w:numPr>
      </w:pPr>
      <w:r>
        <w:t>Pengobatan hipokalsemia simtomatik akut pada anak dan dewasa.</w:t>
      </w:r>
    </w:p>
    <w:p w14:paraId="5AB2686C" w14:textId="77777777" w:rsidR="006E186A" w:rsidRDefault="00085D08" w:rsidP="00085D08">
      <w:pPr>
        <w:pStyle w:val="Compact"/>
        <w:numPr>
          <w:ilvl w:val="0"/>
          <w:numId w:val="254"/>
        </w:numPr>
      </w:pPr>
      <w:r>
        <w:t>Keamanan penggunaan jangka panjang belum ditetapkan.</w:t>
      </w:r>
    </w:p>
    <w:p w14:paraId="095CE3E2" w14:textId="77777777" w:rsidR="006E186A" w:rsidRDefault="00085D08">
      <w:pPr>
        <w:pStyle w:val="FirstParagraph"/>
      </w:pPr>
      <w:r>
        <w:rPr>
          <w:b/>
          <w:bCs/>
        </w:rPr>
        <w:t>Efek samping</w:t>
      </w:r>
      <w:r>
        <w:t xml:space="preserve"> (label kalsium glukonat injeksi)</w:t>
      </w:r>
    </w:p>
    <w:p w14:paraId="4B9F171D" w14:textId="77777777" w:rsidR="006E186A" w:rsidRDefault="00085D08" w:rsidP="00085D08">
      <w:pPr>
        <w:pStyle w:val="Compact"/>
        <w:numPr>
          <w:ilvl w:val="0"/>
          <w:numId w:val="255"/>
        </w:numPr>
      </w:pPr>
      <w:r>
        <w:t>Kardiovaskular: vasodilatasi, penurunan tekanan darah, bradikardia, aritmia jantung, sinkop, henti jantung.</w:t>
      </w:r>
    </w:p>
    <w:p w14:paraId="31468E59" w14:textId="77777777" w:rsidR="006E186A" w:rsidRDefault="00085D08" w:rsidP="00085D08">
      <w:pPr>
        <w:pStyle w:val="Compact"/>
        <w:numPr>
          <w:ilvl w:val="0"/>
          <w:numId w:val="255"/>
        </w:numPr>
      </w:pPr>
      <w:r>
        <w:t>Tempat pemberian: inflamasi jaringan lunak lokal, nekrosis lokal, kalsinosis kutis dan kalsifikasi akibat ekstravasasi.</w:t>
      </w:r>
    </w:p>
    <w:p w14:paraId="7ACFCBDD" w14:textId="77777777" w:rsidR="006E186A" w:rsidRDefault="00085D08">
      <w:pPr>
        <w:pStyle w:val="FirstParagraph"/>
      </w:pPr>
      <w:r>
        <w:rPr>
          <w:b/>
          <w:bCs/>
        </w:rPr>
        <w:t>Peringatan</w:t>
      </w:r>
      <w:r>
        <w:t xml:space="preserve"> (label kalsium glukonat injeksi)</w:t>
      </w:r>
    </w:p>
    <w:p w14:paraId="10CCCDD5" w14:textId="77777777" w:rsidR="006E186A" w:rsidRDefault="00085D08" w:rsidP="00085D08">
      <w:pPr>
        <w:pStyle w:val="Compact"/>
        <w:numPr>
          <w:ilvl w:val="0"/>
          <w:numId w:val="256"/>
        </w:numPr>
      </w:pPr>
      <w:r>
        <w:t>Kontraindikasi: hiperkalsemia; neonatus (usia 28 hari atau kurang) yang mendapat seftriakson.</w:t>
      </w:r>
    </w:p>
    <w:p w14:paraId="1C011143" w14:textId="77777777" w:rsidR="006E186A" w:rsidRDefault="00085D08" w:rsidP="00085D08">
      <w:pPr>
        <w:pStyle w:val="Compact"/>
        <w:numPr>
          <w:ilvl w:val="0"/>
          <w:numId w:val="256"/>
        </w:numPr>
      </w:pPr>
      <w:r>
        <w:t>Penggunaan bersama seftriakson pada neonatus dapat membentuk endapan seftriakson-kalsium yang fatal di paru dan ginjal.</w:t>
      </w:r>
    </w:p>
    <w:p w14:paraId="7000099C" w14:textId="77777777" w:rsidR="006E186A" w:rsidRDefault="00085D08" w:rsidP="00085D08">
      <w:pPr>
        <w:pStyle w:val="Compact"/>
        <w:numPr>
          <w:ilvl w:val="0"/>
          <w:numId w:val="256"/>
        </w:numPr>
      </w:pPr>
      <w:r>
        <w:t>Aritmia bila diberikan bersama glikosida jantung.</w:t>
      </w:r>
    </w:p>
    <w:p w14:paraId="4C7D9072" w14:textId="77777777" w:rsidR="006E186A" w:rsidRDefault="00085D08" w:rsidP="00085D08">
      <w:pPr>
        <w:pStyle w:val="Compact"/>
        <w:numPr>
          <w:ilvl w:val="0"/>
          <w:numId w:val="256"/>
        </w:numPr>
      </w:pPr>
      <w:r>
        <w:t>Nekrosis jaringan dan kalsinosis kutis, dengan atau tanpa ekstravasasi.</w:t>
      </w:r>
    </w:p>
    <w:p w14:paraId="081B391D" w14:textId="77777777" w:rsidR="006E186A" w:rsidRDefault="00085D08">
      <w:pPr>
        <w:pStyle w:val="FirstParagraph"/>
      </w:pPr>
      <w:r>
        <w:rPr>
          <w:b/>
          <w:bCs/>
        </w:rPr>
        <w:t>Farmakokinetik</w:t>
      </w:r>
      <w:r>
        <w:t xml:space="preserve"> (label kalsium glukonat injeksi)</w:t>
      </w:r>
    </w:p>
    <w:p w14:paraId="176ABCE5" w14:textId="77777777" w:rsidR="006E186A" w:rsidRDefault="00085D08" w:rsidP="00085D08">
      <w:pPr>
        <w:pStyle w:val="Compact"/>
        <w:numPr>
          <w:ilvl w:val="0"/>
          <w:numId w:val="257"/>
        </w:numPr>
      </w:pPr>
      <w:r>
        <w:lastRenderedPageBreak/>
        <w:t>Bioavailabilitas 100% setelah injeksi intravena.</w:t>
      </w:r>
    </w:p>
    <w:p w14:paraId="74DD48DF" w14:textId="77777777" w:rsidR="006E186A" w:rsidRDefault="00085D08" w:rsidP="00085D08">
      <w:pPr>
        <w:pStyle w:val="Compact"/>
        <w:numPr>
          <w:ilvl w:val="0"/>
          <w:numId w:val="257"/>
        </w:numPr>
      </w:pPr>
      <w:r>
        <w:t>99% kalsium tubuh berada di tulang; sekitar 50% kalsium serum dalam bentuk terionisasi yang aktif secara biologis.</w:t>
      </w:r>
    </w:p>
    <w:p w14:paraId="68418F3E" w14:textId="77777777" w:rsidR="006E186A" w:rsidRDefault="00085D08" w:rsidP="00085D08">
      <w:pPr>
        <w:pStyle w:val="Compact"/>
        <w:numPr>
          <w:ilvl w:val="0"/>
          <w:numId w:val="257"/>
        </w:numPr>
      </w:pPr>
      <w:r>
        <w:t>Ekskresi kalsium urin meningkat bermakna setelah pemberian intravena.</w:t>
      </w:r>
    </w:p>
    <w:p w14:paraId="36211DA8" w14:textId="77777777" w:rsidR="006E186A" w:rsidRDefault="00085D08">
      <w:pPr>
        <w:pStyle w:val="FirstParagraph"/>
      </w:pPr>
      <w:r>
        <w:rPr>
          <w:b/>
          <w:bCs/>
        </w:rPr>
        <w:t>Farmakodinamik</w:t>
      </w:r>
      <w:r>
        <w:t xml:space="preserve"> (label kalsium glukonat injeksi)</w:t>
      </w:r>
    </w:p>
    <w:p w14:paraId="2F7B9198" w14:textId="77777777" w:rsidR="006E186A" w:rsidRDefault="00085D08" w:rsidP="00085D08">
      <w:pPr>
        <w:pStyle w:val="Compact"/>
        <w:numPr>
          <w:ilvl w:val="0"/>
          <w:numId w:val="258"/>
        </w:numPr>
      </w:pPr>
      <w:r>
        <w:t>Pemberian intravena meningkatkan kadar kalsium terionisasi serum; kalsium glukonat terdisosiasi menjadi kalsium terionisasi di plasma.</w:t>
      </w:r>
    </w:p>
    <w:p w14:paraId="328D4CB6" w14:textId="77777777" w:rsidR="006E186A" w:rsidRDefault="00085D08">
      <w:pPr>
        <w:pStyle w:val="FirstParagraph"/>
      </w:pPr>
      <w:r>
        <w:rPr>
          <w:b/>
          <w:bCs/>
        </w:rPr>
        <w:t>Daftar pustaka</w:t>
      </w:r>
    </w:p>
    <w:p w14:paraId="71C4A972" w14:textId="77777777" w:rsidR="006E186A" w:rsidRDefault="00085D08" w:rsidP="00085D08">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20A5779F" w14:textId="77777777" w:rsidR="006E186A" w:rsidRDefault="00085D08" w:rsidP="00085D08">
      <w:pPr>
        <w:pStyle w:val="Compact"/>
        <w:numPr>
          <w:ilvl w:val="0"/>
          <w:numId w:val="2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6EAD652" w14:textId="77777777" w:rsidR="006E186A" w:rsidRDefault="00085D08" w:rsidP="00085D08">
      <w:pPr>
        <w:pStyle w:val="Compact"/>
        <w:numPr>
          <w:ilvl w:val="0"/>
          <w:numId w:val="259"/>
        </w:numPr>
      </w:pPr>
      <w:r>
        <w:t>Calcium Gluconate Injection (WG Critical Care), label DailyMed. https://dailymed.nlm.nih.gov/dailymed/drugInfo.cfm?setid=16307c00-d0d5-4e05-821f-17b0c1a29fc9</w:t>
      </w:r>
    </w:p>
    <w:p w14:paraId="7A2CCD2B" w14:textId="77777777" w:rsidR="006E186A" w:rsidRDefault="00085D08">
      <w:r>
        <w:pict w14:anchorId="3FE15985">
          <v:rect id="_x0000_i1061" style="width:0;height:1.5pt" o:hralign="center" o:hrstd="t" o:hr="t"/>
        </w:pict>
      </w:r>
    </w:p>
    <w:p w14:paraId="23C7F278" w14:textId="77777777" w:rsidR="006E186A" w:rsidRDefault="00085D08">
      <w:pPr>
        <w:pStyle w:val="Heading3"/>
      </w:pPr>
      <w:bookmarkStart w:id="84" w:name="manitol"/>
      <w:bookmarkStart w:id="85" w:name="_Toc243079245"/>
      <w:bookmarkEnd w:id="82"/>
      <w:r>
        <w:t>3.36 Manitol</w:t>
      </w:r>
      <w:bookmarkEnd w:id="85"/>
    </w:p>
    <w:p w14:paraId="48ADA535" w14:textId="77777777" w:rsidR="006E186A" w:rsidRDefault="00085D08">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6E186A" w14:paraId="794809C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A7C443" w14:textId="77777777" w:rsidR="006E186A" w:rsidRDefault="00085D08">
            <w:pPr>
              <w:pStyle w:val="Compact"/>
            </w:pPr>
            <w:r>
              <w:rPr>
                <w:sz w:val="19"/>
              </w:rPr>
              <w:t>Rute</w:t>
            </w:r>
          </w:p>
        </w:tc>
        <w:tc>
          <w:tcPr>
            <w:tcW w:w="0" w:type="auto"/>
            <w:shd w:val="clear" w:color="auto" w:fill="DCE6F1"/>
          </w:tcPr>
          <w:p w14:paraId="6721084B" w14:textId="77777777" w:rsidR="006E186A" w:rsidRDefault="00085D08">
            <w:pPr>
              <w:pStyle w:val="Compact"/>
            </w:pPr>
            <w:r>
              <w:rPr>
                <w:sz w:val="19"/>
              </w:rPr>
              <w:t>Dosis</w:t>
            </w:r>
          </w:p>
        </w:tc>
      </w:tr>
      <w:tr w:rsidR="006E186A" w14:paraId="12A413E6" w14:textId="77777777">
        <w:tc>
          <w:tcPr>
            <w:tcW w:w="0" w:type="auto"/>
          </w:tcPr>
          <w:p w14:paraId="5BACCE2B" w14:textId="77777777" w:rsidR="006E186A" w:rsidRDefault="00085D08">
            <w:pPr>
              <w:pStyle w:val="Compact"/>
            </w:pPr>
            <w:r>
              <w:rPr>
                <w:sz w:val="19"/>
              </w:rPr>
              <w:t>IV</w:t>
            </w:r>
          </w:p>
        </w:tc>
        <w:tc>
          <w:tcPr>
            <w:tcW w:w="0" w:type="auto"/>
          </w:tcPr>
          <w:p w14:paraId="0F6E3997" w14:textId="77777777" w:rsidR="006E186A" w:rsidRDefault="00085D08">
            <w:pPr>
              <w:pStyle w:val="Compact"/>
            </w:pPr>
            <w:r>
              <w:rPr>
                <w:sz w:val="19"/>
              </w:rPr>
              <w:t>1–2 g/kg</w:t>
            </w:r>
          </w:p>
        </w:tc>
      </w:tr>
    </w:tbl>
    <w:p w14:paraId="3B9C2151" w14:textId="77777777" w:rsidR="006E186A" w:rsidRDefault="00085D08">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6E186A" w14:paraId="632EBE5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B6F431" w14:textId="77777777" w:rsidR="006E186A" w:rsidRDefault="00085D08">
            <w:pPr>
              <w:pStyle w:val="Compact"/>
            </w:pPr>
            <w:r>
              <w:rPr>
                <w:sz w:val="19"/>
              </w:rPr>
              <w:t>Sediaan</w:t>
            </w:r>
          </w:p>
        </w:tc>
        <w:tc>
          <w:tcPr>
            <w:tcW w:w="0" w:type="auto"/>
            <w:shd w:val="clear" w:color="auto" w:fill="DCE6F1"/>
          </w:tcPr>
          <w:p w14:paraId="58C2FED9" w14:textId="77777777" w:rsidR="006E186A" w:rsidRDefault="00085D08">
            <w:pPr>
              <w:pStyle w:val="Compact"/>
            </w:pPr>
            <w:r>
              <w:rPr>
                <w:sz w:val="19"/>
              </w:rPr>
              <w:t>Peresepan maksimal</w:t>
            </w:r>
          </w:p>
        </w:tc>
        <w:tc>
          <w:tcPr>
            <w:tcW w:w="0" w:type="auto"/>
            <w:shd w:val="clear" w:color="auto" w:fill="DCE6F1"/>
          </w:tcPr>
          <w:p w14:paraId="4BB7BF32" w14:textId="77777777" w:rsidR="006E186A" w:rsidRDefault="00085D08">
            <w:pPr>
              <w:pStyle w:val="Compact"/>
            </w:pPr>
            <w:r>
              <w:rPr>
                <w:sz w:val="19"/>
              </w:rPr>
              <w:t>Keterangan FORNAS</w:t>
            </w:r>
          </w:p>
        </w:tc>
      </w:tr>
      <w:tr w:rsidR="006E186A" w14:paraId="099E3D1F" w14:textId="77777777">
        <w:tc>
          <w:tcPr>
            <w:tcW w:w="0" w:type="auto"/>
          </w:tcPr>
          <w:p w14:paraId="134A4138" w14:textId="77777777" w:rsidR="006E186A" w:rsidRDefault="00085D08">
            <w:pPr>
              <w:pStyle w:val="Compact"/>
            </w:pPr>
            <w:r>
              <w:rPr>
                <w:sz w:val="19"/>
              </w:rPr>
              <w:t>Infus 20%</w:t>
            </w:r>
          </w:p>
        </w:tc>
        <w:tc>
          <w:tcPr>
            <w:tcW w:w="0" w:type="auto"/>
          </w:tcPr>
          <w:p w14:paraId="22B4BABE" w14:textId="77777777" w:rsidR="006E186A" w:rsidRDefault="00085D08">
            <w:pPr>
              <w:pStyle w:val="Compact"/>
            </w:pPr>
            <w:r>
              <w:rPr>
                <w:sz w:val="19"/>
              </w:rPr>
              <w:t>2 botol/hari (hlm. 133)</w:t>
            </w:r>
          </w:p>
        </w:tc>
        <w:tc>
          <w:tcPr>
            <w:tcW w:w="0" w:type="auto"/>
          </w:tcPr>
          <w:p w14:paraId="0A6CC3BF" w14:textId="77777777" w:rsidR="006E186A" w:rsidRDefault="00085D08">
            <w:pPr>
              <w:pStyle w:val="Compact"/>
            </w:pPr>
            <w:r>
              <w:rPr>
                <w:sz w:val="19"/>
              </w:rPr>
              <w:t>Hlm. 172: untuk glaukoma</w:t>
            </w:r>
          </w:p>
        </w:tc>
      </w:tr>
    </w:tbl>
    <w:p w14:paraId="169B93B9" w14:textId="77777777" w:rsidR="006E186A" w:rsidRDefault="00085D08">
      <w:pPr>
        <w:pStyle w:val="BodyText"/>
      </w:pPr>
      <w:r>
        <w:rPr>
          <w:b/>
          <w:bCs/>
        </w:rPr>
        <w:t>Aturan penggunaan</w:t>
      </w:r>
    </w:p>
    <w:p w14:paraId="697EE24B" w14:textId="77777777" w:rsidR="006E186A" w:rsidRDefault="00085D08" w:rsidP="00085D08">
      <w:pPr>
        <w:pStyle w:val="Compact"/>
        <w:numPr>
          <w:ilvl w:val="0"/>
          <w:numId w:val="260"/>
        </w:numPr>
      </w:pPr>
      <w:r>
        <w:t>Intravena (IDAI).</w:t>
      </w:r>
    </w:p>
    <w:p w14:paraId="43BC3907" w14:textId="77777777" w:rsidR="006E186A" w:rsidRDefault="00085D08" w:rsidP="00085D08">
      <w:pPr>
        <w:pStyle w:val="Compact"/>
        <w:numPr>
          <w:ilvl w:val="0"/>
          <w:numId w:val="260"/>
        </w:numPr>
      </w:pPr>
      <w:r>
        <w:t>Diberikan sebagai infus intravena, sebaiknya melalui vena sentral besar; status ginjal, jantung, dan paru dinilai sebelum pemberian (label Osmitrol).</w:t>
      </w:r>
    </w:p>
    <w:p w14:paraId="26E49CF5" w14:textId="77777777" w:rsidR="006E186A" w:rsidRDefault="00085D08">
      <w:pPr>
        <w:pStyle w:val="FirstParagraph"/>
      </w:pPr>
      <w:r>
        <w:rPr>
          <w:b/>
          <w:bCs/>
        </w:rPr>
        <w:t>Manfaat obat</w:t>
      </w:r>
      <w:r>
        <w:t xml:space="preserve"> (label Osmitrol)</w:t>
      </w:r>
    </w:p>
    <w:p w14:paraId="2B662D8F" w14:textId="77777777" w:rsidR="006E186A" w:rsidRDefault="00085D08" w:rsidP="00085D08">
      <w:pPr>
        <w:pStyle w:val="Compact"/>
        <w:numPr>
          <w:ilvl w:val="0"/>
          <w:numId w:val="261"/>
        </w:numPr>
      </w:pPr>
      <w:r>
        <w:t>Menurunkan tekanan intrakranial dan mengobati edema serebri.</w:t>
      </w:r>
    </w:p>
    <w:p w14:paraId="09EE9687" w14:textId="77777777" w:rsidR="006E186A" w:rsidRDefault="00085D08" w:rsidP="00085D08">
      <w:pPr>
        <w:pStyle w:val="Compact"/>
        <w:numPr>
          <w:ilvl w:val="0"/>
          <w:numId w:val="261"/>
        </w:numPr>
      </w:pPr>
      <w:r>
        <w:t>Menurunkan tekanan intraokular yang meningkat.</w:t>
      </w:r>
    </w:p>
    <w:p w14:paraId="211168C6" w14:textId="77777777" w:rsidR="006E186A" w:rsidRDefault="00085D08">
      <w:pPr>
        <w:pStyle w:val="FirstParagraph"/>
      </w:pPr>
      <w:r>
        <w:rPr>
          <w:b/>
          <w:bCs/>
        </w:rPr>
        <w:t>Efek samping</w:t>
      </w:r>
      <w:r>
        <w:t xml:space="preserve"> (label Osmitrol)</w:t>
      </w:r>
    </w:p>
    <w:p w14:paraId="33ED4275" w14:textId="77777777" w:rsidR="006E186A" w:rsidRDefault="00085D08" w:rsidP="00085D08">
      <w:pPr>
        <w:pStyle w:val="Compact"/>
        <w:numPr>
          <w:ilvl w:val="0"/>
          <w:numId w:val="262"/>
        </w:numPr>
      </w:pPr>
      <w:r>
        <w:lastRenderedPageBreak/>
        <w:t>Hipersensitivitas: henti jantung, anafilaksis, hipotensi, sesak, hipertensi, demam, menggigil, urtikaria/ruam, mual, muntah, sakit kepala.</w:t>
      </w:r>
    </w:p>
    <w:p w14:paraId="301B43C5" w14:textId="77777777" w:rsidR="006E186A" w:rsidRDefault="00085D08" w:rsidP="00085D08">
      <w:pPr>
        <w:pStyle w:val="Compact"/>
        <w:numPr>
          <w:ilvl w:val="0"/>
          <w:numId w:val="262"/>
        </w:numPr>
      </w:pPr>
      <w:r>
        <w:t>Ginjal: cedera ginjal akut, nefrosis osmotik, azotemia, anuria, hematuria, oliguria, poliuria.</w:t>
      </w:r>
    </w:p>
    <w:p w14:paraId="21039810" w14:textId="77777777" w:rsidR="006E186A" w:rsidRDefault="00085D08" w:rsidP="00085D08">
      <w:pPr>
        <w:pStyle w:val="Compact"/>
        <w:numPr>
          <w:ilvl w:val="0"/>
          <w:numId w:val="262"/>
        </w:numPr>
      </w:pPr>
      <w:r>
        <w:t xml:space="preserve">SSP: koma, kejang, bingung, letargi, kenaikan tekanan intrakranial </w:t>
      </w:r>
      <w:r>
        <w:rPr>
          <w:i/>
          <w:iCs/>
        </w:rPr>
        <w:t>rebound</w:t>
      </w:r>
      <w:r>
        <w:t>, pusing.</w:t>
      </w:r>
    </w:p>
    <w:p w14:paraId="21ED59D5" w14:textId="77777777" w:rsidR="006E186A" w:rsidRDefault="00085D08">
      <w:pPr>
        <w:pStyle w:val="FirstParagraph"/>
      </w:pPr>
      <w:r>
        <w:rPr>
          <w:b/>
          <w:bCs/>
        </w:rPr>
        <w:t>Peringatan</w:t>
      </w:r>
      <w:r>
        <w:t xml:space="preserve"> (label Osmitrol)</w:t>
      </w:r>
    </w:p>
    <w:p w14:paraId="299C06D0" w14:textId="77777777" w:rsidR="006E186A" w:rsidRDefault="00085D08" w:rsidP="00085D08">
      <w:pPr>
        <w:pStyle w:val="Compact"/>
        <w:numPr>
          <w:ilvl w:val="0"/>
          <w:numId w:val="263"/>
        </w:numPr>
      </w:pPr>
      <w:r>
        <w:t>Kontraindikasi: hipersensitivitas terhadap manitol; anuria; hipovolemia berat; kongesti vaskular paru berat atau edema paru; perdarahan intrakranial aktif kecuali saat kraniotomi.</w:t>
      </w:r>
    </w:p>
    <w:p w14:paraId="61BE2982" w14:textId="77777777" w:rsidR="006E186A" w:rsidRDefault="00085D08" w:rsidP="00085D08">
      <w:pPr>
        <w:pStyle w:val="Compact"/>
        <w:numPr>
          <w:ilvl w:val="0"/>
          <w:numId w:val="263"/>
        </w:numPr>
      </w:pPr>
      <w:r>
        <w:t>Komplikasi ginjal termasuk gagal ginjal ireversibel; pantau fungsi ginjal dan produksi urin.</w:t>
      </w:r>
    </w:p>
    <w:p w14:paraId="574B5929" w14:textId="77777777" w:rsidR="006E186A" w:rsidRDefault="00085D08" w:rsidP="00085D08">
      <w:pPr>
        <w:pStyle w:val="Compact"/>
        <w:numPr>
          <w:ilvl w:val="0"/>
          <w:numId w:val="263"/>
        </w:numPr>
      </w:pPr>
      <w:r>
        <w:t>Toksisitas SSP (bingung, letargi, koma), terutama pada gangguan fungsi ginjal.</w:t>
      </w:r>
    </w:p>
    <w:p w14:paraId="00A85A2E" w14:textId="77777777" w:rsidR="006E186A" w:rsidRDefault="00085D08" w:rsidP="00085D08">
      <w:pPr>
        <w:pStyle w:val="Compact"/>
        <w:numPr>
          <w:ilvl w:val="0"/>
          <w:numId w:val="263"/>
        </w:numPr>
      </w:pPr>
      <w:r>
        <w:t>Anak di bawah 2 tahun, terutama neonatus kurang bulan dan cukup bulan, mungkin berisiko lebih tinggi mengalami gangguan cairan dan elektrolit.</w:t>
      </w:r>
    </w:p>
    <w:p w14:paraId="559859D8" w14:textId="77777777" w:rsidR="006E186A" w:rsidRDefault="00085D08">
      <w:pPr>
        <w:pStyle w:val="FirstParagraph"/>
      </w:pPr>
      <w:r>
        <w:rPr>
          <w:b/>
          <w:bCs/>
        </w:rPr>
        <w:t>Farmakokinetik</w:t>
      </w:r>
      <w:r>
        <w:t xml:space="preserve"> </w:t>
      </w:r>
      <w:r>
        <w:t>(label Osmitrol)</w:t>
      </w:r>
    </w:p>
    <w:p w14:paraId="50BBAA15" w14:textId="77777777" w:rsidR="006E186A" w:rsidRDefault="00085D08" w:rsidP="00085D08">
      <w:pPr>
        <w:pStyle w:val="Compact"/>
        <w:numPr>
          <w:ilvl w:val="0"/>
          <w:numId w:val="264"/>
        </w:numPr>
      </w:pPr>
      <w:r>
        <w:t>Tersebar terutama di ruang ekstrasel dalam 20–40 menit setelah pemberian intravena.</w:t>
      </w:r>
    </w:p>
    <w:p w14:paraId="4A78BB2C" w14:textId="77777777" w:rsidR="006E186A" w:rsidRDefault="00085D08" w:rsidP="00085D08">
      <w:pPr>
        <w:pStyle w:val="Compact"/>
        <w:numPr>
          <w:ilvl w:val="0"/>
          <w:numId w:val="264"/>
        </w:numPr>
      </w:pPr>
      <w:r>
        <w:t>Waktu paruh eliminasi 0,5–2,5 jam.</w:t>
      </w:r>
    </w:p>
    <w:p w14:paraId="14B17522" w14:textId="77777777" w:rsidR="006E186A" w:rsidRDefault="00085D08" w:rsidP="00085D08">
      <w:pPr>
        <w:pStyle w:val="Compact"/>
        <w:numPr>
          <w:ilvl w:val="0"/>
          <w:numId w:val="264"/>
        </w:numPr>
      </w:pPr>
      <w:r>
        <w:t>Hanya sedikit yang dimetabolisme; dikeluarkan terutama oleh ginjal dalam bentuk tidak berubah.</w:t>
      </w:r>
    </w:p>
    <w:p w14:paraId="76E74D46" w14:textId="77777777" w:rsidR="006E186A" w:rsidRDefault="00085D08">
      <w:pPr>
        <w:pStyle w:val="FirstParagraph"/>
      </w:pPr>
      <w:r>
        <w:rPr>
          <w:b/>
          <w:bCs/>
        </w:rPr>
        <w:t>Farmakodinamik</w:t>
      </w:r>
      <w:r>
        <w:t xml:space="preserve"> (label Osmitrol)</w:t>
      </w:r>
    </w:p>
    <w:p w14:paraId="228C71EA" w14:textId="77777777" w:rsidR="006E186A" w:rsidRDefault="00085D08" w:rsidP="00085D08">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00FADEAD" w14:textId="77777777" w:rsidR="006E186A" w:rsidRDefault="00085D08" w:rsidP="00085D08">
      <w:pPr>
        <w:pStyle w:val="Compact"/>
        <w:numPr>
          <w:ilvl w:val="0"/>
          <w:numId w:val="265"/>
        </w:numPr>
      </w:pPr>
      <w:r>
        <w:t>Kenaikan osmolaritas ekstrasel menarik air dari intrasel ke ruang ekstrasel dan vaskular; hal ini mendasari penurunan tekanan intrakranial, edema intrakranial, dan tekanan intraokular.</w:t>
      </w:r>
    </w:p>
    <w:p w14:paraId="333D3CF5" w14:textId="77777777" w:rsidR="006E186A" w:rsidRDefault="00085D08">
      <w:pPr>
        <w:pStyle w:val="FirstParagraph"/>
      </w:pPr>
      <w:r>
        <w:rPr>
          <w:b/>
          <w:bCs/>
        </w:rPr>
        <w:t>Daftar pustaka</w:t>
      </w:r>
    </w:p>
    <w:p w14:paraId="4F585FFE" w14:textId="77777777" w:rsidR="006E186A" w:rsidRDefault="00085D08" w:rsidP="00085D08">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0C676237" w14:textId="77777777" w:rsidR="006E186A" w:rsidRDefault="00085D08" w:rsidP="00085D08">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52F85FC" w14:textId="77777777" w:rsidR="006E186A" w:rsidRDefault="00085D08" w:rsidP="00085D08">
      <w:pPr>
        <w:pStyle w:val="Compact"/>
        <w:numPr>
          <w:ilvl w:val="0"/>
          <w:numId w:val="266"/>
        </w:numPr>
      </w:pPr>
      <w:r>
        <w:t>OSMITROL (mannitol) injection (Baxter), label DailyMed. https://dailymed.nlm.nih.gov/dailymed/drugInfo.cfm?setid=0d914965-7001-45cb-ba51-d7c5964b05bc</w:t>
      </w:r>
    </w:p>
    <w:p w14:paraId="3B34029E" w14:textId="77777777" w:rsidR="006E186A" w:rsidRDefault="00085D08">
      <w:r>
        <w:lastRenderedPageBreak/>
        <w:pict w14:anchorId="433407E0">
          <v:rect id="_x0000_i1062" style="width:0;height:1.5pt" o:hralign="center" o:hrstd="t" o:hr="t"/>
        </w:pict>
      </w:r>
    </w:p>
    <w:p w14:paraId="55553ACB" w14:textId="77777777" w:rsidR="006E186A" w:rsidRDefault="00085D08">
      <w:pPr>
        <w:pStyle w:val="Heading3"/>
      </w:pPr>
      <w:bookmarkStart w:id="86" w:name="metilprednisolon"/>
      <w:bookmarkStart w:id="87" w:name="_Toc243079246"/>
      <w:bookmarkEnd w:id="84"/>
      <w:r>
        <w:t>3.37 Metilprednisolon</w:t>
      </w:r>
      <w:bookmarkEnd w:id="87"/>
    </w:p>
    <w:p w14:paraId="41BD5DF4" w14:textId="77777777" w:rsidR="006E186A" w:rsidRDefault="00085D08">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C45C2C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CA3C2D" w14:textId="77777777" w:rsidR="006E186A" w:rsidRDefault="00085D08">
            <w:pPr>
              <w:pStyle w:val="Compact"/>
            </w:pPr>
            <w:r>
              <w:rPr>
                <w:sz w:val="19"/>
              </w:rPr>
              <w:t>Keadaan</w:t>
            </w:r>
          </w:p>
        </w:tc>
        <w:tc>
          <w:tcPr>
            <w:tcW w:w="3960" w:type="dxa"/>
            <w:shd w:val="clear" w:color="auto" w:fill="DCE6F1"/>
          </w:tcPr>
          <w:p w14:paraId="2173385B" w14:textId="77777777" w:rsidR="006E186A" w:rsidRDefault="00085D08">
            <w:pPr>
              <w:pStyle w:val="Compact"/>
            </w:pPr>
            <w:r>
              <w:rPr>
                <w:sz w:val="19"/>
              </w:rPr>
              <w:t>Dosis</w:t>
            </w:r>
          </w:p>
        </w:tc>
      </w:tr>
      <w:tr w:rsidR="006E186A" w14:paraId="554C4319" w14:textId="77777777">
        <w:tc>
          <w:tcPr>
            <w:tcW w:w="3960" w:type="dxa"/>
          </w:tcPr>
          <w:p w14:paraId="7B4DAC85" w14:textId="77777777" w:rsidR="006E186A" w:rsidRDefault="00085D08">
            <w:pPr>
              <w:pStyle w:val="Compact"/>
            </w:pPr>
            <w:r>
              <w:rPr>
                <w:sz w:val="19"/>
              </w:rPr>
              <w:t>–</w:t>
            </w:r>
          </w:p>
        </w:tc>
        <w:tc>
          <w:tcPr>
            <w:tcW w:w="3960" w:type="dxa"/>
          </w:tcPr>
          <w:p w14:paraId="6DE069EB" w14:textId="77777777" w:rsidR="006E186A" w:rsidRDefault="00085D08">
            <w:pPr>
              <w:pStyle w:val="Compact"/>
            </w:pPr>
            <w:r>
              <w:rPr>
                <w:sz w:val="19"/>
              </w:rPr>
              <w:t>1,3 mg/kg, IM, IV</w:t>
            </w:r>
          </w:p>
        </w:tc>
      </w:tr>
      <w:tr w:rsidR="006E186A" w14:paraId="6712C76B" w14:textId="77777777">
        <w:tc>
          <w:tcPr>
            <w:tcW w:w="3960" w:type="dxa"/>
          </w:tcPr>
          <w:p w14:paraId="69B6F11E" w14:textId="77777777" w:rsidR="006E186A" w:rsidRDefault="00085D08">
            <w:pPr>
              <w:pStyle w:val="Compact"/>
            </w:pPr>
            <w:r>
              <w:rPr>
                <w:sz w:val="19"/>
              </w:rPr>
              <w:t>Asma</w:t>
            </w:r>
          </w:p>
        </w:tc>
        <w:tc>
          <w:tcPr>
            <w:tcW w:w="3960" w:type="dxa"/>
          </w:tcPr>
          <w:p w14:paraId="2A4D0057" w14:textId="77777777" w:rsidR="006E186A" w:rsidRDefault="00085D08">
            <w:pPr>
              <w:pStyle w:val="Compact"/>
            </w:pPr>
            <w:r>
              <w:rPr>
                <w:sz w:val="19"/>
              </w:rPr>
              <w:t>0,5–1 mg/kg, 6 jam, oral, IV, atau IM hari pertama, 12 jam hari kedua, kemudian 1 mg/kg/hari</w:t>
            </w:r>
          </w:p>
        </w:tc>
      </w:tr>
      <w:tr w:rsidR="006E186A" w14:paraId="18B590FF" w14:textId="77777777">
        <w:tc>
          <w:tcPr>
            <w:tcW w:w="3960" w:type="dxa"/>
          </w:tcPr>
          <w:p w14:paraId="56794E74" w14:textId="77777777" w:rsidR="006E186A" w:rsidRDefault="00085D08">
            <w:pPr>
              <w:pStyle w:val="Compact"/>
            </w:pPr>
            <w:r>
              <w:rPr>
                <w:sz w:val="19"/>
              </w:rPr>
              <w:t>Croup berat</w:t>
            </w:r>
          </w:p>
        </w:tc>
        <w:tc>
          <w:tcPr>
            <w:tcW w:w="3960" w:type="dxa"/>
          </w:tcPr>
          <w:p w14:paraId="06C39847" w14:textId="77777777" w:rsidR="006E186A" w:rsidRDefault="00085D08">
            <w:pPr>
              <w:pStyle w:val="Compact"/>
            </w:pPr>
            <w:r>
              <w:rPr>
                <w:sz w:val="19"/>
              </w:rPr>
              <w:t>4 mg/kg/hari selama 3 hari, IV</w:t>
            </w:r>
          </w:p>
        </w:tc>
      </w:tr>
      <w:tr w:rsidR="006E186A" w14:paraId="4761249C" w14:textId="77777777">
        <w:tc>
          <w:tcPr>
            <w:tcW w:w="3960" w:type="dxa"/>
          </w:tcPr>
          <w:p w14:paraId="088838C4" w14:textId="77777777" w:rsidR="006E186A" w:rsidRDefault="00085D08">
            <w:pPr>
              <w:pStyle w:val="Compact"/>
            </w:pPr>
            <w:r>
              <w:rPr>
                <w:sz w:val="19"/>
              </w:rPr>
              <w:t>Krisis lupus</w:t>
            </w:r>
          </w:p>
        </w:tc>
        <w:tc>
          <w:tcPr>
            <w:tcW w:w="3960" w:type="dxa"/>
          </w:tcPr>
          <w:p w14:paraId="6CF67E88" w14:textId="77777777" w:rsidR="006E186A" w:rsidRDefault="00085D08">
            <w:pPr>
              <w:pStyle w:val="Compact"/>
            </w:pPr>
            <w:r>
              <w:rPr>
                <w:sz w:val="19"/>
              </w:rPr>
              <w:t>30 mg/kg, IV</w:t>
            </w:r>
          </w:p>
        </w:tc>
      </w:tr>
      <w:tr w:rsidR="006E186A" w14:paraId="01F2C395" w14:textId="77777777">
        <w:tc>
          <w:tcPr>
            <w:tcW w:w="3960" w:type="dxa"/>
          </w:tcPr>
          <w:p w14:paraId="74C66297" w14:textId="77777777" w:rsidR="006E186A" w:rsidRDefault="00085D08">
            <w:pPr>
              <w:pStyle w:val="Compact"/>
            </w:pPr>
            <w:r>
              <w:rPr>
                <w:sz w:val="19"/>
              </w:rPr>
              <w:t>Lupus sistemik</w:t>
            </w:r>
          </w:p>
        </w:tc>
        <w:tc>
          <w:tcPr>
            <w:tcW w:w="3960" w:type="dxa"/>
          </w:tcPr>
          <w:p w14:paraId="79C12699" w14:textId="77777777" w:rsidR="006E186A" w:rsidRDefault="00085D08">
            <w:pPr>
              <w:pStyle w:val="Compact"/>
            </w:pPr>
            <w:r>
              <w:rPr>
                <w:sz w:val="19"/>
              </w:rPr>
              <w:t>2 mg/kg/hari, dosis maksimal 80 mg/hari</w:t>
            </w:r>
          </w:p>
        </w:tc>
      </w:tr>
    </w:tbl>
    <w:p w14:paraId="5945D251" w14:textId="77777777" w:rsidR="006E186A" w:rsidRDefault="00085D08">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4B19BD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A24731" w14:textId="77777777" w:rsidR="006E186A" w:rsidRDefault="00085D08">
            <w:pPr>
              <w:pStyle w:val="Compact"/>
            </w:pPr>
            <w:r>
              <w:rPr>
                <w:sz w:val="19"/>
              </w:rPr>
              <w:t>Dosis normal</w:t>
            </w:r>
          </w:p>
        </w:tc>
        <w:tc>
          <w:tcPr>
            <w:tcW w:w="1131" w:type="dxa"/>
            <w:shd w:val="clear" w:color="auto" w:fill="DCE6F1"/>
          </w:tcPr>
          <w:p w14:paraId="7A920481" w14:textId="77777777" w:rsidR="006E186A" w:rsidRDefault="00085D08">
            <w:pPr>
              <w:pStyle w:val="Compact"/>
            </w:pPr>
            <w:r>
              <w:rPr>
                <w:sz w:val="19"/>
              </w:rPr>
              <w:t>Dosis (D)/Interval (I)</w:t>
            </w:r>
          </w:p>
        </w:tc>
        <w:tc>
          <w:tcPr>
            <w:tcW w:w="1131" w:type="dxa"/>
            <w:shd w:val="clear" w:color="auto" w:fill="DCE6F1"/>
          </w:tcPr>
          <w:p w14:paraId="4EC3C3AC" w14:textId="77777777" w:rsidR="006E186A" w:rsidRDefault="00085D08">
            <w:pPr>
              <w:pStyle w:val="Compact"/>
            </w:pPr>
            <w:r>
              <w:rPr>
                <w:sz w:val="19"/>
              </w:rPr>
              <w:t>LFG &gt;50</w:t>
            </w:r>
          </w:p>
        </w:tc>
        <w:tc>
          <w:tcPr>
            <w:tcW w:w="1131" w:type="dxa"/>
            <w:shd w:val="clear" w:color="auto" w:fill="DCE6F1"/>
          </w:tcPr>
          <w:p w14:paraId="47366C3C" w14:textId="77777777" w:rsidR="006E186A" w:rsidRDefault="00085D08">
            <w:pPr>
              <w:pStyle w:val="Compact"/>
            </w:pPr>
            <w:r>
              <w:rPr>
                <w:sz w:val="19"/>
              </w:rPr>
              <w:t>LFG 10–50</w:t>
            </w:r>
          </w:p>
        </w:tc>
        <w:tc>
          <w:tcPr>
            <w:tcW w:w="1131" w:type="dxa"/>
            <w:shd w:val="clear" w:color="auto" w:fill="DCE6F1"/>
          </w:tcPr>
          <w:p w14:paraId="0DE30FF8" w14:textId="77777777" w:rsidR="006E186A" w:rsidRDefault="00085D08">
            <w:pPr>
              <w:pStyle w:val="Compact"/>
            </w:pPr>
            <w:r>
              <w:rPr>
                <w:sz w:val="19"/>
              </w:rPr>
              <w:t>LFG &lt;10</w:t>
            </w:r>
          </w:p>
        </w:tc>
        <w:tc>
          <w:tcPr>
            <w:tcW w:w="1131" w:type="dxa"/>
            <w:shd w:val="clear" w:color="auto" w:fill="DCE6F1"/>
          </w:tcPr>
          <w:p w14:paraId="5AE84C39" w14:textId="77777777" w:rsidR="006E186A" w:rsidRDefault="00085D08">
            <w:pPr>
              <w:pStyle w:val="Compact"/>
            </w:pPr>
            <w:r>
              <w:rPr>
                <w:sz w:val="19"/>
              </w:rPr>
              <w:t>HD</w:t>
            </w:r>
          </w:p>
        </w:tc>
        <w:tc>
          <w:tcPr>
            <w:tcW w:w="1131" w:type="dxa"/>
            <w:shd w:val="clear" w:color="auto" w:fill="DCE6F1"/>
          </w:tcPr>
          <w:p w14:paraId="1CC10A37" w14:textId="77777777" w:rsidR="006E186A" w:rsidRDefault="00085D08">
            <w:pPr>
              <w:pStyle w:val="Compact"/>
            </w:pPr>
            <w:r>
              <w:rPr>
                <w:sz w:val="19"/>
              </w:rPr>
              <w:t>PD</w:t>
            </w:r>
          </w:p>
        </w:tc>
      </w:tr>
      <w:tr w:rsidR="006E186A" w14:paraId="7D74C25C" w14:textId="77777777">
        <w:tc>
          <w:tcPr>
            <w:tcW w:w="1131" w:type="dxa"/>
          </w:tcPr>
          <w:p w14:paraId="1CB4B2B2" w14:textId="77777777" w:rsidR="006E186A" w:rsidRDefault="00085D08">
            <w:pPr>
              <w:pStyle w:val="Compact"/>
            </w:pPr>
            <w:r>
              <w:rPr>
                <w:sz w:val="19"/>
              </w:rPr>
              <w:t>0,5–1 mg/kg/dosis q6–24 jam iv, im, po</w:t>
            </w:r>
          </w:p>
        </w:tc>
        <w:tc>
          <w:tcPr>
            <w:tcW w:w="1131" w:type="dxa"/>
          </w:tcPr>
          <w:p w14:paraId="5B38087D" w14:textId="77777777" w:rsidR="006E186A" w:rsidRDefault="00085D08">
            <w:pPr>
              <w:pStyle w:val="Compact"/>
            </w:pPr>
            <w:r>
              <w:rPr>
                <w:sz w:val="19"/>
              </w:rPr>
              <w:t>D</w:t>
            </w:r>
          </w:p>
        </w:tc>
        <w:tc>
          <w:tcPr>
            <w:tcW w:w="1131" w:type="dxa"/>
          </w:tcPr>
          <w:p w14:paraId="0FAA9B99" w14:textId="77777777" w:rsidR="006E186A" w:rsidRDefault="00085D08">
            <w:pPr>
              <w:pStyle w:val="Compact"/>
            </w:pPr>
            <w:r>
              <w:rPr>
                <w:sz w:val="19"/>
              </w:rPr>
              <w:t>100%</w:t>
            </w:r>
          </w:p>
        </w:tc>
        <w:tc>
          <w:tcPr>
            <w:tcW w:w="1131" w:type="dxa"/>
          </w:tcPr>
          <w:p w14:paraId="1F1FFD8C" w14:textId="77777777" w:rsidR="006E186A" w:rsidRDefault="00085D08">
            <w:pPr>
              <w:pStyle w:val="Compact"/>
            </w:pPr>
            <w:r>
              <w:rPr>
                <w:sz w:val="19"/>
              </w:rPr>
              <w:t>100%</w:t>
            </w:r>
          </w:p>
        </w:tc>
        <w:tc>
          <w:tcPr>
            <w:tcW w:w="1131" w:type="dxa"/>
          </w:tcPr>
          <w:p w14:paraId="294EA9D8" w14:textId="77777777" w:rsidR="006E186A" w:rsidRDefault="00085D08">
            <w:pPr>
              <w:pStyle w:val="Compact"/>
            </w:pPr>
            <w:r>
              <w:rPr>
                <w:sz w:val="19"/>
              </w:rPr>
              <w:t>100%</w:t>
            </w:r>
          </w:p>
        </w:tc>
        <w:tc>
          <w:tcPr>
            <w:tcW w:w="1131" w:type="dxa"/>
          </w:tcPr>
          <w:p w14:paraId="49D68FF8" w14:textId="77777777" w:rsidR="006E186A" w:rsidRDefault="00085D08">
            <w:pPr>
              <w:pStyle w:val="Compact"/>
            </w:pPr>
            <w:r>
              <w:rPr>
                <w:sz w:val="19"/>
              </w:rPr>
              <w:t>ya</w:t>
            </w:r>
          </w:p>
        </w:tc>
        <w:tc>
          <w:tcPr>
            <w:tcW w:w="1131" w:type="dxa"/>
          </w:tcPr>
          <w:p w14:paraId="475E0864" w14:textId="77777777" w:rsidR="006E186A" w:rsidRDefault="00085D08">
            <w:pPr>
              <w:pStyle w:val="Compact"/>
            </w:pPr>
            <w:r>
              <w:rPr>
                <w:sz w:val="19"/>
              </w:rPr>
              <w:t>Tak ada</w:t>
            </w:r>
          </w:p>
        </w:tc>
      </w:tr>
    </w:tbl>
    <w:p w14:paraId="0351420E" w14:textId="77777777" w:rsidR="006E186A" w:rsidRDefault="00085D08">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7C2E44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5FC5A9" w14:textId="77777777" w:rsidR="006E186A" w:rsidRDefault="00085D08">
            <w:pPr>
              <w:pStyle w:val="Compact"/>
            </w:pPr>
            <w:r>
              <w:rPr>
                <w:sz w:val="19"/>
              </w:rPr>
              <w:t>Sediaan</w:t>
            </w:r>
          </w:p>
        </w:tc>
        <w:tc>
          <w:tcPr>
            <w:tcW w:w="3960" w:type="dxa"/>
            <w:shd w:val="clear" w:color="auto" w:fill="DCE6F1"/>
          </w:tcPr>
          <w:p w14:paraId="782ED589" w14:textId="77777777" w:rsidR="006E186A" w:rsidRDefault="00085D08">
            <w:pPr>
              <w:pStyle w:val="Compact"/>
            </w:pPr>
            <w:r>
              <w:rPr>
                <w:sz w:val="19"/>
              </w:rPr>
              <w:t>Peresepan maksimal/restriksi</w:t>
            </w:r>
          </w:p>
        </w:tc>
      </w:tr>
      <w:tr w:rsidR="006E186A" w14:paraId="147193B1" w14:textId="77777777">
        <w:tc>
          <w:tcPr>
            <w:tcW w:w="3960" w:type="dxa"/>
          </w:tcPr>
          <w:p w14:paraId="4ABB5247" w14:textId="77777777" w:rsidR="006E186A" w:rsidRDefault="00085D08">
            <w:pPr>
              <w:pStyle w:val="Compact"/>
            </w:pPr>
            <w:r>
              <w:rPr>
                <w:sz w:val="19"/>
              </w:rPr>
              <w:t>Tablet 4 mg</w:t>
            </w:r>
          </w:p>
        </w:tc>
        <w:tc>
          <w:tcPr>
            <w:tcW w:w="3960" w:type="dxa"/>
          </w:tcPr>
          <w:p w14:paraId="0F503E45" w14:textId="77777777" w:rsidR="006E186A" w:rsidRDefault="00085D08">
            <w:pPr>
              <w:pStyle w:val="Compact"/>
            </w:pPr>
            <w:r>
              <w:rPr>
                <w:sz w:val="19"/>
              </w:rPr>
              <w:t>Hlm. 199: maks 10 tab/kasus</w:t>
            </w:r>
          </w:p>
        </w:tc>
      </w:tr>
      <w:tr w:rsidR="006E186A" w14:paraId="2667CED5" w14:textId="77777777">
        <w:tc>
          <w:tcPr>
            <w:tcW w:w="3960" w:type="dxa"/>
          </w:tcPr>
          <w:p w14:paraId="643BB0BC" w14:textId="77777777" w:rsidR="006E186A" w:rsidRDefault="00085D08">
            <w:pPr>
              <w:pStyle w:val="Compact"/>
            </w:pPr>
            <w:r>
              <w:rPr>
                <w:sz w:val="19"/>
              </w:rPr>
              <w:t>Tablet 8 mg</w:t>
            </w:r>
          </w:p>
        </w:tc>
        <w:tc>
          <w:tcPr>
            <w:tcW w:w="3960" w:type="dxa"/>
          </w:tcPr>
          <w:p w14:paraId="60F8086B" w14:textId="77777777" w:rsidR="006E186A" w:rsidRDefault="00085D08">
            <w:pPr>
              <w:pStyle w:val="Compact"/>
            </w:pPr>
            <w:r>
              <w:rPr>
                <w:sz w:val="19"/>
              </w:rPr>
              <w:t>–</w:t>
            </w:r>
          </w:p>
        </w:tc>
      </w:tr>
      <w:tr w:rsidR="006E186A" w14:paraId="7DF99C4E" w14:textId="77777777">
        <w:tc>
          <w:tcPr>
            <w:tcW w:w="3960" w:type="dxa"/>
          </w:tcPr>
          <w:p w14:paraId="777692AC" w14:textId="77777777" w:rsidR="006E186A" w:rsidRDefault="00085D08">
            <w:pPr>
              <w:pStyle w:val="Compact"/>
            </w:pPr>
            <w:r>
              <w:rPr>
                <w:sz w:val="19"/>
              </w:rPr>
              <w:t>Tablet 16 mg</w:t>
            </w:r>
          </w:p>
        </w:tc>
        <w:tc>
          <w:tcPr>
            <w:tcW w:w="3960" w:type="dxa"/>
          </w:tcPr>
          <w:p w14:paraId="1AE5D3C3" w14:textId="77777777" w:rsidR="006E186A" w:rsidRDefault="00085D08">
            <w:pPr>
              <w:pStyle w:val="Compact"/>
            </w:pPr>
            <w:r>
              <w:rPr>
                <w:sz w:val="19"/>
              </w:rPr>
              <w:t>–</w:t>
            </w:r>
          </w:p>
        </w:tc>
      </w:tr>
      <w:tr w:rsidR="006E186A" w14:paraId="0AB2BC56" w14:textId="77777777">
        <w:tc>
          <w:tcPr>
            <w:tcW w:w="3960" w:type="dxa"/>
          </w:tcPr>
          <w:p w14:paraId="6BEE4C94" w14:textId="77777777" w:rsidR="006E186A" w:rsidRDefault="00085D08">
            <w:pPr>
              <w:pStyle w:val="Compact"/>
            </w:pPr>
            <w:r>
              <w:rPr>
                <w:sz w:val="19"/>
              </w:rPr>
              <w:t>Injeksi 125 mg</w:t>
            </w:r>
          </w:p>
        </w:tc>
        <w:tc>
          <w:tcPr>
            <w:tcW w:w="3960" w:type="dxa"/>
          </w:tcPr>
          <w:p w14:paraId="2FFCA781" w14:textId="77777777" w:rsidR="006E186A" w:rsidRDefault="00085D08">
            <w:pPr>
              <w:pStyle w:val="Compact"/>
            </w:pPr>
            <w:r>
              <w:rPr>
                <w:sz w:val="19"/>
              </w:rPr>
              <w:t>Hlm. 148: hanya digunakan untuk kasus spesialistik, digunakan dalam waktu relatif singkat. Hlm. 199: pemberian di FPKTP hanya untuk serangan asma akut</w:t>
            </w:r>
          </w:p>
        </w:tc>
      </w:tr>
      <w:tr w:rsidR="006E186A" w14:paraId="18414CA2" w14:textId="77777777">
        <w:tc>
          <w:tcPr>
            <w:tcW w:w="3960" w:type="dxa"/>
          </w:tcPr>
          <w:p w14:paraId="05EFD2C3" w14:textId="77777777" w:rsidR="006E186A" w:rsidRDefault="00085D08">
            <w:pPr>
              <w:pStyle w:val="Compact"/>
            </w:pPr>
            <w:r>
              <w:rPr>
                <w:sz w:val="19"/>
              </w:rPr>
              <w:t>Injeksi 500 mg</w:t>
            </w:r>
          </w:p>
        </w:tc>
        <w:tc>
          <w:tcPr>
            <w:tcW w:w="3960" w:type="dxa"/>
          </w:tcPr>
          <w:p w14:paraId="5C753A10" w14:textId="77777777" w:rsidR="006E186A" w:rsidRDefault="00085D08">
            <w:pPr>
              <w:pStyle w:val="Compact"/>
            </w:pPr>
            <w:r>
              <w:rPr>
                <w:sz w:val="19"/>
              </w:rPr>
              <w:t>Hlm. 148: hanya digunakan untuk kasus spesialistik, digunakan dalam waktu relatif singkat</w:t>
            </w:r>
          </w:p>
        </w:tc>
      </w:tr>
    </w:tbl>
    <w:p w14:paraId="1C25AE02" w14:textId="77777777" w:rsidR="006E186A" w:rsidRDefault="00085D08">
      <w:pPr>
        <w:pStyle w:val="BodyText"/>
      </w:pPr>
      <w:r>
        <w:rPr>
          <w:b/>
          <w:bCs/>
        </w:rPr>
        <w:t>Aturan penggunaan</w:t>
      </w:r>
    </w:p>
    <w:p w14:paraId="6C913D51" w14:textId="77777777" w:rsidR="006E186A" w:rsidRDefault="00085D08" w:rsidP="00085D08">
      <w:pPr>
        <w:pStyle w:val="Compact"/>
        <w:numPr>
          <w:ilvl w:val="0"/>
          <w:numId w:val="267"/>
        </w:numPr>
      </w:pPr>
      <w:r>
        <w:t>Sesuai tabel IDAI.</w:t>
      </w:r>
    </w:p>
    <w:p w14:paraId="1AEA4E47" w14:textId="77777777" w:rsidR="006E186A" w:rsidRDefault="00085D08">
      <w:pPr>
        <w:pStyle w:val="FirstParagraph"/>
      </w:pPr>
      <w:r>
        <w:rPr>
          <w:b/>
          <w:bCs/>
        </w:rPr>
        <w:t>Manfaat obat</w:t>
      </w:r>
      <w:r>
        <w:t xml:space="preserve"> (label Solu-Medrol; IV atau IM bila terapi oral tidak memungkinkan)</w:t>
      </w:r>
    </w:p>
    <w:p w14:paraId="29C9CB64" w14:textId="77777777" w:rsidR="006E186A" w:rsidRDefault="00085D08" w:rsidP="00085D08">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3D8C8DC0" w14:textId="77777777" w:rsidR="006E186A" w:rsidRDefault="00085D08" w:rsidP="00085D08">
      <w:pPr>
        <w:pStyle w:val="Compact"/>
        <w:numPr>
          <w:ilvl w:val="0"/>
          <w:numId w:val="268"/>
        </w:numPr>
      </w:pPr>
      <w:r>
        <w:t>Pada anak, bukti efikasi dan keamanan dari studi publikasi tersedia untuk sindrom nefrotik (&gt;2 tahun) serta limfoma dan leukemia agresif (&gt;1 bulan).</w:t>
      </w:r>
    </w:p>
    <w:p w14:paraId="5426D118" w14:textId="77777777" w:rsidR="006E186A" w:rsidRDefault="00085D08">
      <w:pPr>
        <w:pStyle w:val="FirstParagraph"/>
      </w:pPr>
      <w:r>
        <w:rPr>
          <w:b/>
          <w:bCs/>
        </w:rPr>
        <w:lastRenderedPageBreak/>
        <w:t>Efek samping</w:t>
      </w:r>
      <w:r>
        <w:t xml:space="preserve"> </w:t>
      </w:r>
      <w:r>
        <w:t>(label Solu-Medrol; dilaporkan dengan Solu-Medrol atau kortikosteroid lain)</w:t>
      </w:r>
    </w:p>
    <w:p w14:paraId="70307775" w14:textId="77777777" w:rsidR="006E186A" w:rsidRDefault="00085D08" w:rsidP="00085D08">
      <w:pPr>
        <w:pStyle w:val="Compact"/>
        <w:numPr>
          <w:ilvl w:val="0"/>
          <w:numId w:val="269"/>
        </w:numPr>
      </w:pPr>
      <w:r>
        <w:t>Alergi: reaksi alergi atau hipersensitivitas, reaksi anafilaktoid, anafilaksis, angioedema.</w:t>
      </w:r>
    </w:p>
    <w:p w14:paraId="0E63B95F" w14:textId="77777777" w:rsidR="006E186A" w:rsidRDefault="00085D08" w:rsidP="00085D08">
      <w:pPr>
        <w:pStyle w:val="Compact"/>
        <w:numPr>
          <w:ilvl w:val="0"/>
          <w:numId w:val="269"/>
        </w:numPr>
      </w:pPr>
      <w:r>
        <w:t>Kardiovaskular: antara lain hipertensi, takikardia, gagal jantung kongestif, kardiomiopati hipertrofik pada bayi prematur.</w:t>
      </w:r>
    </w:p>
    <w:p w14:paraId="22CB1A5A" w14:textId="77777777" w:rsidR="006E186A" w:rsidRDefault="00085D08" w:rsidP="00085D08">
      <w:pPr>
        <w:pStyle w:val="Compact"/>
        <w:numPr>
          <w:ilvl w:val="0"/>
          <w:numId w:val="269"/>
        </w:numPr>
      </w:pPr>
      <w:r>
        <w:t>Endokrin: antara lain keadaan cushingoid, gangguan toleransi glukosa, supresi pertumbuhan pada anak.</w:t>
      </w:r>
    </w:p>
    <w:p w14:paraId="64BEA1F2" w14:textId="77777777" w:rsidR="006E186A" w:rsidRDefault="00085D08" w:rsidP="00085D08">
      <w:pPr>
        <w:pStyle w:val="Compact"/>
        <w:numPr>
          <w:ilvl w:val="0"/>
          <w:numId w:val="269"/>
        </w:numPr>
      </w:pPr>
      <w:r>
        <w:t>Cairan dan elektrolit: retensi garam dan air, peningkatan ekskresi kalium.</w:t>
      </w:r>
    </w:p>
    <w:p w14:paraId="0057A40C" w14:textId="77777777" w:rsidR="006E186A" w:rsidRDefault="00085D08">
      <w:pPr>
        <w:pStyle w:val="FirstParagraph"/>
      </w:pPr>
      <w:r>
        <w:rPr>
          <w:b/>
          <w:bCs/>
        </w:rPr>
        <w:t>Peringatan</w:t>
      </w:r>
      <w:r>
        <w:t xml:space="preserve"> (label Solu-Medrol)</w:t>
      </w:r>
    </w:p>
    <w:p w14:paraId="3D3D1FC0" w14:textId="77777777" w:rsidR="006E186A" w:rsidRDefault="00085D08" w:rsidP="00085D08">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6CF7D5DA" w14:textId="77777777" w:rsidR="006E186A" w:rsidRDefault="00085D08" w:rsidP="00085D08">
      <w:pPr>
        <w:pStyle w:val="Compact"/>
        <w:numPr>
          <w:ilvl w:val="0"/>
          <w:numId w:val="270"/>
        </w:numPr>
      </w:pPr>
      <w:r>
        <w:rPr>
          <w:i/>
          <w:iCs/>
        </w:rPr>
        <w:t>Gasping syndrome</w:t>
      </w:r>
      <w:r>
        <w:t xml:space="preserve"> (depresi SSP, asidosis metabolik, napas megap-megap) dikaitkan dengan benzil alkohol &gt;99 mg/kg/hari pada neonatus dan neonatus berat lahir rendah.</w:t>
      </w:r>
    </w:p>
    <w:p w14:paraId="7AD3F0E5" w14:textId="77777777" w:rsidR="006E186A" w:rsidRDefault="00085D08" w:rsidP="00085D08">
      <w:pPr>
        <w:pStyle w:val="Compact"/>
        <w:numPr>
          <w:ilvl w:val="0"/>
          <w:numId w:val="270"/>
        </w:numPr>
      </w:pPr>
      <w:r>
        <w:t>Anak yang mendapat kortikosteroid lewat rute apa pun dapat mengalami penurunan kecepatan pertumbuhan.</w:t>
      </w:r>
    </w:p>
    <w:p w14:paraId="2FCD8631" w14:textId="77777777" w:rsidR="006E186A" w:rsidRDefault="00085D08">
      <w:pPr>
        <w:pStyle w:val="FirstParagraph"/>
      </w:pPr>
      <w:r>
        <w:rPr>
          <w:b/>
          <w:bCs/>
        </w:rPr>
        <w:t>Farmakodinamik</w:t>
      </w:r>
      <w:r>
        <w:t xml:space="preserve"> (label Solu-Medrol)</w:t>
      </w:r>
    </w:p>
    <w:p w14:paraId="7AA1C928" w14:textId="77777777" w:rsidR="006E186A" w:rsidRDefault="00085D08" w:rsidP="00085D08">
      <w:pPr>
        <w:pStyle w:val="Compact"/>
        <w:numPr>
          <w:ilvl w:val="0"/>
          <w:numId w:val="271"/>
        </w:numPr>
      </w:pPr>
      <w:r>
        <w:t>Steroid antiinflamasi kuat dengan potensi antiinflamasi lebih besar daripada prednisolon dan kecenderungan retensi natrium dan air yang lebih kecil daripada prednisolon.</w:t>
      </w:r>
    </w:p>
    <w:p w14:paraId="2BAF0F0D" w14:textId="77777777" w:rsidR="006E186A" w:rsidRDefault="00085D08" w:rsidP="00085D08">
      <w:pPr>
        <w:pStyle w:val="Compact"/>
        <w:numPr>
          <w:ilvl w:val="0"/>
          <w:numId w:val="271"/>
        </w:numPr>
      </w:pPr>
      <w:r>
        <w:t>Metilprednisolon natrium suksinat memiliki aksi metabolik dan antiinflamasi yang sama dengan metilprednisolon.</w:t>
      </w:r>
    </w:p>
    <w:p w14:paraId="75E12196" w14:textId="77777777" w:rsidR="006E186A" w:rsidRDefault="00085D08" w:rsidP="00085D08">
      <w:pPr>
        <w:pStyle w:val="Compact"/>
        <w:numPr>
          <w:ilvl w:val="0"/>
          <w:numId w:val="271"/>
        </w:numPr>
      </w:pPr>
      <w:r>
        <w:t>Glukokortikoid menimbulkan efek metabolik yang luas dan memodifikasi respons imun tubuh terhadap berbagai rangsangan.</w:t>
      </w:r>
    </w:p>
    <w:p w14:paraId="58D27CB7" w14:textId="77777777" w:rsidR="006E186A" w:rsidRDefault="00085D08">
      <w:pPr>
        <w:pStyle w:val="FirstParagraph"/>
      </w:pPr>
      <w:r>
        <w:rPr>
          <w:b/>
          <w:bCs/>
        </w:rPr>
        <w:t>Daftar pustaka</w:t>
      </w:r>
    </w:p>
    <w:p w14:paraId="1E0750D3" w14:textId="77777777" w:rsidR="006E186A" w:rsidRDefault="00085D08" w:rsidP="00085D08">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19B4680D" w14:textId="77777777" w:rsidR="006E186A" w:rsidRDefault="00085D08" w:rsidP="00085D08">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9087372" w14:textId="77777777" w:rsidR="006E186A" w:rsidRDefault="00085D08" w:rsidP="00085D08">
      <w:pPr>
        <w:pStyle w:val="Compact"/>
        <w:numPr>
          <w:ilvl w:val="0"/>
          <w:numId w:val="272"/>
        </w:numPr>
      </w:pPr>
      <w:r>
        <w:t>SOLU-MEDROL (methylprednisolone sodium succinate) for injection (Pharmacia &amp; Upjohn), label DailyMed. https://dailymed.nlm.nih.gov/dailymed/drugInfo.cfm?setid=7271310c-7764-4812-aa30-a5e90987c7a9</w:t>
      </w:r>
    </w:p>
    <w:p w14:paraId="1441A326" w14:textId="77777777" w:rsidR="006E186A" w:rsidRDefault="00085D08">
      <w:r>
        <w:pict w14:anchorId="3E1EFDEF">
          <v:rect id="_x0000_i1063" style="width:0;height:1.5pt" o:hralign="center" o:hrstd="t" o:hr="t"/>
        </w:pict>
      </w:r>
    </w:p>
    <w:p w14:paraId="351CAE44" w14:textId="77777777" w:rsidR="006E186A" w:rsidRDefault="00085D08">
      <w:pPr>
        <w:pStyle w:val="Heading3"/>
      </w:pPr>
      <w:bookmarkStart w:id="88" w:name="spironolakton"/>
      <w:bookmarkStart w:id="89" w:name="_Toc243079247"/>
      <w:bookmarkEnd w:id="86"/>
      <w:r>
        <w:lastRenderedPageBreak/>
        <w:t>3.38 Spironolakton</w:t>
      </w:r>
      <w:bookmarkEnd w:id="89"/>
    </w:p>
    <w:p w14:paraId="285628CB" w14:textId="77777777" w:rsidR="006E186A" w:rsidRDefault="00085D08">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6E186A" w14:paraId="235AC60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67AF2B" w14:textId="77777777" w:rsidR="006E186A" w:rsidRDefault="00085D08">
            <w:pPr>
              <w:pStyle w:val="Compact"/>
            </w:pPr>
            <w:r>
              <w:rPr>
                <w:sz w:val="19"/>
              </w:rPr>
              <w:t>Rute</w:t>
            </w:r>
          </w:p>
        </w:tc>
        <w:tc>
          <w:tcPr>
            <w:tcW w:w="0" w:type="auto"/>
            <w:shd w:val="clear" w:color="auto" w:fill="DCE6F1"/>
          </w:tcPr>
          <w:p w14:paraId="00B7B9AD" w14:textId="77777777" w:rsidR="006E186A" w:rsidRDefault="00085D08">
            <w:pPr>
              <w:pStyle w:val="Compact"/>
            </w:pPr>
            <w:r>
              <w:rPr>
                <w:sz w:val="19"/>
              </w:rPr>
              <w:t>Dosis</w:t>
            </w:r>
          </w:p>
        </w:tc>
      </w:tr>
      <w:tr w:rsidR="006E186A" w14:paraId="15EE911F" w14:textId="77777777">
        <w:tc>
          <w:tcPr>
            <w:tcW w:w="0" w:type="auto"/>
          </w:tcPr>
          <w:p w14:paraId="6C6C3D35" w14:textId="77777777" w:rsidR="006E186A" w:rsidRDefault="00085D08">
            <w:pPr>
              <w:pStyle w:val="Compact"/>
            </w:pPr>
            <w:r>
              <w:rPr>
                <w:sz w:val="19"/>
              </w:rPr>
              <w:t>IV, oral</w:t>
            </w:r>
          </w:p>
        </w:tc>
        <w:tc>
          <w:tcPr>
            <w:tcW w:w="0" w:type="auto"/>
          </w:tcPr>
          <w:p w14:paraId="0F74FBDA" w14:textId="77777777" w:rsidR="006E186A" w:rsidRDefault="00085D08">
            <w:pPr>
              <w:pStyle w:val="Compact"/>
            </w:pPr>
            <w:r>
              <w:rPr>
                <w:sz w:val="19"/>
              </w:rPr>
              <w:t>1–2 mg/kg, 12–24 jam</w:t>
            </w:r>
          </w:p>
        </w:tc>
      </w:tr>
    </w:tbl>
    <w:p w14:paraId="7C420B34" w14:textId="77777777" w:rsidR="006E186A" w:rsidRDefault="00085D08">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5F7FBEF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B4CBE5" w14:textId="77777777" w:rsidR="006E186A" w:rsidRDefault="00085D08">
            <w:pPr>
              <w:pStyle w:val="Compact"/>
            </w:pPr>
            <w:r>
              <w:rPr>
                <w:sz w:val="19"/>
              </w:rPr>
              <w:t>Sediaan</w:t>
            </w:r>
          </w:p>
        </w:tc>
        <w:tc>
          <w:tcPr>
            <w:tcW w:w="0" w:type="auto"/>
            <w:shd w:val="clear" w:color="auto" w:fill="DCE6F1"/>
          </w:tcPr>
          <w:p w14:paraId="0EFEC95D" w14:textId="77777777" w:rsidR="006E186A" w:rsidRDefault="00085D08">
            <w:pPr>
              <w:pStyle w:val="Compact"/>
            </w:pPr>
            <w:r>
              <w:rPr>
                <w:sz w:val="19"/>
              </w:rPr>
              <w:t>Peresepan maksimal</w:t>
            </w:r>
          </w:p>
        </w:tc>
      </w:tr>
      <w:tr w:rsidR="006E186A" w14:paraId="29ABCA59" w14:textId="77777777">
        <w:tc>
          <w:tcPr>
            <w:tcW w:w="0" w:type="auto"/>
          </w:tcPr>
          <w:p w14:paraId="42CDDCD3" w14:textId="77777777" w:rsidR="006E186A" w:rsidRDefault="00085D08">
            <w:pPr>
              <w:pStyle w:val="Compact"/>
            </w:pPr>
            <w:r>
              <w:rPr>
                <w:sz w:val="19"/>
              </w:rPr>
              <w:t>Tablet 25 mg</w:t>
            </w:r>
          </w:p>
        </w:tc>
        <w:tc>
          <w:tcPr>
            <w:tcW w:w="0" w:type="auto"/>
          </w:tcPr>
          <w:p w14:paraId="6E9D7559" w14:textId="77777777" w:rsidR="006E186A" w:rsidRDefault="00085D08">
            <w:pPr>
              <w:pStyle w:val="Compact"/>
            </w:pPr>
            <w:r>
              <w:rPr>
                <w:sz w:val="19"/>
              </w:rPr>
              <w:t>30 tab/bulan</w:t>
            </w:r>
          </w:p>
        </w:tc>
      </w:tr>
      <w:tr w:rsidR="006E186A" w14:paraId="22A5BF7B" w14:textId="77777777">
        <w:tc>
          <w:tcPr>
            <w:tcW w:w="0" w:type="auto"/>
          </w:tcPr>
          <w:p w14:paraId="3E7E8B47" w14:textId="77777777" w:rsidR="006E186A" w:rsidRDefault="00085D08">
            <w:pPr>
              <w:pStyle w:val="Compact"/>
            </w:pPr>
            <w:r>
              <w:rPr>
                <w:sz w:val="19"/>
              </w:rPr>
              <w:t>Tablet 100 mg</w:t>
            </w:r>
          </w:p>
        </w:tc>
        <w:tc>
          <w:tcPr>
            <w:tcW w:w="0" w:type="auto"/>
          </w:tcPr>
          <w:p w14:paraId="17B1FF8F" w14:textId="77777777" w:rsidR="006E186A" w:rsidRDefault="00085D08">
            <w:pPr>
              <w:pStyle w:val="Compact"/>
            </w:pPr>
            <w:r>
              <w:rPr>
                <w:sz w:val="19"/>
              </w:rPr>
              <w:t>30 tab/bulan</w:t>
            </w:r>
          </w:p>
        </w:tc>
      </w:tr>
    </w:tbl>
    <w:p w14:paraId="4BAFA3CE" w14:textId="77777777" w:rsidR="006E186A" w:rsidRDefault="00085D08">
      <w:pPr>
        <w:pStyle w:val="BodyText"/>
      </w:pPr>
      <w:r>
        <w:rPr>
          <w:b/>
          <w:bCs/>
        </w:rPr>
        <w:t>Aturan penggunaan</w:t>
      </w:r>
    </w:p>
    <w:p w14:paraId="2C2BF2AC" w14:textId="77777777" w:rsidR="006E186A" w:rsidRDefault="00085D08" w:rsidP="00085D08">
      <w:pPr>
        <w:pStyle w:val="Compact"/>
        <w:numPr>
          <w:ilvl w:val="0"/>
          <w:numId w:val="273"/>
        </w:numPr>
      </w:pPr>
      <w:r>
        <w:t>Tiap 12–24 jam (IDAI).</w:t>
      </w:r>
    </w:p>
    <w:p w14:paraId="2D098C59" w14:textId="77777777" w:rsidR="006E186A" w:rsidRDefault="00085D08" w:rsidP="00085D08">
      <w:pPr>
        <w:pStyle w:val="Compact"/>
        <w:numPr>
          <w:ilvl w:val="0"/>
          <w:numId w:val="273"/>
        </w:numPr>
      </w:pPr>
      <w:r>
        <w:t>Makanan meningkatkan bioavailabilitas; pasien sebaiknya membiasakan pola minum obat yang tetap terhadap waktu makan (label Aldactone).</w:t>
      </w:r>
    </w:p>
    <w:p w14:paraId="625A0055" w14:textId="77777777" w:rsidR="006E186A" w:rsidRDefault="00085D08">
      <w:pPr>
        <w:pStyle w:val="FirstParagraph"/>
      </w:pPr>
      <w:r>
        <w:rPr>
          <w:b/>
          <w:bCs/>
        </w:rPr>
        <w:t>Manfaat obat</w:t>
      </w:r>
      <w:r>
        <w:t xml:space="preserve"> (label Aldactone)</w:t>
      </w:r>
    </w:p>
    <w:p w14:paraId="31CB9A17" w14:textId="77777777" w:rsidR="006E186A" w:rsidRDefault="00085D08" w:rsidP="00085D08">
      <w:pPr>
        <w:pStyle w:val="Compact"/>
        <w:numPr>
          <w:ilvl w:val="0"/>
          <w:numId w:val="274"/>
        </w:numPr>
      </w:pPr>
      <w:r>
        <w:t>Gagal jantung NYHA kelas III–IV dengan fraksi ejeksi menurun.</w:t>
      </w:r>
    </w:p>
    <w:p w14:paraId="6AE33CB2" w14:textId="77777777" w:rsidR="006E186A" w:rsidRDefault="00085D08" w:rsidP="00085D08">
      <w:pPr>
        <w:pStyle w:val="Compact"/>
        <w:numPr>
          <w:ilvl w:val="0"/>
          <w:numId w:val="274"/>
        </w:numPr>
      </w:pPr>
      <w:r>
        <w:t>Hipertensi, sebagai terapi tambahan.</w:t>
      </w:r>
    </w:p>
    <w:p w14:paraId="2A9C586D" w14:textId="77777777" w:rsidR="006E186A" w:rsidRDefault="00085D08" w:rsidP="00085D08">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4AF90678" w14:textId="77777777" w:rsidR="006E186A" w:rsidRDefault="00085D08" w:rsidP="00085D08">
      <w:pPr>
        <w:pStyle w:val="Compact"/>
        <w:numPr>
          <w:ilvl w:val="0"/>
          <w:numId w:val="274"/>
        </w:numPr>
      </w:pPr>
      <w:r>
        <w:t>Hiperaldosteronisme primer.</w:t>
      </w:r>
    </w:p>
    <w:p w14:paraId="4E79FE43" w14:textId="77777777" w:rsidR="006E186A" w:rsidRDefault="00085D08">
      <w:pPr>
        <w:pStyle w:val="FirstParagraph"/>
      </w:pPr>
      <w:r>
        <w:rPr>
          <w:b/>
          <w:bCs/>
        </w:rPr>
        <w:t>Efek samping</w:t>
      </w:r>
      <w:r>
        <w:t xml:space="preserve"> (label Aldactone)</w:t>
      </w:r>
    </w:p>
    <w:p w14:paraId="391C33EC" w14:textId="77777777" w:rsidR="006E186A" w:rsidRDefault="00085D08" w:rsidP="00085D08">
      <w:pPr>
        <w:pStyle w:val="Compact"/>
        <w:numPr>
          <w:ilvl w:val="0"/>
          <w:numId w:val="275"/>
        </w:numPr>
      </w:pPr>
      <w:r>
        <w:t>Hiperkalemia; hipotensi dan perburukan fungsi ginjal; gangguan elektrolit dan metabolik (hiponatremia, hipomagnesemia, hipokalsemia, alkalosis hipokloremik, hiperglikemia); ginekomastia.</w:t>
      </w:r>
    </w:p>
    <w:p w14:paraId="0A00A793" w14:textId="77777777" w:rsidR="006E186A" w:rsidRDefault="00085D08" w:rsidP="00085D08">
      <w:pPr>
        <w:pStyle w:val="Compact"/>
        <w:numPr>
          <w:ilvl w:val="0"/>
          <w:numId w:val="275"/>
        </w:numPr>
      </w:pPr>
      <w:r>
        <w:t>Saluran cerna: perdarahan lambung, ulserasi, gastritis, diare dan kram, mual, muntah.</w:t>
      </w:r>
    </w:p>
    <w:p w14:paraId="562966C7" w14:textId="77777777" w:rsidR="006E186A" w:rsidRDefault="00085D08" w:rsidP="00085D08">
      <w:pPr>
        <w:pStyle w:val="Compact"/>
        <w:numPr>
          <w:ilvl w:val="0"/>
          <w:numId w:val="275"/>
        </w:numPr>
      </w:pPr>
      <w:r>
        <w:t>Reproduksi: menstruasi tidak teratur atau amenore, nyeri payudara dan puting, antara lain.</w:t>
      </w:r>
    </w:p>
    <w:p w14:paraId="0D58B8DD" w14:textId="77777777" w:rsidR="006E186A" w:rsidRDefault="00085D08">
      <w:pPr>
        <w:pStyle w:val="FirstParagraph"/>
      </w:pPr>
      <w:r>
        <w:rPr>
          <w:b/>
          <w:bCs/>
        </w:rPr>
        <w:t>Peringatan</w:t>
      </w:r>
      <w:r>
        <w:t xml:space="preserve"> (label Aldactone)</w:t>
      </w:r>
    </w:p>
    <w:p w14:paraId="1FB89E39" w14:textId="77777777" w:rsidR="006E186A" w:rsidRDefault="00085D08" w:rsidP="00085D08">
      <w:pPr>
        <w:pStyle w:val="Compact"/>
        <w:numPr>
          <w:ilvl w:val="0"/>
          <w:numId w:val="276"/>
        </w:numPr>
      </w:pPr>
      <w:r>
        <w:t>Kontraindikasi: hiperkalemia, penyakit Addison, penggunaan bersama eplerenon.</w:t>
      </w:r>
    </w:p>
    <w:p w14:paraId="089AC36E" w14:textId="77777777" w:rsidR="006E186A" w:rsidRDefault="00085D08" w:rsidP="00085D08">
      <w:pPr>
        <w:pStyle w:val="Compact"/>
        <w:numPr>
          <w:ilvl w:val="0"/>
          <w:numId w:val="276"/>
        </w:numPr>
      </w:pPr>
      <w:r>
        <w:t>Pantau kalium serum dalam 1 minggu setelah mulai atau mengubah dosis, lalu secara berkala.</w:t>
      </w:r>
    </w:p>
    <w:p w14:paraId="34481AD1" w14:textId="77777777" w:rsidR="006E186A" w:rsidRDefault="00085D08" w:rsidP="00085D08">
      <w:pPr>
        <w:pStyle w:val="Compact"/>
        <w:numPr>
          <w:ilvl w:val="0"/>
          <w:numId w:val="276"/>
        </w:numPr>
      </w:pPr>
      <w:r>
        <w:t>Keamanan dan efektivitas pada anak belum ditetapkan.</w:t>
      </w:r>
    </w:p>
    <w:p w14:paraId="4D39A52F" w14:textId="77777777" w:rsidR="006E186A" w:rsidRDefault="00085D08">
      <w:pPr>
        <w:pStyle w:val="FirstParagraph"/>
      </w:pPr>
      <w:r>
        <w:rPr>
          <w:b/>
          <w:bCs/>
        </w:rPr>
        <w:t>Farmakokinetik</w:t>
      </w:r>
      <w:r>
        <w:t xml:space="preserve"> (label Aldactone)</w:t>
      </w:r>
    </w:p>
    <w:p w14:paraId="3782CD13" w14:textId="77777777" w:rsidR="006E186A" w:rsidRDefault="00085D08" w:rsidP="00085D08">
      <w:pPr>
        <w:pStyle w:val="Compact"/>
        <w:numPr>
          <w:ilvl w:val="0"/>
          <w:numId w:val="277"/>
        </w:numPr>
      </w:pPr>
      <w:r>
        <w:lastRenderedPageBreak/>
        <w:t>Waktu kadar puncak spironolakton dan metabolit aktif kanrenon masing-masing 2,6 dan 4,3 jam.</w:t>
      </w:r>
    </w:p>
    <w:p w14:paraId="300212F1" w14:textId="77777777" w:rsidR="006E186A" w:rsidRDefault="00085D08" w:rsidP="00085D08">
      <w:pPr>
        <w:pStyle w:val="Compact"/>
        <w:numPr>
          <w:ilvl w:val="0"/>
          <w:numId w:val="277"/>
        </w:numPr>
      </w:pPr>
      <w:r>
        <w:t>Makanan meningkatkan bioavailabilitas sekitar 95,4%.</w:t>
      </w:r>
    </w:p>
    <w:p w14:paraId="5A9D7480" w14:textId="77777777" w:rsidR="006E186A" w:rsidRDefault="00085D08" w:rsidP="00085D08">
      <w:pPr>
        <w:pStyle w:val="Compact"/>
        <w:numPr>
          <w:ilvl w:val="0"/>
          <w:numId w:val="277"/>
        </w:numPr>
      </w:pPr>
      <w:r>
        <w:t>Lebih dari 90% terikat protein plasma.</w:t>
      </w:r>
    </w:p>
    <w:p w14:paraId="658B413E" w14:textId="77777777" w:rsidR="006E186A" w:rsidRDefault="00085D08" w:rsidP="00085D08">
      <w:pPr>
        <w:pStyle w:val="Compact"/>
        <w:numPr>
          <w:ilvl w:val="0"/>
          <w:numId w:val="277"/>
        </w:numPr>
      </w:pPr>
      <w:r>
        <w:t>Waktu paruh spironolakton rata-rata 1,4 jam; metabolitnya (kanrenon, TMS, HTMS) 16,5; 13,8; dan 15 jam.</w:t>
      </w:r>
    </w:p>
    <w:p w14:paraId="2A52D332" w14:textId="77777777" w:rsidR="006E186A" w:rsidRDefault="00085D08" w:rsidP="00085D08">
      <w:pPr>
        <w:pStyle w:val="Compact"/>
        <w:numPr>
          <w:ilvl w:val="0"/>
          <w:numId w:val="277"/>
        </w:numPr>
      </w:pPr>
      <w:r>
        <w:t>Dimetabolisme cepat dan luas; metabolit dikeluarkan terutama di urin dan sebagian di empedu.</w:t>
      </w:r>
    </w:p>
    <w:p w14:paraId="467CFFAD" w14:textId="77777777" w:rsidR="006E186A" w:rsidRDefault="00085D08">
      <w:pPr>
        <w:pStyle w:val="FirstParagraph"/>
      </w:pPr>
      <w:r>
        <w:rPr>
          <w:b/>
          <w:bCs/>
        </w:rPr>
        <w:t>Farmakodinamik</w:t>
      </w:r>
      <w:r>
        <w:t xml:space="preserve"> (label Aldactone)</w:t>
      </w:r>
    </w:p>
    <w:p w14:paraId="446979DF" w14:textId="77777777" w:rsidR="006E186A" w:rsidRDefault="00085D08" w:rsidP="00085D08">
      <w:pPr>
        <w:pStyle w:val="Compact"/>
        <w:numPr>
          <w:ilvl w:val="0"/>
          <w:numId w:val="278"/>
        </w:numPr>
      </w:pPr>
      <w:r>
        <w:t>Antagonis aldosteron spesifik; bekerja terutama melalui ikatan kompetitif pada reseptor di tempat pertukaran natrium-kalium yang bergantung aldosteron di tubulus kontortus distal.</w:t>
      </w:r>
    </w:p>
    <w:p w14:paraId="1D753AAD" w14:textId="77777777" w:rsidR="006E186A" w:rsidRDefault="00085D08" w:rsidP="00085D08">
      <w:pPr>
        <w:pStyle w:val="Compact"/>
        <w:numPr>
          <w:ilvl w:val="0"/>
          <w:numId w:val="278"/>
        </w:numPr>
      </w:pPr>
      <w:r>
        <w:t>Meningkatkan ekskresi natrium dan air sementara kalium ditahan; bekerja sebagai diuretik dan antihipertensi.</w:t>
      </w:r>
    </w:p>
    <w:p w14:paraId="3558D072" w14:textId="77777777" w:rsidR="006E186A" w:rsidRDefault="00085D08">
      <w:pPr>
        <w:pStyle w:val="FirstParagraph"/>
      </w:pPr>
      <w:r>
        <w:rPr>
          <w:b/>
          <w:bCs/>
        </w:rPr>
        <w:t>Daftar pustaka</w:t>
      </w:r>
    </w:p>
    <w:p w14:paraId="2B4177D6" w14:textId="77777777" w:rsidR="006E186A" w:rsidRDefault="00085D08" w:rsidP="00085D08">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099F1F18" w14:textId="77777777" w:rsidR="006E186A" w:rsidRDefault="00085D08" w:rsidP="00085D08">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7880BC" w14:textId="77777777" w:rsidR="006E186A" w:rsidRDefault="00085D08" w:rsidP="00085D08">
      <w:pPr>
        <w:pStyle w:val="Compact"/>
        <w:numPr>
          <w:ilvl w:val="0"/>
          <w:numId w:val="279"/>
        </w:numPr>
      </w:pPr>
      <w:r>
        <w:t>ALDACTONE (spironolactone) tablets (Pfizer), label DailyMed. https://dailymed.nlm.nih.gov/dailymed/drugInfo.cfm?setid=0fed2822-3a03-4b64-9857-c682fcd462bc</w:t>
      </w:r>
    </w:p>
    <w:p w14:paraId="01EF7BCD" w14:textId="77777777" w:rsidR="006E186A" w:rsidRDefault="00085D08">
      <w:r>
        <w:pict w14:anchorId="46008055">
          <v:rect id="_x0000_i1064" style="width:0;height:1.5pt" o:hralign="center" o:hrstd="t" o:hr="t"/>
        </w:pict>
      </w:r>
    </w:p>
    <w:p w14:paraId="5B6D103B" w14:textId="77777777" w:rsidR="006E186A" w:rsidRDefault="00085D08">
      <w:pPr>
        <w:pStyle w:val="Heading3"/>
      </w:pPr>
      <w:bookmarkStart w:id="90" w:name="morfin"/>
      <w:bookmarkStart w:id="91" w:name="_Toc243079248"/>
      <w:bookmarkEnd w:id="88"/>
      <w:r>
        <w:t>3.39 Morfin</w:t>
      </w:r>
      <w:bookmarkEnd w:id="91"/>
    </w:p>
    <w:p w14:paraId="0214A073" w14:textId="77777777" w:rsidR="006E186A" w:rsidRDefault="00085D08">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6E186A" w14:paraId="2C2C82C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5C0D4D" w14:textId="77777777" w:rsidR="006E186A" w:rsidRDefault="00085D08">
            <w:pPr>
              <w:pStyle w:val="Compact"/>
            </w:pPr>
            <w:r>
              <w:rPr>
                <w:sz w:val="19"/>
              </w:rPr>
              <w:t>Rute</w:t>
            </w:r>
          </w:p>
        </w:tc>
        <w:tc>
          <w:tcPr>
            <w:tcW w:w="0" w:type="auto"/>
            <w:shd w:val="clear" w:color="auto" w:fill="DCE6F1"/>
          </w:tcPr>
          <w:p w14:paraId="227745A7" w14:textId="77777777" w:rsidR="006E186A" w:rsidRDefault="00085D08">
            <w:pPr>
              <w:pStyle w:val="Compact"/>
            </w:pPr>
            <w:r>
              <w:rPr>
                <w:sz w:val="19"/>
              </w:rPr>
              <w:t>Dosis</w:t>
            </w:r>
          </w:p>
        </w:tc>
        <w:tc>
          <w:tcPr>
            <w:tcW w:w="0" w:type="auto"/>
            <w:shd w:val="clear" w:color="auto" w:fill="DCE6F1"/>
          </w:tcPr>
          <w:p w14:paraId="54B7D9D4" w14:textId="77777777" w:rsidR="006E186A" w:rsidRDefault="00085D08">
            <w:pPr>
              <w:pStyle w:val="Compact"/>
            </w:pPr>
            <w:r>
              <w:rPr>
                <w:sz w:val="19"/>
              </w:rPr>
              <w:t>Sumber</w:t>
            </w:r>
          </w:p>
        </w:tc>
      </w:tr>
      <w:tr w:rsidR="006E186A" w14:paraId="2B236BEC" w14:textId="77777777">
        <w:tc>
          <w:tcPr>
            <w:tcW w:w="0" w:type="auto"/>
          </w:tcPr>
          <w:p w14:paraId="42A1707F" w14:textId="77777777" w:rsidR="006E186A" w:rsidRDefault="00085D08">
            <w:pPr>
              <w:pStyle w:val="Compact"/>
            </w:pPr>
            <w:r>
              <w:rPr>
                <w:sz w:val="19"/>
              </w:rPr>
              <w:t>IM</w:t>
            </w:r>
          </w:p>
        </w:tc>
        <w:tc>
          <w:tcPr>
            <w:tcW w:w="0" w:type="auto"/>
          </w:tcPr>
          <w:p w14:paraId="46658311" w14:textId="77777777" w:rsidR="006E186A" w:rsidRDefault="00085D08">
            <w:pPr>
              <w:pStyle w:val="Compact"/>
            </w:pPr>
            <w:r>
              <w:rPr>
                <w:sz w:val="19"/>
              </w:rPr>
              <w:t>Neonatus 0,1 mg/kg, anak 0,1–0,2 mg/kg</w:t>
            </w:r>
          </w:p>
        </w:tc>
        <w:tc>
          <w:tcPr>
            <w:tcW w:w="0" w:type="auto"/>
          </w:tcPr>
          <w:p w14:paraId="3F61EF3A" w14:textId="77777777" w:rsidR="006E186A" w:rsidRDefault="00085D08">
            <w:pPr>
              <w:pStyle w:val="Compact"/>
            </w:pPr>
            <w:r>
              <w:rPr>
                <w:sz w:val="19"/>
              </w:rPr>
              <w:t>IDAI hlm. 64</w:t>
            </w:r>
          </w:p>
        </w:tc>
      </w:tr>
      <w:tr w:rsidR="006E186A" w14:paraId="741A0AFF" w14:textId="77777777">
        <w:tc>
          <w:tcPr>
            <w:tcW w:w="0" w:type="auto"/>
          </w:tcPr>
          <w:p w14:paraId="08F00D23" w14:textId="77777777" w:rsidR="006E186A" w:rsidRDefault="00085D08">
            <w:pPr>
              <w:pStyle w:val="Compact"/>
            </w:pPr>
            <w:r>
              <w:rPr>
                <w:sz w:val="19"/>
              </w:rPr>
              <w:t>IV</w:t>
            </w:r>
          </w:p>
        </w:tc>
        <w:tc>
          <w:tcPr>
            <w:tcW w:w="0" w:type="auto"/>
          </w:tcPr>
          <w:p w14:paraId="7C34A75E" w14:textId="77777777" w:rsidR="006E186A" w:rsidRDefault="00085D08">
            <w:pPr>
              <w:pStyle w:val="Compact"/>
            </w:pPr>
            <w:r>
              <w:rPr>
                <w:sz w:val="19"/>
              </w:rPr>
              <w:t>0,1–0,2 mg/kg/dosis</w:t>
            </w:r>
          </w:p>
        </w:tc>
        <w:tc>
          <w:tcPr>
            <w:tcW w:w="0" w:type="auto"/>
          </w:tcPr>
          <w:p w14:paraId="0B05AF12" w14:textId="77777777" w:rsidR="006E186A" w:rsidRDefault="00085D08">
            <w:pPr>
              <w:pStyle w:val="Compact"/>
            </w:pPr>
            <w:r>
              <w:rPr>
                <w:sz w:val="19"/>
              </w:rPr>
              <w:t>IDAI hlm. 64</w:t>
            </w:r>
          </w:p>
        </w:tc>
      </w:tr>
    </w:tbl>
    <w:p w14:paraId="2624C117" w14:textId="77777777" w:rsidR="006E186A" w:rsidRDefault="00085D08">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3C1C4C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B104AEC" w14:textId="77777777" w:rsidR="006E186A" w:rsidRDefault="00085D08">
            <w:pPr>
              <w:pStyle w:val="Compact"/>
            </w:pPr>
            <w:r>
              <w:rPr>
                <w:sz w:val="19"/>
              </w:rPr>
              <w:t>Dosis normal</w:t>
            </w:r>
          </w:p>
        </w:tc>
        <w:tc>
          <w:tcPr>
            <w:tcW w:w="1131" w:type="dxa"/>
            <w:shd w:val="clear" w:color="auto" w:fill="DCE6F1"/>
          </w:tcPr>
          <w:p w14:paraId="6B172915" w14:textId="77777777" w:rsidR="006E186A" w:rsidRDefault="00085D08">
            <w:pPr>
              <w:pStyle w:val="Compact"/>
            </w:pPr>
            <w:r>
              <w:rPr>
                <w:sz w:val="19"/>
              </w:rPr>
              <w:t>Dosis (D)/Interval (I)</w:t>
            </w:r>
          </w:p>
        </w:tc>
        <w:tc>
          <w:tcPr>
            <w:tcW w:w="1131" w:type="dxa"/>
            <w:shd w:val="clear" w:color="auto" w:fill="DCE6F1"/>
          </w:tcPr>
          <w:p w14:paraId="728FF373" w14:textId="77777777" w:rsidR="006E186A" w:rsidRDefault="00085D08">
            <w:pPr>
              <w:pStyle w:val="Compact"/>
            </w:pPr>
            <w:r>
              <w:rPr>
                <w:sz w:val="19"/>
              </w:rPr>
              <w:t>LFG &gt;50</w:t>
            </w:r>
          </w:p>
        </w:tc>
        <w:tc>
          <w:tcPr>
            <w:tcW w:w="1131" w:type="dxa"/>
            <w:shd w:val="clear" w:color="auto" w:fill="DCE6F1"/>
          </w:tcPr>
          <w:p w14:paraId="177B877A" w14:textId="77777777" w:rsidR="006E186A" w:rsidRDefault="00085D08">
            <w:pPr>
              <w:pStyle w:val="Compact"/>
            </w:pPr>
            <w:r>
              <w:rPr>
                <w:sz w:val="19"/>
              </w:rPr>
              <w:t>LFG 10–50</w:t>
            </w:r>
          </w:p>
        </w:tc>
        <w:tc>
          <w:tcPr>
            <w:tcW w:w="1131" w:type="dxa"/>
            <w:shd w:val="clear" w:color="auto" w:fill="DCE6F1"/>
          </w:tcPr>
          <w:p w14:paraId="7909212B" w14:textId="77777777" w:rsidR="006E186A" w:rsidRDefault="00085D08">
            <w:pPr>
              <w:pStyle w:val="Compact"/>
            </w:pPr>
            <w:r>
              <w:rPr>
                <w:sz w:val="19"/>
              </w:rPr>
              <w:t>LFG &lt;10</w:t>
            </w:r>
          </w:p>
        </w:tc>
        <w:tc>
          <w:tcPr>
            <w:tcW w:w="1131" w:type="dxa"/>
            <w:shd w:val="clear" w:color="auto" w:fill="DCE6F1"/>
          </w:tcPr>
          <w:p w14:paraId="6E4A6442" w14:textId="77777777" w:rsidR="006E186A" w:rsidRDefault="00085D08">
            <w:pPr>
              <w:pStyle w:val="Compact"/>
            </w:pPr>
            <w:r>
              <w:rPr>
                <w:sz w:val="19"/>
              </w:rPr>
              <w:t>HD</w:t>
            </w:r>
          </w:p>
        </w:tc>
        <w:tc>
          <w:tcPr>
            <w:tcW w:w="1131" w:type="dxa"/>
            <w:shd w:val="clear" w:color="auto" w:fill="DCE6F1"/>
          </w:tcPr>
          <w:p w14:paraId="36F518B6" w14:textId="77777777" w:rsidR="006E186A" w:rsidRDefault="00085D08">
            <w:pPr>
              <w:pStyle w:val="Compact"/>
            </w:pPr>
            <w:r>
              <w:rPr>
                <w:sz w:val="19"/>
              </w:rPr>
              <w:t>PD</w:t>
            </w:r>
          </w:p>
        </w:tc>
      </w:tr>
      <w:tr w:rsidR="006E186A" w14:paraId="70A4FBB7" w14:textId="77777777">
        <w:tc>
          <w:tcPr>
            <w:tcW w:w="1131" w:type="dxa"/>
          </w:tcPr>
          <w:p w14:paraId="6BA6C4C8" w14:textId="77777777" w:rsidR="006E186A" w:rsidRDefault="00085D08">
            <w:pPr>
              <w:pStyle w:val="Compact"/>
            </w:pPr>
            <w:r>
              <w:rPr>
                <w:sz w:val="19"/>
              </w:rPr>
              <w:t>0,1–0,2 mg/kg/dosis q4 jam po</w:t>
            </w:r>
          </w:p>
        </w:tc>
        <w:tc>
          <w:tcPr>
            <w:tcW w:w="1131" w:type="dxa"/>
          </w:tcPr>
          <w:p w14:paraId="77D81960" w14:textId="77777777" w:rsidR="006E186A" w:rsidRDefault="00085D08">
            <w:pPr>
              <w:pStyle w:val="Compact"/>
            </w:pPr>
            <w:r>
              <w:rPr>
                <w:sz w:val="19"/>
              </w:rPr>
              <w:t>D</w:t>
            </w:r>
          </w:p>
        </w:tc>
        <w:tc>
          <w:tcPr>
            <w:tcW w:w="1131" w:type="dxa"/>
          </w:tcPr>
          <w:p w14:paraId="3852674B" w14:textId="77777777" w:rsidR="006E186A" w:rsidRDefault="00085D08">
            <w:pPr>
              <w:pStyle w:val="Compact"/>
            </w:pPr>
            <w:r>
              <w:rPr>
                <w:sz w:val="19"/>
              </w:rPr>
              <w:t>100%</w:t>
            </w:r>
          </w:p>
        </w:tc>
        <w:tc>
          <w:tcPr>
            <w:tcW w:w="1131" w:type="dxa"/>
          </w:tcPr>
          <w:p w14:paraId="4C5185FB" w14:textId="77777777" w:rsidR="006E186A" w:rsidRDefault="00085D08">
            <w:pPr>
              <w:pStyle w:val="Compact"/>
            </w:pPr>
            <w:r>
              <w:rPr>
                <w:sz w:val="19"/>
              </w:rPr>
              <w:t>75%</w:t>
            </w:r>
          </w:p>
        </w:tc>
        <w:tc>
          <w:tcPr>
            <w:tcW w:w="1131" w:type="dxa"/>
          </w:tcPr>
          <w:p w14:paraId="6E8DD0F0" w14:textId="77777777" w:rsidR="006E186A" w:rsidRDefault="00085D08">
            <w:pPr>
              <w:pStyle w:val="Compact"/>
            </w:pPr>
            <w:r>
              <w:rPr>
                <w:sz w:val="19"/>
              </w:rPr>
              <w:t>50%</w:t>
            </w:r>
          </w:p>
        </w:tc>
        <w:tc>
          <w:tcPr>
            <w:tcW w:w="1131" w:type="dxa"/>
          </w:tcPr>
          <w:p w14:paraId="51957076" w14:textId="77777777" w:rsidR="006E186A" w:rsidRDefault="00085D08">
            <w:pPr>
              <w:pStyle w:val="Compact"/>
            </w:pPr>
            <w:r>
              <w:rPr>
                <w:sz w:val="19"/>
              </w:rPr>
              <w:t>Tak ada</w:t>
            </w:r>
          </w:p>
        </w:tc>
        <w:tc>
          <w:tcPr>
            <w:tcW w:w="1131" w:type="dxa"/>
          </w:tcPr>
          <w:p w14:paraId="6D0840A5" w14:textId="77777777" w:rsidR="006E186A" w:rsidRDefault="00085D08">
            <w:pPr>
              <w:pStyle w:val="Compact"/>
            </w:pPr>
            <w:r>
              <w:rPr>
                <w:sz w:val="19"/>
              </w:rPr>
              <w:t>Tak ada data</w:t>
            </w:r>
          </w:p>
        </w:tc>
      </w:tr>
    </w:tbl>
    <w:p w14:paraId="04598C67" w14:textId="77777777" w:rsidR="006E186A" w:rsidRDefault="00085D08">
      <w:pPr>
        <w:pStyle w:val="BodyText"/>
      </w:pPr>
      <w:r>
        <w:rPr>
          <w:b/>
          <w:bCs/>
        </w:rPr>
        <w:lastRenderedPageBreak/>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0417EB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A6BF4B3" w14:textId="77777777" w:rsidR="006E186A" w:rsidRDefault="00085D08">
            <w:pPr>
              <w:pStyle w:val="Compact"/>
            </w:pPr>
            <w:r>
              <w:rPr>
                <w:sz w:val="19"/>
              </w:rPr>
              <w:t>Sediaan</w:t>
            </w:r>
          </w:p>
        </w:tc>
        <w:tc>
          <w:tcPr>
            <w:tcW w:w="3960" w:type="dxa"/>
            <w:shd w:val="clear" w:color="auto" w:fill="DCE6F1"/>
          </w:tcPr>
          <w:p w14:paraId="1A977A74" w14:textId="77777777" w:rsidR="006E186A" w:rsidRDefault="00085D08">
            <w:pPr>
              <w:pStyle w:val="Compact"/>
            </w:pPr>
            <w:r>
              <w:rPr>
                <w:sz w:val="19"/>
              </w:rPr>
              <w:t>Peresepan maksimal</w:t>
            </w:r>
          </w:p>
        </w:tc>
      </w:tr>
      <w:tr w:rsidR="006E186A" w14:paraId="77723023" w14:textId="77777777">
        <w:tc>
          <w:tcPr>
            <w:tcW w:w="3960" w:type="dxa"/>
          </w:tcPr>
          <w:p w14:paraId="2BA6423D" w14:textId="77777777" w:rsidR="006E186A" w:rsidRDefault="00085D08">
            <w:pPr>
              <w:pStyle w:val="Compact"/>
            </w:pPr>
            <w:r>
              <w:rPr>
                <w:sz w:val="19"/>
              </w:rPr>
              <w:t>Tablet 10 mg</w:t>
            </w:r>
          </w:p>
        </w:tc>
        <w:tc>
          <w:tcPr>
            <w:tcW w:w="3960" w:type="dxa"/>
          </w:tcPr>
          <w:p w14:paraId="2447F441" w14:textId="77777777" w:rsidR="006E186A" w:rsidRDefault="00085D08">
            <w:pPr>
              <w:pStyle w:val="Compact"/>
            </w:pPr>
            <w:r>
              <w:rPr>
                <w:sz w:val="19"/>
              </w:rPr>
              <w:t>120–180 tab/bulan</w:t>
            </w:r>
          </w:p>
        </w:tc>
      </w:tr>
      <w:tr w:rsidR="006E186A" w14:paraId="68769631" w14:textId="77777777">
        <w:tc>
          <w:tcPr>
            <w:tcW w:w="3960" w:type="dxa"/>
          </w:tcPr>
          <w:p w14:paraId="72AD9657" w14:textId="77777777" w:rsidR="006E186A" w:rsidRDefault="00085D08">
            <w:pPr>
              <w:pStyle w:val="Compact"/>
            </w:pPr>
            <w:r>
              <w:rPr>
                <w:sz w:val="19"/>
              </w:rPr>
              <w:t>Tablet lepas lambat 10 mg</w:t>
            </w:r>
          </w:p>
        </w:tc>
        <w:tc>
          <w:tcPr>
            <w:tcW w:w="3960" w:type="dxa"/>
          </w:tcPr>
          <w:p w14:paraId="086D698A" w14:textId="77777777" w:rsidR="006E186A" w:rsidRDefault="00085D08">
            <w:pPr>
              <w:pStyle w:val="Compact"/>
            </w:pPr>
            <w:r>
              <w:rPr>
                <w:sz w:val="19"/>
              </w:rPr>
              <w:t>60 tab/bulan</w:t>
            </w:r>
          </w:p>
        </w:tc>
      </w:tr>
      <w:tr w:rsidR="006E186A" w14:paraId="6A3CE6D2" w14:textId="77777777">
        <w:tc>
          <w:tcPr>
            <w:tcW w:w="3960" w:type="dxa"/>
          </w:tcPr>
          <w:p w14:paraId="286CC572" w14:textId="77777777" w:rsidR="006E186A" w:rsidRDefault="00085D08">
            <w:pPr>
              <w:pStyle w:val="Compact"/>
            </w:pPr>
            <w:r>
              <w:rPr>
                <w:sz w:val="19"/>
              </w:rPr>
              <w:t>Tablet lepas lambat 15 mg</w:t>
            </w:r>
          </w:p>
        </w:tc>
        <w:tc>
          <w:tcPr>
            <w:tcW w:w="3960" w:type="dxa"/>
          </w:tcPr>
          <w:p w14:paraId="6FDF729D" w14:textId="77777777" w:rsidR="006E186A" w:rsidRDefault="00085D08">
            <w:pPr>
              <w:pStyle w:val="Compact"/>
            </w:pPr>
            <w:r>
              <w:rPr>
                <w:sz w:val="19"/>
              </w:rPr>
              <w:t>60 tab/bulan</w:t>
            </w:r>
          </w:p>
        </w:tc>
      </w:tr>
      <w:tr w:rsidR="006E186A" w14:paraId="6CAD0D9B" w14:textId="77777777">
        <w:tc>
          <w:tcPr>
            <w:tcW w:w="3960" w:type="dxa"/>
          </w:tcPr>
          <w:p w14:paraId="3D6FF4CF" w14:textId="77777777" w:rsidR="006E186A" w:rsidRDefault="00085D08">
            <w:pPr>
              <w:pStyle w:val="Compact"/>
            </w:pPr>
            <w:r>
              <w:rPr>
                <w:sz w:val="19"/>
              </w:rPr>
              <w:t>Tablet lepas lambat 30 mg</w:t>
            </w:r>
          </w:p>
        </w:tc>
        <w:tc>
          <w:tcPr>
            <w:tcW w:w="3960" w:type="dxa"/>
          </w:tcPr>
          <w:p w14:paraId="0B0F7FF8" w14:textId="77777777" w:rsidR="006E186A" w:rsidRDefault="00085D08">
            <w:pPr>
              <w:pStyle w:val="Compact"/>
            </w:pPr>
            <w:r>
              <w:rPr>
                <w:sz w:val="19"/>
              </w:rPr>
              <w:t>60 tab/bulan</w:t>
            </w:r>
          </w:p>
        </w:tc>
      </w:tr>
      <w:tr w:rsidR="006E186A" w14:paraId="2C34D1BC" w14:textId="77777777">
        <w:tc>
          <w:tcPr>
            <w:tcW w:w="3960" w:type="dxa"/>
          </w:tcPr>
          <w:p w14:paraId="45EFDC35" w14:textId="77777777" w:rsidR="006E186A" w:rsidRDefault="00085D08">
            <w:pPr>
              <w:pStyle w:val="Compact"/>
            </w:pPr>
            <w:r>
              <w:rPr>
                <w:sz w:val="19"/>
              </w:rPr>
              <w:t>Sirup 10 mg/5 mL</w:t>
            </w:r>
          </w:p>
        </w:tc>
        <w:tc>
          <w:tcPr>
            <w:tcW w:w="3960" w:type="dxa"/>
          </w:tcPr>
          <w:p w14:paraId="1DDFC27C" w14:textId="77777777" w:rsidR="006E186A" w:rsidRDefault="00085D08">
            <w:pPr>
              <w:pStyle w:val="Compact"/>
            </w:pPr>
            <w:r>
              <w:rPr>
                <w:sz w:val="19"/>
              </w:rPr>
              <w:t>15 botol/bulan. Untuk pasien yang tidak dapat mengkonsumsi sediaan tablet</w:t>
            </w:r>
          </w:p>
        </w:tc>
      </w:tr>
      <w:tr w:rsidR="006E186A" w14:paraId="25235162" w14:textId="77777777">
        <w:tc>
          <w:tcPr>
            <w:tcW w:w="3960" w:type="dxa"/>
          </w:tcPr>
          <w:p w14:paraId="015EE61A" w14:textId="77777777" w:rsidR="006E186A" w:rsidRDefault="00085D08">
            <w:pPr>
              <w:pStyle w:val="Compact"/>
            </w:pPr>
            <w:r>
              <w:rPr>
                <w:sz w:val="19"/>
              </w:rPr>
              <w:t>Injeksi 10 mg/mL (i.m./s.k./i.v.)</w:t>
            </w:r>
          </w:p>
        </w:tc>
        <w:tc>
          <w:tcPr>
            <w:tcW w:w="3960" w:type="dxa"/>
          </w:tcPr>
          <w:p w14:paraId="30AE2DE4" w14:textId="77777777" w:rsidR="006E186A" w:rsidRDefault="00085D08">
            <w:pPr>
              <w:pStyle w:val="Compact"/>
            </w:pPr>
            <w:r>
              <w:rPr>
                <w:sz w:val="19"/>
              </w:rPr>
              <w:t>–</w:t>
            </w:r>
          </w:p>
        </w:tc>
      </w:tr>
    </w:tbl>
    <w:p w14:paraId="56F5DB81" w14:textId="77777777" w:rsidR="006E186A" w:rsidRDefault="00085D08">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30F2BD37" w14:textId="77777777" w:rsidR="006E186A" w:rsidRDefault="00085D08">
      <w:pPr>
        <w:pStyle w:val="BodyText"/>
      </w:pPr>
      <w:r>
        <w:rPr>
          <w:b/>
          <w:bCs/>
        </w:rPr>
        <w:t>Aturan penggunaan</w:t>
      </w:r>
    </w:p>
    <w:p w14:paraId="6B51C4F0" w14:textId="77777777" w:rsidR="006E186A" w:rsidRDefault="00085D08" w:rsidP="00085D08">
      <w:pPr>
        <w:pStyle w:val="Compact"/>
        <w:numPr>
          <w:ilvl w:val="0"/>
          <w:numId w:val="280"/>
        </w:numPr>
      </w:pPr>
      <w:r>
        <w:t>Sesuai tabel IDAI.</w:t>
      </w:r>
    </w:p>
    <w:p w14:paraId="3AFD22D9" w14:textId="77777777" w:rsidR="006E186A" w:rsidRDefault="00085D08">
      <w:pPr>
        <w:pStyle w:val="FirstParagraph"/>
      </w:pPr>
      <w:r>
        <w:rPr>
          <w:b/>
          <w:bCs/>
        </w:rPr>
        <w:t>Manfaat obat</w:t>
      </w:r>
    </w:p>
    <w:p w14:paraId="1C2EBBD2" w14:textId="77777777" w:rsidR="006E186A" w:rsidRDefault="00085D08" w:rsidP="00085D08">
      <w:pPr>
        <w:pStyle w:val="Compact"/>
        <w:numPr>
          <w:ilvl w:val="0"/>
          <w:numId w:val="281"/>
        </w:numPr>
      </w:pPr>
      <w:r>
        <w:t>Injeksi: nyeri yang cukup berat sehingga memerlukan analgesik opioid dan terapi alternatif tidak memadai (label morfin injeksi).</w:t>
      </w:r>
    </w:p>
    <w:p w14:paraId="47E82AB9" w14:textId="77777777" w:rsidR="006E186A" w:rsidRDefault="00085D08" w:rsidP="00085D08">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30BBE754" w14:textId="77777777" w:rsidR="006E186A" w:rsidRDefault="00085D08">
      <w:pPr>
        <w:pStyle w:val="FirstParagraph"/>
      </w:pPr>
      <w:r>
        <w:rPr>
          <w:b/>
          <w:bCs/>
        </w:rPr>
        <w:t>Efek samping</w:t>
      </w:r>
      <w:r>
        <w:t xml:space="preserve"> (label morfin injeksi)</w:t>
      </w:r>
    </w:p>
    <w:p w14:paraId="33A65F7A" w14:textId="77777777" w:rsidR="006E186A" w:rsidRDefault="00085D08" w:rsidP="00085D08">
      <w:pPr>
        <w:pStyle w:val="Compact"/>
        <w:numPr>
          <w:ilvl w:val="0"/>
          <w:numId w:val="282"/>
        </w:numPr>
      </w:pPr>
      <w:r>
        <w:t>Paling sering: sedasi, kepala terasa ringan, pusing, mual, muntah, konstipasi, berkeringat.</w:t>
      </w:r>
    </w:p>
    <w:p w14:paraId="10A99C9F" w14:textId="77777777" w:rsidR="006E186A" w:rsidRDefault="00085D08" w:rsidP="00085D08">
      <w:pPr>
        <w:pStyle w:val="Compact"/>
        <w:numPr>
          <w:ilvl w:val="0"/>
          <w:numId w:val="282"/>
        </w:numPr>
      </w:pPr>
      <w:r>
        <w:t>SSP: euforia, disforia, lemah, sakit kepala, agitasi, tremor, gangguan penglihatan, halusinasi sementara, disorientasi.</w:t>
      </w:r>
    </w:p>
    <w:p w14:paraId="55EA364F" w14:textId="77777777" w:rsidR="006E186A" w:rsidRDefault="00085D08" w:rsidP="00085D08">
      <w:pPr>
        <w:pStyle w:val="Compact"/>
        <w:numPr>
          <w:ilvl w:val="0"/>
          <w:numId w:val="282"/>
        </w:numPr>
      </w:pPr>
      <w:r>
        <w:t>Saluran cerna: konstipasi, spasme saluran empedu.</w:t>
      </w:r>
    </w:p>
    <w:p w14:paraId="15325788" w14:textId="77777777" w:rsidR="006E186A" w:rsidRDefault="00085D08" w:rsidP="00085D08">
      <w:pPr>
        <w:pStyle w:val="Compact"/>
        <w:numPr>
          <w:ilvl w:val="0"/>
          <w:numId w:val="282"/>
        </w:numPr>
      </w:pPr>
      <w:r>
        <w:t>Kardiovaskular: takikardia, bradikardia, berdebar, pingsan, hipotensi ortostatik.</w:t>
      </w:r>
    </w:p>
    <w:p w14:paraId="4754C649" w14:textId="77777777" w:rsidR="006E186A" w:rsidRDefault="00085D08" w:rsidP="00085D08">
      <w:pPr>
        <w:pStyle w:val="Compact"/>
        <w:numPr>
          <w:ilvl w:val="0"/>
          <w:numId w:val="282"/>
        </w:numPr>
      </w:pPr>
      <w:r>
        <w:t>Saluran kemih: oliguria, retensi urin.</w:t>
      </w:r>
    </w:p>
    <w:p w14:paraId="1A47BC1C" w14:textId="77777777" w:rsidR="006E186A" w:rsidRDefault="00085D08" w:rsidP="00085D08">
      <w:pPr>
        <w:pStyle w:val="Compact"/>
        <w:numPr>
          <w:ilvl w:val="0"/>
          <w:numId w:val="282"/>
        </w:numPr>
      </w:pPr>
      <w:r>
        <w:t>Alergi: gatal, urtikaria, ruam.</w:t>
      </w:r>
    </w:p>
    <w:p w14:paraId="4D082CA0" w14:textId="77777777" w:rsidR="006E186A" w:rsidRDefault="00085D08">
      <w:pPr>
        <w:pStyle w:val="FirstParagraph"/>
      </w:pPr>
      <w:r>
        <w:rPr>
          <w:b/>
          <w:bCs/>
        </w:rPr>
        <w:t>Peringatan</w:t>
      </w:r>
      <w:r>
        <w:t xml:space="preserve"> (label morfin injeksi)</w:t>
      </w:r>
    </w:p>
    <w:p w14:paraId="4DA4E7A4" w14:textId="77777777" w:rsidR="006E186A" w:rsidRDefault="00085D08" w:rsidP="00085D08">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4A575F89" w14:textId="77777777" w:rsidR="006E186A" w:rsidRDefault="00085D08" w:rsidP="00085D08">
      <w:pPr>
        <w:pStyle w:val="Compact"/>
        <w:numPr>
          <w:ilvl w:val="0"/>
          <w:numId w:val="283"/>
        </w:numPr>
      </w:pPr>
      <w:r>
        <w:lastRenderedPageBreak/>
        <w:t>Kontraindikasi: depresi napas bermakna; asma bronkial akut atau berat tanpa pemantauan atau peralatan resusitasi; penggunaan penghambat MAO dalam 14 hari terakhir; obstruksi saluran cerna yang diketahui atau dicurigai.</w:t>
      </w:r>
    </w:p>
    <w:p w14:paraId="14F8E643" w14:textId="77777777" w:rsidR="006E186A" w:rsidRDefault="00085D08" w:rsidP="00085D08">
      <w:pPr>
        <w:pStyle w:val="Compact"/>
        <w:numPr>
          <w:ilvl w:val="0"/>
          <w:numId w:val="283"/>
        </w:numPr>
      </w:pPr>
      <w:r>
        <w:t>Keamanan dan efektivitas morfin injeksi pada pasien di bawah 18 tahun belum ditetapkan.</w:t>
      </w:r>
    </w:p>
    <w:p w14:paraId="2BA64380" w14:textId="77777777" w:rsidR="006E186A" w:rsidRDefault="00085D08">
      <w:pPr>
        <w:pStyle w:val="FirstParagraph"/>
      </w:pPr>
      <w:r>
        <w:rPr>
          <w:b/>
          <w:bCs/>
        </w:rPr>
        <w:t>Farmakokinetik</w:t>
      </w:r>
      <w:r>
        <w:t xml:space="preserve"> (label morfin injeksi)</w:t>
      </w:r>
    </w:p>
    <w:p w14:paraId="247850F4" w14:textId="77777777" w:rsidR="006E186A" w:rsidRDefault="00085D08" w:rsidP="00085D08">
      <w:pPr>
        <w:pStyle w:val="Compact"/>
        <w:numPr>
          <w:ilvl w:val="0"/>
          <w:numId w:val="284"/>
        </w:numPr>
      </w:pPr>
      <w:r>
        <w:t>Kadar puncak plasma sekitar 5–30 menit setelah injeksi IM 10 mg.</w:t>
      </w:r>
    </w:p>
    <w:p w14:paraId="36C6771C" w14:textId="77777777" w:rsidR="006E186A" w:rsidRDefault="00085D08" w:rsidP="00085D08">
      <w:pPr>
        <w:pStyle w:val="Compact"/>
        <w:numPr>
          <w:ilvl w:val="0"/>
          <w:numId w:val="284"/>
        </w:numPr>
      </w:pPr>
      <w:r>
        <w:t>Volume distribusi 1,0–4,7 L/kg; ikatan protein rendah (sekitar 36%).</w:t>
      </w:r>
    </w:p>
    <w:p w14:paraId="76D4382C" w14:textId="77777777" w:rsidR="006E186A" w:rsidRDefault="00085D08" w:rsidP="00085D08">
      <w:pPr>
        <w:pStyle w:val="Compact"/>
        <w:numPr>
          <w:ilvl w:val="0"/>
          <w:numId w:val="284"/>
        </w:numPr>
      </w:pPr>
      <w:r>
        <w:t>Waktu paruh eliminasi pada orang normal 1,5–2 jam.</w:t>
      </w:r>
    </w:p>
    <w:p w14:paraId="467BE95E" w14:textId="77777777" w:rsidR="006E186A" w:rsidRDefault="00085D08" w:rsidP="00085D08">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1AB49EE1" w14:textId="77777777" w:rsidR="006E186A" w:rsidRDefault="00085D08">
      <w:pPr>
        <w:pStyle w:val="FirstParagraph"/>
      </w:pPr>
      <w:r>
        <w:rPr>
          <w:b/>
          <w:bCs/>
        </w:rPr>
        <w:t>Farmakodinamik</w:t>
      </w:r>
      <w:r>
        <w:t xml:space="preserve"> (label morfin injeksi)</w:t>
      </w:r>
    </w:p>
    <w:p w14:paraId="1E3FEE83" w14:textId="77777777" w:rsidR="006E186A" w:rsidRDefault="00085D08" w:rsidP="00085D08">
      <w:pPr>
        <w:pStyle w:val="Compact"/>
        <w:numPr>
          <w:ilvl w:val="0"/>
          <w:numId w:val="285"/>
        </w:numPr>
      </w:pPr>
      <w:r>
        <w:t>Agonis opioid penuh yang relatif selektif terhadap reseptor mu-opioid; efek terapi utama adalah analgesia.</w:t>
      </w:r>
    </w:p>
    <w:p w14:paraId="15ADEA17" w14:textId="77777777" w:rsidR="006E186A" w:rsidRDefault="00085D08" w:rsidP="00085D08">
      <w:pPr>
        <w:pStyle w:val="Compact"/>
        <w:numPr>
          <w:ilvl w:val="0"/>
          <w:numId w:val="285"/>
        </w:numPr>
      </w:pPr>
      <w:r>
        <w:t>Seperti agonis opioid penuh lainnya, tidak ada efek plafon untuk analgesia; dosis dibatasi oleh efek samping, termasuk depresi napas dan SSP.</w:t>
      </w:r>
    </w:p>
    <w:p w14:paraId="4BFA274E" w14:textId="77777777" w:rsidR="006E186A" w:rsidRDefault="00085D08">
      <w:pPr>
        <w:pStyle w:val="FirstParagraph"/>
      </w:pPr>
      <w:r>
        <w:rPr>
          <w:b/>
          <w:bCs/>
        </w:rPr>
        <w:t>Daftar pustaka</w:t>
      </w:r>
    </w:p>
    <w:p w14:paraId="56C2C8F4" w14:textId="77777777" w:rsidR="006E186A" w:rsidRDefault="00085D08" w:rsidP="00085D08">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09A42EE2" w14:textId="77777777" w:rsidR="006E186A" w:rsidRDefault="00085D08" w:rsidP="00085D08">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AA73956" w14:textId="77777777" w:rsidR="006E186A" w:rsidRDefault="00085D08" w:rsidP="00085D08">
      <w:pPr>
        <w:pStyle w:val="Compact"/>
        <w:numPr>
          <w:ilvl w:val="0"/>
          <w:numId w:val="286"/>
        </w:numPr>
      </w:pPr>
      <w:r>
        <w:t>Morphine Sulfate Injection (Fresenius Kabi), label DailyMed. https://dailymed.nlm.nih.gov/dailymed/drugInfo.cfm?setid=1f53de80-efc8-4930-b3e3-fba0d026af05</w:t>
      </w:r>
    </w:p>
    <w:p w14:paraId="7C4FA302" w14:textId="77777777" w:rsidR="006E186A" w:rsidRDefault="00085D08" w:rsidP="00085D08">
      <w:pPr>
        <w:pStyle w:val="Compact"/>
        <w:numPr>
          <w:ilvl w:val="0"/>
          <w:numId w:val="286"/>
        </w:numPr>
      </w:pPr>
      <w:r>
        <w:t>Morphine Sulfate Oral Solution (Precision Dose), label DailyMed. https://dailymed.nlm.nih.gov/dailymed/drugInfo.cfm?setid=6654b91e-3b3f-4062-ac65-a2a70f942da4</w:t>
      </w:r>
    </w:p>
    <w:p w14:paraId="162D6CDB" w14:textId="77777777" w:rsidR="006E186A" w:rsidRDefault="00085D08">
      <w:r>
        <w:pict w14:anchorId="1C4813CC">
          <v:rect id="_x0000_i1065" style="width:0;height:1.5pt" o:hralign="center" o:hrstd="t" o:hr="t"/>
        </w:pict>
      </w:r>
    </w:p>
    <w:p w14:paraId="67B5BB0A" w14:textId="77777777" w:rsidR="006E186A" w:rsidRDefault="00085D08">
      <w:pPr>
        <w:pStyle w:val="Heading3"/>
      </w:pPr>
      <w:bookmarkStart w:id="92" w:name="ketamin"/>
      <w:bookmarkStart w:id="93" w:name="_Toc243079249"/>
      <w:bookmarkEnd w:id="90"/>
      <w:r>
        <w:t>3.40 Ketamin</w:t>
      </w:r>
      <w:bookmarkEnd w:id="93"/>
    </w:p>
    <w:p w14:paraId="41D5524A" w14:textId="77777777" w:rsidR="006E186A" w:rsidRDefault="00085D08">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7BE388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C2AAB0" w14:textId="77777777" w:rsidR="006E186A" w:rsidRDefault="00085D08">
            <w:pPr>
              <w:pStyle w:val="Compact"/>
            </w:pPr>
            <w:r>
              <w:rPr>
                <w:sz w:val="19"/>
              </w:rPr>
              <w:t>Keadaan</w:t>
            </w:r>
          </w:p>
        </w:tc>
        <w:tc>
          <w:tcPr>
            <w:tcW w:w="3960" w:type="dxa"/>
            <w:shd w:val="clear" w:color="auto" w:fill="DCE6F1"/>
          </w:tcPr>
          <w:p w14:paraId="5A1AF88E" w14:textId="77777777" w:rsidR="006E186A" w:rsidRDefault="00085D08">
            <w:pPr>
              <w:pStyle w:val="Compact"/>
            </w:pPr>
            <w:r>
              <w:rPr>
                <w:sz w:val="19"/>
              </w:rPr>
              <w:t>Dosis</w:t>
            </w:r>
          </w:p>
        </w:tc>
      </w:tr>
      <w:tr w:rsidR="006E186A" w14:paraId="7304C04B" w14:textId="77777777">
        <w:tc>
          <w:tcPr>
            <w:tcW w:w="3960" w:type="dxa"/>
          </w:tcPr>
          <w:p w14:paraId="378B5DD2" w14:textId="77777777" w:rsidR="006E186A" w:rsidRDefault="00085D08">
            <w:pPr>
              <w:pStyle w:val="Compact"/>
            </w:pPr>
            <w:r>
              <w:rPr>
                <w:sz w:val="19"/>
              </w:rPr>
              <w:t>Sedasi, analgetik</w:t>
            </w:r>
          </w:p>
        </w:tc>
        <w:tc>
          <w:tcPr>
            <w:tcW w:w="3960" w:type="dxa"/>
          </w:tcPr>
          <w:p w14:paraId="789B25C4" w14:textId="77777777" w:rsidR="006E186A" w:rsidRDefault="00085D08">
            <w:pPr>
              <w:pStyle w:val="Compact"/>
            </w:pPr>
            <w:r>
              <w:rPr>
                <w:sz w:val="19"/>
              </w:rPr>
              <w:t>1–1,5 mg/kg IV, 3–4 mg/kg IM (dapat diulang setelah 10 menit)</w:t>
            </w:r>
          </w:p>
        </w:tc>
      </w:tr>
    </w:tbl>
    <w:p w14:paraId="1851F343" w14:textId="77777777" w:rsidR="006E186A" w:rsidRDefault="00085D08">
      <w:pPr>
        <w:pStyle w:val="BodyText"/>
      </w:pPr>
      <w:r>
        <w:rPr>
          <w:b/>
          <w:bCs/>
        </w:rPr>
        <w:lastRenderedPageBreak/>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B24CA2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EE081D" w14:textId="77777777" w:rsidR="006E186A" w:rsidRDefault="00085D08">
            <w:pPr>
              <w:pStyle w:val="Compact"/>
            </w:pPr>
            <w:r>
              <w:rPr>
                <w:sz w:val="19"/>
              </w:rPr>
              <w:t>Dosis normal</w:t>
            </w:r>
          </w:p>
        </w:tc>
        <w:tc>
          <w:tcPr>
            <w:tcW w:w="1131" w:type="dxa"/>
            <w:shd w:val="clear" w:color="auto" w:fill="DCE6F1"/>
          </w:tcPr>
          <w:p w14:paraId="38BA11E8" w14:textId="77777777" w:rsidR="006E186A" w:rsidRDefault="00085D08">
            <w:pPr>
              <w:pStyle w:val="Compact"/>
            </w:pPr>
            <w:r>
              <w:rPr>
                <w:sz w:val="19"/>
              </w:rPr>
              <w:t>Dosis (D)/Interval (I)</w:t>
            </w:r>
          </w:p>
        </w:tc>
        <w:tc>
          <w:tcPr>
            <w:tcW w:w="1131" w:type="dxa"/>
            <w:shd w:val="clear" w:color="auto" w:fill="DCE6F1"/>
          </w:tcPr>
          <w:p w14:paraId="554DD529" w14:textId="77777777" w:rsidR="006E186A" w:rsidRDefault="00085D08">
            <w:pPr>
              <w:pStyle w:val="Compact"/>
            </w:pPr>
            <w:r>
              <w:rPr>
                <w:sz w:val="19"/>
              </w:rPr>
              <w:t>LFG &gt;50</w:t>
            </w:r>
          </w:p>
        </w:tc>
        <w:tc>
          <w:tcPr>
            <w:tcW w:w="1131" w:type="dxa"/>
            <w:shd w:val="clear" w:color="auto" w:fill="DCE6F1"/>
          </w:tcPr>
          <w:p w14:paraId="25F7649B" w14:textId="77777777" w:rsidR="006E186A" w:rsidRDefault="00085D08">
            <w:pPr>
              <w:pStyle w:val="Compact"/>
            </w:pPr>
            <w:r>
              <w:rPr>
                <w:sz w:val="19"/>
              </w:rPr>
              <w:t>LFG 10–50</w:t>
            </w:r>
          </w:p>
        </w:tc>
        <w:tc>
          <w:tcPr>
            <w:tcW w:w="1131" w:type="dxa"/>
            <w:shd w:val="clear" w:color="auto" w:fill="DCE6F1"/>
          </w:tcPr>
          <w:p w14:paraId="1EDB5891" w14:textId="77777777" w:rsidR="006E186A" w:rsidRDefault="00085D08">
            <w:pPr>
              <w:pStyle w:val="Compact"/>
            </w:pPr>
            <w:r>
              <w:rPr>
                <w:sz w:val="19"/>
              </w:rPr>
              <w:t>LFG &lt;10</w:t>
            </w:r>
          </w:p>
        </w:tc>
        <w:tc>
          <w:tcPr>
            <w:tcW w:w="1131" w:type="dxa"/>
            <w:shd w:val="clear" w:color="auto" w:fill="DCE6F1"/>
          </w:tcPr>
          <w:p w14:paraId="5FE16660" w14:textId="77777777" w:rsidR="006E186A" w:rsidRDefault="00085D08">
            <w:pPr>
              <w:pStyle w:val="Compact"/>
            </w:pPr>
            <w:r>
              <w:rPr>
                <w:sz w:val="19"/>
              </w:rPr>
              <w:t>HD</w:t>
            </w:r>
          </w:p>
        </w:tc>
        <w:tc>
          <w:tcPr>
            <w:tcW w:w="1131" w:type="dxa"/>
            <w:shd w:val="clear" w:color="auto" w:fill="DCE6F1"/>
          </w:tcPr>
          <w:p w14:paraId="65215773" w14:textId="77777777" w:rsidR="006E186A" w:rsidRDefault="00085D08">
            <w:pPr>
              <w:pStyle w:val="Compact"/>
            </w:pPr>
            <w:r>
              <w:rPr>
                <w:sz w:val="19"/>
              </w:rPr>
              <w:t>PD</w:t>
            </w:r>
          </w:p>
        </w:tc>
      </w:tr>
      <w:tr w:rsidR="006E186A" w14:paraId="21D500AB" w14:textId="77777777">
        <w:tc>
          <w:tcPr>
            <w:tcW w:w="1131" w:type="dxa"/>
          </w:tcPr>
          <w:p w14:paraId="5D6CA2F8" w14:textId="77777777" w:rsidR="006E186A" w:rsidRDefault="00085D08">
            <w:pPr>
              <w:pStyle w:val="Compact"/>
            </w:pPr>
            <w:r>
              <w:rPr>
                <w:sz w:val="19"/>
              </w:rPr>
              <w:t>1–2 mg/kg/dosis iv</w:t>
            </w:r>
          </w:p>
        </w:tc>
        <w:tc>
          <w:tcPr>
            <w:tcW w:w="1131" w:type="dxa"/>
          </w:tcPr>
          <w:p w14:paraId="2BB4EBA5" w14:textId="77777777" w:rsidR="006E186A" w:rsidRDefault="00085D08">
            <w:pPr>
              <w:pStyle w:val="Compact"/>
            </w:pPr>
            <w:r>
              <w:rPr>
                <w:sz w:val="19"/>
              </w:rPr>
              <w:t>D</w:t>
            </w:r>
          </w:p>
        </w:tc>
        <w:tc>
          <w:tcPr>
            <w:tcW w:w="1131" w:type="dxa"/>
          </w:tcPr>
          <w:p w14:paraId="56C0F3D4" w14:textId="77777777" w:rsidR="006E186A" w:rsidRDefault="00085D08">
            <w:pPr>
              <w:pStyle w:val="Compact"/>
            </w:pPr>
            <w:r>
              <w:rPr>
                <w:sz w:val="19"/>
              </w:rPr>
              <w:t>100%</w:t>
            </w:r>
          </w:p>
        </w:tc>
        <w:tc>
          <w:tcPr>
            <w:tcW w:w="1131" w:type="dxa"/>
          </w:tcPr>
          <w:p w14:paraId="4356F285" w14:textId="77777777" w:rsidR="006E186A" w:rsidRDefault="00085D08">
            <w:pPr>
              <w:pStyle w:val="Compact"/>
            </w:pPr>
            <w:r>
              <w:rPr>
                <w:sz w:val="19"/>
              </w:rPr>
              <w:t>100%</w:t>
            </w:r>
          </w:p>
        </w:tc>
        <w:tc>
          <w:tcPr>
            <w:tcW w:w="1131" w:type="dxa"/>
          </w:tcPr>
          <w:p w14:paraId="79A29E5F" w14:textId="77777777" w:rsidR="006E186A" w:rsidRDefault="00085D08">
            <w:pPr>
              <w:pStyle w:val="Compact"/>
            </w:pPr>
            <w:r>
              <w:rPr>
                <w:sz w:val="19"/>
              </w:rPr>
              <w:t>100%</w:t>
            </w:r>
          </w:p>
        </w:tc>
        <w:tc>
          <w:tcPr>
            <w:tcW w:w="1131" w:type="dxa"/>
          </w:tcPr>
          <w:p w14:paraId="6EA29C58" w14:textId="77777777" w:rsidR="006E186A" w:rsidRDefault="00085D08">
            <w:pPr>
              <w:pStyle w:val="Compact"/>
            </w:pPr>
            <w:r>
              <w:rPr>
                <w:sz w:val="19"/>
              </w:rPr>
              <w:t>Tak ada data</w:t>
            </w:r>
          </w:p>
        </w:tc>
        <w:tc>
          <w:tcPr>
            <w:tcW w:w="1131" w:type="dxa"/>
          </w:tcPr>
          <w:p w14:paraId="6F54C34B" w14:textId="77777777" w:rsidR="006E186A" w:rsidRDefault="00085D08">
            <w:pPr>
              <w:pStyle w:val="Compact"/>
            </w:pPr>
            <w:r>
              <w:rPr>
                <w:sz w:val="19"/>
              </w:rPr>
              <w:t>Tak ada data</w:t>
            </w:r>
          </w:p>
        </w:tc>
      </w:tr>
    </w:tbl>
    <w:p w14:paraId="038773AC" w14:textId="77777777" w:rsidR="006E186A" w:rsidRDefault="00085D08">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6E186A" w14:paraId="3DAD2E3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6D2EE6" w14:textId="77777777" w:rsidR="006E186A" w:rsidRDefault="00085D08">
            <w:pPr>
              <w:pStyle w:val="Compact"/>
            </w:pPr>
            <w:r>
              <w:rPr>
                <w:sz w:val="19"/>
              </w:rPr>
              <w:t>Sediaan</w:t>
            </w:r>
          </w:p>
        </w:tc>
      </w:tr>
      <w:tr w:rsidR="006E186A" w14:paraId="20FD0F69" w14:textId="77777777">
        <w:tc>
          <w:tcPr>
            <w:tcW w:w="0" w:type="auto"/>
          </w:tcPr>
          <w:p w14:paraId="37D27C73" w14:textId="77777777" w:rsidR="006E186A" w:rsidRDefault="00085D08">
            <w:pPr>
              <w:pStyle w:val="Compact"/>
            </w:pPr>
            <w:r>
              <w:rPr>
                <w:sz w:val="19"/>
              </w:rPr>
              <w:t>Injeksi 50 mg/mL (i.v.)</w:t>
            </w:r>
          </w:p>
        </w:tc>
      </w:tr>
      <w:tr w:rsidR="006E186A" w14:paraId="1C711480" w14:textId="77777777">
        <w:tc>
          <w:tcPr>
            <w:tcW w:w="0" w:type="auto"/>
          </w:tcPr>
          <w:p w14:paraId="2744FB80" w14:textId="77777777" w:rsidR="006E186A" w:rsidRDefault="00085D08">
            <w:pPr>
              <w:pStyle w:val="Compact"/>
            </w:pPr>
            <w:r>
              <w:rPr>
                <w:sz w:val="19"/>
              </w:rPr>
              <w:t>Injeksi 100 mg/mL (i.v.)</w:t>
            </w:r>
          </w:p>
        </w:tc>
      </w:tr>
    </w:tbl>
    <w:p w14:paraId="392C326A" w14:textId="77777777" w:rsidR="006E186A" w:rsidRDefault="00085D08">
      <w:pPr>
        <w:pStyle w:val="BodyText"/>
      </w:pPr>
      <w:r>
        <w:rPr>
          <w:b/>
          <w:bCs/>
        </w:rPr>
        <w:t>Aturan penggunaan</w:t>
      </w:r>
    </w:p>
    <w:p w14:paraId="6F96E405" w14:textId="77777777" w:rsidR="006E186A" w:rsidRDefault="00085D08" w:rsidP="00085D08">
      <w:pPr>
        <w:pStyle w:val="Compact"/>
        <w:numPr>
          <w:ilvl w:val="0"/>
          <w:numId w:val="287"/>
        </w:numPr>
      </w:pPr>
      <w:r>
        <w:t>Sesuai tabel IDAI.</w:t>
      </w:r>
    </w:p>
    <w:p w14:paraId="0AB69A04" w14:textId="77777777" w:rsidR="006E186A" w:rsidRDefault="00085D08" w:rsidP="00085D08">
      <w:pPr>
        <w:pStyle w:val="Compact"/>
        <w:numPr>
          <w:ilvl w:val="0"/>
          <w:numId w:val="287"/>
        </w:numPr>
      </w:pPr>
      <w:r>
        <w:t>Diberikan oleh atau di bawah arahan dokter yang berpengalaman dalam anestesi umum, menjaga jalan napas, dan oksigenasi (label Ketalar).</w:t>
      </w:r>
    </w:p>
    <w:p w14:paraId="1A3F4B38" w14:textId="77777777" w:rsidR="006E186A" w:rsidRDefault="00085D08">
      <w:pPr>
        <w:pStyle w:val="FirstParagraph"/>
      </w:pPr>
      <w:r>
        <w:rPr>
          <w:b/>
          <w:bCs/>
        </w:rPr>
        <w:t>Manfaat obat</w:t>
      </w:r>
      <w:r>
        <w:t xml:space="preserve"> (label Ketalar)</w:t>
      </w:r>
    </w:p>
    <w:p w14:paraId="09356CED" w14:textId="77777777" w:rsidR="006E186A" w:rsidRDefault="00085D08" w:rsidP="00085D08">
      <w:pPr>
        <w:pStyle w:val="Compact"/>
        <w:numPr>
          <w:ilvl w:val="0"/>
          <w:numId w:val="288"/>
        </w:numPr>
      </w:pPr>
      <w:r>
        <w:t>Anestetik tunggal untuk prosedur diagnostik dan bedah yang tidak memerlukan relaksasi otot rangka.</w:t>
      </w:r>
    </w:p>
    <w:p w14:paraId="61A081CF" w14:textId="77777777" w:rsidR="006E186A" w:rsidRDefault="00085D08" w:rsidP="00085D08">
      <w:pPr>
        <w:pStyle w:val="Compact"/>
        <w:numPr>
          <w:ilvl w:val="0"/>
          <w:numId w:val="288"/>
        </w:numPr>
      </w:pPr>
      <w:r>
        <w:t>Induksi anestesi sebelum pemberian anestetik umum lain.</w:t>
      </w:r>
    </w:p>
    <w:p w14:paraId="65A0C780" w14:textId="77777777" w:rsidR="006E186A" w:rsidRDefault="00085D08" w:rsidP="00085D08">
      <w:pPr>
        <w:pStyle w:val="Compact"/>
        <w:numPr>
          <w:ilvl w:val="0"/>
          <w:numId w:val="288"/>
        </w:numPr>
      </w:pPr>
      <w:r>
        <w:t>Tambahan untuk anestetik lain.</w:t>
      </w:r>
    </w:p>
    <w:p w14:paraId="64126984" w14:textId="77777777" w:rsidR="006E186A" w:rsidRDefault="00085D08">
      <w:pPr>
        <w:pStyle w:val="FirstParagraph"/>
      </w:pPr>
      <w:r>
        <w:rPr>
          <w:b/>
          <w:bCs/>
        </w:rPr>
        <w:t>Efek samping</w:t>
      </w:r>
      <w:r>
        <w:t xml:space="preserve"> (label Ketalar)</w:t>
      </w:r>
    </w:p>
    <w:p w14:paraId="3166DC00" w14:textId="77777777" w:rsidR="006E186A" w:rsidRDefault="00085D08" w:rsidP="00085D08">
      <w:pPr>
        <w:pStyle w:val="Compact"/>
        <w:numPr>
          <w:ilvl w:val="0"/>
          <w:numId w:val="289"/>
        </w:numPr>
      </w:pPr>
      <w:r>
        <w:t>Kardiovaskular: kenaikan tekanan darah, denyut jantung, dan indeks jantung; penurunan tekanan darah dan denyut jantung; aritmia.</w:t>
      </w:r>
    </w:p>
    <w:p w14:paraId="5212A6D1" w14:textId="77777777" w:rsidR="006E186A" w:rsidRDefault="00085D08" w:rsidP="00085D08">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30969052" w14:textId="77777777" w:rsidR="006E186A" w:rsidRDefault="00085D08" w:rsidP="00085D08">
      <w:pPr>
        <w:pStyle w:val="Compact"/>
        <w:numPr>
          <w:ilvl w:val="0"/>
          <w:numId w:val="289"/>
        </w:numPr>
      </w:pPr>
      <w:r>
        <w:t>Depresi napas pada overdosis atau pemberian terlalu cepat.</w:t>
      </w:r>
    </w:p>
    <w:p w14:paraId="1B2B5EF3" w14:textId="77777777" w:rsidR="006E186A" w:rsidRDefault="00085D08">
      <w:pPr>
        <w:pStyle w:val="FirstParagraph"/>
      </w:pPr>
      <w:r>
        <w:rPr>
          <w:b/>
          <w:bCs/>
        </w:rPr>
        <w:t>Peringatan</w:t>
      </w:r>
      <w:r>
        <w:t xml:space="preserve"> (label Ketalar)</w:t>
      </w:r>
    </w:p>
    <w:p w14:paraId="69E65CDA" w14:textId="77777777" w:rsidR="006E186A" w:rsidRDefault="00085D08" w:rsidP="00085D08">
      <w:pPr>
        <w:pStyle w:val="Compact"/>
        <w:numPr>
          <w:ilvl w:val="0"/>
          <w:numId w:val="290"/>
        </w:numPr>
      </w:pPr>
      <w:r>
        <w:t>Kontraindikasi: pasien yang berisiko serius bila tekanan darah naik bermakna; hipersensitivitas terhadap ketamin atau eksipiennya.</w:t>
      </w:r>
    </w:p>
    <w:p w14:paraId="45850976" w14:textId="77777777" w:rsidR="006E186A" w:rsidRDefault="00085D08" w:rsidP="00085D08">
      <w:pPr>
        <w:pStyle w:val="Compact"/>
        <w:numPr>
          <w:ilvl w:val="0"/>
          <w:numId w:val="290"/>
        </w:numPr>
      </w:pPr>
      <w:r>
        <w:t>Tidak menekan refleks faring dan laring; hindari sebagai anestetik tunggal pada prosedur faring, laring, atau bronkus.</w:t>
      </w:r>
    </w:p>
    <w:p w14:paraId="1BC8CDC9" w14:textId="77777777" w:rsidR="006E186A" w:rsidRDefault="00085D08" w:rsidP="00085D08">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018B4A4D" w14:textId="77777777" w:rsidR="006E186A" w:rsidRDefault="00085D08" w:rsidP="00085D08">
      <w:pPr>
        <w:pStyle w:val="Compact"/>
        <w:numPr>
          <w:ilvl w:val="0"/>
          <w:numId w:val="290"/>
        </w:numPr>
      </w:pPr>
      <w:r>
        <w:t>Keamanan dan efektivitas pada anak di bawah 16 tahun belum ditetapkan.</w:t>
      </w:r>
    </w:p>
    <w:p w14:paraId="57AE1AE0" w14:textId="77777777" w:rsidR="006E186A" w:rsidRDefault="00085D08">
      <w:pPr>
        <w:pStyle w:val="FirstParagraph"/>
      </w:pPr>
      <w:r>
        <w:rPr>
          <w:b/>
          <w:bCs/>
        </w:rPr>
        <w:lastRenderedPageBreak/>
        <w:t>Farmakokinetik</w:t>
      </w:r>
      <w:r>
        <w:t xml:space="preserve"> (label Ketalar)</w:t>
      </w:r>
    </w:p>
    <w:p w14:paraId="4D49F857" w14:textId="77777777" w:rsidR="006E186A" w:rsidRDefault="00085D08" w:rsidP="00085D08">
      <w:pPr>
        <w:pStyle w:val="Compact"/>
        <w:numPr>
          <w:ilvl w:val="0"/>
          <w:numId w:val="291"/>
        </w:numPr>
      </w:pPr>
      <w:r>
        <w:t>Setelah pemberian IV, fase awal (alfa) berlangsung sekitar 45 menit dengan waktu paruh 10–15 menit; fase ini sesuai dengan efek anestesi.</w:t>
      </w:r>
    </w:p>
    <w:p w14:paraId="29C8F54D" w14:textId="77777777" w:rsidR="006E186A" w:rsidRDefault="00085D08" w:rsidP="00085D08">
      <w:pPr>
        <w:pStyle w:val="Compact"/>
        <w:numPr>
          <w:ilvl w:val="0"/>
          <w:numId w:val="291"/>
        </w:numPr>
      </w:pPr>
      <w:r>
        <w:t>Dimetabolisme melalui N-dealkilasi menjadi metabolit aktif norketamin, terutama oleh CYP2B6 dan CYP3A4.</w:t>
      </w:r>
    </w:p>
    <w:p w14:paraId="1D7760B1" w14:textId="77777777" w:rsidR="006E186A" w:rsidRDefault="00085D08" w:rsidP="00085D08">
      <w:pPr>
        <w:pStyle w:val="Compact"/>
        <w:numPr>
          <w:ilvl w:val="0"/>
          <w:numId w:val="291"/>
        </w:numPr>
      </w:pPr>
      <w:r>
        <w:t>Waktu paruh redistribusi dari SSP ke jaringan perifer (fase beta) 2,5 jam.</w:t>
      </w:r>
    </w:p>
    <w:p w14:paraId="07C5385A" w14:textId="77777777" w:rsidR="006E186A" w:rsidRDefault="00085D08">
      <w:pPr>
        <w:pStyle w:val="FirstParagraph"/>
      </w:pPr>
      <w:r>
        <w:rPr>
          <w:b/>
          <w:bCs/>
        </w:rPr>
        <w:t>Farmakodinamik</w:t>
      </w:r>
      <w:r>
        <w:t xml:space="preserve"> (label Ketalar)</w:t>
      </w:r>
    </w:p>
    <w:p w14:paraId="340F8433" w14:textId="77777777" w:rsidR="006E186A" w:rsidRDefault="00085D08" w:rsidP="00085D08">
      <w:pPr>
        <w:pStyle w:val="Compact"/>
        <w:numPr>
          <w:ilvl w:val="0"/>
          <w:numId w:val="292"/>
        </w:numPr>
      </w:pPr>
      <w:r>
        <w:t>Campuran rasemik ketamin; antagonis nonkompetitif dan nonselektif reseptor N-metil-D-aspartat (NMDA), reseptor glutamat ionotropik.</w:t>
      </w:r>
    </w:p>
    <w:p w14:paraId="524F7882" w14:textId="77777777" w:rsidR="006E186A" w:rsidRDefault="00085D08" w:rsidP="00085D08">
      <w:pPr>
        <w:pStyle w:val="Compact"/>
        <w:numPr>
          <w:ilvl w:val="0"/>
          <w:numId w:val="292"/>
        </w:numPr>
      </w:pPr>
      <w:r>
        <w:t>Metabolit utama norketamin juga aktif pada reseptor yang sama dengan afinitas lebih rendah.</w:t>
      </w:r>
    </w:p>
    <w:p w14:paraId="4DCF0737" w14:textId="77777777" w:rsidR="006E186A" w:rsidRDefault="00085D08">
      <w:pPr>
        <w:pStyle w:val="FirstParagraph"/>
      </w:pPr>
      <w:r>
        <w:rPr>
          <w:b/>
          <w:bCs/>
        </w:rPr>
        <w:t>Daftar pustaka</w:t>
      </w:r>
    </w:p>
    <w:p w14:paraId="1A54A9B7" w14:textId="77777777" w:rsidR="006E186A" w:rsidRDefault="00085D08" w:rsidP="00085D08">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3CFF9810" w14:textId="77777777" w:rsidR="006E186A" w:rsidRDefault="00085D08" w:rsidP="00085D08">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797BB3" w14:textId="77777777" w:rsidR="006E186A" w:rsidRDefault="00085D08" w:rsidP="00085D08">
      <w:pPr>
        <w:pStyle w:val="Compact"/>
        <w:numPr>
          <w:ilvl w:val="0"/>
          <w:numId w:val="293"/>
        </w:numPr>
      </w:pPr>
      <w:r>
        <w:t>KETALAR (ketamine hydrochloride) injection (Par Health), label DailyMed. https://dailymed.nlm.nih.gov/dailymed/drugInfo.cfm?setid=14e8f864-8b8a-4e7e-8439-e510d3107063</w:t>
      </w:r>
    </w:p>
    <w:p w14:paraId="338B4C5B" w14:textId="77777777" w:rsidR="006E186A" w:rsidRDefault="00085D08">
      <w:r>
        <w:pict w14:anchorId="142C4790">
          <v:rect id="_x0000_i1066" style="width:0;height:1.5pt" o:hralign="center" o:hrstd="t" o:hr="t"/>
        </w:pict>
      </w:r>
    </w:p>
    <w:p w14:paraId="01FD2018" w14:textId="77777777" w:rsidR="006E186A" w:rsidRDefault="00085D08">
      <w:pPr>
        <w:pStyle w:val="Heading3"/>
      </w:pPr>
      <w:bookmarkStart w:id="94" w:name="nalokson"/>
      <w:bookmarkStart w:id="95" w:name="_Toc243079250"/>
      <w:bookmarkEnd w:id="92"/>
      <w:r>
        <w:t>3.41 Nalokson</w:t>
      </w:r>
      <w:bookmarkEnd w:id="95"/>
    </w:p>
    <w:p w14:paraId="66C4F4CF" w14:textId="77777777" w:rsidR="006E186A" w:rsidRDefault="00085D08">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47D683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CF09CF8" w14:textId="77777777" w:rsidR="006E186A" w:rsidRDefault="00085D08">
            <w:pPr>
              <w:pStyle w:val="Compact"/>
            </w:pPr>
            <w:r>
              <w:rPr>
                <w:sz w:val="19"/>
              </w:rPr>
              <w:t>Keadaan</w:t>
            </w:r>
          </w:p>
        </w:tc>
        <w:tc>
          <w:tcPr>
            <w:tcW w:w="3960" w:type="dxa"/>
            <w:shd w:val="clear" w:color="auto" w:fill="DCE6F1"/>
          </w:tcPr>
          <w:p w14:paraId="25C29290" w14:textId="77777777" w:rsidR="006E186A" w:rsidRDefault="00085D08">
            <w:pPr>
              <w:pStyle w:val="Compact"/>
            </w:pPr>
            <w:r>
              <w:rPr>
                <w:sz w:val="19"/>
              </w:rPr>
              <w:t>Dosis</w:t>
            </w:r>
          </w:p>
        </w:tc>
      </w:tr>
      <w:tr w:rsidR="006E186A" w14:paraId="0025512D" w14:textId="77777777">
        <w:tc>
          <w:tcPr>
            <w:tcW w:w="3960" w:type="dxa"/>
          </w:tcPr>
          <w:p w14:paraId="4A12FD63" w14:textId="77777777" w:rsidR="006E186A" w:rsidRDefault="00085D08">
            <w:pPr>
              <w:pStyle w:val="Compact"/>
            </w:pPr>
            <w:r>
              <w:rPr>
                <w:sz w:val="19"/>
              </w:rPr>
              <w:t>Sedasi post-op</w:t>
            </w:r>
          </w:p>
        </w:tc>
        <w:tc>
          <w:tcPr>
            <w:tcW w:w="3960" w:type="dxa"/>
          </w:tcPr>
          <w:p w14:paraId="558F93C8" w14:textId="77777777" w:rsidR="006E186A" w:rsidRDefault="00085D08">
            <w:pPr>
              <w:pStyle w:val="Compact"/>
            </w:pPr>
            <w:r>
              <w:rPr>
                <w:sz w:val="19"/>
              </w:rPr>
              <w:t>0,002 mg/kg/dosis, ulangi setiap 2 menit jika perlu; kemudian 0,3 mg/kg dalam 30 ml dengan laju 1 ml/jam</w:t>
            </w:r>
          </w:p>
        </w:tc>
      </w:tr>
    </w:tbl>
    <w:p w14:paraId="32A7E5F1" w14:textId="77777777" w:rsidR="006E186A" w:rsidRDefault="00085D08">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C04539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E2D2A0A" w14:textId="77777777" w:rsidR="006E186A" w:rsidRDefault="00085D08">
            <w:pPr>
              <w:pStyle w:val="Compact"/>
            </w:pPr>
            <w:r>
              <w:rPr>
                <w:sz w:val="19"/>
              </w:rPr>
              <w:t>Dosis normal</w:t>
            </w:r>
          </w:p>
        </w:tc>
        <w:tc>
          <w:tcPr>
            <w:tcW w:w="1131" w:type="dxa"/>
            <w:shd w:val="clear" w:color="auto" w:fill="DCE6F1"/>
          </w:tcPr>
          <w:p w14:paraId="55B2A18A" w14:textId="77777777" w:rsidR="006E186A" w:rsidRDefault="00085D08">
            <w:pPr>
              <w:pStyle w:val="Compact"/>
            </w:pPr>
            <w:r>
              <w:rPr>
                <w:sz w:val="19"/>
              </w:rPr>
              <w:t>Dosis (D)/Interval (I)</w:t>
            </w:r>
          </w:p>
        </w:tc>
        <w:tc>
          <w:tcPr>
            <w:tcW w:w="1131" w:type="dxa"/>
            <w:shd w:val="clear" w:color="auto" w:fill="DCE6F1"/>
          </w:tcPr>
          <w:p w14:paraId="40EC1827" w14:textId="77777777" w:rsidR="006E186A" w:rsidRDefault="00085D08">
            <w:pPr>
              <w:pStyle w:val="Compact"/>
            </w:pPr>
            <w:r>
              <w:rPr>
                <w:sz w:val="19"/>
              </w:rPr>
              <w:t>LFG &gt;50</w:t>
            </w:r>
          </w:p>
        </w:tc>
        <w:tc>
          <w:tcPr>
            <w:tcW w:w="1131" w:type="dxa"/>
            <w:shd w:val="clear" w:color="auto" w:fill="DCE6F1"/>
          </w:tcPr>
          <w:p w14:paraId="3C677506" w14:textId="77777777" w:rsidR="006E186A" w:rsidRDefault="00085D08">
            <w:pPr>
              <w:pStyle w:val="Compact"/>
            </w:pPr>
            <w:r>
              <w:rPr>
                <w:sz w:val="19"/>
              </w:rPr>
              <w:t>LFG 10–50</w:t>
            </w:r>
          </w:p>
        </w:tc>
        <w:tc>
          <w:tcPr>
            <w:tcW w:w="1131" w:type="dxa"/>
            <w:shd w:val="clear" w:color="auto" w:fill="DCE6F1"/>
          </w:tcPr>
          <w:p w14:paraId="68012D63" w14:textId="77777777" w:rsidR="006E186A" w:rsidRDefault="00085D08">
            <w:pPr>
              <w:pStyle w:val="Compact"/>
            </w:pPr>
            <w:r>
              <w:rPr>
                <w:sz w:val="19"/>
              </w:rPr>
              <w:t>LFG &lt;10</w:t>
            </w:r>
          </w:p>
        </w:tc>
        <w:tc>
          <w:tcPr>
            <w:tcW w:w="1131" w:type="dxa"/>
            <w:shd w:val="clear" w:color="auto" w:fill="DCE6F1"/>
          </w:tcPr>
          <w:p w14:paraId="10371060" w14:textId="77777777" w:rsidR="006E186A" w:rsidRDefault="00085D08">
            <w:pPr>
              <w:pStyle w:val="Compact"/>
            </w:pPr>
            <w:r>
              <w:rPr>
                <w:sz w:val="19"/>
              </w:rPr>
              <w:t>HD</w:t>
            </w:r>
          </w:p>
        </w:tc>
        <w:tc>
          <w:tcPr>
            <w:tcW w:w="1131" w:type="dxa"/>
            <w:shd w:val="clear" w:color="auto" w:fill="DCE6F1"/>
          </w:tcPr>
          <w:p w14:paraId="2B7BEB73" w14:textId="77777777" w:rsidR="006E186A" w:rsidRDefault="00085D08">
            <w:pPr>
              <w:pStyle w:val="Compact"/>
            </w:pPr>
            <w:r>
              <w:rPr>
                <w:sz w:val="19"/>
              </w:rPr>
              <w:t>PD</w:t>
            </w:r>
          </w:p>
        </w:tc>
      </w:tr>
      <w:tr w:rsidR="006E186A" w14:paraId="3AC46652" w14:textId="77777777">
        <w:tc>
          <w:tcPr>
            <w:tcW w:w="1131" w:type="dxa"/>
          </w:tcPr>
          <w:p w14:paraId="5D06FC1A" w14:textId="77777777" w:rsidR="006E186A" w:rsidRDefault="00085D08">
            <w:pPr>
              <w:pStyle w:val="Compact"/>
            </w:pPr>
            <w:r>
              <w:rPr>
                <w:sz w:val="19"/>
              </w:rPr>
              <w:t>0,1 mg/kg/dosis iv</w:t>
            </w:r>
          </w:p>
        </w:tc>
        <w:tc>
          <w:tcPr>
            <w:tcW w:w="1131" w:type="dxa"/>
          </w:tcPr>
          <w:p w14:paraId="70025925" w14:textId="77777777" w:rsidR="006E186A" w:rsidRDefault="00085D08">
            <w:pPr>
              <w:pStyle w:val="Compact"/>
            </w:pPr>
            <w:r>
              <w:rPr>
                <w:sz w:val="19"/>
              </w:rPr>
              <w:t>D</w:t>
            </w:r>
          </w:p>
        </w:tc>
        <w:tc>
          <w:tcPr>
            <w:tcW w:w="1131" w:type="dxa"/>
          </w:tcPr>
          <w:p w14:paraId="2522C945" w14:textId="77777777" w:rsidR="006E186A" w:rsidRDefault="00085D08">
            <w:pPr>
              <w:pStyle w:val="Compact"/>
            </w:pPr>
            <w:r>
              <w:rPr>
                <w:sz w:val="19"/>
              </w:rPr>
              <w:t>100%</w:t>
            </w:r>
          </w:p>
        </w:tc>
        <w:tc>
          <w:tcPr>
            <w:tcW w:w="1131" w:type="dxa"/>
          </w:tcPr>
          <w:p w14:paraId="4290140A" w14:textId="77777777" w:rsidR="006E186A" w:rsidRDefault="00085D08">
            <w:pPr>
              <w:pStyle w:val="Compact"/>
            </w:pPr>
            <w:r>
              <w:rPr>
                <w:sz w:val="19"/>
              </w:rPr>
              <w:t>100%</w:t>
            </w:r>
          </w:p>
        </w:tc>
        <w:tc>
          <w:tcPr>
            <w:tcW w:w="1131" w:type="dxa"/>
          </w:tcPr>
          <w:p w14:paraId="2C5D9169" w14:textId="77777777" w:rsidR="006E186A" w:rsidRDefault="00085D08">
            <w:pPr>
              <w:pStyle w:val="Compact"/>
            </w:pPr>
            <w:r>
              <w:rPr>
                <w:sz w:val="19"/>
              </w:rPr>
              <w:t>100%</w:t>
            </w:r>
          </w:p>
        </w:tc>
        <w:tc>
          <w:tcPr>
            <w:tcW w:w="1131" w:type="dxa"/>
          </w:tcPr>
          <w:p w14:paraId="1CA03174" w14:textId="77777777" w:rsidR="006E186A" w:rsidRDefault="00085D08">
            <w:pPr>
              <w:pStyle w:val="Compact"/>
            </w:pPr>
            <w:r>
              <w:rPr>
                <w:sz w:val="19"/>
              </w:rPr>
              <w:t>Tak ada data</w:t>
            </w:r>
          </w:p>
        </w:tc>
        <w:tc>
          <w:tcPr>
            <w:tcW w:w="1131" w:type="dxa"/>
          </w:tcPr>
          <w:p w14:paraId="4895ED7B" w14:textId="77777777" w:rsidR="006E186A" w:rsidRDefault="00085D08">
            <w:pPr>
              <w:pStyle w:val="Compact"/>
            </w:pPr>
            <w:r>
              <w:rPr>
                <w:sz w:val="19"/>
              </w:rPr>
              <w:t>Tak ada data</w:t>
            </w:r>
          </w:p>
        </w:tc>
      </w:tr>
    </w:tbl>
    <w:p w14:paraId="1B961B14" w14:textId="77777777" w:rsidR="006E186A" w:rsidRDefault="00085D08">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6E186A" w14:paraId="64B9E03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998616" w14:textId="77777777" w:rsidR="006E186A" w:rsidRDefault="00085D08">
            <w:pPr>
              <w:pStyle w:val="Compact"/>
            </w:pPr>
            <w:r>
              <w:rPr>
                <w:sz w:val="19"/>
              </w:rPr>
              <w:t>Sediaan</w:t>
            </w:r>
          </w:p>
        </w:tc>
      </w:tr>
      <w:tr w:rsidR="006E186A" w14:paraId="656D6012" w14:textId="77777777">
        <w:tc>
          <w:tcPr>
            <w:tcW w:w="0" w:type="auto"/>
          </w:tcPr>
          <w:p w14:paraId="49DAAEB6" w14:textId="77777777" w:rsidR="006E186A" w:rsidRDefault="00085D08">
            <w:pPr>
              <w:pStyle w:val="Compact"/>
            </w:pPr>
            <w:r>
              <w:rPr>
                <w:sz w:val="19"/>
              </w:rPr>
              <w:lastRenderedPageBreak/>
              <w:t>Injeksi 0,4 mg/mL</w:t>
            </w:r>
          </w:p>
        </w:tc>
      </w:tr>
    </w:tbl>
    <w:p w14:paraId="300B7838" w14:textId="77777777" w:rsidR="006E186A" w:rsidRDefault="00085D08">
      <w:pPr>
        <w:pStyle w:val="BodyText"/>
      </w:pPr>
      <w:r>
        <w:t>Restriksi FORNAS: hanya untuk mengatasi depresi pernapasan akibat morfin atau opioid.</w:t>
      </w:r>
    </w:p>
    <w:p w14:paraId="430FC27A" w14:textId="77777777" w:rsidR="006E186A" w:rsidRDefault="00085D08">
      <w:pPr>
        <w:pStyle w:val="BodyText"/>
      </w:pPr>
      <w:r>
        <w:rPr>
          <w:b/>
          <w:bCs/>
        </w:rPr>
        <w:t>Aturan penggunaan</w:t>
      </w:r>
    </w:p>
    <w:p w14:paraId="4EA49CC2" w14:textId="77777777" w:rsidR="006E186A" w:rsidRDefault="00085D08" w:rsidP="00085D08">
      <w:pPr>
        <w:pStyle w:val="Compact"/>
        <w:numPr>
          <w:ilvl w:val="0"/>
          <w:numId w:val="294"/>
        </w:numPr>
      </w:pPr>
      <w:r>
        <w:t>Sesuai tabel IDAI.</w:t>
      </w:r>
    </w:p>
    <w:p w14:paraId="1C1EA189" w14:textId="77777777" w:rsidR="006E186A" w:rsidRDefault="00085D08" w:rsidP="00085D08">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5E27BD30" w14:textId="77777777" w:rsidR="006E186A" w:rsidRDefault="00085D08">
      <w:pPr>
        <w:pStyle w:val="FirstParagraph"/>
      </w:pPr>
      <w:r>
        <w:rPr>
          <w:b/>
          <w:bCs/>
        </w:rPr>
        <w:t>Manfaat obat</w:t>
      </w:r>
      <w:r>
        <w:t xml:space="preserve"> </w:t>
      </w:r>
      <w:r>
        <w:t>(label nalokson injeksi)</w:t>
      </w:r>
    </w:p>
    <w:p w14:paraId="3591D206" w14:textId="77777777" w:rsidR="006E186A" w:rsidRDefault="00085D08" w:rsidP="00085D08">
      <w:pPr>
        <w:pStyle w:val="Compact"/>
        <w:numPr>
          <w:ilvl w:val="0"/>
          <w:numId w:val="295"/>
        </w:numPr>
      </w:pPr>
      <w:r>
        <w:t>Membalik sebagian atau seluruh depresi akibat opioid, termasuk depresi napas, oleh opioid alami dan sintetis.</w:t>
      </w:r>
    </w:p>
    <w:p w14:paraId="36330620" w14:textId="77777777" w:rsidR="006E186A" w:rsidRDefault="00085D08" w:rsidP="00085D08">
      <w:pPr>
        <w:pStyle w:val="Compact"/>
        <w:numPr>
          <w:ilvl w:val="0"/>
          <w:numId w:val="295"/>
        </w:numPr>
      </w:pPr>
      <w:r>
        <w:t>Diagnosis dugaan overdosis opioid akut.</w:t>
      </w:r>
    </w:p>
    <w:p w14:paraId="5E7EBA36" w14:textId="77777777" w:rsidR="006E186A" w:rsidRDefault="00085D08" w:rsidP="00085D08">
      <w:pPr>
        <w:pStyle w:val="Compact"/>
        <w:numPr>
          <w:ilvl w:val="0"/>
          <w:numId w:val="295"/>
        </w:numPr>
      </w:pPr>
      <w:r>
        <w:t>Dapat berguna sebagai tambahan untuk menaikkan tekanan darah pada syok septik.</w:t>
      </w:r>
    </w:p>
    <w:p w14:paraId="3EBA997C" w14:textId="77777777" w:rsidR="006E186A" w:rsidRDefault="00085D08">
      <w:pPr>
        <w:pStyle w:val="FirstParagraph"/>
      </w:pPr>
      <w:r>
        <w:rPr>
          <w:b/>
          <w:bCs/>
        </w:rPr>
        <w:t>Efek samping</w:t>
      </w:r>
      <w:r>
        <w:t xml:space="preserve"> (label nalokson injeksi)</w:t>
      </w:r>
    </w:p>
    <w:p w14:paraId="179F0B28" w14:textId="77777777" w:rsidR="006E186A" w:rsidRDefault="00085D08" w:rsidP="00085D08">
      <w:pPr>
        <w:pStyle w:val="Compact"/>
        <w:numPr>
          <w:ilvl w:val="0"/>
          <w:numId w:val="296"/>
        </w:numPr>
      </w:pPr>
      <w:r>
        <w:t>Pascaoperasi: hipotensi, hipertensi, takikardia dan fibrilasi ventrikel, sesak, edema paru, henti jantung; dosis berlebihan dapat membalik analgesia secara bermakna dan menyebabkan agitasi.</w:t>
      </w:r>
    </w:p>
    <w:p w14:paraId="4B7BC097" w14:textId="77777777" w:rsidR="006E186A" w:rsidRDefault="00085D08" w:rsidP="00085D08">
      <w:pPr>
        <w:pStyle w:val="Compact"/>
        <w:numPr>
          <w:ilvl w:val="0"/>
          <w:numId w:val="296"/>
        </w:numPr>
      </w:pPr>
      <w:r>
        <w:t>Pembalikan mendadak depresi opioid: mual, muntah, berkeringat, takikardia, kenaikan tekanan darah, gemetar, kejang, takikardia dan fibrilasi ventrikel, edema paru, henti jantung.</w:t>
      </w:r>
    </w:p>
    <w:p w14:paraId="6598507F" w14:textId="77777777" w:rsidR="006E186A" w:rsidRDefault="00085D08" w:rsidP="00085D08">
      <w:pPr>
        <w:pStyle w:val="Compact"/>
        <w:numPr>
          <w:ilvl w:val="0"/>
          <w:numId w:val="296"/>
        </w:numPr>
      </w:pPr>
      <w:r>
        <w:t>Pembalikan mendadak pada ketergantungan opioid dapat mencetuskan sindrom putus obat akut.</w:t>
      </w:r>
    </w:p>
    <w:p w14:paraId="1F550AB4" w14:textId="77777777" w:rsidR="006E186A" w:rsidRDefault="00085D08">
      <w:pPr>
        <w:pStyle w:val="FirstParagraph"/>
      </w:pPr>
      <w:r>
        <w:rPr>
          <w:b/>
          <w:bCs/>
        </w:rPr>
        <w:t>Peringatan</w:t>
      </w:r>
      <w:r>
        <w:t xml:space="preserve"> (label nalokson injeksi)</w:t>
      </w:r>
    </w:p>
    <w:p w14:paraId="1C886AD1" w14:textId="77777777" w:rsidR="006E186A" w:rsidRDefault="00085D08" w:rsidP="00085D08">
      <w:pPr>
        <w:pStyle w:val="Compact"/>
        <w:numPr>
          <w:ilvl w:val="0"/>
          <w:numId w:val="297"/>
        </w:numPr>
      </w:pPr>
      <w:r>
        <w:t>Kontraindikasi: hipersensitivitas terhadap nalokson atau bahan lain dalam sediaan.</w:t>
      </w:r>
    </w:p>
    <w:p w14:paraId="38769C15" w14:textId="77777777" w:rsidR="006E186A" w:rsidRDefault="00085D08" w:rsidP="00085D08">
      <w:pPr>
        <w:pStyle w:val="Compact"/>
        <w:numPr>
          <w:ilvl w:val="0"/>
          <w:numId w:val="297"/>
        </w:numPr>
      </w:pPr>
      <w:r>
        <w:t>Anak yang mengalami intoksikasi opiat berespons dramatis terhadap nalokson, tetapi harus dipantau ketat minimal 24 jam.</w:t>
      </w:r>
    </w:p>
    <w:p w14:paraId="394EA866" w14:textId="77777777" w:rsidR="006E186A" w:rsidRDefault="00085D08" w:rsidP="00085D08">
      <w:pPr>
        <w:pStyle w:val="Compact"/>
        <w:numPr>
          <w:ilvl w:val="0"/>
          <w:numId w:val="297"/>
        </w:numPr>
      </w:pPr>
      <w:r>
        <w:t>Keamanan dan efektivitas untuk hipotensi pada anak dan neonatus dengan syok septik belum ditetapkan.</w:t>
      </w:r>
    </w:p>
    <w:p w14:paraId="199F1192" w14:textId="77777777" w:rsidR="006E186A" w:rsidRDefault="00085D08">
      <w:pPr>
        <w:pStyle w:val="FirstParagraph"/>
      </w:pPr>
      <w:r>
        <w:rPr>
          <w:b/>
          <w:bCs/>
        </w:rPr>
        <w:t>Farmakokinetik</w:t>
      </w:r>
      <w:r>
        <w:t xml:space="preserve"> (label nalokson injeksi)</w:t>
      </w:r>
    </w:p>
    <w:p w14:paraId="0671D094" w14:textId="77777777" w:rsidR="006E186A" w:rsidRDefault="00085D08" w:rsidP="00085D08">
      <w:pPr>
        <w:pStyle w:val="Compact"/>
        <w:numPr>
          <w:ilvl w:val="0"/>
          <w:numId w:val="298"/>
        </w:numPr>
      </w:pPr>
      <w:r>
        <w:t>Bila diberikan IV, mula kerja umumnya tampak dalam 2 menit; sedikit lebih lambat bila diberikan subkutan atau IM.</w:t>
      </w:r>
    </w:p>
    <w:p w14:paraId="575B7CA1" w14:textId="77777777" w:rsidR="006E186A" w:rsidRDefault="00085D08" w:rsidP="00085D08">
      <w:pPr>
        <w:pStyle w:val="Compact"/>
        <w:numPr>
          <w:ilvl w:val="0"/>
          <w:numId w:val="298"/>
        </w:numPr>
      </w:pPr>
      <w:r>
        <w:t>Lama kerja bergantung dosis dan rute; pemberian IM menghasilkan efek lebih lama daripada IV.</w:t>
      </w:r>
    </w:p>
    <w:p w14:paraId="6BC91589" w14:textId="77777777" w:rsidR="006E186A" w:rsidRDefault="00085D08" w:rsidP="00085D08">
      <w:pPr>
        <w:pStyle w:val="Compact"/>
        <w:numPr>
          <w:ilvl w:val="0"/>
          <w:numId w:val="298"/>
        </w:numPr>
      </w:pPr>
      <w:r>
        <w:lastRenderedPageBreak/>
        <w:t>Lama kerja nalokson dapat lebih pendek daripada beberapa opiat, sehingga efek opiat dapat kembali saat efek nalokson hilang.</w:t>
      </w:r>
    </w:p>
    <w:p w14:paraId="1C4C1BF0" w14:textId="77777777" w:rsidR="006E186A" w:rsidRDefault="00085D08">
      <w:pPr>
        <w:pStyle w:val="FirstParagraph"/>
      </w:pPr>
      <w:r>
        <w:rPr>
          <w:b/>
          <w:bCs/>
        </w:rPr>
        <w:t>Farmakodinamik</w:t>
      </w:r>
      <w:r>
        <w:t xml:space="preserve"> (label nalokson injeksi)</w:t>
      </w:r>
    </w:p>
    <w:p w14:paraId="2ED880B5" w14:textId="77777777" w:rsidR="006E186A" w:rsidRDefault="00085D08" w:rsidP="00085D08">
      <w:pPr>
        <w:pStyle w:val="Compact"/>
        <w:numPr>
          <w:ilvl w:val="0"/>
          <w:numId w:val="299"/>
        </w:numPr>
      </w:pPr>
      <w:r>
        <w:t>Antagonis opioid yang pada dasarnya murni; mencegah atau membalik efek opioid termasuk depresi napas, sedasi, dan hipotensi.</w:t>
      </w:r>
    </w:p>
    <w:p w14:paraId="42CE7446" w14:textId="77777777" w:rsidR="006E186A" w:rsidRDefault="00085D08" w:rsidP="00085D08">
      <w:pPr>
        <w:pStyle w:val="Compact"/>
        <w:numPr>
          <w:ilvl w:val="0"/>
          <w:numId w:val="299"/>
        </w:numPr>
      </w:pPr>
      <w:r>
        <w:t>Tanpa adanya opioid, pada dosis biasa praktis tidak memiliki aktivitas farmakologis; tidak menimbulkan toleransi maupun ketergantungan.</w:t>
      </w:r>
    </w:p>
    <w:p w14:paraId="054F7714" w14:textId="77777777" w:rsidR="006E186A" w:rsidRDefault="00085D08">
      <w:pPr>
        <w:pStyle w:val="FirstParagraph"/>
      </w:pPr>
      <w:r>
        <w:rPr>
          <w:b/>
          <w:bCs/>
        </w:rPr>
        <w:t>Daftar pustaka</w:t>
      </w:r>
    </w:p>
    <w:p w14:paraId="5497DEFB" w14:textId="77777777" w:rsidR="006E186A" w:rsidRDefault="00085D08" w:rsidP="00085D08">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61521D2C" w14:textId="77777777" w:rsidR="006E186A" w:rsidRDefault="00085D08" w:rsidP="00085D08">
      <w:pPr>
        <w:pStyle w:val="Compact"/>
        <w:numPr>
          <w:ilvl w:val="0"/>
          <w:numId w:val="30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360098" w14:textId="77777777" w:rsidR="006E186A" w:rsidRDefault="00085D08" w:rsidP="00085D08">
      <w:pPr>
        <w:pStyle w:val="Compact"/>
        <w:numPr>
          <w:ilvl w:val="0"/>
          <w:numId w:val="300"/>
        </w:numPr>
      </w:pPr>
      <w:r>
        <w:t>Naloxone Hydrochloride Injection, USP (Dr. Reddy’s), label DailyMed. https://dailymed.nlm.nih.gov/dailymed/drugInfo.cfm?setid=b1303f15-c48b-a44d-b28a-72f370094e02</w:t>
      </w:r>
    </w:p>
    <w:p w14:paraId="00C1985F" w14:textId="77777777" w:rsidR="006E186A" w:rsidRDefault="00085D08">
      <w:r>
        <w:pict w14:anchorId="01C2199C">
          <v:rect id="_x0000_i1067" style="width:0;height:1.5pt" o:hralign="center" o:hrstd="t" o:hr="t"/>
        </w:pict>
      </w:r>
    </w:p>
    <w:p w14:paraId="1DFF1D20" w14:textId="77777777" w:rsidR="006E186A" w:rsidRDefault="00085D08">
      <w:pPr>
        <w:pStyle w:val="Heading3"/>
      </w:pPr>
      <w:bookmarkStart w:id="96" w:name="digoksin"/>
      <w:bookmarkStart w:id="97" w:name="_Toc243079251"/>
      <w:bookmarkEnd w:id="94"/>
      <w:r>
        <w:t>3.42 Digoksin</w:t>
      </w:r>
      <w:bookmarkEnd w:id="97"/>
    </w:p>
    <w:p w14:paraId="5F0D1955" w14:textId="77777777" w:rsidR="006E186A" w:rsidRDefault="00085D08">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AF7D10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491CCE0" w14:textId="77777777" w:rsidR="006E186A" w:rsidRDefault="00085D08">
            <w:pPr>
              <w:pStyle w:val="Compact"/>
            </w:pPr>
            <w:r>
              <w:rPr>
                <w:sz w:val="19"/>
              </w:rPr>
              <w:t>Rute</w:t>
            </w:r>
          </w:p>
        </w:tc>
        <w:tc>
          <w:tcPr>
            <w:tcW w:w="3960" w:type="dxa"/>
            <w:shd w:val="clear" w:color="auto" w:fill="DCE6F1"/>
          </w:tcPr>
          <w:p w14:paraId="386D7A41" w14:textId="77777777" w:rsidR="006E186A" w:rsidRDefault="00085D08">
            <w:pPr>
              <w:pStyle w:val="Compact"/>
            </w:pPr>
            <w:r>
              <w:rPr>
                <w:sz w:val="19"/>
              </w:rPr>
              <w:t>Dosis</w:t>
            </w:r>
          </w:p>
        </w:tc>
      </w:tr>
      <w:tr w:rsidR="006E186A" w14:paraId="72D548D6" w14:textId="77777777">
        <w:tc>
          <w:tcPr>
            <w:tcW w:w="3960" w:type="dxa"/>
          </w:tcPr>
          <w:p w14:paraId="701AC2F8" w14:textId="77777777" w:rsidR="006E186A" w:rsidRDefault="00085D08">
            <w:pPr>
              <w:pStyle w:val="Compact"/>
            </w:pPr>
            <w:r>
              <w:rPr>
                <w:sz w:val="19"/>
              </w:rPr>
              <w:t>IV perlahan atau oral</w:t>
            </w:r>
          </w:p>
        </w:tc>
        <w:tc>
          <w:tcPr>
            <w:tcW w:w="3960" w:type="dxa"/>
          </w:tcPr>
          <w:p w14:paraId="4DB6A498" w14:textId="77777777" w:rsidR="006E186A" w:rsidRDefault="00085D08">
            <w:pPr>
              <w:pStyle w:val="Compact"/>
            </w:pPr>
            <w:r>
              <w:rPr>
                <w:sz w:val="19"/>
              </w:rPr>
              <w:t>15 mcg/kg, 5 mcg/kg setelah 6 jam, kemudian 3–5 mcg/kg (maks dosis 200 mcg IV atau 250 mcg oral), 12 jam</w:t>
            </w:r>
          </w:p>
        </w:tc>
      </w:tr>
    </w:tbl>
    <w:p w14:paraId="7B582FFA" w14:textId="77777777" w:rsidR="006E186A" w:rsidRDefault="00085D08">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D8BFB8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1357BF1" w14:textId="77777777" w:rsidR="006E186A" w:rsidRDefault="00085D08">
            <w:pPr>
              <w:pStyle w:val="Compact"/>
            </w:pPr>
            <w:r>
              <w:rPr>
                <w:sz w:val="19"/>
              </w:rPr>
              <w:t>Dosis normal</w:t>
            </w:r>
          </w:p>
        </w:tc>
        <w:tc>
          <w:tcPr>
            <w:tcW w:w="1131" w:type="dxa"/>
            <w:shd w:val="clear" w:color="auto" w:fill="DCE6F1"/>
          </w:tcPr>
          <w:p w14:paraId="7BE0723D" w14:textId="77777777" w:rsidR="006E186A" w:rsidRDefault="00085D08">
            <w:pPr>
              <w:pStyle w:val="Compact"/>
            </w:pPr>
            <w:r>
              <w:rPr>
                <w:sz w:val="19"/>
              </w:rPr>
              <w:t>Dosis (D)/Interval (I)</w:t>
            </w:r>
          </w:p>
        </w:tc>
        <w:tc>
          <w:tcPr>
            <w:tcW w:w="1131" w:type="dxa"/>
            <w:shd w:val="clear" w:color="auto" w:fill="DCE6F1"/>
          </w:tcPr>
          <w:p w14:paraId="6C8B7602" w14:textId="77777777" w:rsidR="006E186A" w:rsidRDefault="00085D08">
            <w:pPr>
              <w:pStyle w:val="Compact"/>
            </w:pPr>
            <w:r>
              <w:rPr>
                <w:sz w:val="19"/>
              </w:rPr>
              <w:t>LFG &gt;50</w:t>
            </w:r>
          </w:p>
        </w:tc>
        <w:tc>
          <w:tcPr>
            <w:tcW w:w="1131" w:type="dxa"/>
            <w:shd w:val="clear" w:color="auto" w:fill="DCE6F1"/>
          </w:tcPr>
          <w:p w14:paraId="3D3B2D07" w14:textId="77777777" w:rsidR="006E186A" w:rsidRDefault="00085D08">
            <w:pPr>
              <w:pStyle w:val="Compact"/>
            </w:pPr>
            <w:r>
              <w:rPr>
                <w:sz w:val="19"/>
              </w:rPr>
              <w:t>LFG 10–50</w:t>
            </w:r>
          </w:p>
        </w:tc>
        <w:tc>
          <w:tcPr>
            <w:tcW w:w="1131" w:type="dxa"/>
            <w:shd w:val="clear" w:color="auto" w:fill="DCE6F1"/>
          </w:tcPr>
          <w:p w14:paraId="223B3A97" w14:textId="77777777" w:rsidR="006E186A" w:rsidRDefault="00085D08">
            <w:pPr>
              <w:pStyle w:val="Compact"/>
            </w:pPr>
            <w:r>
              <w:rPr>
                <w:sz w:val="19"/>
              </w:rPr>
              <w:t>LFG &lt;10</w:t>
            </w:r>
          </w:p>
        </w:tc>
        <w:tc>
          <w:tcPr>
            <w:tcW w:w="1131" w:type="dxa"/>
            <w:shd w:val="clear" w:color="auto" w:fill="DCE6F1"/>
          </w:tcPr>
          <w:p w14:paraId="55436C8D" w14:textId="77777777" w:rsidR="006E186A" w:rsidRDefault="00085D08">
            <w:pPr>
              <w:pStyle w:val="Compact"/>
            </w:pPr>
            <w:r>
              <w:rPr>
                <w:sz w:val="19"/>
              </w:rPr>
              <w:t>HD</w:t>
            </w:r>
          </w:p>
        </w:tc>
        <w:tc>
          <w:tcPr>
            <w:tcW w:w="1131" w:type="dxa"/>
            <w:shd w:val="clear" w:color="auto" w:fill="DCE6F1"/>
          </w:tcPr>
          <w:p w14:paraId="16A831D2" w14:textId="77777777" w:rsidR="006E186A" w:rsidRDefault="00085D08">
            <w:pPr>
              <w:pStyle w:val="Compact"/>
            </w:pPr>
            <w:r>
              <w:rPr>
                <w:sz w:val="19"/>
              </w:rPr>
              <w:t>PD</w:t>
            </w:r>
          </w:p>
        </w:tc>
      </w:tr>
      <w:tr w:rsidR="006E186A" w14:paraId="1129A595" w14:textId="77777777">
        <w:tc>
          <w:tcPr>
            <w:tcW w:w="1131" w:type="dxa"/>
          </w:tcPr>
          <w:p w14:paraId="0E3DA418" w14:textId="77777777" w:rsidR="006E186A" w:rsidRDefault="00085D08">
            <w:pPr>
              <w:pStyle w:val="Compact"/>
            </w:pPr>
            <w:r>
              <w:rPr>
                <w:sz w:val="19"/>
              </w:rPr>
              <w:t>15 mcg/kg/dosis stat dan 5 mcg/kg/dosis 6 jam kmd, dilanjutkan 3–5 mcg/kg/dosis q12 jam po</w:t>
            </w:r>
          </w:p>
        </w:tc>
        <w:tc>
          <w:tcPr>
            <w:tcW w:w="1131" w:type="dxa"/>
          </w:tcPr>
          <w:p w14:paraId="6DCCE0B7" w14:textId="77777777" w:rsidR="006E186A" w:rsidRDefault="00085D08">
            <w:pPr>
              <w:pStyle w:val="Compact"/>
            </w:pPr>
            <w:r>
              <w:rPr>
                <w:sz w:val="19"/>
              </w:rPr>
              <w:t>D, I</w:t>
            </w:r>
          </w:p>
        </w:tc>
        <w:tc>
          <w:tcPr>
            <w:tcW w:w="1131" w:type="dxa"/>
          </w:tcPr>
          <w:p w14:paraId="67D5CEEE" w14:textId="77777777" w:rsidR="006E186A" w:rsidRDefault="00085D08">
            <w:pPr>
              <w:pStyle w:val="Compact"/>
            </w:pPr>
            <w:r>
              <w:rPr>
                <w:sz w:val="19"/>
              </w:rPr>
              <w:t>100%</w:t>
            </w:r>
          </w:p>
        </w:tc>
        <w:tc>
          <w:tcPr>
            <w:tcW w:w="1131" w:type="dxa"/>
          </w:tcPr>
          <w:p w14:paraId="10706372" w14:textId="77777777" w:rsidR="006E186A" w:rsidRDefault="00085D08">
            <w:pPr>
              <w:pStyle w:val="Compact"/>
            </w:pPr>
            <w:r>
              <w:rPr>
                <w:sz w:val="19"/>
              </w:rPr>
              <w:t>75%</w:t>
            </w:r>
          </w:p>
        </w:tc>
        <w:tc>
          <w:tcPr>
            <w:tcW w:w="1131" w:type="dxa"/>
          </w:tcPr>
          <w:p w14:paraId="42A3BDDE" w14:textId="77777777" w:rsidR="006E186A" w:rsidRDefault="00085D08">
            <w:pPr>
              <w:pStyle w:val="Compact"/>
            </w:pPr>
            <w:r>
              <w:rPr>
                <w:sz w:val="19"/>
              </w:rPr>
              <w:t>50%</w:t>
            </w:r>
          </w:p>
        </w:tc>
        <w:tc>
          <w:tcPr>
            <w:tcW w:w="1131" w:type="dxa"/>
          </w:tcPr>
          <w:p w14:paraId="1EB7C2FE" w14:textId="77777777" w:rsidR="006E186A" w:rsidRDefault="00085D08">
            <w:pPr>
              <w:pStyle w:val="Compact"/>
            </w:pPr>
            <w:r>
              <w:rPr>
                <w:sz w:val="19"/>
              </w:rPr>
              <w:t>tak ada</w:t>
            </w:r>
          </w:p>
        </w:tc>
        <w:tc>
          <w:tcPr>
            <w:tcW w:w="1131" w:type="dxa"/>
          </w:tcPr>
          <w:p w14:paraId="0AC05FD8" w14:textId="77777777" w:rsidR="006E186A" w:rsidRDefault="00085D08">
            <w:pPr>
              <w:pStyle w:val="Compact"/>
            </w:pPr>
            <w:r>
              <w:rPr>
                <w:sz w:val="19"/>
              </w:rPr>
              <w:t>tak ada</w:t>
            </w:r>
          </w:p>
        </w:tc>
      </w:tr>
    </w:tbl>
    <w:p w14:paraId="05C1FCE1"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416C560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E0EFC9B" w14:textId="77777777" w:rsidR="006E186A" w:rsidRDefault="00085D08">
            <w:pPr>
              <w:pStyle w:val="Compact"/>
            </w:pPr>
            <w:r>
              <w:rPr>
                <w:sz w:val="19"/>
              </w:rPr>
              <w:t>Sediaan</w:t>
            </w:r>
          </w:p>
        </w:tc>
        <w:tc>
          <w:tcPr>
            <w:tcW w:w="2640" w:type="dxa"/>
            <w:shd w:val="clear" w:color="auto" w:fill="DCE6F1"/>
          </w:tcPr>
          <w:p w14:paraId="1FFDC158" w14:textId="77777777" w:rsidR="006E186A" w:rsidRDefault="00085D08">
            <w:pPr>
              <w:pStyle w:val="Compact"/>
            </w:pPr>
            <w:r>
              <w:rPr>
                <w:sz w:val="19"/>
              </w:rPr>
              <w:t>Halaman FORNAS</w:t>
            </w:r>
          </w:p>
        </w:tc>
        <w:tc>
          <w:tcPr>
            <w:tcW w:w="2640" w:type="dxa"/>
            <w:shd w:val="clear" w:color="auto" w:fill="DCE6F1"/>
          </w:tcPr>
          <w:p w14:paraId="64EF0A55" w14:textId="77777777" w:rsidR="006E186A" w:rsidRDefault="00085D08">
            <w:pPr>
              <w:pStyle w:val="Compact"/>
            </w:pPr>
            <w:r>
              <w:rPr>
                <w:sz w:val="19"/>
              </w:rPr>
              <w:t>Peresepan maksimal/restriksi</w:t>
            </w:r>
          </w:p>
        </w:tc>
      </w:tr>
      <w:tr w:rsidR="006E186A" w14:paraId="67299644" w14:textId="77777777">
        <w:tc>
          <w:tcPr>
            <w:tcW w:w="2640" w:type="dxa"/>
          </w:tcPr>
          <w:p w14:paraId="742CA9F2" w14:textId="77777777" w:rsidR="006E186A" w:rsidRDefault="00085D08">
            <w:pPr>
              <w:pStyle w:val="Compact"/>
            </w:pPr>
            <w:r>
              <w:rPr>
                <w:sz w:val="19"/>
              </w:rPr>
              <w:lastRenderedPageBreak/>
              <w:t>Tablet 0,25 mg</w:t>
            </w:r>
          </w:p>
        </w:tc>
        <w:tc>
          <w:tcPr>
            <w:tcW w:w="2640" w:type="dxa"/>
          </w:tcPr>
          <w:p w14:paraId="7080A897" w14:textId="77777777" w:rsidR="006E186A" w:rsidRDefault="00085D08">
            <w:pPr>
              <w:pStyle w:val="Compact"/>
            </w:pPr>
            <w:r>
              <w:rPr>
                <w:sz w:val="19"/>
              </w:rPr>
              <w:t>hlm. 151</w:t>
            </w:r>
          </w:p>
        </w:tc>
        <w:tc>
          <w:tcPr>
            <w:tcW w:w="2640" w:type="dxa"/>
          </w:tcPr>
          <w:p w14:paraId="12D0967B" w14:textId="77777777" w:rsidR="006E186A" w:rsidRDefault="00085D08">
            <w:pPr>
              <w:pStyle w:val="Compact"/>
            </w:pPr>
            <w:r>
              <w:rPr>
                <w:sz w:val="19"/>
              </w:rPr>
              <w:t>30 tab/bulan</w:t>
            </w:r>
          </w:p>
        </w:tc>
      </w:tr>
      <w:tr w:rsidR="006E186A" w14:paraId="1F718277" w14:textId="77777777">
        <w:tc>
          <w:tcPr>
            <w:tcW w:w="2640" w:type="dxa"/>
          </w:tcPr>
          <w:p w14:paraId="4176A7A3" w14:textId="77777777" w:rsidR="006E186A" w:rsidRDefault="00085D08">
            <w:pPr>
              <w:pStyle w:val="Compact"/>
            </w:pPr>
            <w:r>
              <w:rPr>
                <w:sz w:val="19"/>
              </w:rPr>
              <w:t>Tablet 0,25 mg</w:t>
            </w:r>
          </w:p>
        </w:tc>
        <w:tc>
          <w:tcPr>
            <w:tcW w:w="2640" w:type="dxa"/>
          </w:tcPr>
          <w:p w14:paraId="0009F880" w14:textId="77777777" w:rsidR="006E186A" w:rsidRDefault="00085D08">
            <w:pPr>
              <w:pStyle w:val="Compact"/>
            </w:pPr>
            <w:r>
              <w:rPr>
                <w:sz w:val="19"/>
              </w:rPr>
              <w:t>hlm. 161</w:t>
            </w:r>
          </w:p>
        </w:tc>
        <w:tc>
          <w:tcPr>
            <w:tcW w:w="2640" w:type="dxa"/>
          </w:tcPr>
          <w:p w14:paraId="198F09A3" w14:textId="77777777" w:rsidR="006E186A" w:rsidRDefault="00085D08">
            <w:pPr>
              <w:pStyle w:val="Compact"/>
            </w:pPr>
            <w:r>
              <w:rPr>
                <w:sz w:val="19"/>
              </w:rPr>
              <w:t>30 tab/bulan. Hanya untuk gagal jantung dengan atrial fibrilasi atau sinus takikardia</w:t>
            </w:r>
          </w:p>
        </w:tc>
      </w:tr>
      <w:tr w:rsidR="006E186A" w14:paraId="61381773" w14:textId="77777777">
        <w:tc>
          <w:tcPr>
            <w:tcW w:w="2640" w:type="dxa"/>
          </w:tcPr>
          <w:p w14:paraId="60A6E4F7" w14:textId="77777777" w:rsidR="006E186A" w:rsidRDefault="00085D08">
            <w:pPr>
              <w:pStyle w:val="Compact"/>
            </w:pPr>
            <w:r>
              <w:rPr>
                <w:sz w:val="19"/>
              </w:rPr>
              <w:t>Injeksi 0,25 mg/mL</w:t>
            </w:r>
          </w:p>
        </w:tc>
        <w:tc>
          <w:tcPr>
            <w:tcW w:w="2640" w:type="dxa"/>
          </w:tcPr>
          <w:p w14:paraId="7DAAC845" w14:textId="77777777" w:rsidR="006E186A" w:rsidRDefault="00085D08">
            <w:pPr>
              <w:pStyle w:val="Compact"/>
            </w:pPr>
            <w:r>
              <w:rPr>
                <w:sz w:val="19"/>
              </w:rPr>
              <w:t>hlm. 151, 161</w:t>
            </w:r>
          </w:p>
        </w:tc>
        <w:tc>
          <w:tcPr>
            <w:tcW w:w="2640" w:type="dxa"/>
          </w:tcPr>
          <w:p w14:paraId="1BD1F887" w14:textId="77777777" w:rsidR="006E186A" w:rsidRDefault="00085D08">
            <w:pPr>
              <w:pStyle w:val="Compact"/>
            </w:pPr>
            <w:r>
              <w:rPr>
                <w:sz w:val="19"/>
              </w:rPr>
              <w:t>–</w:t>
            </w:r>
          </w:p>
        </w:tc>
      </w:tr>
    </w:tbl>
    <w:p w14:paraId="3FE890C3" w14:textId="77777777" w:rsidR="006E186A" w:rsidRDefault="00085D08">
      <w:pPr>
        <w:pStyle w:val="BodyText"/>
      </w:pPr>
      <w:r>
        <w:rPr>
          <w:b/>
          <w:bCs/>
        </w:rPr>
        <w:t>Aturan penggunaan</w:t>
      </w:r>
    </w:p>
    <w:p w14:paraId="58065797" w14:textId="77777777" w:rsidR="006E186A" w:rsidRDefault="00085D08" w:rsidP="00085D08">
      <w:pPr>
        <w:pStyle w:val="Compact"/>
        <w:numPr>
          <w:ilvl w:val="0"/>
          <w:numId w:val="301"/>
        </w:numPr>
      </w:pPr>
      <w:r>
        <w:t>Sesuai tabel IDAI; IV diberikan perlahan.</w:t>
      </w:r>
    </w:p>
    <w:p w14:paraId="065B1207" w14:textId="77777777" w:rsidR="006E186A" w:rsidRDefault="00085D08">
      <w:pPr>
        <w:pStyle w:val="FirstParagraph"/>
      </w:pPr>
      <w:r>
        <w:rPr>
          <w:b/>
          <w:bCs/>
        </w:rPr>
        <w:t>Manfaat obat</w:t>
      </w:r>
      <w:r>
        <w:t xml:space="preserve"> (label Lanoxin)</w:t>
      </w:r>
    </w:p>
    <w:p w14:paraId="6ECF45AC" w14:textId="77777777" w:rsidR="006E186A" w:rsidRDefault="00085D08" w:rsidP="00085D08">
      <w:pPr>
        <w:pStyle w:val="Compact"/>
        <w:numPr>
          <w:ilvl w:val="0"/>
          <w:numId w:val="302"/>
        </w:numPr>
      </w:pPr>
      <w:r>
        <w:t>Gagal jantung ringan sampai sedang pada dewasa.</w:t>
      </w:r>
    </w:p>
    <w:p w14:paraId="20B0BAFE" w14:textId="77777777" w:rsidR="006E186A" w:rsidRDefault="00085D08" w:rsidP="00085D08">
      <w:pPr>
        <w:pStyle w:val="Compact"/>
        <w:numPr>
          <w:ilvl w:val="0"/>
          <w:numId w:val="302"/>
        </w:numPr>
      </w:pPr>
      <w:r>
        <w:t>Pada anak dengan gagal jantung, meningkatkan kontraktilitas miokard.</w:t>
      </w:r>
    </w:p>
    <w:p w14:paraId="37025E24" w14:textId="77777777" w:rsidR="006E186A" w:rsidRDefault="00085D08" w:rsidP="00085D08">
      <w:pPr>
        <w:pStyle w:val="Compact"/>
        <w:numPr>
          <w:ilvl w:val="0"/>
          <w:numId w:val="302"/>
        </w:numPr>
      </w:pPr>
      <w:r>
        <w:t>Pengendalian laju ventrikel pada fibrilasi atrium kronik pada dewasa.</w:t>
      </w:r>
    </w:p>
    <w:p w14:paraId="70E269EF" w14:textId="77777777" w:rsidR="006E186A" w:rsidRDefault="00085D08">
      <w:pPr>
        <w:pStyle w:val="FirstParagraph"/>
      </w:pPr>
      <w:r>
        <w:rPr>
          <w:b/>
          <w:bCs/>
        </w:rPr>
        <w:t>Efek samping</w:t>
      </w:r>
      <w:r>
        <w:t xml:space="preserve"> (label Lanoxin)</w:t>
      </w:r>
    </w:p>
    <w:p w14:paraId="3906F461" w14:textId="77777777" w:rsidR="006E186A" w:rsidRDefault="00085D08" w:rsidP="00085D08">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5AD9FF22" w14:textId="77777777" w:rsidR="006E186A" w:rsidRDefault="00085D08" w:rsidP="00085D08">
      <w:pPr>
        <w:pStyle w:val="Compact"/>
        <w:numPr>
          <w:ilvl w:val="0"/>
          <w:numId w:val="303"/>
        </w:numPr>
      </w:pPr>
      <w:r>
        <w:t>Saluran cerna: mual, muntah, nyeri perut, iskemia usus, nekrosis hemoragik usus.</w:t>
      </w:r>
    </w:p>
    <w:p w14:paraId="781DA9A5" w14:textId="77777777" w:rsidR="006E186A" w:rsidRDefault="00085D08" w:rsidP="00085D08">
      <w:pPr>
        <w:pStyle w:val="Compact"/>
        <w:numPr>
          <w:ilvl w:val="0"/>
          <w:numId w:val="303"/>
        </w:numPr>
      </w:pPr>
      <w:r>
        <w:t>SSP: sakit kepala, lemah, pusing, apatis, kebingungan, gangguan mental.</w:t>
      </w:r>
    </w:p>
    <w:p w14:paraId="2502072B" w14:textId="77777777" w:rsidR="006E186A" w:rsidRDefault="00085D08" w:rsidP="00085D08">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59D9C992" w14:textId="77777777" w:rsidR="006E186A" w:rsidRDefault="00085D08">
      <w:pPr>
        <w:pStyle w:val="FirstParagraph"/>
      </w:pPr>
      <w:r>
        <w:rPr>
          <w:b/>
          <w:bCs/>
        </w:rPr>
        <w:t>Peringatan</w:t>
      </w:r>
      <w:r>
        <w:t xml:space="preserve"> (label Lanoxin)</w:t>
      </w:r>
    </w:p>
    <w:p w14:paraId="1316D4C9" w14:textId="77777777" w:rsidR="006E186A" w:rsidRDefault="00085D08" w:rsidP="00085D08">
      <w:pPr>
        <w:pStyle w:val="Compact"/>
        <w:numPr>
          <w:ilvl w:val="0"/>
          <w:numId w:val="304"/>
        </w:numPr>
      </w:pPr>
      <w:r>
        <w:t>Kontraindikasi: fibrilasi ventrikel; hipersensitivitas terhadap digoksin.</w:t>
      </w:r>
    </w:p>
    <w:p w14:paraId="6DEDE853" w14:textId="77777777" w:rsidR="006E186A" w:rsidRDefault="00085D08" w:rsidP="00085D08">
      <w:pPr>
        <w:pStyle w:val="Compact"/>
        <w:numPr>
          <w:ilvl w:val="0"/>
          <w:numId w:val="304"/>
        </w:numPr>
      </w:pPr>
      <w:r>
        <w:t>Sindrom Wolff-Parkinson-White dengan fibrilasi atrium berisiko tinggi fibrilasi ventrikel.</w:t>
      </w:r>
    </w:p>
    <w:p w14:paraId="5AF6B907" w14:textId="77777777" w:rsidR="006E186A" w:rsidRDefault="00085D08" w:rsidP="00085D08">
      <w:pPr>
        <w:pStyle w:val="Compact"/>
        <w:numPr>
          <w:ilvl w:val="0"/>
          <w:numId w:val="304"/>
        </w:numPr>
      </w:pPr>
      <w:r>
        <w:t>Bradikardia sinus berat atau blok sinoatrial.</w:t>
      </w:r>
    </w:p>
    <w:p w14:paraId="46252B91" w14:textId="77777777" w:rsidR="006E186A" w:rsidRDefault="00085D08" w:rsidP="00085D08">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1B053457" w14:textId="77777777" w:rsidR="006E186A" w:rsidRDefault="00085D08" w:rsidP="00085D08">
      <w:pPr>
        <w:pStyle w:val="Compact"/>
        <w:numPr>
          <w:ilvl w:val="0"/>
          <w:numId w:val="304"/>
        </w:numPr>
      </w:pPr>
      <w:r>
        <w:t>Bayi baru lahir sangat bervariasi toleransinya; bayi prematur dan imatur sangat sensitif sehingga dosis harus dikurangi dan disesuaikan dengan tingkat kematangan.</w:t>
      </w:r>
    </w:p>
    <w:p w14:paraId="31B5BF34" w14:textId="77777777" w:rsidR="006E186A" w:rsidRDefault="00085D08">
      <w:pPr>
        <w:pStyle w:val="FirstParagraph"/>
      </w:pPr>
      <w:r>
        <w:rPr>
          <w:b/>
          <w:bCs/>
        </w:rPr>
        <w:t>Farmakokinetik</w:t>
      </w:r>
      <w:r>
        <w:t xml:space="preserve"> (label Lanoxin; data dewasa kecuali disebutkan lain)</w:t>
      </w:r>
    </w:p>
    <w:p w14:paraId="24750050" w14:textId="77777777" w:rsidR="006E186A" w:rsidRDefault="00085D08" w:rsidP="00085D08">
      <w:pPr>
        <w:pStyle w:val="Compact"/>
        <w:numPr>
          <w:ilvl w:val="0"/>
          <w:numId w:val="305"/>
        </w:numPr>
      </w:pPr>
      <w:r>
        <w:t>Kadar puncak serum 1–3 jam setelah pemberian oral; penyerapan tablet 60–80% dibanding dosis IV.</w:t>
      </w:r>
    </w:p>
    <w:p w14:paraId="3799CF69" w14:textId="77777777" w:rsidR="006E186A" w:rsidRDefault="00085D08" w:rsidP="00085D08">
      <w:pPr>
        <w:pStyle w:val="Compact"/>
        <w:numPr>
          <w:ilvl w:val="0"/>
          <w:numId w:val="305"/>
        </w:numPr>
      </w:pPr>
      <w:r>
        <w:t>Fase distribusi jaringan 6–8 jam; terkonsentrasi di jaringan dengan volume distribusi besar (sekitar 475–500 L); melintasi sawar darah-otak dan plasenta.</w:t>
      </w:r>
    </w:p>
    <w:p w14:paraId="22B6BA86" w14:textId="77777777" w:rsidR="006E186A" w:rsidRDefault="00085D08" w:rsidP="00085D08">
      <w:pPr>
        <w:pStyle w:val="Compact"/>
        <w:numPr>
          <w:ilvl w:val="0"/>
          <w:numId w:val="305"/>
        </w:numPr>
      </w:pPr>
      <w:r>
        <w:lastRenderedPageBreak/>
        <w:t>50–70% dosis IV dikeluarkan di urin dalam bentuk tidak berubah; ekskresi ginjal sebanding dengan klirens kreatinin.</w:t>
      </w:r>
    </w:p>
    <w:p w14:paraId="571E762D" w14:textId="77777777" w:rsidR="006E186A" w:rsidRDefault="00085D08" w:rsidP="00085D08">
      <w:pPr>
        <w:pStyle w:val="Compact"/>
        <w:numPr>
          <w:ilvl w:val="0"/>
          <w:numId w:val="305"/>
        </w:numPr>
      </w:pPr>
      <w:r>
        <w:t>Waktu paruh 1,5–2 hari pada fungsi ginjal normal; 3,5–5 hari pada pasien anuria. Tidak efektif dikeluarkan dengan dialisis atau transfusi tukar.</w:t>
      </w:r>
    </w:p>
    <w:p w14:paraId="46A891D6" w14:textId="77777777" w:rsidR="006E186A" w:rsidRDefault="00085D08">
      <w:pPr>
        <w:pStyle w:val="FirstParagraph"/>
      </w:pPr>
      <w:r>
        <w:rPr>
          <w:b/>
          <w:bCs/>
        </w:rPr>
        <w:t>Farmakodinamik</w:t>
      </w:r>
      <w:r>
        <w:t xml:space="preserve"> (label Lanoxin)</w:t>
      </w:r>
    </w:p>
    <w:p w14:paraId="4BEF9163" w14:textId="77777777" w:rsidR="006E186A" w:rsidRDefault="00085D08" w:rsidP="00085D08">
      <w:pPr>
        <w:pStyle w:val="Compact"/>
        <w:numPr>
          <w:ilvl w:val="0"/>
          <w:numId w:val="306"/>
        </w:numPr>
      </w:pPr>
      <w:r>
        <w:t>Semua efek digoksin diperantarai hambatan Na-K ATPase (pompa natrium).</w:t>
      </w:r>
    </w:p>
    <w:p w14:paraId="40A96A37" w14:textId="77777777" w:rsidR="006E186A" w:rsidRDefault="00085D08" w:rsidP="00085D08">
      <w:pPr>
        <w:pStyle w:val="Compact"/>
        <w:numPr>
          <w:ilvl w:val="0"/>
          <w:numId w:val="306"/>
        </w:numPr>
      </w:pPr>
      <w:r>
        <w:t>Hambatan ini meningkatkan ketersediaan kalsium intrasel di miokard dan sistem konduksi, sehingga inotropi dan automatisitas meningkat serta kecepatan konduksi menurun.</w:t>
      </w:r>
    </w:p>
    <w:p w14:paraId="3E5CA55C" w14:textId="77777777" w:rsidR="006E186A" w:rsidRDefault="00085D08">
      <w:pPr>
        <w:pStyle w:val="FirstParagraph"/>
      </w:pPr>
      <w:r>
        <w:rPr>
          <w:b/>
          <w:bCs/>
        </w:rPr>
        <w:t>Daftar pustaka</w:t>
      </w:r>
    </w:p>
    <w:p w14:paraId="03408B0C" w14:textId="77777777" w:rsidR="006E186A" w:rsidRDefault="00085D08" w:rsidP="00085D08">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5E230FEB" w14:textId="77777777" w:rsidR="006E186A" w:rsidRDefault="00085D08" w:rsidP="00085D08">
      <w:pPr>
        <w:pStyle w:val="Compact"/>
        <w:numPr>
          <w:ilvl w:val="0"/>
          <w:numId w:val="30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2268BEF" w14:textId="77777777" w:rsidR="006E186A" w:rsidRDefault="00085D08" w:rsidP="00085D08">
      <w:pPr>
        <w:pStyle w:val="Compact"/>
        <w:numPr>
          <w:ilvl w:val="0"/>
          <w:numId w:val="307"/>
        </w:numPr>
      </w:pPr>
      <w:r>
        <w:t>LANOXIN (digoxin) tablets (Advanz Pharma), label DailyMed. https://dailymed.nlm.nih.gov/dailymed/drugInfo.cfm?setid=d91e3646-4c63-4512-ab22-db39c085c4dc</w:t>
      </w:r>
    </w:p>
    <w:p w14:paraId="1BD306F9" w14:textId="77777777" w:rsidR="006E186A" w:rsidRDefault="00085D08">
      <w:r>
        <w:pict w14:anchorId="0E5D354A">
          <v:rect id="_x0000_i1068" style="width:0;height:1.5pt" o:hralign="center" o:hrstd="t" o:hr="t"/>
        </w:pict>
      </w:r>
    </w:p>
    <w:p w14:paraId="09BF4C50" w14:textId="77777777" w:rsidR="006E186A" w:rsidRDefault="00085D08">
      <w:pPr>
        <w:pStyle w:val="Heading3"/>
      </w:pPr>
      <w:bookmarkStart w:id="98" w:name="dobutamin"/>
      <w:bookmarkStart w:id="99" w:name="_Toc243079252"/>
      <w:bookmarkEnd w:id="96"/>
      <w:r>
        <w:t>3.43 Dobutamin</w:t>
      </w:r>
      <w:bookmarkEnd w:id="99"/>
    </w:p>
    <w:p w14:paraId="0ADF58FB" w14:textId="77777777" w:rsidR="006E186A" w:rsidRDefault="00085D08">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318F8BF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654656" w14:textId="77777777" w:rsidR="006E186A" w:rsidRDefault="00085D08">
            <w:pPr>
              <w:pStyle w:val="Compact"/>
            </w:pPr>
            <w:r>
              <w:rPr>
                <w:sz w:val="19"/>
              </w:rPr>
              <w:t>Berat badan</w:t>
            </w:r>
          </w:p>
        </w:tc>
        <w:tc>
          <w:tcPr>
            <w:tcW w:w="3960" w:type="dxa"/>
            <w:shd w:val="clear" w:color="auto" w:fill="DCE6F1"/>
          </w:tcPr>
          <w:p w14:paraId="09483114" w14:textId="77777777" w:rsidR="006E186A" w:rsidRDefault="00085D08">
            <w:pPr>
              <w:pStyle w:val="Compact"/>
            </w:pPr>
            <w:r>
              <w:rPr>
                <w:sz w:val="19"/>
              </w:rPr>
              <w:t>Dosis</w:t>
            </w:r>
          </w:p>
        </w:tc>
      </w:tr>
      <w:tr w:rsidR="006E186A" w14:paraId="34F83B5D" w14:textId="77777777">
        <w:tc>
          <w:tcPr>
            <w:tcW w:w="3960" w:type="dxa"/>
          </w:tcPr>
          <w:p w14:paraId="6AF8F89D" w14:textId="77777777" w:rsidR="006E186A" w:rsidRDefault="00085D08">
            <w:pPr>
              <w:pStyle w:val="Compact"/>
            </w:pPr>
            <w:r>
              <w:rPr>
                <w:sz w:val="19"/>
              </w:rPr>
              <w:t>&lt;30 kg</w:t>
            </w:r>
          </w:p>
        </w:tc>
        <w:tc>
          <w:tcPr>
            <w:tcW w:w="3960" w:type="dxa"/>
          </w:tcPr>
          <w:p w14:paraId="6C668B3B" w14:textId="77777777" w:rsidR="006E186A" w:rsidRDefault="00085D08">
            <w:pPr>
              <w:pStyle w:val="Compact"/>
            </w:pPr>
            <w:r>
              <w:rPr>
                <w:sz w:val="19"/>
              </w:rPr>
              <w:t>15 mg/kg dalam 50 ml NS dengan kecepatan 1–3 ml/jam (5–15 mcg/kg/mnt)</w:t>
            </w:r>
          </w:p>
        </w:tc>
      </w:tr>
      <w:tr w:rsidR="006E186A" w14:paraId="2CD3A4DE" w14:textId="77777777">
        <w:tc>
          <w:tcPr>
            <w:tcW w:w="3960" w:type="dxa"/>
          </w:tcPr>
          <w:p w14:paraId="320A2C0A" w14:textId="77777777" w:rsidR="006E186A" w:rsidRDefault="00085D08">
            <w:pPr>
              <w:pStyle w:val="Compact"/>
            </w:pPr>
            <w:r>
              <w:rPr>
                <w:sz w:val="19"/>
              </w:rPr>
              <w:t>&gt;30 kg</w:t>
            </w:r>
          </w:p>
        </w:tc>
        <w:tc>
          <w:tcPr>
            <w:tcW w:w="3960" w:type="dxa"/>
          </w:tcPr>
          <w:p w14:paraId="4B483986" w14:textId="77777777" w:rsidR="006E186A" w:rsidRDefault="00085D08">
            <w:pPr>
              <w:pStyle w:val="Compact"/>
            </w:pPr>
            <w:r>
              <w:rPr>
                <w:sz w:val="19"/>
              </w:rPr>
              <w:t>6 mg/kg dalam 100 ml NS dengan kecepatan 5–15 ml/jam (5–15 mcg/kg/mnt)</w:t>
            </w:r>
          </w:p>
        </w:tc>
      </w:tr>
    </w:tbl>
    <w:p w14:paraId="4E68B4A9" w14:textId="77777777" w:rsidR="006E186A" w:rsidRDefault="00085D08">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5E8819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1E79355" w14:textId="77777777" w:rsidR="006E186A" w:rsidRDefault="00085D08">
            <w:pPr>
              <w:pStyle w:val="Compact"/>
            </w:pPr>
            <w:r>
              <w:rPr>
                <w:sz w:val="19"/>
              </w:rPr>
              <w:t>Dosis normal</w:t>
            </w:r>
          </w:p>
        </w:tc>
        <w:tc>
          <w:tcPr>
            <w:tcW w:w="1131" w:type="dxa"/>
            <w:shd w:val="clear" w:color="auto" w:fill="DCE6F1"/>
          </w:tcPr>
          <w:p w14:paraId="4C0BF8D9" w14:textId="77777777" w:rsidR="006E186A" w:rsidRDefault="00085D08">
            <w:pPr>
              <w:pStyle w:val="Compact"/>
            </w:pPr>
            <w:r>
              <w:rPr>
                <w:sz w:val="19"/>
              </w:rPr>
              <w:t>Dosis (D)/Interval (I)</w:t>
            </w:r>
          </w:p>
        </w:tc>
        <w:tc>
          <w:tcPr>
            <w:tcW w:w="1131" w:type="dxa"/>
            <w:shd w:val="clear" w:color="auto" w:fill="DCE6F1"/>
          </w:tcPr>
          <w:p w14:paraId="025675ED" w14:textId="77777777" w:rsidR="006E186A" w:rsidRDefault="00085D08">
            <w:pPr>
              <w:pStyle w:val="Compact"/>
            </w:pPr>
            <w:r>
              <w:rPr>
                <w:sz w:val="19"/>
              </w:rPr>
              <w:t>LFG &gt;50</w:t>
            </w:r>
          </w:p>
        </w:tc>
        <w:tc>
          <w:tcPr>
            <w:tcW w:w="1131" w:type="dxa"/>
            <w:shd w:val="clear" w:color="auto" w:fill="DCE6F1"/>
          </w:tcPr>
          <w:p w14:paraId="49F6B773" w14:textId="77777777" w:rsidR="006E186A" w:rsidRDefault="00085D08">
            <w:pPr>
              <w:pStyle w:val="Compact"/>
            </w:pPr>
            <w:r>
              <w:rPr>
                <w:sz w:val="19"/>
              </w:rPr>
              <w:t>LFG 10–50</w:t>
            </w:r>
          </w:p>
        </w:tc>
        <w:tc>
          <w:tcPr>
            <w:tcW w:w="1131" w:type="dxa"/>
            <w:shd w:val="clear" w:color="auto" w:fill="DCE6F1"/>
          </w:tcPr>
          <w:p w14:paraId="18E89305" w14:textId="77777777" w:rsidR="006E186A" w:rsidRDefault="00085D08">
            <w:pPr>
              <w:pStyle w:val="Compact"/>
            </w:pPr>
            <w:r>
              <w:rPr>
                <w:sz w:val="19"/>
              </w:rPr>
              <w:t>LFG &lt;10</w:t>
            </w:r>
          </w:p>
        </w:tc>
        <w:tc>
          <w:tcPr>
            <w:tcW w:w="1131" w:type="dxa"/>
            <w:shd w:val="clear" w:color="auto" w:fill="DCE6F1"/>
          </w:tcPr>
          <w:p w14:paraId="2D5CE1F0" w14:textId="77777777" w:rsidR="006E186A" w:rsidRDefault="00085D08">
            <w:pPr>
              <w:pStyle w:val="Compact"/>
            </w:pPr>
            <w:r>
              <w:rPr>
                <w:sz w:val="19"/>
              </w:rPr>
              <w:t>HD</w:t>
            </w:r>
          </w:p>
        </w:tc>
        <w:tc>
          <w:tcPr>
            <w:tcW w:w="1131" w:type="dxa"/>
            <w:shd w:val="clear" w:color="auto" w:fill="DCE6F1"/>
          </w:tcPr>
          <w:p w14:paraId="5F5473BA" w14:textId="77777777" w:rsidR="006E186A" w:rsidRDefault="00085D08">
            <w:pPr>
              <w:pStyle w:val="Compact"/>
            </w:pPr>
            <w:r>
              <w:rPr>
                <w:sz w:val="19"/>
              </w:rPr>
              <w:t>PD</w:t>
            </w:r>
          </w:p>
        </w:tc>
      </w:tr>
      <w:tr w:rsidR="006E186A" w14:paraId="72EB7B39" w14:textId="77777777">
        <w:tc>
          <w:tcPr>
            <w:tcW w:w="1131" w:type="dxa"/>
          </w:tcPr>
          <w:p w14:paraId="03C10BC0" w14:textId="77777777" w:rsidR="006E186A" w:rsidRDefault="00085D08">
            <w:pPr>
              <w:pStyle w:val="Compact"/>
            </w:pPr>
            <w:r>
              <w:rPr>
                <w:sz w:val="19"/>
              </w:rPr>
              <w:t>1–20 mcg/kg/menit iv</w:t>
            </w:r>
          </w:p>
        </w:tc>
        <w:tc>
          <w:tcPr>
            <w:tcW w:w="1131" w:type="dxa"/>
          </w:tcPr>
          <w:p w14:paraId="1FEC8291" w14:textId="77777777" w:rsidR="006E186A" w:rsidRDefault="00085D08">
            <w:pPr>
              <w:pStyle w:val="Compact"/>
            </w:pPr>
            <w:r>
              <w:rPr>
                <w:sz w:val="19"/>
              </w:rPr>
              <w:t>D</w:t>
            </w:r>
          </w:p>
        </w:tc>
        <w:tc>
          <w:tcPr>
            <w:tcW w:w="1131" w:type="dxa"/>
          </w:tcPr>
          <w:p w14:paraId="4F59C8E5" w14:textId="77777777" w:rsidR="006E186A" w:rsidRDefault="00085D08">
            <w:pPr>
              <w:pStyle w:val="Compact"/>
            </w:pPr>
            <w:r>
              <w:rPr>
                <w:sz w:val="19"/>
              </w:rPr>
              <w:t>100%</w:t>
            </w:r>
          </w:p>
        </w:tc>
        <w:tc>
          <w:tcPr>
            <w:tcW w:w="1131" w:type="dxa"/>
          </w:tcPr>
          <w:p w14:paraId="427CD953" w14:textId="77777777" w:rsidR="006E186A" w:rsidRDefault="00085D08">
            <w:pPr>
              <w:pStyle w:val="Compact"/>
            </w:pPr>
            <w:r>
              <w:rPr>
                <w:sz w:val="19"/>
              </w:rPr>
              <w:t>75%</w:t>
            </w:r>
          </w:p>
        </w:tc>
        <w:tc>
          <w:tcPr>
            <w:tcW w:w="1131" w:type="dxa"/>
          </w:tcPr>
          <w:p w14:paraId="4AAA20B7" w14:textId="77777777" w:rsidR="006E186A" w:rsidRDefault="00085D08">
            <w:pPr>
              <w:pStyle w:val="Compact"/>
            </w:pPr>
            <w:r>
              <w:rPr>
                <w:sz w:val="19"/>
              </w:rPr>
              <w:t>50%</w:t>
            </w:r>
          </w:p>
        </w:tc>
        <w:tc>
          <w:tcPr>
            <w:tcW w:w="1131" w:type="dxa"/>
          </w:tcPr>
          <w:p w14:paraId="7BB5E4F8" w14:textId="77777777" w:rsidR="006E186A" w:rsidRDefault="00085D08">
            <w:pPr>
              <w:pStyle w:val="Compact"/>
            </w:pPr>
            <w:r>
              <w:rPr>
                <w:sz w:val="19"/>
              </w:rPr>
              <w:t>tak ada data</w:t>
            </w:r>
          </w:p>
        </w:tc>
        <w:tc>
          <w:tcPr>
            <w:tcW w:w="1131" w:type="dxa"/>
          </w:tcPr>
          <w:p w14:paraId="0C1DEBCB" w14:textId="77777777" w:rsidR="006E186A" w:rsidRDefault="00085D08">
            <w:pPr>
              <w:pStyle w:val="Compact"/>
            </w:pPr>
            <w:r>
              <w:rPr>
                <w:sz w:val="19"/>
              </w:rPr>
              <w:t>tak ada data</w:t>
            </w:r>
          </w:p>
        </w:tc>
      </w:tr>
    </w:tbl>
    <w:p w14:paraId="4EE3278D" w14:textId="77777777" w:rsidR="006E186A" w:rsidRDefault="00085D08">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16A776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713126" w14:textId="77777777" w:rsidR="006E186A" w:rsidRDefault="00085D08">
            <w:pPr>
              <w:pStyle w:val="Compact"/>
            </w:pPr>
            <w:r>
              <w:rPr>
                <w:sz w:val="19"/>
              </w:rPr>
              <w:t>Sediaan</w:t>
            </w:r>
          </w:p>
        </w:tc>
        <w:tc>
          <w:tcPr>
            <w:tcW w:w="3960" w:type="dxa"/>
            <w:shd w:val="clear" w:color="auto" w:fill="DCE6F1"/>
          </w:tcPr>
          <w:p w14:paraId="40777258" w14:textId="77777777" w:rsidR="006E186A" w:rsidRDefault="00085D08">
            <w:pPr>
              <w:pStyle w:val="Compact"/>
            </w:pPr>
            <w:r>
              <w:rPr>
                <w:sz w:val="19"/>
              </w:rPr>
              <w:t>Restriksi</w:t>
            </w:r>
          </w:p>
        </w:tc>
      </w:tr>
      <w:tr w:rsidR="006E186A" w14:paraId="0DA74061" w14:textId="77777777">
        <w:tc>
          <w:tcPr>
            <w:tcW w:w="3960" w:type="dxa"/>
          </w:tcPr>
          <w:p w14:paraId="2C7397AA" w14:textId="77777777" w:rsidR="006E186A" w:rsidRDefault="00085D08">
            <w:pPr>
              <w:pStyle w:val="Compact"/>
            </w:pPr>
            <w:r>
              <w:rPr>
                <w:sz w:val="19"/>
              </w:rPr>
              <w:t>Injeksi 12,5 mg/mL</w:t>
            </w:r>
          </w:p>
        </w:tc>
        <w:tc>
          <w:tcPr>
            <w:tcW w:w="3960" w:type="dxa"/>
          </w:tcPr>
          <w:p w14:paraId="698E2827" w14:textId="77777777" w:rsidR="006E186A" w:rsidRDefault="00085D08">
            <w:pPr>
              <w:pStyle w:val="Compact"/>
            </w:pPr>
            <w:r>
              <w:rPr>
                <w:sz w:val="19"/>
              </w:rPr>
              <w:t>Hanya untuk infark miokard akut dan syok kardiogenik</w:t>
            </w:r>
          </w:p>
        </w:tc>
      </w:tr>
      <w:tr w:rsidR="006E186A" w14:paraId="3FBF8EE0" w14:textId="77777777">
        <w:tc>
          <w:tcPr>
            <w:tcW w:w="3960" w:type="dxa"/>
          </w:tcPr>
          <w:p w14:paraId="645D8567" w14:textId="77777777" w:rsidR="006E186A" w:rsidRDefault="00085D08">
            <w:pPr>
              <w:pStyle w:val="Compact"/>
            </w:pPr>
            <w:r>
              <w:rPr>
                <w:sz w:val="19"/>
              </w:rPr>
              <w:lastRenderedPageBreak/>
              <w:t>Injeksi 25 mg/mL</w:t>
            </w:r>
          </w:p>
        </w:tc>
        <w:tc>
          <w:tcPr>
            <w:tcW w:w="3960" w:type="dxa"/>
          </w:tcPr>
          <w:p w14:paraId="72D3BB26" w14:textId="77777777" w:rsidR="006E186A" w:rsidRDefault="00085D08">
            <w:pPr>
              <w:pStyle w:val="Compact"/>
            </w:pPr>
            <w:r>
              <w:rPr>
                <w:sz w:val="19"/>
              </w:rPr>
              <w:t>–</w:t>
            </w:r>
          </w:p>
        </w:tc>
      </w:tr>
      <w:tr w:rsidR="006E186A" w14:paraId="677D8975" w14:textId="77777777">
        <w:tc>
          <w:tcPr>
            <w:tcW w:w="3960" w:type="dxa"/>
          </w:tcPr>
          <w:p w14:paraId="32D8FAC5" w14:textId="77777777" w:rsidR="006E186A" w:rsidRDefault="00085D08">
            <w:pPr>
              <w:pStyle w:val="Compact"/>
            </w:pPr>
            <w:r>
              <w:rPr>
                <w:sz w:val="19"/>
              </w:rPr>
              <w:t>Injeksi 50 mg/mL</w:t>
            </w:r>
          </w:p>
        </w:tc>
        <w:tc>
          <w:tcPr>
            <w:tcW w:w="3960" w:type="dxa"/>
          </w:tcPr>
          <w:p w14:paraId="491937C6" w14:textId="77777777" w:rsidR="006E186A" w:rsidRDefault="00085D08">
            <w:pPr>
              <w:pStyle w:val="Compact"/>
            </w:pPr>
            <w:r>
              <w:rPr>
                <w:sz w:val="19"/>
              </w:rPr>
              <w:t>–</w:t>
            </w:r>
          </w:p>
        </w:tc>
      </w:tr>
    </w:tbl>
    <w:p w14:paraId="560F483C" w14:textId="77777777" w:rsidR="006E186A" w:rsidRDefault="00085D08">
      <w:pPr>
        <w:pStyle w:val="BodyText"/>
      </w:pPr>
      <w:r>
        <w:rPr>
          <w:b/>
          <w:bCs/>
        </w:rPr>
        <w:t>Aturan penggunaan</w:t>
      </w:r>
    </w:p>
    <w:p w14:paraId="235313DE" w14:textId="77777777" w:rsidR="006E186A" w:rsidRDefault="00085D08" w:rsidP="00085D08">
      <w:pPr>
        <w:pStyle w:val="Compact"/>
        <w:numPr>
          <w:ilvl w:val="0"/>
          <w:numId w:val="308"/>
        </w:numPr>
      </w:pPr>
      <w:r>
        <w:t>Infus kontinu sesuai tabel IDAI.</w:t>
      </w:r>
    </w:p>
    <w:p w14:paraId="452DFEF8" w14:textId="77777777" w:rsidR="006E186A" w:rsidRDefault="00085D08">
      <w:pPr>
        <w:pStyle w:val="FirstParagraph"/>
      </w:pPr>
      <w:r>
        <w:rPr>
          <w:b/>
          <w:bCs/>
        </w:rPr>
        <w:t>Manfaat obat</w:t>
      </w:r>
      <w:r>
        <w:t xml:space="preserve"> </w:t>
      </w:r>
      <w:r>
        <w:t>(label dobutamin)</w:t>
      </w:r>
    </w:p>
    <w:p w14:paraId="109B4956" w14:textId="77777777" w:rsidR="006E186A" w:rsidRDefault="00085D08" w:rsidP="00085D08">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30592888" w14:textId="77777777" w:rsidR="006E186A" w:rsidRDefault="00085D08">
      <w:pPr>
        <w:pStyle w:val="FirstParagraph"/>
      </w:pPr>
      <w:r>
        <w:rPr>
          <w:b/>
          <w:bCs/>
        </w:rPr>
        <w:t>Efek samping</w:t>
      </w:r>
      <w:r>
        <w:t xml:space="preserve"> (label dobutamin)</w:t>
      </w:r>
    </w:p>
    <w:p w14:paraId="6774BD66" w14:textId="77777777" w:rsidR="006E186A" w:rsidRDefault="00085D08" w:rsidP="00085D08">
      <w:pPr>
        <w:pStyle w:val="Compact"/>
        <w:numPr>
          <w:ilvl w:val="0"/>
          <w:numId w:val="310"/>
        </w:numPr>
      </w:pPr>
      <w:r>
        <w:t>Kenaikan tekanan sistolik 10–20 mmHg dan denyut jantung 5–15 kali/menit pada sebagian besar pasien; sekitar 5% mengalami peningkatan denyut ventrikel prematur. Efek ini bergantung dosis.</w:t>
      </w:r>
    </w:p>
    <w:p w14:paraId="0492E3A6" w14:textId="77777777" w:rsidR="006E186A" w:rsidRDefault="00085D08" w:rsidP="00085D08">
      <w:pPr>
        <w:pStyle w:val="Compact"/>
        <w:numPr>
          <w:ilvl w:val="0"/>
          <w:numId w:val="310"/>
        </w:numPr>
      </w:pPr>
      <w:r>
        <w:t>Penurunan tekanan darah yang tiba-tiba kadang dilaporkan.</w:t>
      </w:r>
    </w:p>
    <w:p w14:paraId="123418DF" w14:textId="77777777" w:rsidR="006E186A" w:rsidRDefault="00085D08" w:rsidP="00085D08">
      <w:pPr>
        <w:pStyle w:val="Compact"/>
        <w:numPr>
          <w:ilvl w:val="0"/>
          <w:numId w:val="310"/>
        </w:numPr>
      </w:pPr>
      <w:r>
        <w:t>Flebitis dan perubahan inflamasi lokal di tempat infus.</w:t>
      </w:r>
    </w:p>
    <w:p w14:paraId="73AAD403" w14:textId="77777777" w:rsidR="006E186A" w:rsidRDefault="00085D08">
      <w:pPr>
        <w:pStyle w:val="FirstParagraph"/>
      </w:pPr>
      <w:r>
        <w:rPr>
          <w:b/>
          <w:bCs/>
        </w:rPr>
        <w:t>Peringatan</w:t>
      </w:r>
      <w:r>
        <w:t xml:space="preserve"> (label dobutamin)</w:t>
      </w:r>
    </w:p>
    <w:p w14:paraId="7B946F59" w14:textId="77777777" w:rsidR="006E186A" w:rsidRDefault="00085D08" w:rsidP="00085D08">
      <w:pPr>
        <w:pStyle w:val="Compact"/>
        <w:numPr>
          <w:ilvl w:val="0"/>
          <w:numId w:val="311"/>
        </w:numPr>
      </w:pPr>
      <w:r>
        <w:t>Kontraindikasi: stenosis subaorta hipertrofik idiopatik; hipersensitivitas terhadap dobutamin.</w:t>
      </w:r>
    </w:p>
    <w:p w14:paraId="088097B5" w14:textId="77777777" w:rsidR="006E186A" w:rsidRDefault="00085D08" w:rsidP="00085D08">
      <w:pPr>
        <w:pStyle w:val="Compact"/>
        <w:numPr>
          <w:ilvl w:val="0"/>
          <w:numId w:val="311"/>
        </w:numPr>
      </w:pPr>
      <w:r>
        <w:t>Dapat meningkatkan denyut jantung atau tekanan darah secara nyata; sekitar 10% pasien mengalami kenaikan denyut ≥30 kali/menit dan sekitar 7,5% kenaikan tekanan sistolik ≥50 mmHg.</w:t>
      </w:r>
    </w:p>
    <w:p w14:paraId="48489D4C" w14:textId="77777777" w:rsidR="006E186A" w:rsidRDefault="00085D08" w:rsidP="00085D08">
      <w:pPr>
        <w:pStyle w:val="Compact"/>
        <w:numPr>
          <w:ilvl w:val="0"/>
          <w:numId w:val="311"/>
        </w:numPr>
      </w:pPr>
      <w:r>
        <w:t>Memudahkan konduksi atrioventrikular sehingga pasien fibrilasi atrium berisiko respons ventrikel cepat.</w:t>
      </w:r>
    </w:p>
    <w:p w14:paraId="24C73C56" w14:textId="77777777" w:rsidR="006E186A" w:rsidRDefault="00085D08" w:rsidP="00085D08">
      <w:pPr>
        <w:pStyle w:val="Compact"/>
        <w:numPr>
          <w:ilvl w:val="0"/>
          <w:numId w:val="311"/>
        </w:numPr>
      </w:pPr>
      <w:r>
        <w:t>Mengandung natrium metabisulfit, suatu sulfit yang dapat menyebabkan reaksi tipe alergi termasuk gejala anafilaksis dan serangan asma pada orang yang rentan.</w:t>
      </w:r>
    </w:p>
    <w:p w14:paraId="0A626CE9" w14:textId="77777777" w:rsidR="006E186A" w:rsidRDefault="00085D08" w:rsidP="00085D08">
      <w:pPr>
        <w:pStyle w:val="Compact"/>
        <w:numPr>
          <w:ilvl w:val="0"/>
          <w:numId w:val="311"/>
        </w:numPr>
      </w:pPr>
      <w:r>
        <w:t>Keamanan dan efektivitas pada anak belum diteliti.</w:t>
      </w:r>
    </w:p>
    <w:p w14:paraId="7CF8ECED" w14:textId="77777777" w:rsidR="006E186A" w:rsidRDefault="00085D08">
      <w:pPr>
        <w:pStyle w:val="FirstParagraph"/>
      </w:pPr>
      <w:r>
        <w:rPr>
          <w:b/>
          <w:bCs/>
        </w:rPr>
        <w:t>Farmakokinetik</w:t>
      </w:r>
      <w:r>
        <w:t xml:space="preserve"> (label dobutamin)</w:t>
      </w:r>
    </w:p>
    <w:p w14:paraId="74A62878" w14:textId="77777777" w:rsidR="006E186A" w:rsidRDefault="00085D08" w:rsidP="00085D08">
      <w:pPr>
        <w:pStyle w:val="Compact"/>
        <w:numPr>
          <w:ilvl w:val="0"/>
          <w:numId w:val="312"/>
        </w:numPr>
      </w:pPr>
      <w:r>
        <w:t>Mula kerja 1–2 menit; efek puncak suatu kecepatan infus dapat memerlukan sampai 10 menit.</w:t>
      </w:r>
    </w:p>
    <w:p w14:paraId="256B84D9" w14:textId="77777777" w:rsidR="006E186A" w:rsidRDefault="00085D08" w:rsidP="00085D08">
      <w:pPr>
        <w:pStyle w:val="Compact"/>
        <w:numPr>
          <w:ilvl w:val="0"/>
          <w:numId w:val="312"/>
        </w:numPr>
      </w:pPr>
      <w:r>
        <w:t>Waktu paruh plasma 2 menit.</w:t>
      </w:r>
    </w:p>
    <w:p w14:paraId="28D4390C" w14:textId="77777777" w:rsidR="006E186A" w:rsidRDefault="00085D08" w:rsidP="00085D08">
      <w:pPr>
        <w:pStyle w:val="Compact"/>
        <w:numPr>
          <w:ilvl w:val="0"/>
          <w:numId w:val="312"/>
        </w:numPr>
      </w:pPr>
      <w:r>
        <w:t>Metabolisme utama melalui metilasi katekol dan konjugasi; produk ekskresi di urin berupa konjugat dobutamin dan 3-O-metil dobutamin yang tidak aktif.</w:t>
      </w:r>
    </w:p>
    <w:p w14:paraId="709D4E62" w14:textId="77777777" w:rsidR="006E186A" w:rsidRDefault="00085D08">
      <w:pPr>
        <w:pStyle w:val="FirstParagraph"/>
      </w:pPr>
      <w:r>
        <w:rPr>
          <w:b/>
          <w:bCs/>
        </w:rPr>
        <w:t>Farmakodinamik</w:t>
      </w:r>
      <w:r>
        <w:t xml:space="preserve"> (label dobutamin)</w:t>
      </w:r>
    </w:p>
    <w:p w14:paraId="5DD4FB50" w14:textId="77777777" w:rsidR="006E186A" w:rsidRDefault="00085D08" w:rsidP="00085D08">
      <w:pPr>
        <w:pStyle w:val="Compact"/>
        <w:numPr>
          <w:ilvl w:val="0"/>
          <w:numId w:val="313"/>
        </w:numPr>
      </w:pPr>
      <w:r>
        <w:lastRenderedPageBreak/>
        <w:t>Agen inotropik kerja langsung yang terutama merangsang reseptor beta jantung, dengan efek kronotropik, hipertensif, aritmogenik, dan vasodilatasi yang relatif ringan.</w:t>
      </w:r>
    </w:p>
    <w:p w14:paraId="4EBA13B0" w14:textId="77777777" w:rsidR="006E186A" w:rsidRDefault="00085D08" w:rsidP="00085D08">
      <w:pPr>
        <w:pStyle w:val="Compact"/>
        <w:numPr>
          <w:ilvl w:val="0"/>
          <w:numId w:val="313"/>
        </w:numPr>
      </w:pPr>
      <w:r>
        <w:t>Tidak menyebabkan pelepasan norepinefrin endogen seperti dopamin.</w:t>
      </w:r>
    </w:p>
    <w:p w14:paraId="539228CB" w14:textId="77777777" w:rsidR="006E186A" w:rsidRDefault="00085D08">
      <w:pPr>
        <w:pStyle w:val="FirstParagraph"/>
      </w:pPr>
      <w:r>
        <w:rPr>
          <w:b/>
          <w:bCs/>
        </w:rPr>
        <w:t>Daftar pustaka</w:t>
      </w:r>
    </w:p>
    <w:p w14:paraId="2933D621" w14:textId="77777777" w:rsidR="006E186A" w:rsidRDefault="00085D08" w:rsidP="00085D08">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44AA766C" w14:textId="77777777" w:rsidR="006E186A" w:rsidRDefault="00085D08" w:rsidP="00085D08">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A8DDD2E" w14:textId="77777777" w:rsidR="006E186A" w:rsidRDefault="00085D08" w:rsidP="00085D08">
      <w:pPr>
        <w:pStyle w:val="Compact"/>
        <w:numPr>
          <w:ilvl w:val="0"/>
          <w:numId w:val="314"/>
        </w:numPr>
      </w:pPr>
      <w:r>
        <w:t>Dobutamine Injection, USP (Hospira), label DailyMed. https://dailymed.nlm.nih.gov/dailymed/drugInfo.cfm?setid=89becb0c-da60-4f43-0a98-29ff7a9eca58</w:t>
      </w:r>
    </w:p>
    <w:p w14:paraId="0F6B26A6" w14:textId="77777777" w:rsidR="006E186A" w:rsidRDefault="00085D08">
      <w:r>
        <w:pict w14:anchorId="28D21388">
          <v:rect id="_x0000_i1069" style="width:0;height:1.5pt" o:hralign="center" o:hrstd="t" o:hr="t"/>
        </w:pict>
      </w:r>
    </w:p>
    <w:p w14:paraId="1CB6683A" w14:textId="77777777" w:rsidR="006E186A" w:rsidRDefault="00085D08">
      <w:pPr>
        <w:pStyle w:val="Heading3"/>
      </w:pPr>
      <w:bookmarkStart w:id="100" w:name="dopamin"/>
      <w:bookmarkStart w:id="101" w:name="_Toc243079253"/>
      <w:bookmarkEnd w:id="98"/>
      <w:r>
        <w:t>3.44 Dopamin</w:t>
      </w:r>
      <w:bookmarkEnd w:id="101"/>
    </w:p>
    <w:p w14:paraId="1CC93C35" w14:textId="77777777" w:rsidR="006E186A" w:rsidRDefault="00085D08">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999F4D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F178D80" w14:textId="77777777" w:rsidR="006E186A" w:rsidRDefault="00085D08">
            <w:pPr>
              <w:pStyle w:val="Compact"/>
            </w:pPr>
            <w:r>
              <w:rPr>
                <w:sz w:val="19"/>
              </w:rPr>
              <w:t>Berat badan</w:t>
            </w:r>
          </w:p>
        </w:tc>
        <w:tc>
          <w:tcPr>
            <w:tcW w:w="3960" w:type="dxa"/>
            <w:shd w:val="clear" w:color="auto" w:fill="DCE6F1"/>
          </w:tcPr>
          <w:p w14:paraId="759C55F1" w14:textId="77777777" w:rsidR="006E186A" w:rsidRDefault="00085D08">
            <w:pPr>
              <w:pStyle w:val="Compact"/>
            </w:pPr>
            <w:r>
              <w:rPr>
                <w:sz w:val="19"/>
              </w:rPr>
              <w:t>Dosis</w:t>
            </w:r>
          </w:p>
        </w:tc>
      </w:tr>
      <w:tr w:rsidR="006E186A" w14:paraId="15360CA6" w14:textId="77777777">
        <w:tc>
          <w:tcPr>
            <w:tcW w:w="3960" w:type="dxa"/>
          </w:tcPr>
          <w:p w14:paraId="725394EE" w14:textId="77777777" w:rsidR="006E186A" w:rsidRDefault="00085D08">
            <w:pPr>
              <w:pStyle w:val="Compact"/>
            </w:pPr>
            <w:r>
              <w:rPr>
                <w:sz w:val="19"/>
              </w:rPr>
              <w:t>&lt;30 kg</w:t>
            </w:r>
          </w:p>
        </w:tc>
        <w:tc>
          <w:tcPr>
            <w:tcW w:w="3960" w:type="dxa"/>
          </w:tcPr>
          <w:p w14:paraId="0B8555B7" w14:textId="77777777" w:rsidR="006E186A" w:rsidRDefault="00085D08">
            <w:pPr>
              <w:pStyle w:val="Compact"/>
            </w:pPr>
            <w:r>
              <w:rPr>
                <w:sz w:val="19"/>
              </w:rPr>
              <w:t>15 mg/kg dalam 50 ml NS dengan kecepatan 1–3 ml/jam (5–15 mcg/kg/mnt)</w:t>
            </w:r>
          </w:p>
        </w:tc>
      </w:tr>
      <w:tr w:rsidR="006E186A" w14:paraId="396A8805" w14:textId="77777777">
        <w:tc>
          <w:tcPr>
            <w:tcW w:w="3960" w:type="dxa"/>
          </w:tcPr>
          <w:p w14:paraId="558FF480" w14:textId="77777777" w:rsidR="006E186A" w:rsidRDefault="00085D08">
            <w:pPr>
              <w:pStyle w:val="Compact"/>
            </w:pPr>
            <w:r>
              <w:rPr>
                <w:sz w:val="19"/>
              </w:rPr>
              <w:t>&gt;30 kg</w:t>
            </w:r>
          </w:p>
        </w:tc>
        <w:tc>
          <w:tcPr>
            <w:tcW w:w="3960" w:type="dxa"/>
          </w:tcPr>
          <w:p w14:paraId="0EA3B52F" w14:textId="77777777" w:rsidR="006E186A" w:rsidRDefault="00085D08">
            <w:pPr>
              <w:pStyle w:val="Compact"/>
            </w:pPr>
            <w:r>
              <w:rPr>
                <w:sz w:val="19"/>
              </w:rPr>
              <w:t>6 mg/kg dalam 100 ml NS dengan kecepatan 5–15 ml/jam (5–15 mcg/kg/mnt)</w:t>
            </w:r>
          </w:p>
        </w:tc>
      </w:tr>
    </w:tbl>
    <w:p w14:paraId="46F0E748" w14:textId="77777777" w:rsidR="006E186A" w:rsidRDefault="00085D08">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6E186A" w14:paraId="5ACE484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E5893A" w14:textId="77777777" w:rsidR="006E186A" w:rsidRDefault="00085D08">
            <w:pPr>
              <w:pStyle w:val="Compact"/>
            </w:pPr>
            <w:r>
              <w:rPr>
                <w:sz w:val="19"/>
              </w:rPr>
              <w:t>Sediaan</w:t>
            </w:r>
          </w:p>
        </w:tc>
      </w:tr>
      <w:tr w:rsidR="006E186A" w14:paraId="2E991EF8" w14:textId="77777777">
        <w:tc>
          <w:tcPr>
            <w:tcW w:w="0" w:type="auto"/>
          </w:tcPr>
          <w:p w14:paraId="36B73C82" w14:textId="77777777" w:rsidR="006E186A" w:rsidRDefault="00085D08">
            <w:pPr>
              <w:pStyle w:val="Compact"/>
            </w:pPr>
            <w:r>
              <w:rPr>
                <w:sz w:val="19"/>
              </w:rPr>
              <w:t>Injeksi 40 mg/mL</w:t>
            </w:r>
          </w:p>
        </w:tc>
      </w:tr>
    </w:tbl>
    <w:p w14:paraId="4345DE78" w14:textId="77777777" w:rsidR="006E186A" w:rsidRDefault="00085D08">
      <w:pPr>
        <w:pStyle w:val="BodyText"/>
      </w:pPr>
      <w:r>
        <w:t>Restriksi FORNAS: a) hanya untuk syok kardiogenik, dekompensasi kordis akut, dan syok septik; b) tidak untuk syok hipovolemik.</w:t>
      </w:r>
    </w:p>
    <w:p w14:paraId="6A747B48" w14:textId="77777777" w:rsidR="006E186A" w:rsidRDefault="00085D08">
      <w:pPr>
        <w:pStyle w:val="BodyText"/>
      </w:pPr>
      <w:r>
        <w:rPr>
          <w:b/>
          <w:bCs/>
        </w:rPr>
        <w:t>Aturan penggunaan</w:t>
      </w:r>
    </w:p>
    <w:p w14:paraId="11AA6342" w14:textId="77777777" w:rsidR="006E186A" w:rsidRDefault="00085D08" w:rsidP="00085D08">
      <w:pPr>
        <w:pStyle w:val="Compact"/>
        <w:numPr>
          <w:ilvl w:val="0"/>
          <w:numId w:val="315"/>
        </w:numPr>
      </w:pPr>
      <w:r>
        <w:t>Melalui kateter vena sentral (CVC) (IDAI).</w:t>
      </w:r>
    </w:p>
    <w:p w14:paraId="50AE963F" w14:textId="77777777" w:rsidR="006E186A" w:rsidRDefault="00085D08" w:rsidP="00085D08">
      <w:pPr>
        <w:pStyle w:val="Compact"/>
        <w:numPr>
          <w:ilvl w:val="0"/>
          <w:numId w:val="315"/>
        </w:numPr>
      </w:pPr>
      <w:r>
        <w:t>Hipovolemia, asidosis, dan hipoksia diatasi sebelum memulai dopamin; penghentian infus dilakukan bertahap (label dopamin).</w:t>
      </w:r>
    </w:p>
    <w:p w14:paraId="54C6BC5D" w14:textId="77777777" w:rsidR="006E186A" w:rsidRDefault="00085D08">
      <w:pPr>
        <w:pStyle w:val="FirstParagraph"/>
      </w:pPr>
      <w:r>
        <w:rPr>
          <w:b/>
          <w:bCs/>
        </w:rPr>
        <w:t>Manfaat obat</w:t>
      </w:r>
      <w:r>
        <w:t xml:space="preserve"> (label dopamin)</w:t>
      </w:r>
    </w:p>
    <w:p w14:paraId="67350E94" w14:textId="77777777" w:rsidR="006E186A" w:rsidRDefault="00085D08" w:rsidP="00085D08">
      <w:pPr>
        <w:pStyle w:val="Compact"/>
        <w:numPr>
          <w:ilvl w:val="0"/>
          <w:numId w:val="316"/>
        </w:numPr>
      </w:pPr>
      <w:r>
        <w:t>Memperbaiki status hemodinamik pada syok distributif atau syok akibat penurunan curah jantung.</w:t>
      </w:r>
    </w:p>
    <w:p w14:paraId="797D38F3" w14:textId="77777777" w:rsidR="006E186A" w:rsidRDefault="00085D08">
      <w:pPr>
        <w:pStyle w:val="FirstParagraph"/>
      </w:pPr>
      <w:r>
        <w:rPr>
          <w:b/>
          <w:bCs/>
        </w:rPr>
        <w:t>Efek samping</w:t>
      </w:r>
      <w:r>
        <w:t xml:space="preserve"> (label dopamin)</w:t>
      </w:r>
    </w:p>
    <w:p w14:paraId="53FEC5C7" w14:textId="77777777" w:rsidR="006E186A" w:rsidRDefault="00085D08" w:rsidP="00085D08">
      <w:pPr>
        <w:pStyle w:val="Compact"/>
        <w:numPr>
          <w:ilvl w:val="0"/>
          <w:numId w:val="317"/>
        </w:numPr>
      </w:pPr>
      <w:r>
        <w:lastRenderedPageBreak/>
        <w:t>Iskemia jaringan, aritmia jantung, hipotensi setelah penghentian mendadak, reaksi hipersensitivitas berat.</w:t>
      </w:r>
    </w:p>
    <w:p w14:paraId="6FF634BD" w14:textId="77777777" w:rsidR="006E186A" w:rsidRDefault="00085D08" w:rsidP="00085D08">
      <w:pPr>
        <w:pStyle w:val="Compact"/>
        <w:numPr>
          <w:ilvl w:val="0"/>
          <w:numId w:val="317"/>
        </w:numPr>
      </w:pPr>
      <w:r>
        <w:t>Pascapemasaran: nyeri angina, berdebar, mual, muntah, azotemia, sakit kepala, cemas, sesak, piloereksi, hipertensi.</w:t>
      </w:r>
    </w:p>
    <w:p w14:paraId="53522182" w14:textId="77777777" w:rsidR="006E186A" w:rsidRDefault="00085D08">
      <w:pPr>
        <w:pStyle w:val="FirstParagraph"/>
      </w:pPr>
      <w:r>
        <w:rPr>
          <w:b/>
          <w:bCs/>
        </w:rPr>
        <w:t>Peringatan</w:t>
      </w:r>
      <w:r>
        <w:t xml:space="preserve"> (label dopamin)</w:t>
      </w:r>
    </w:p>
    <w:p w14:paraId="10DC52F8" w14:textId="77777777" w:rsidR="006E186A" w:rsidRDefault="00085D08" w:rsidP="00085D08">
      <w:pPr>
        <w:pStyle w:val="Compact"/>
        <w:numPr>
          <w:ilvl w:val="0"/>
          <w:numId w:val="318"/>
        </w:numPr>
      </w:pPr>
      <w:r>
        <w:t>Kontraindikasi: feokromositoma.</w:t>
      </w:r>
    </w:p>
    <w:p w14:paraId="6F67A64B" w14:textId="77777777" w:rsidR="006E186A" w:rsidRDefault="00085D08" w:rsidP="00085D08">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76637FE8" w14:textId="77777777" w:rsidR="006E186A" w:rsidRDefault="00085D08" w:rsidP="00085D08">
      <w:pPr>
        <w:pStyle w:val="Compact"/>
        <w:numPr>
          <w:ilvl w:val="0"/>
          <w:numId w:val="318"/>
        </w:numPr>
      </w:pPr>
      <w:r>
        <w:t>Penghentian infus mendadak dapat menyebabkan hipotensi berat.</w:t>
      </w:r>
    </w:p>
    <w:p w14:paraId="622EE070" w14:textId="77777777" w:rsidR="006E186A" w:rsidRDefault="00085D08" w:rsidP="00085D08">
      <w:pPr>
        <w:pStyle w:val="Compact"/>
        <w:numPr>
          <w:ilvl w:val="0"/>
          <w:numId w:val="318"/>
        </w:numPr>
      </w:pPr>
      <w:r>
        <w:t>Pada anak, digunakan sejak lahir sampai remaja dengan dosis serupa dewasa (dalam mcg/kg/menit); efek samping khas anak hanya vasokonstriksi akibat infus tidak sengaja ke arteri umbilikalis.</w:t>
      </w:r>
    </w:p>
    <w:p w14:paraId="3B651DF3" w14:textId="77777777" w:rsidR="006E186A" w:rsidRDefault="00085D08">
      <w:pPr>
        <w:pStyle w:val="FirstParagraph"/>
      </w:pPr>
      <w:r>
        <w:rPr>
          <w:b/>
          <w:bCs/>
        </w:rPr>
        <w:t>Farmakokinetik</w:t>
      </w:r>
      <w:r>
        <w:t xml:space="preserve"> </w:t>
      </w:r>
      <w:r>
        <w:t>(label dopamin)</w:t>
      </w:r>
    </w:p>
    <w:p w14:paraId="313AD762" w14:textId="77777777" w:rsidR="006E186A" w:rsidRDefault="00085D08" w:rsidP="00085D08">
      <w:pPr>
        <w:pStyle w:val="Compact"/>
        <w:numPr>
          <w:ilvl w:val="0"/>
          <w:numId w:val="319"/>
        </w:numPr>
      </w:pPr>
      <w:r>
        <w:t>Tersebar luas di tubuh tetapi tidak banyak melintasi sawar darah-otak.</w:t>
      </w:r>
    </w:p>
    <w:p w14:paraId="396597DA" w14:textId="77777777" w:rsidR="006E186A" w:rsidRDefault="00085D08" w:rsidP="00085D08">
      <w:pPr>
        <w:pStyle w:val="Compact"/>
        <w:numPr>
          <w:ilvl w:val="0"/>
          <w:numId w:val="319"/>
        </w:numPr>
      </w:pPr>
      <w:r>
        <w:t>Waktu paruh pada dewasa kurang dari 2 menit.</w:t>
      </w:r>
    </w:p>
    <w:p w14:paraId="097F6A74" w14:textId="77777777" w:rsidR="006E186A" w:rsidRDefault="00085D08" w:rsidP="00085D08">
      <w:pPr>
        <w:pStyle w:val="Compact"/>
        <w:numPr>
          <w:ilvl w:val="0"/>
          <w:numId w:val="319"/>
        </w:numPr>
      </w:pPr>
      <w:r>
        <w:t>Sekitar 75% dimetabolisme oleh MAO dan COMT di hati, ginjal, dan plasma menjadi senyawa tidak aktif; sekitar 25% dimetabolisme menjadi norepinefrin di ujung saraf adrenergik.</w:t>
      </w:r>
    </w:p>
    <w:p w14:paraId="782398F6" w14:textId="77777777" w:rsidR="006E186A" w:rsidRDefault="00085D08">
      <w:pPr>
        <w:pStyle w:val="FirstParagraph"/>
      </w:pPr>
      <w:r>
        <w:rPr>
          <w:b/>
          <w:bCs/>
        </w:rPr>
        <w:t>Farmakodinamik</w:t>
      </w:r>
      <w:r>
        <w:t xml:space="preserve"> (label dopamin)</w:t>
      </w:r>
    </w:p>
    <w:p w14:paraId="08B017BF" w14:textId="77777777" w:rsidR="006E186A" w:rsidRDefault="00085D08" w:rsidP="00085D08">
      <w:pPr>
        <w:pStyle w:val="Compact"/>
        <w:numPr>
          <w:ilvl w:val="0"/>
          <w:numId w:val="320"/>
        </w:numPr>
      </w:pPr>
      <w:r>
        <w:t>Katekolamin alami, prekursor norepinefrin; bekerja melalui reseptor dopamin D1 dan D2, beta-1, dan alfa-1, bergantung dosis.</w:t>
      </w:r>
    </w:p>
    <w:p w14:paraId="668BAFF5" w14:textId="77777777" w:rsidR="006E186A" w:rsidRDefault="00085D08" w:rsidP="00085D08">
      <w:pPr>
        <w:pStyle w:val="Compact"/>
        <w:numPr>
          <w:ilvl w:val="0"/>
          <w:numId w:val="320"/>
        </w:numPr>
      </w:pPr>
      <w:r>
        <w:t>Mula kerja dalam 5 menit setelah IV; lama kerja kurang dari sekitar 10 menit.</w:t>
      </w:r>
    </w:p>
    <w:p w14:paraId="17EA4557" w14:textId="77777777" w:rsidR="006E186A" w:rsidRDefault="00085D08" w:rsidP="00085D08">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1172CD56" w14:textId="77777777" w:rsidR="006E186A" w:rsidRDefault="00085D08">
      <w:pPr>
        <w:pStyle w:val="FirstParagraph"/>
      </w:pPr>
      <w:r>
        <w:rPr>
          <w:b/>
          <w:bCs/>
        </w:rPr>
        <w:t>Daftar pustaka</w:t>
      </w:r>
    </w:p>
    <w:p w14:paraId="7C3C0E97" w14:textId="77777777" w:rsidR="006E186A" w:rsidRDefault="00085D08" w:rsidP="00085D08">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2708B975" w14:textId="77777777" w:rsidR="006E186A" w:rsidRDefault="00085D08" w:rsidP="00085D08">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BF880F" w14:textId="77777777" w:rsidR="006E186A" w:rsidRDefault="00085D08" w:rsidP="00085D08">
      <w:pPr>
        <w:pStyle w:val="Compact"/>
        <w:numPr>
          <w:ilvl w:val="0"/>
          <w:numId w:val="321"/>
        </w:numPr>
      </w:pPr>
      <w:r>
        <w:lastRenderedPageBreak/>
        <w:t>Dopamine Hydrochloride Injection, USP (Hospira), label DailyMed. https://dailymed.nlm.nih.gov/dailymed/drugInfo.cfm?setid=1f306ad2-3606-4525-5a8a-ce78f426c1a2</w:t>
      </w:r>
    </w:p>
    <w:p w14:paraId="12D37707" w14:textId="77777777" w:rsidR="006E186A" w:rsidRDefault="00085D08">
      <w:r>
        <w:pict w14:anchorId="1E440301">
          <v:rect id="_x0000_i1070" style="width:0;height:1.5pt" o:hralign="center" o:hrstd="t" o:hr="t"/>
        </w:pict>
      </w:r>
    </w:p>
    <w:p w14:paraId="5589F745" w14:textId="77777777" w:rsidR="006E186A" w:rsidRDefault="00085D08">
      <w:pPr>
        <w:pStyle w:val="Heading3"/>
      </w:pPr>
      <w:bookmarkStart w:id="102" w:name="natrium-bikarbonat"/>
      <w:bookmarkStart w:id="103" w:name="_Toc243079254"/>
      <w:bookmarkEnd w:id="100"/>
      <w:r>
        <w:t>3.45 Natrium bikarbonat</w:t>
      </w:r>
      <w:bookmarkEnd w:id="103"/>
    </w:p>
    <w:p w14:paraId="28E006F5" w14:textId="77777777" w:rsidR="006E186A" w:rsidRDefault="00085D08">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9AF305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77A644" w14:textId="77777777" w:rsidR="006E186A" w:rsidRDefault="00085D08">
            <w:pPr>
              <w:pStyle w:val="Compact"/>
            </w:pPr>
            <w:r>
              <w:rPr>
                <w:sz w:val="19"/>
              </w:rPr>
              <w:t>Keadaan</w:t>
            </w:r>
          </w:p>
        </w:tc>
        <w:tc>
          <w:tcPr>
            <w:tcW w:w="3960" w:type="dxa"/>
            <w:shd w:val="clear" w:color="auto" w:fill="DCE6F1"/>
          </w:tcPr>
          <w:p w14:paraId="4A32608F" w14:textId="77777777" w:rsidR="006E186A" w:rsidRDefault="00085D08">
            <w:pPr>
              <w:pStyle w:val="Compact"/>
            </w:pPr>
            <w:r>
              <w:rPr>
                <w:sz w:val="19"/>
              </w:rPr>
              <w:t>Dosis</w:t>
            </w:r>
          </w:p>
        </w:tc>
      </w:tr>
      <w:tr w:rsidR="006E186A" w14:paraId="192889AA" w14:textId="77777777">
        <w:tc>
          <w:tcPr>
            <w:tcW w:w="3960" w:type="dxa"/>
          </w:tcPr>
          <w:p w14:paraId="20DDF350" w14:textId="77777777" w:rsidR="006E186A" w:rsidRDefault="00085D08">
            <w:pPr>
              <w:pStyle w:val="Compact"/>
            </w:pPr>
            <w:r>
              <w:rPr>
                <w:sz w:val="19"/>
              </w:rPr>
              <w:t>IV pelan</w:t>
            </w:r>
          </w:p>
        </w:tc>
        <w:tc>
          <w:tcPr>
            <w:tcW w:w="3960" w:type="dxa"/>
          </w:tcPr>
          <w:p w14:paraId="7DCC1402" w14:textId="77777777" w:rsidR="006E186A" w:rsidRDefault="00085D08">
            <w:pPr>
              <w:pStyle w:val="Compact"/>
            </w:pPr>
            <w:r>
              <w:rPr>
                <w:sz w:val="19"/>
              </w:rPr>
              <w:t>Dosis (mEq) = BE x BB/4 (&lt;5 kg), BE x BB/6 (anak), BE x BB/10 (dewasa). Dosis ini mengkoreksi setengah defisit basa</w:t>
            </w:r>
          </w:p>
        </w:tc>
      </w:tr>
      <w:tr w:rsidR="006E186A" w14:paraId="3DFE705D" w14:textId="77777777">
        <w:tc>
          <w:tcPr>
            <w:tcW w:w="3960" w:type="dxa"/>
          </w:tcPr>
          <w:p w14:paraId="4335F8D4" w14:textId="77777777" w:rsidR="006E186A" w:rsidRDefault="00085D08">
            <w:pPr>
              <w:pStyle w:val="Compact"/>
            </w:pPr>
            <w:r>
              <w:rPr>
                <w:sz w:val="19"/>
              </w:rPr>
              <w:t>Urin alkalinisasi</w:t>
            </w:r>
          </w:p>
        </w:tc>
        <w:tc>
          <w:tcPr>
            <w:tcW w:w="3960" w:type="dxa"/>
          </w:tcPr>
          <w:p w14:paraId="0897AE17" w14:textId="77777777" w:rsidR="006E186A" w:rsidRDefault="00085D08">
            <w:pPr>
              <w:pStyle w:val="Compact"/>
            </w:pPr>
            <w:r>
              <w:rPr>
                <w:sz w:val="19"/>
              </w:rPr>
              <w:t>0,25 mEq/kg, 6–12 jam, oral atau 35–45 mEq/m²/24 jam</w:t>
            </w:r>
          </w:p>
        </w:tc>
      </w:tr>
      <w:tr w:rsidR="006E186A" w14:paraId="78204651" w14:textId="77777777">
        <w:tc>
          <w:tcPr>
            <w:tcW w:w="3960" w:type="dxa"/>
          </w:tcPr>
          <w:p w14:paraId="6529689D" w14:textId="77777777" w:rsidR="006E186A" w:rsidRDefault="00085D08">
            <w:pPr>
              <w:pStyle w:val="Compact"/>
            </w:pPr>
            <w:r>
              <w:rPr>
                <w:sz w:val="19"/>
              </w:rPr>
              <w:t>Asidosis tubular renal</w:t>
            </w:r>
          </w:p>
        </w:tc>
        <w:tc>
          <w:tcPr>
            <w:tcW w:w="3960" w:type="dxa"/>
          </w:tcPr>
          <w:p w14:paraId="009F3E28" w14:textId="77777777" w:rsidR="006E186A" w:rsidRDefault="00085D08">
            <w:pPr>
              <w:pStyle w:val="Compact"/>
            </w:pPr>
            <w:r>
              <w:rPr>
                <w:sz w:val="19"/>
              </w:rPr>
              <w:t>10–15 mEq/kg/hari dalam dosis terbagi</w:t>
            </w:r>
          </w:p>
        </w:tc>
      </w:tr>
      <w:tr w:rsidR="006E186A" w14:paraId="13E34653" w14:textId="77777777">
        <w:tc>
          <w:tcPr>
            <w:tcW w:w="3960" w:type="dxa"/>
          </w:tcPr>
          <w:p w14:paraId="09367DB4" w14:textId="77777777" w:rsidR="006E186A" w:rsidRDefault="00085D08">
            <w:pPr>
              <w:pStyle w:val="Compact"/>
            </w:pPr>
            <w:r>
              <w:rPr>
                <w:sz w:val="19"/>
              </w:rPr>
              <w:t>Type 1 RTA</w:t>
            </w:r>
          </w:p>
        </w:tc>
        <w:tc>
          <w:tcPr>
            <w:tcW w:w="3960" w:type="dxa"/>
          </w:tcPr>
          <w:p w14:paraId="0A810D2E" w14:textId="77777777" w:rsidR="006E186A" w:rsidRDefault="00085D08">
            <w:pPr>
              <w:pStyle w:val="Compact"/>
            </w:pPr>
            <w:r>
              <w:rPr>
                <w:sz w:val="19"/>
              </w:rPr>
              <w:t>Infants: 5–8 mEq/kg/hari; anak: 3–4 mEq/kg/hari; dewasa: 1–2 mEq/kg/hari</w:t>
            </w:r>
          </w:p>
        </w:tc>
      </w:tr>
      <w:tr w:rsidR="006E186A" w14:paraId="1D61E424" w14:textId="77777777">
        <w:tc>
          <w:tcPr>
            <w:tcW w:w="3960" w:type="dxa"/>
          </w:tcPr>
          <w:p w14:paraId="110DA2DD" w14:textId="77777777" w:rsidR="006E186A" w:rsidRDefault="00085D08">
            <w:pPr>
              <w:pStyle w:val="Compact"/>
            </w:pPr>
            <w:r>
              <w:rPr>
                <w:sz w:val="19"/>
              </w:rPr>
              <w:t>Type 2 RTA</w:t>
            </w:r>
          </w:p>
        </w:tc>
        <w:tc>
          <w:tcPr>
            <w:tcW w:w="3960" w:type="dxa"/>
          </w:tcPr>
          <w:p w14:paraId="532DC16A" w14:textId="77777777" w:rsidR="006E186A" w:rsidRDefault="00085D08">
            <w:pPr>
              <w:pStyle w:val="Compact"/>
            </w:pPr>
            <w:r>
              <w:rPr>
                <w:sz w:val="19"/>
              </w:rPr>
              <w:t>10–20 mEq/kg/hari (infan membutuhkan dosis lebih besar)</w:t>
            </w:r>
          </w:p>
        </w:tc>
      </w:tr>
    </w:tbl>
    <w:p w14:paraId="4F79EA61" w14:textId="77777777" w:rsidR="006E186A" w:rsidRDefault="00085D08">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6E186A" w14:paraId="79932AE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217903" w14:textId="77777777" w:rsidR="006E186A" w:rsidRDefault="00085D08">
            <w:pPr>
              <w:pStyle w:val="Compact"/>
            </w:pPr>
            <w:r>
              <w:rPr>
                <w:sz w:val="19"/>
              </w:rPr>
              <w:t>Sediaan</w:t>
            </w:r>
          </w:p>
        </w:tc>
        <w:tc>
          <w:tcPr>
            <w:tcW w:w="0" w:type="auto"/>
            <w:shd w:val="clear" w:color="auto" w:fill="DCE6F1"/>
          </w:tcPr>
          <w:p w14:paraId="062C1F8A" w14:textId="77777777" w:rsidR="006E186A" w:rsidRDefault="00085D08">
            <w:pPr>
              <w:pStyle w:val="Compact"/>
            </w:pPr>
            <w:r>
              <w:rPr>
                <w:sz w:val="19"/>
              </w:rPr>
              <w:t>Halaman FORNAS</w:t>
            </w:r>
          </w:p>
        </w:tc>
        <w:tc>
          <w:tcPr>
            <w:tcW w:w="0" w:type="auto"/>
            <w:shd w:val="clear" w:color="auto" w:fill="DCE6F1"/>
          </w:tcPr>
          <w:p w14:paraId="65C2B47E" w14:textId="77777777" w:rsidR="006E186A" w:rsidRDefault="00085D08">
            <w:pPr>
              <w:pStyle w:val="Compact"/>
            </w:pPr>
            <w:r>
              <w:rPr>
                <w:sz w:val="19"/>
              </w:rPr>
              <w:t>Peresepan maksimal/keterangan</w:t>
            </w:r>
          </w:p>
        </w:tc>
      </w:tr>
      <w:tr w:rsidR="006E186A" w14:paraId="646EBB7B" w14:textId="77777777">
        <w:tc>
          <w:tcPr>
            <w:tcW w:w="0" w:type="auto"/>
          </w:tcPr>
          <w:p w14:paraId="1DE2A82E" w14:textId="77777777" w:rsidR="006E186A" w:rsidRDefault="00085D08">
            <w:pPr>
              <w:pStyle w:val="Compact"/>
            </w:pPr>
            <w:r>
              <w:rPr>
                <w:sz w:val="19"/>
              </w:rPr>
              <w:t>Tablet 500 mg</w:t>
            </w:r>
          </w:p>
        </w:tc>
        <w:tc>
          <w:tcPr>
            <w:tcW w:w="0" w:type="auto"/>
          </w:tcPr>
          <w:p w14:paraId="1B5ABDB6" w14:textId="77777777" w:rsidR="006E186A" w:rsidRDefault="00085D08">
            <w:pPr>
              <w:pStyle w:val="Compact"/>
            </w:pPr>
            <w:r>
              <w:rPr>
                <w:sz w:val="19"/>
              </w:rPr>
              <w:t>hlm. 19, 171</w:t>
            </w:r>
          </w:p>
        </w:tc>
        <w:tc>
          <w:tcPr>
            <w:tcW w:w="0" w:type="auto"/>
          </w:tcPr>
          <w:p w14:paraId="032CB029" w14:textId="77777777" w:rsidR="006E186A" w:rsidRDefault="00085D08">
            <w:pPr>
              <w:pStyle w:val="Compact"/>
            </w:pPr>
            <w:r>
              <w:rPr>
                <w:sz w:val="19"/>
              </w:rPr>
              <w:t>Hlm. 171: 90 tab/bulan</w:t>
            </w:r>
          </w:p>
        </w:tc>
      </w:tr>
      <w:tr w:rsidR="006E186A" w14:paraId="1F24663A" w14:textId="77777777">
        <w:tc>
          <w:tcPr>
            <w:tcW w:w="0" w:type="auto"/>
          </w:tcPr>
          <w:p w14:paraId="071B4C6F" w14:textId="77777777" w:rsidR="006E186A" w:rsidRDefault="00085D08">
            <w:pPr>
              <w:pStyle w:val="Compact"/>
            </w:pPr>
            <w:r>
              <w:rPr>
                <w:sz w:val="19"/>
              </w:rPr>
              <w:t>Injeksi 8,4% (i.v.)</w:t>
            </w:r>
          </w:p>
        </w:tc>
        <w:tc>
          <w:tcPr>
            <w:tcW w:w="0" w:type="auto"/>
          </w:tcPr>
          <w:p w14:paraId="3D4FF446" w14:textId="77777777" w:rsidR="006E186A" w:rsidRDefault="00085D08">
            <w:pPr>
              <w:pStyle w:val="Compact"/>
            </w:pPr>
            <w:r>
              <w:rPr>
                <w:sz w:val="19"/>
              </w:rPr>
              <w:t>hlm. 19</w:t>
            </w:r>
          </w:p>
        </w:tc>
        <w:tc>
          <w:tcPr>
            <w:tcW w:w="0" w:type="auto"/>
          </w:tcPr>
          <w:p w14:paraId="3F5AF2E1" w14:textId="77777777" w:rsidR="006E186A" w:rsidRDefault="00085D08">
            <w:pPr>
              <w:pStyle w:val="Compact"/>
            </w:pPr>
            <w:r>
              <w:rPr>
                <w:i/>
                <w:iCs/>
                <w:sz w:val="19"/>
              </w:rPr>
              <w:t>High alert medicine</w:t>
            </w:r>
          </w:p>
        </w:tc>
      </w:tr>
    </w:tbl>
    <w:p w14:paraId="5272734B" w14:textId="77777777" w:rsidR="006E186A" w:rsidRDefault="00085D08">
      <w:pPr>
        <w:pStyle w:val="BodyText"/>
      </w:pPr>
      <w:r>
        <w:rPr>
          <w:b/>
          <w:bCs/>
        </w:rPr>
        <w:t>Aturan penggunaan</w:t>
      </w:r>
    </w:p>
    <w:p w14:paraId="0BBDF53E" w14:textId="77777777" w:rsidR="006E186A" w:rsidRDefault="00085D08" w:rsidP="00085D08">
      <w:pPr>
        <w:pStyle w:val="Compact"/>
        <w:numPr>
          <w:ilvl w:val="0"/>
          <w:numId w:val="322"/>
        </w:numPr>
      </w:pPr>
      <w:r>
        <w:t>Sesuai tabel IDAI; IV diberikan pelan.</w:t>
      </w:r>
    </w:p>
    <w:p w14:paraId="1175FBB5" w14:textId="77777777" w:rsidR="006E186A" w:rsidRDefault="00085D08">
      <w:pPr>
        <w:pStyle w:val="FirstParagraph"/>
      </w:pPr>
      <w:r>
        <w:rPr>
          <w:b/>
          <w:bCs/>
        </w:rPr>
        <w:t>Manfaat obat</w:t>
      </w:r>
      <w:r>
        <w:t xml:space="preserve"> (label natrium bikarbonat injeksi)</w:t>
      </w:r>
    </w:p>
    <w:p w14:paraId="7645FA5C" w14:textId="77777777" w:rsidR="006E186A" w:rsidRDefault="00085D08" w:rsidP="00085D08">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75A290AF" w14:textId="77777777" w:rsidR="006E186A" w:rsidRDefault="00085D08" w:rsidP="00085D08">
      <w:pPr>
        <w:pStyle w:val="Compact"/>
        <w:numPr>
          <w:ilvl w:val="0"/>
          <w:numId w:val="323"/>
        </w:numPr>
      </w:pPr>
      <w:r>
        <w:t>Intoksikasi obat tertentu (barbiturat, salisilat, metil alkohol) dan reaksi hemolitik yang memerlukan alkalinisasi urin.</w:t>
      </w:r>
    </w:p>
    <w:p w14:paraId="78956DC0" w14:textId="77777777" w:rsidR="006E186A" w:rsidRDefault="00085D08" w:rsidP="00085D08">
      <w:pPr>
        <w:pStyle w:val="Compact"/>
        <w:numPr>
          <w:ilvl w:val="0"/>
          <w:numId w:val="323"/>
        </w:numPr>
      </w:pPr>
      <w:r>
        <w:t>Diare berat yang sering disertai kehilangan bikarbonat bermakna.</w:t>
      </w:r>
    </w:p>
    <w:p w14:paraId="17A05969" w14:textId="77777777" w:rsidR="006E186A" w:rsidRDefault="00085D08">
      <w:pPr>
        <w:pStyle w:val="FirstParagraph"/>
      </w:pPr>
      <w:r>
        <w:rPr>
          <w:b/>
          <w:bCs/>
        </w:rPr>
        <w:t>Efek samping</w:t>
      </w:r>
      <w:r>
        <w:t xml:space="preserve"> (label natrium bikarbonat injeksi)</w:t>
      </w:r>
    </w:p>
    <w:p w14:paraId="7D92D1F4" w14:textId="77777777" w:rsidR="006E186A" w:rsidRDefault="00085D08" w:rsidP="00085D08">
      <w:pPr>
        <w:pStyle w:val="Compact"/>
        <w:numPr>
          <w:ilvl w:val="0"/>
          <w:numId w:val="324"/>
        </w:numPr>
      </w:pPr>
      <w:r>
        <w:t>Terapi yang terlalu agresif dapat menyebabkan alkalosis metabolik (disertai kedutan otot, iritabilitas, dan tetani) serta hipernatremia.</w:t>
      </w:r>
    </w:p>
    <w:p w14:paraId="048D826B" w14:textId="77777777" w:rsidR="006E186A" w:rsidRDefault="00085D08" w:rsidP="00085D08">
      <w:pPr>
        <w:pStyle w:val="Compact"/>
        <w:numPr>
          <w:ilvl w:val="0"/>
          <w:numId w:val="324"/>
        </w:numPr>
      </w:pPr>
      <w:r>
        <w:t>Ekstravasasi larutan hipertonik dapat menyebabkan selulitis kimia dengan nekrosis jaringan, ulserasi, atau pengelupasan di tempat infiltrasi.</w:t>
      </w:r>
    </w:p>
    <w:p w14:paraId="43D0F140" w14:textId="77777777" w:rsidR="006E186A" w:rsidRDefault="00085D08">
      <w:pPr>
        <w:pStyle w:val="FirstParagraph"/>
      </w:pPr>
      <w:r>
        <w:rPr>
          <w:b/>
          <w:bCs/>
        </w:rPr>
        <w:t>Peringatan</w:t>
      </w:r>
      <w:r>
        <w:t xml:space="preserve"> (label natrium bikarbonat injeksi)</w:t>
      </w:r>
    </w:p>
    <w:p w14:paraId="41C40ECC" w14:textId="77777777" w:rsidR="006E186A" w:rsidRDefault="00085D08" w:rsidP="00085D08">
      <w:pPr>
        <w:pStyle w:val="Compact"/>
        <w:numPr>
          <w:ilvl w:val="0"/>
          <w:numId w:val="325"/>
        </w:numPr>
      </w:pPr>
      <w:r>
        <w:lastRenderedPageBreak/>
        <w:t>Kontraindikasi: pasien yang kehilangan klorida karena muntah atau penyedotan saluran cerna terus-menerus, dan pasien yang mendapat diuretik yang menimbulkan alkalosis hipokloremik.</w:t>
      </w:r>
    </w:p>
    <w:p w14:paraId="19788D31" w14:textId="77777777" w:rsidR="006E186A" w:rsidRDefault="00085D08" w:rsidP="00085D08">
      <w:pPr>
        <w:pStyle w:val="Compact"/>
        <w:numPr>
          <w:ilvl w:val="0"/>
          <w:numId w:val="325"/>
        </w:numPr>
      </w:pPr>
      <w:r>
        <w:t>Larutan mengandung natrium harus digunakan sangat hati-hati pada gagal jantung kongestif, insufisiensi ginjal berat, dan keadaan edema dengan retensi natrium.</w:t>
      </w:r>
    </w:p>
    <w:p w14:paraId="40CD458D" w14:textId="77777777" w:rsidR="006E186A" w:rsidRDefault="00085D08">
      <w:pPr>
        <w:pStyle w:val="FirstParagraph"/>
      </w:pPr>
      <w:r>
        <w:rPr>
          <w:b/>
          <w:bCs/>
        </w:rPr>
        <w:t>Farmakokinetik</w:t>
      </w:r>
      <w:r>
        <w:t xml:space="preserve"> (label natrium bikarbonat injeksi)</w:t>
      </w:r>
    </w:p>
    <w:p w14:paraId="1DF20745" w14:textId="77777777" w:rsidR="006E186A" w:rsidRDefault="00085D08" w:rsidP="00085D08">
      <w:pPr>
        <w:pStyle w:val="Compact"/>
        <w:numPr>
          <w:ilvl w:val="0"/>
          <w:numId w:val="326"/>
        </w:numPr>
      </w:pPr>
      <w:r>
        <w:t>Kadar bikarbonat plasma normal 24–31 mEq/liter dan diatur ginjal melalui pengasaman atau alkalinisasi urin.</w:t>
      </w:r>
    </w:p>
    <w:p w14:paraId="690D9BC2" w14:textId="77777777" w:rsidR="006E186A" w:rsidRDefault="00085D08" w:rsidP="00085D08">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4A1D5C6F" w14:textId="77777777" w:rsidR="006E186A" w:rsidRDefault="00085D08">
      <w:pPr>
        <w:pStyle w:val="FirstParagraph"/>
      </w:pPr>
      <w:r>
        <w:rPr>
          <w:b/>
          <w:bCs/>
        </w:rPr>
        <w:t>Farmakodinamik</w:t>
      </w:r>
      <w:r>
        <w:t xml:space="preserve"> (label natrium bikarbonat injeksi)</w:t>
      </w:r>
    </w:p>
    <w:p w14:paraId="636FEAEF" w14:textId="77777777" w:rsidR="006E186A" w:rsidRDefault="00085D08" w:rsidP="00085D08">
      <w:pPr>
        <w:pStyle w:val="Compact"/>
        <w:numPr>
          <w:ilvl w:val="0"/>
          <w:numId w:val="327"/>
        </w:numPr>
      </w:pPr>
      <w:r>
        <w:t>Meningkatkan bikarbonat plasma, menyangga kelebihan ion hidrogen, menaikkan pH darah, dan membalik manifestasi klinis asidosis.</w:t>
      </w:r>
    </w:p>
    <w:p w14:paraId="5794C025" w14:textId="77777777" w:rsidR="006E186A" w:rsidRDefault="00085D08">
      <w:pPr>
        <w:pStyle w:val="FirstParagraph"/>
      </w:pPr>
      <w:r>
        <w:rPr>
          <w:b/>
          <w:bCs/>
        </w:rPr>
        <w:t>Daftar pustaka</w:t>
      </w:r>
    </w:p>
    <w:p w14:paraId="009C25CF" w14:textId="77777777" w:rsidR="006E186A" w:rsidRDefault="00085D08" w:rsidP="00085D08">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01632BED" w14:textId="77777777" w:rsidR="006E186A" w:rsidRDefault="00085D08" w:rsidP="00085D08">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98DFA4" w14:textId="77777777" w:rsidR="006E186A" w:rsidRDefault="00085D08" w:rsidP="00085D08">
      <w:pPr>
        <w:pStyle w:val="Compact"/>
        <w:numPr>
          <w:ilvl w:val="0"/>
          <w:numId w:val="328"/>
        </w:numPr>
      </w:pPr>
      <w:r>
        <w:t>Sodium Bicarbonate Injection, USP (Hospira), label DailyMed. https://dailymed.nlm.nih.gov/dailymed/drugInfo.cfm?setid=8664c7ce-707b-4c6c-9ce4-7160b5f877f8</w:t>
      </w:r>
    </w:p>
    <w:p w14:paraId="07C872EE" w14:textId="77777777" w:rsidR="006E186A" w:rsidRDefault="00085D08">
      <w:r>
        <w:pict w14:anchorId="3233F27D">
          <v:rect id="_x0000_i1071" style="width:0;height:1.5pt" o:hralign="center" o:hrstd="t" o:hr="t"/>
        </w:pict>
      </w:r>
    </w:p>
    <w:p w14:paraId="2FEDBF3F" w14:textId="77777777" w:rsidR="006E186A" w:rsidRDefault="00085D08">
      <w:pPr>
        <w:pStyle w:val="Heading3"/>
      </w:pPr>
      <w:bookmarkStart w:id="104" w:name="flukonazol"/>
      <w:bookmarkStart w:id="105" w:name="_Toc243079255"/>
      <w:bookmarkEnd w:id="102"/>
      <w:r>
        <w:t>3.46 Flukonazol</w:t>
      </w:r>
      <w:bookmarkEnd w:id="105"/>
    </w:p>
    <w:p w14:paraId="4ECEA2DC" w14:textId="77777777" w:rsidR="006E186A" w:rsidRDefault="00085D08">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20482D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4ABCFE" w14:textId="77777777" w:rsidR="006E186A" w:rsidRDefault="00085D08">
            <w:pPr>
              <w:pStyle w:val="Compact"/>
            </w:pPr>
            <w:r>
              <w:rPr>
                <w:sz w:val="19"/>
              </w:rPr>
              <w:t>Keadaan</w:t>
            </w:r>
          </w:p>
        </w:tc>
        <w:tc>
          <w:tcPr>
            <w:tcW w:w="3960" w:type="dxa"/>
            <w:shd w:val="clear" w:color="auto" w:fill="DCE6F1"/>
          </w:tcPr>
          <w:p w14:paraId="16414BC5" w14:textId="77777777" w:rsidR="006E186A" w:rsidRDefault="00085D08">
            <w:pPr>
              <w:pStyle w:val="Compact"/>
            </w:pPr>
            <w:r>
              <w:rPr>
                <w:sz w:val="19"/>
              </w:rPr>
              <w:t>Dosis</w:t>
            </w:r>
          </w:p>
        </w:tc>
      </w:tr>
      <w:tr w:rsidR="006E186A" w14:paraId="0E0A4904" w14:textId="77777777">
        <w:tc>
          <w:tcPr>
            <w:tcW w:w="3960" w:type="dxa"/>
          </w:tcPr>
          <w:p w14:paraId="621BFD0B" w14:textId="77777777" w:rsidR="006E186A" w:rsidRDefault="00085D08">
            <w:pPr>
              <w:pStyle w:val="Compact"/>
            </w:pPr>
            <w:r>
              <w:rPr>
                <w:sz w:val="19"/>
              </w:rPr>
              <w:t>–</w:t>
            </w:r>
          </w:p>
        </w:tc>
        <w:tc>
          <w:tcPr>
            <w:tcW w:w="3960" w:type="dxa"/>
          </w:tcPr>
          <w:p w14:paraId="66C77CC4" w14:textId="77777777" w:rsidR="006E186A" w:rsidRDefault="00085D08">
            <w:pPr>
              <w:pStyle w:val="Compact"/>
            </w:pPr>
            <w:r>
              <w:rPr>
                <w:sz w:val="19"/>
              </w:rPr>
              <w:t>12 mg/kg/hari IV</w:t>
            </w:r>
          </w:p>
        </w:tc>
      </w:tr>
      <w:tr w:rsidR="006E186A" w14:paraId="3D2EC790" w14:textId="77777777">
        <w:tc>
          <w:tcPr>
            <w:tcW w:w="3960" w:type="dxa"/>
          </w:tcPr>
          <w:p w14:paraId="3B9FE1D0" w14:textId="77777777" w:rsidR="006E186A" w:rsidRDefault="00085D08">
            <w:pPr>
              <w:pStyle w:val="Compact"/>
            </w:pPr>
            <w:r>
              <w:rPr>
                <w:sz w:val="19"/>
              </w:rPr>
              <w:t>Koinfeksi HIV–</w:t>
            </w:r>
            <w:r>
              <w:rPr>
                <w:i/>
                <w:iCs/>
                <w:sz w:val="19"/>
              </w:rPr>
              <w:t>Candida albicans</w:t>
            </w:r>
            <w:r>
              <w:rPr>
                <w:sz w:val="19"/>
              </w:rPr>
              <w:t>: infeksi superfisial</w:t>
            </w:r>
          </w:p>
        </w:tc>
        <w:tc>
          <w:tcPr>
            <w:tcW w:w="3960" w:type="dxa"/>
          </w:tcPr>
          <w:p w14:paraId="7FA6CDB6" w14:textId="77777777" w:rsidR="006E186A" w:rsidRDefault="00085D08">
            <w:pPr>
              <w:pStyle w:val="Compact"/>
            </w:pPr>
            <w:r>
              <w:rPr>
                <w:sz w:val="19"/>
              </w:rPr>
              <w:t>6 mg/kg, kemudian 3 mg/kg/hari oral atau IV</w:t>
            </w:r>
          </w:p>
        </w:tc>
      </w:tr>
    </w:tbl>
    <w:p w14:paraId="46AAB04F" w14:textId="77777777" w:rsidR="006E186A" w:rsidRDefault="00085D08">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1411DCF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3AAE1A" w14:textId="77777777" w:rsidR="006E186A" w:rsidRDefault="00085D08">
            <w:pPr>
              <w:pStyle w:val="Compact"/>
            </w:pPr>
            <w:r>
              <w:rPr>
                <w:sz w:val="19"/>
              </w:rPr>
              <w:t>Dosis normal</w:t>
            </w:r>
          </w:p>
        </w:tc>
        <w:tc>
          <w:tcPr>
            <w:tcW w:w="1131" w:type="dxa"/>
            <w:shd w:val="clear" w:color="auto" w:fill="DCE6F1"/>
          </w:tcPr>
          <w:p w14:paraId="6F35E865" w14:textId="77777777" w:rsidR="006E186A" w:rsidRDefault="00085D08">
            <w:pPr>
              <w:pStyle w:val="Compact"/>
            </w:pPr>
            <w:r>
              <w:rPr>
                <w:sz w:val="19"/>
              </w:rPr>
              <w:t>Dosis (D)/Interval (I)</w:t>
            </w:r>
          </w:p>
        </w:tc>
        <w:tc>
          <w:tcPr>
            <w:tcW w:w="1131" w:type="dxa"/>
            <w:shd w:val="clear" w:color="auto" w:fill="DCE6F1"/>
          </w:tcPr>
          <w:p w14:paraId="02215971" w14:textId="77777777" w:rsidR="006E186A" w:rsidRDefault="00085D08">
            <w:pPr>
              <w:pStyle w:val="Compact"/>
            </w:pPr>
            <w:r>
              <w:rPr>
                <w:sz w:val="19"/>
              </w:rPr>
              <w:t>LFG &gt;50</w:t>
            </w:r>
          </w:p>
        </w:tc>
        <w:tc>
          <w:tcPr>
            <w:tcW w:w="1131" w:type="dxa"/>
            <w:shd w:val="clear" w:color="auto" w:fill="DCE6F1"/>
          </w:tcPr>
          <w:p w14:paraId="5470E325" w14:textId="77777777" w:rsidR="006E186A" w:rsidRDefault="00085D08">
            <w:pPr>
              <w:pStyle w:val="Compact"/>
            </w:pPr>
            <w:r>
              <w:rPr>
                <w:sz w:val="19"/>
              </w:rPr>
              <w:t>LFG 10–50</w:t>
            </w:r>
          </w:p>
        </w:tc>
        <w:tc>
          <w:tcPr>
            <w:tcW w:w="1131" w:type="dxa"/>
            <w:shd w:val="clear" w:color="auto" w:fill="DCE6F1"/>
          </w:tcPr>
          <w:p w14:paraId="09C6EAE6" w14:textId="77777777" w:rsidR="006E186A" w:rsidRDefault="00085D08">
            <w:pPr>
              <w:pStyle w:val="Compact"/>
            </w:pPr>
            <w:r>
              <w:rPr>
                <w:sz w:val="19"/>
              </w:rPr>
              <w:t>LFG &lt;10</w:t>
            </w:r>
          </w:p>
        </w:tc>
        <w:tc>
          <w:tcPr>
            <w:tcW w:w="1131" w:type="dxa"/>
            <w:shd w:val="clear" w:color="auto" w:fill="DCE6F1"/>
          </w:tcPr>
          <w:p w14:paraId="2F2E259D" w14:textId="77777777" w:rsidR="006E186A" w:rsidRDefault="00085D08">
            <w:pPr>
              <w:pStyle w:val="Compact"/>
            </w:pPr>
            <w:r>
              <w:rPr>
                <w:sz w:val="19"/>
              </w:rPr>
              <w:t>HD</w:t>
            </w:r>
          </w:p>
        </w:tc>
        <w:tc>
          <w:tcPr>
            <w:tcW w:w="1131" w:type="dxa"/>
            <w:shd w:val="clear" w:color="auto" w:fill="DCE6F1"/>
          </w:tcPr>
          <w:p w14:paraId="1865CA62" w14:textId="77777777" w:rsidR="006E186A" w:rsidRDefault="00085D08">
            <w:pPr>
              <w:pStyle w:val="Compact"/>
            </w:pPr>
            <w:r>
              <w:rPr>
                <w:sz w:val="19"/>
              </w:rPr>
              <w:t>PD</w:t>
            </w:r>
          </w:p>
        </w:tc>
      </w:tr>
      <w:tr w:rsidR="006E186A" w14:paraId="457D5967" w14:textId="77777777">
        <w:tc>
          <w:tcPr>
            <w:tcW w:w="1131" w:type="dxa"/>
          </w:tcPr>
          <w:p w14:paraId="0C5758B0" w14:textId="77777777" w:rsidR="006E186A" w:rsidRDefault="00085D08">
            <w:pPr>
              <w:pStyle w:val="Compact"/>
            </w:pPr>
            <w:r>
              <w:rPr>
                <w:sz w:val="19"/>
              </w:rPr>
              <w:t xml:space="preserve">6 mg/kg/dosis stat kmd 3 mg/kg/dosis </w:t>
            </w:r>
            <w:r>
              <w:rPr>
                <w:sz w:val="19"/>
              </w:rPr>
              <w:lastRenderedPageBreak/>
              <w:t>q24 jam iv, po</w:t>
            </w:r>
          </w:p>
        </w:tc>
        <w:tc>
          <w:tcPr>
            <w:tcW w:w="1131" w:type="dxa"/>
          </w:tcPr>
          <w:p w14:paraId="0DF200B4" w14:textId="77777777" w:rsidR="006E186A" w:rsidRDefault="00085D08">
            <w:pPr>
              <w:pStyle w:val="Compact"/>
            </w:pPr>
            <w:r>
              <w:rPr>
                <w:sz w:val="19"/>
              </w:rPr>
              <w:lastRenderedPageBreak/>
              <w:t>D</w:t>
            </w:r>
          </w:p>
        </w:tc>
        <w:tc>
          <w:tcPr>
            <w:tcW w:w="1131" w:type="dxa"/>
          </w:tcPr>
          <w:p w14:paraId="1811A5AD" w14:textId="77777777" w:rsidR="006E186A" w:rsidRDefault="00085D08">
            <w:pPr>
              <w:pStyle w:val="Compact"/>
            </w:pPr>
            <w:r>
              <w:rPr>
                <w:sz w:val="19"/>
              </w:rPr>
              <w:t>100%</w:t>
            </w:r>
          </w:p>
        </w:tc>
        <w:tc>
          <w:tcPr>
            <w:tcW w:w="1131" w:type="dxa"/>
          </w:tcPr>
          <w:p w14:paraId="780D9EBC" w14:textId="77777777" w:rsidR="006E186A" w:rsidRDefault="00085D08">
            <w:pPr>
              <w:pStyle w:val="Compact"/>
            </w:pPr>
            <w:r>
              <w:rPr>
                <w:sz w:val="19"/>
              </w:rPr>
              <w:t>100%</w:t>
            </w:r>
          </w:p>
        </w:tc>
        <w:tc>
          <w:tcPr>
            <w:tcW w:w="1131" w:type="dxa"/>
          </w:tcPr>
          <w:p w14:paraId="3D8F77AD" w14:textId="77777777" w:rsidR="006E186A" w:rsidRDefault="00085D08">
            <w:pPr>
              <w:pStyle w:val="Compact"/>
            </w:pPr>
            <w:r>
              <w:rPr>
                <w:sz w:val="19"/>
              </w:rPr>
              <w:t>100%</w:t>
            </w:r>
          </w:p>
        </w:tc>
        <w:tc>
          <w:tcPr>
            <w:tcW w:w="1131" w:type="dxa"/>
          </w:tcPr>
          <w:p w14:paraId="43EEF88C" w14:textId="77777777" w:rsidR="006E186A" w:rsidRDefault="00085D08">
            <w:pPr>
              <w:pStyle w:val="Compact"/>
            </w:pPr>
            <w:r>
              <w:rPr>
                <w:sz w:val="19"/>
              </w:rPr>
              <w:t>Dosis sesudah dialisis</w:t>
            </w:r>
          </w:p>
        </w:tc>
        <w:tc>
          <w:tcPr>
            <w:tcW w:w="1131" w:type="dxa"/>
          </w:tcPr>
          <w:p w14:paraId="41C1DE63" w14:textId="77777777" w:rsidR="006E186A" w:rsidRDefault="00085D08">
            <w:pPr>
              <w:pStyle w:val="Compact"/>
            </w:pPr>
            <w:r>
              <w:rPr>
                <w:sz w:val="19"/>
              </w:rPr>
              <w:t>Dosis untuk LFG &lt;10</w:t>
            </w:r>
          </w:p>
        </w:tc>
      </w:tr>
    </w:tbl>
    <w:p w14:paraId="74DB8B4C" w14:textId="77777777" w:rsidR="006E186A" w:rsidRDefault="00085D08">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6E186A" w14:paraId="1BC1E26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7BDC5F" w14:textId="77777777" w:rsidR="006E186A" w:rsidRDefault="00085D08">
            <w:pPr>
              <w:pStyle w:val="Compact"/>
            </w:pPr>
            <w:r>
              <w:rPr>
                <w:sz w:val="19"/>
              </w:rPr>
              <w:t>Sediaan</w:t>
            </w:r>
          </w:p>
        </w:tc>
      </w:tr>
      <w:tr w:rsidR="006E186A" w14:paraId="5EDEA21D" w14:textId="77777777">
        <w:tc>
          <w:tcPr>
            <w:tcW w:w="0" w:type="auto"/>
          </w:tcPr>
          <w:p w14:paraId="78187F75" w14:textId="77777777" w:rsidR="006E186A" w:rsidRDefault="00085D08">
            <w:pPr>
              <w:pStyle w:val="Compact"/>
            </w:pPr>
            <w:r>
              <w:rPr>
                <w:sz w:val="19"/>
              </w:rPr>
              <w:t>Kapsul 50 mg</w:t>
            </w:r>
          </w:p>
        </w:tc>
      </w:tr>
      <w:tr w:rsidR="006E186A" w14:paraId="3946ECDB" w14:textId="77777777">
        <w:tc>
          <w:tcPr>
            <w:tcW w:w="0" w:type="auto"/>
          </w:tcPr>
          <w:p w14:paraId="1DFE210F" w14:textId="77777777" w:rsidR="006E186A" w:rsidRDefault="00085D08">
            <w:pPr>
              <w:pStyle w:val="Compact"/>
            </w:pPr>
            <w:r>
              <w:rPr>
                <w:sz w:val="19"/>
              </w:rPr>
              <w:t>Kapsul 150 mg</w:t>
            </w:r>
          </w:p>
        </w:tc>
      </w:tr>
      <w:tr w:rsidR="006E186A" w14:paraId="2734F171" w14:textId="77777777">
        <w:tc>
          <w:tcPr>
            <w:tcW w:w="0" w:type="auto"/>
          </w:tcPr>
          <w:p w14:paraId="70F94E12" w14:textId="77777777" w:rsidR="006E186A" w:rsidRDefault="00085D08">
            <w:pPr>
              <w:pStyle w:val="Compact"/>
            </w:pPr>
            <w:r>
              <w:rPr>
                <w:sz w:val="19"/>
              </w:rPr>
              <w:t>Infus 2 mg/mL</w:t>
            </w:r>
          </w:p>
        </w:tc>
      </w:tr>
    </w:tbl>
    <w:p w14:paraId="351F3AEB" w14:textId="77777777" w:rsidR="006E186A" w:rsidRDefault="00085D08">
      <w:pPr>
        <w:pStyle w:val="BodyText"/>
      </w:pPr>
      <w:r>
        <w:t xml:space="preserve">Restriksi FORNAS: a) digunakan untuk kandidiasis sistemik/pada pasien </w:t>
      </w:r>
      <w:r>
        <w:rPr>
          <w:i/>
          <w:iCs/>
        </w:rPr>
        <w:t>immunocompromised</w:t>
      </w:r>
      <w:r>
        <w:t>; b) digunakan untuk berbagai bentuk kriptokokosis.</w:t>
      </w:r>
    </w:p>
    <w:p w14:paraId="0A240C10" w14:textId="77777777" w:rsidR="006E186A" w:rsidRDefault="00085D08">
      <w:pPr>
        <w:pStyle w:val="BodyText"/>
      </w:pPr>
      <w:r>
        <w:rPr>
          <w:b/>
          <w:bCs/>
        </w:rPr>
        <w:t>Aturan penggunaan</w:t>
      </w:r>
    </w:p>
    <w:p w14:paraId="23EF6841" w14:textId="77777777" w:rsidR="006E186A" w:rsidRDefault="00085D08" w:rsidP="00085D08">
      <w:pPr>
        <w:pStyle w:val="Compact"/>
        <w:numPr>
          <w:ilvl w:val="0"/>
          <w:numId w:val="329"/>
        </w:numPr>
      </w:pPr>
      <w:r>
        <w:t>Sesuai tabel IDAI.</w:t>
      </w:r>
    </w:p>
    <w:p w14:paraId="327F400F" w14:textId="77777777" w:rsidR="006E186A" w:rsidRDefault="00085D08" w:rsidP="00085D08">
      <w:pPr>
        <w:pStyle w:val="Compact"/>
        <w:numPr>
          <w:ilvl w:val="0"/>
          <w:numId w:val="329"/>
        </w:numPr>
      </w:pPr>
      <w:r>
        <w:t>Dapat diminum tanpa memperhatikan waktu makan (label Diflucan).</w:t>
      </w:r>
    </w:p>
    <w:p w14:paraId="56C94D00" w14:textId="77777777" w:rsidR="006E186A" w:rsidRDefault="00085D08">
      <w:pPr>
        <w:pStyle w:val="FirstParagraph"/>
      </w:pPr>
      <w:r>
        <w:rPr>
          <w:b/>
          <w:bCs/>
        </w:rPr>
        <w:t>Manfaat obat</w:t>
      </w:r>
      <w:r>
        <w:t xml:space="preserve"> (label Diflucan)</w:t>
      </w:r>
    </w:p>
    <w:p w14:paraId="039BD2C5" w14:textId="77777777" w:rsidR="006E186A" w:rsidRDefault="00085D08" w:rsidP="00085D08">
      <w:pPr>
        <w:pStyle w:val="Compact"/>
        <w:numPr>
          <w:ilvl w:val="0"/>
          <w:numId w:val="330"/>
        </w:numPr>
      </w:pPr>
      <w:r>
        <w:t>Kandidiasis vagina.</w:t>
      </w:r>
    </w:p>
    <w:p w14:paraId="0BF173E9" w14:textId="77777777" w:rsidR="006E186A" w:rsidRDefault="00085D08" w:rsidP="00085D08">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48F868CB" w14:textId="77777777" w:rsidR="006E186A" w:rsidRDefault="00085D08" w:rsidP="00085D08">
      <w:pPr>
        <w:pStyle w:val="Compact"/>
        <w:numPr>
          <w:ilvl w:val="0"/>
          <w:numId w:val="330"/>
        </w:numPr>
      </w:pPr>
      <w:r>
        <w:t>Meningitis kriptokokus.</w:t>
      </w:r>
    </w:p>
    <w:p w14:paraId="7CD90198" w14:textId="77777777" w:rsidR="006E186A" w:rsidRDefault="00085D08" w:rsidP="00085D08">
      <w:pPr>
        <w:pStyle w:val="Compact"/>
        <w:numPr>
          <w:ilvl w:val="0"/>
          <w:numId w:val="330"/>
        </w:numPr>
      </w:pPr>
      <w:r>
        <w:t>Profilaksis: menurunkan insidens kandidiasis pada pasien transplantasi sumsum tulang yang mendapat kemoterapi sitotoksik dan/atau radioterapi.</w:t>
      </w:r>
    </w:p>
    <w:p w14:paraId="2C1F19DC" w14:textId="77777777" w:rsidR="006E186A" w:rsidRDefault="00085D08">
      <w:pPr>
        <w:pStyle w:val="FirstParagraph"/>
      </w:pPr>
      <w:r>
        <w:rPr>
          <w:b/>
          <w:bCs/>
        </w:rPr>
        <w:t>Efek samping</w:t>
      </w:r>
      <w:r>
        <w:t xml:space="preserve"> (label Diflucan)</w:t>
      </w:r>
    </w:p>
    <w:p w14:paraId="402FC74B" w14:textId="77777777" w:rsidR="006E186A" w:rsidRDefault="00085D08" w:rsidP="00085D08">
      <w:pPr>
        <w:pStyle w:val="Compact"/>
        <w:numPr>
          <w:ilvl w:val="0"/>
          <w:numId w:val="331"/>
        </w:numPr>
      </w:pPr>
      <w:r>
        <w:t>Anak (577 pasien usia 1 hari–17 tahun, dosis sampai 15 mg/kg/hari): 13% mengalami efek samping terkait pengobatan; tersering muntah 5%, nyeri perut 3%, mual 2%, diare 2%.</w:t>
      </w:r>
    </w:p>
    <w:p w14:paraId="03FD4ED5" w14:textId="77777777" w:rsidR="006E186A" w:rsidRDefault="00085D08" w:rsidP="00085D08">
      <w:pPr>
        <w:pStyle w:val="Compact"/>
        <w:numPr>
          <w:ilvl w:val="0"/>
          <w:numId w:val="331"/>
        </w:numPr>
      </w:pPr>
      <w:r>
        <w:t>Pola dan insidens efek samping pada anak sebanding dengan dewasa.</w:t>
      </w:r>
    </w:p>
    <w:p w14:paraId="27C5F8E7" w14:textId="77777777" w:rsidR="006E186A" w:rsidRDefault="00085D08">
      <w:pPr>
        <w:pStyle w:val="FirstParagraph"/>
      </w:pPr>
      <w:r>
        <w:rPr>
          <w:b/>
          <w:bCs/>
        </w:rPr>
        <w:t>Peringatan</w:t>
      </w:r>
      <w:r>
        <w:t xml:space="preserve"> (label Diflucan)</w:t>
      </w:r>
    </w:p>
    <w:p w14:paraId="70EA803F" w14:textId="77777777" w:rsidR="006E186A" w:rsidRDefault="00085D08" w:rsidP="00085D08">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6F46D1EB" w14:textId="77777777" w:rsidR="006E186A" w:rsidRDefault="00085D08" w:rsidP="00085D08">
      <w:pPr>
        <w:pStyle w:val="Compact"/>
        <w:numPr>
          <w:ilvl w:val="0"/>
          <w:numId w:val="332"/>
        </w:numPr>
      </w:pPr>
      <w:r>
        <w:t>Cedera hati: jarang terjadi toksisitas hati serius termasuk kematian, terutama pada pasien dengan kondisi dasar serius.</w:t>
      </w:r>
    </w:p>
    <w:p w14:paraId="0AF006E8" w14:textId="77777777" w:rsidR="006E186A" w:rsidRDefault="00085D08" w:rsidP="00085D08">
      <w:pPr>
        <w:pStyle w:val="Compact"/>
        <w:numPr>
          <w:ilvl w:val="0"/>
          <w:numId w:val="332"/>
        </w:numPr>
      </w:pPr>
      <w:r>
        <w:t>Anafilaksis (jarang); reaksi kulit eksfoliatif termasuk sindrom Stevens-Johnson, nekrolisis epidermal toksik, dan DRESS.</w:t>
      </w:r>
    </w:p>
    <w:p w14:paraId="3545A05D" w14:textId="77777777" w:rsidR="006E186A" w:rsidRDefault="00085D08" w:rsidP="00085D08">
      <w:pPr>
        <w:pStyle w:val="Compact"/>
        <w:numPr>
          <w:ilvl w:val="0"/>
          <w:numId w:val="332"/>
        </w:numPr>
      </w:pPr>
      <w:r>
        <w:lastRenderedPageBreak/>
        <w:t>Pemanjangan QT dan torsade de pointes (jarang), terutama pada pasien sakit berat dengan banyak faktor risiko.</w:t>
      </w:r>
    </w:p>
    <w:p w14:paraId="4B25DE76" w14:textId="77777777" w:rsidR="006E186A" w:rsidRDefault="00085D08">
      <w:pPr>
        <w:pStyle w:val="FirstParagraph"/>
      </w:pPr>
      <w:r>
        <w:rPr>
          <w:b/>
          <w:bCs/>
        </w:rPr>
        <w:t>Farmakokinetik</w:t>
      </w:r>
      <w:r>
        <w:t xml:space="preserve"> (label Diflucan)</w:t>
      </w:r>
    </w:p>
    <w:p w14:paraId="06D42412" w14:textId="77777777" w:rsidR="006E186A" w:rsidRDefault="00085D08" w:rsidP="00085D08">
      <w:pPr>
        <w:pStyle w:val="Compact"/>
        <w:numPr>
          <w:ilvl w:val="0"/>
          <w:numId w:val="333"/>
        </w:numPr>
      </w:pPr>
      <w:r>
        <w:t>Bioavailabilitas oral lebih dari 90% dibanding IV; kadar puncak 1–2 jam; waktu paruh eliminasi plasma sekitar 30 jam (20–50 jam) pada dewasa.</w:t>
      </w:r>
    </w:p>
    <w:p w14:paraId="137879CB" w14:textId="77777777" w:rsidR="006E186A" w:rsidRDefault="00085D08" w:rsidP="00085D08">
      <w:pPr>
        <w:pStyle w:val="Compact"/>
        <w:numPr>
          <w:ilvl w:val="0"/>
          <w:numId w:val="333"/>
        </w:numPr>
      </w:pPr>
      <w:r>
        <w:t>Ikatan protein plasma rendah (11–12%); menembus semua cairan tubuh yang diteliti.</w:t>
      </w:r>
    </w:p>
    <w:p w14:paraId="0FE51D84" w14:textId="77777777" w:rsidR="006E186A" w:rsidRDefault="00085D08" w:rsidP="00085D08">
      <w:pPr>
        <w:pStyle w:val="Compact"/>
        <w:numPr>
          <w:ilvl w:val="0"/>
          <w:numId w:val="333"/>
        </w:numPr>
      </w:pPr>
      <w:r>
        <w:t>Sekitar 80% dosis muncul di urin dalam bentuk tidak berubah dan 11% sebagai metabolit; farmakokinetik sangat dipengaruhi penurunan fungsi ginjal.</w:t>
      </w:r>
    </w:p>
    <w:p w14:paraId="63AA1057" w14:textId="77777777" w:rsidR="006E186A" w:rsidRDefault="00085D08" w:rsidP="00085D08">
      <w:pPr>
        <w:pStyle w:val="Compact"/>
        <w:numPr>
          <w:ilvl w:val="0"/>
          <w:numId w:val="333"/>
        </w:numPr>
      </w:pPr>
      <w:r>
        <w:t>Anak: waktu paruh sekitar 54,2 jam pada bayi 2–60 hari (IV) dan sekitar 19,5–25 jam pada anak 9 bulan–13 tahun (oral).</w:t>
      </w:r>
    </w:p>
    <w:p w14:paraId="0E41CD13" w14:textId="77777777" w:rsidR="006E186A" w:rsidRDefault="00085D08">
      <w:pPr>
        <w:pStyle w:val="FirstParagraph"/>
      </w:pPr>
      <w:r>
        <w:rPr>
          <w:b/>
          <w:bCs/>
        </w:rPr>
        <w:t>Farmakodinamik</w:t>
      </w:r>
      <w:r>
        <w:t xml:space="preserve"> </w:t>
      </w:r>
      <w:r>
        <w:t>(label Diflucan)</w:t>
      </w:r>
    </w:p>
    <w:p w14:paraId="0D6501DC" w14:textId="77777777" w:rsidR="006E186A" w:rsidRDefault="00085D08" w:rsidP="00085D08">
      <w:pPr>
        <w:pStyle w:val="Compact"/>
        <w:numPr>
          <w:ilvl w:val="0"/>
          <w:numId w:val="334"/>
        </w:numPr>
      </w:pPr>
      <w:r>
        <w:t>Penghambat sangat selektif enzim jamur lanosterol 14-alfa-demetilase yang bergantung sitokrom P450; enzim ini mengubah lanosterol menjadi ergosterol.</w:t>
      </w:r>
    </w:p>
    <w:p w14:paraId="770511FC" w14:textId="77777777" w:rsidR="006E186A" w:rsidRDefault="00085D08" w:rsidP="00085D08">
      <w:pPr>
        <w:pStyle w:val="Compact"/>
        <w:numPr>
          <w:ilvl w:val="0"/>
          <w:numId w:val="334"/>
        </w:numPr>
      </w:pPr>
      <w:r>
        <w:t>Hilangnya sterol normal dan penumpukan 14-alfa-metil sterol pada jamur diduga mendasari aktivitas fungistatik flukonazol.</w:t>
      </w:r>
    </w:p>
    <w:p w14:paraId="188FF22D" w14:textId="77777777" w:rsidR="006E186A" w:rsidRDefault="00085D08">
      <w:pPr>
        <w:pStyle w:val="FirstParagraph"/>
      </w:pPr>
      <w:r>
        <w:rPr>
          <w:b/>
          <w:bCs/>
        </w:rPr>
        <w:t>Daftar pustaka</w:t>
      </w:r>
    </w:p>
    <w:p w14:paraId="654A651D" w14:textId="77777777" w:rsidR="006E186A" w:rsidRDefault="00085D08" w:rsidP="00085D08">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7215EF49" w14:textId="77777777" w:rsidR="006E186A" w:rsidRDefault="00085D08" w:rsidP="00085D08">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E89B6FC" w14:textId="77777777" w:rsidR="006E186A" w:rsidRDefault="00085D08" w:rsidP="00085D08">
      <w:pPr>
        <w:pStyle w:val="Compact"/>
        <w:numPr>
          <w:ilvl w:val="0"/>
          <w:numId w:val="335"/>
        </w:numPr>
      </w:pPr>
      <w:r>
        <w:t>DIFLUCAN (fluconazole) tablets and oral suspension (Roerig/Pfizer), label DailyMed. https://dailymed.nlm.nih.gov/dailymed/drugInfo.cfm?setid=f694c617-3383-416c-91b6-b94fda371204</w:t>
      </w:r>
    </w:p>
    <w:p w14:paraId="143DB7F1" w14:textId="77777777" w:rsidR="006E186A" w:rsidRDefault="00085D08">
      <w:r>
        <w:pict w14:anchorId="0DEA76EF">
          <v:rect id="_x0000_i1072" style="width:0;height:1.5pt" o:hralign="center" o:hrstd="t" o:hr="t"/>
        </w:pict>
      </w:r>
    </w:p>
    <w:p w14:paraId="1EC65C97" w14:textId="77777777" w:rsidR="006E186A" w:rsidRDefault="00085D08">
      <w:pPr>
        <w:pStyle w:val="Heading3"/>
      </w:pPr>
      <w:bookmarkStart w:id="106" w:name="alopurinol"/>
      <w:bookmarkStart w:id="107" w:name="_Toc243079256"/>
      <w:bookmarkEnd w:id="104"/>
      <w:r>
        <w:t>3.47 Alopurinol</w:t>
      </w:r>
      <w:bookmarkEnd w:id="107"/>
    </w:p>
    <w:p w14:paraId="3ADABDA2" w14:textId="77777777" w:rsidR="006E186A" w:rsidRDefault="00085D08">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6E186A" w14:paraId="6E091E0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A9D334" w14:textId="77777777" w:rsidR="006E186A" w:rsidRDefault="00085D08">
            <w:pPr>
              <w:pStyle w:val="Compact"/>
            </w:pPr>
            <w:r>
              <w:rPr>
                <w:sz w:val="19"/>
              </w:rPr>
              <w:t>Keadaan</w:t>
            </w:r>
          </w:p>
        </w:tc>
        <w:tc>
          <w:tcPr>
            <w:tcW w:w="0" w:type="auto"/>
            <w:shd w:val="clear" w:color="auto" w:fill="DCE6F1"/>
          </w:tcPr>
          <w:p w14:paraId="32186C8D" w14:textId="77777777" w:rsidR="006E186A" w:rsidRDefault="00085D08">
            <w:pPr>
              <w:pStyle w:val="Compact"/>
            </w:pPr>
            <w:r>
              <w:rPr>
                <w:sz w:val="19"/>
              </w:rPr>
              <w:t>Dosis</w:t>
            </w:r>
          </w:p>
        </w:tc>
      </w:tr>
      <w:tr w:rsidR="006E186A" w14:paraId="03FF2B44" w14:textId="77777777">
        <w:tc>
          <w:tcPr>
            <w:tcW w:w="0" w:type="auto"/>
          </w:tcPr>
          <w:p w14:paraId="6ED21DAD" w14:textId="77777777" w:rsidR="006E186A" w:rsidRDefault="00085D08">
            <w:pPr>
              <w:pStyle w:val="Compact"/>
            </w:pPr>
            <w:r>
              <w:rPr>
                <w:sz w:val="19"/>
              </w:rPr>
              <w:t>–</w:t>
            </w:r>
          </w:p>
        </w:tc>
        <w:tc>
          <w:tcPr>
            <w:tcW w:w="0" w:type="auto"/>
          </w:tcPr>
          <w:p w14:paraId="0DC970F5" w14:textId="77777777" w:rsidR="006E186A" w:rsidRDefault="00085D08">
            <w:pPr>
              <w:pStyle w:val="Compact"/>
            </w:pPr>
            <w:r>
              <w:rPr>
                <w:sz w:val="19"/>
              </w:rPr>
              <w:t>10–20 mg/kg (maks 600 mg), 8 jam, oral</w:t>
            </w:r>
          </w:p>
        </w:tc>
      </w:tr>
      <w:tr w:rsidR="006E186A" w14:paraId="31000580" w14:textId="77777777">
        <w:tc>
          <w:tcPr>
            <w:tcW w:w="0" w:type="auto"/>
          </w:tcPr>
          <w:p w14:paraId="6F2B9562" w14:textId="77777777" w:rsidR="006E186A" w:rsidRDefault="00085D08">
            <w:pPr>
              <w:pStyle w:val="Compact"/>
            </w:pPr>
            <w:r>
              <w:rPr>
                <w:sz w:val="19"/>
              </w:rPr>
              <w:t>Pencegahan lisis tumor</w:t>
            </w:r>
          </w:p>
        </w:tc>
        <w:tc>
          <w:tcPr>
            <w:tcW w:w="0" w:type="auto"/>
          </w:tcPr>
          <w:p w14:paraId="760ECDF4" w14:textId="77777777" w:rsidR="006E186A" w:rsidRDefault="00085D08">
            <w:pPr>
              <w:pStyle w:val="Compact"/>
            </w:pPr>
            <w:r>
              <w:rPr>
                <w:sz w:val="19"/>
              </w:rPr>
              <w:t>100–150 mg/m², IV, oral, 12 jam</w:t>
            </w:r>
          </w:p>
        </w:tc>
      </w:tr>
    </w:tbl>
    <w:p w14:paraId="68DFBCB7" w14:textId="77777777" w:rsidR="006E186A" w:rsidRDefault="00085D08">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FD3F55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A57A1AD" w14:textId="77777777" w:rsidR="006E186A" w:rsidRDefault="00085D08">
            <w:pPr>
              <w:pStyle w:val="Compact"/>
            </w:pPr>
            <w:r>
              <w:rPr>
                <w:sz w:val="19"/>
              </w:rPr>
              <w:t>Dosis normal</w:t>
            </w:r>
          </w:p>
        </w:tc>
        <w:tc>
          <w:tcPr>
            <w:tcW w:w="1131" w:type="dxa"/>
            <w:shd w:val="clear" w:color="auto" w:fill="DCE6F1"/>
          </w:tcPr>
          <w:p w14:paraId="3EE26AF3" w14:textId="77777777" w:rsidR="006E186A" w:rsidRDefault="00085D08">
            <w:pPr>
              <w:pStyle w:val="Compact"/>
            </w:pPr>
            <w:r>
              <w:rPr>
                <w:sz w:val="19"/>
              </w:rPr>
              <w:t>Dosis (D)/Interval (I)</w:t>
            </w:r>
          </w:p>
        </w:tc>
        <w:tc>
          <w:tcPr>
            <w:tcW w:w="1131" w:type="dxa"/>
            <w:shd w:val="clear" w:color="auto" w:fill="DCE6F1"/>
          </w:tcPr>
          <w:p w14:paraId="0F2DC4D9" w14:textId="77777777" w:rsidR="006E186A" w:rsidRDefault="00085D08">
            <w:pPr>
              <w:pStyle w:val="Compact"/>
            </w:pPr>
            <w:r>
              <w:rPr>
                <w:sz w:val="19"/>
              </w:rPr>
              <w:t>LFG &gt;50</w:t>
            </w:r>
          </w:p>
        </w:tc>
        <w:tc>
          <w:tcPr>
            <w:tcW w:w="1131" w:type="dxa"/>
            <w:shd w:val="clear" w:color="auto" w:fill="DCE6F1"/>
          </w:tcPr>
          <w:p w14:paraId="69E560C4" w14:textId="77777777" w:rsidR="006E186A" w:rsidRDefault="00085D08">
            <w:pPr>
              <w:pStyle w:val="Compact"/>
            </w:pPr>
            <w:r>
              <w:rPr>
                <w:sz w:val="19"/>
              </w:rPr>
              <w:t>LFG 10–50</w:t>
            </w:r>
          </w:p>
        </w:tc>
        <w:tc>
          <w:tcPr>
            <w:tcW w:w="1131" w:type="dxa"/>
            <w:shd w:val="clear" w:color="auto" w:fill="DCE6F1"/>
          </w:tcPr>
          <w:p w14:paraId="1FBE384A" w14:textId="77777777" w:rsidR="006E186A" w:rsidRDefault="00085D08">
            <w:pPr>
              <w:pStyle w:val="Compact"/>
            </w:pPr>
            <w:r>
              <w:rPr>
                <w:sz w:val="19"/>
              </w:rPr>
              <w:t>LFG &lt;10</w:t>
            </w:r>
          </w:p>
        </w:tc>
        <w:tc>
          <w:tcPr>
            <w:tcW w:w="1131" w:type="dxa"/>
            <w:shd w:val="clear" w:color="auto" w:fill="DCE6F1"/>
          </w:tcPr>
          <w:p w14:paraId="5F8236BD" w14:textId="77777777" w:rsidR="006E186A" w:rsidRDefault="00085D08">
            <w:pPr>
              <w:pStyle w:val="Compact"/>
            </w:pPr>
            <w:r>
              <w:rPr>
                <w:sz w:val="19"/>
              </w:rPr>
              <w:t>HD</w:t>
            </w:r>
          </w:p>
        </w:tc>
        <w:tc>
          <w:tcPr>
            <w:tcW w:w="1131" w:type="dxa"/>
            <w:shd w:val="clear" w:color="auto" w:fill="DCE6F1"/>
          </w:tcPr>
          <w:p w14:paraId="217AD1EB" w14:textId="77777777" w:rsidR="006E186A" w:rsidRDefault="00085D08">
            <w:pPr>
              <w:pStyle w:val="Compact"/>
            </w:pPr>
            <w:r>
              <w:rPr>
                <w:sz w:val="19"/>
              </w:rPr>
              <w:t>PD</w:t>
            </w:r>
          </w:p>
        </w:tc>
      </w:tr>
      <w:tr w:rsidR="006E186A" w14:paraId="1F32E3B0" w14:textId="77777777">
        <w:tc>
          <w:tcPr>
            <w:tcW w:w="1131" w:type="dxa"/>
          </w:tcPr>
          <w:p w14:paraId="0178FE8E" w14:textId="77777777" w:rsidR="006E186A" w:rsidRDefault="00085D08">
            <w:pPr>
              <w:pStyle w:val="Compact"/>
            </w:pPr>
            <w:r>
              <w:rPr>
                <w:sz w:val="19"/>
              </w:rPr>
              <w:lastRenderedPageBreak/>
              <w:t>10 mg/kg/dosis q12–24 jam po</w:t>
            </w:r>
          </w:p>
        </w:tc>
        <w:tc>
          <w:tcPr>
            <w:tcW w:w="1131" w:type="dxa"/>
          </w:tcPr>
          <w:p w14:paraId="19CA342D" w14:textId="77777777" w:rsidR="006E186A" w:rsidRDefault="00085D08">
            <w:pPr>
              <w:pStyle w:val="Compact"/>
            </w:pPr>
            <w:r>
              <w:rPr>
                <w:sz w:val="19"/>
              </w:rPr>
              <w:t>D</w:t>
            </w:r>
          </w:p>
        </w:tc>
        <w:tc>
          <w:tcPr>
            <w:tcW w:w="1131" w:type="dxa"/>
          </w:tcPr>
          <w:p w14:paraId="7D406ABA" w14:textId="77777777" w:rsidR="006E186A" w:rsidRDefault="00085D08">
            <w:pPr>
              <w:pStyle w:val="Compact"/>
            </w:pPr>
            <w:r>
              <w:rPr>
                <w:sz w:val="19"/>
              </w:rPr>
              <w:t>75%</w:t>
            </w:r>
          </w:p>
        </w:tc>
        <w:tc>
          <w:tcPr>
            <w:tcW w:w="1131" w:type="dxa"/>
          </w:tcPr>
          <w:p w14:paraId="2B4B58BF" w14:textId="77777777" w:rsidR="006E186A" w:rsidRDefault="00085D08">
            <w:pPr>
              <w:pStyle w:val="Compact"/>
            </w:pPr>
            <w:r>
              <w:rPr>
                <w:sz w:val="19"/>
              </w:rPr>
              <w:t>50%</w:t>
            </w:r>
          </w:p>
        </w:tc>
        <w:tc>
          <w:tcPr>
            <w:tcW w:w="1131" w:type="dxa"/>
          </w:tcPr>
          <w:p w14:paraId="04985A4D" w14:textId="77777777" w:rsidR="006E186A" w:rsidRDefault="00085D08">
            <w:pPr>
              <w:pStyle w:val="Compact"/>
            </w:pPr>
            <w:r>
              <w:rPr>
                <w:sz w:val="19"/>
              </w:rPr>
              <w:t>25%</w:t>
            </w:r>
          </w:p>
        </w:tc>
        <w:tc>
          <w:tcPr>
            <w:tcW w:w="1131" w:type="dxa"/>
          </w:tcPr>
          <w:p w14:paraId="63CCF750" w14:textId="77777777" w:rsidR="006E186A" w:rsidRDefault="00085D08">
            <w:pPr>
              <w:pStyle w:val="Compact"/>
            </w:pPr>
            <w:r>
              <w:rPr>
                <w:sz w:val="19"/>
              </w:rPr>
              <w:t>–</w:t>
            </w:r>
          </w:p>
        </w:tc>
        <w:tc>
          <w:tcPr>
            <w:tcW w:w="1131" w:type="dxa"/>
          </w:tcPr>
          <w:p w14:paraId="4938B2DF" w14:textId="77777777" w:rsidR="006E186A" w:rsidRDefault="00085D08">
            <w:pPr>
              <w:pStyle w:val="Compact"/>
            </w:pPr>
            <w:r>
              <w:rPr>
                <w:sz w:val="19"/>
              </w:rPr>
              <w:t>tak ada data</w:t>
            </w:r>
          </w:p>
        </w:tc>
      </w:tr>
    </w:tbl>
    <w:p w14:paraId="7E55A622" w14:textId="77777777" w:rsidR="006E186A" w:rsidRDefault="00085D08">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73A5AAB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D36654" w14:textId="77777777" w:rsidR="006E186A" w:rsidRDefault="00085D08">
            <w:pPr>
              <w:pStyle w:val="Compact"/>
            </w:pPr>
            <w:r>
              <w:rPr>
                <w:sz w:val="19"/>
              </w:rPr>
              <w:t>Sediaan</w:t>
            </w:r>
          </w:p>
        </w:tc>
        <w:tc>
          <w:tcPr>
            <w:tcW w:w="0" w:type="auto"/>
            <w:shd w:val="clear" w:color="auto" w:fill="DCE6F1"/>
          </w:tcPr>
          <w:p w14:paraId="670987A5" w14:textId="77777777" w:rsidR="006E186A" w:rsidRDefault="00085D08">
            <w:pPr>
              <w:pStyle w:val="Compact"/>
            </w:pPr>
            <w:r>
              <w:rPr>
                <w:sz w:val="19"/>
              </w:rPr>
              <w:t>Peresepan maksimal</w:t>
            </w:r>
          </w:p>
        </w:tc>
      </w:tr>
      <w:tr w:rsidR="006E186A" w14:paraId="47B6459E" w14:textId="77777777">
        <w:tc>
          <w:tcPr>
            <w:tcW w:w="0" w:type="auto"/>
          </w:tcPr>
          <w:p w14:paraId="35923BC4" w14:textId="77777777" w:rsidR="006E186A" w:rsidRDefault="00085D08">
            <w:pPr>
              <w:pStyle w:val="Compact"/>
            </w:pPr>
            <w:r>
              <w:rPr>
                <w:sz w:val="19"/>
              </w:rPr>
              <w:t>Tablet 100 mg</w:t>
            </w:r>
          </w:p>
        </w:tc>
        <w:tc>
          <w:tcPr>
            <w:tcW w:w="0" w:type="auto"/>
          </w:tcPr>
          <w:p w14:paraId="460BA498" w14:textId="77777777" w:rsidR="006E186A" w:rsidRDefault="00085D08">
            <w:pPr>
              <w:pStyle w:val="Compact"/>
            </w:pPr>
            <w:r>
              <w:rPr>
                <w:sz w:val="19"/>
              </w:rPr>
              <w:t>30 tab/bulan</w:t>
            </w:r>
          </w:p>
        </w:tc>
      </w:tr>
      <w:tr w:rsidR="006E186A" w14:paraId="5E6E39B4" w14:textId="77777777">
        <w:tc>
          <w:tcPr>
            <w:tcW w:w="0" w:type="auto"/>
          </w:tcPr>
          <w:p w14:paraId="3699958A" w14:textId="77777777" w:rsidR="006E186A" w:rsidRDefault="00085D08">
            <w:pPr>
              <w:pStyle w:val="Compact"/>
            </w:pPr>
            <w:r>
              <w:rPr>
                <w:sz w:val="19"/>
              </w:rPr>
              <w:t>Tablet 300 mg</w:t>
            </w:r>
          </w:p>
        </w:tc>
        <w:tc>
          <w:tcPr>
            <w:tcW w:w="0" w:type="auto"/>
          </w:tcPr>
          <w:p w14:paraId="3D0AB27D" w14:textId="77777777" w:rsidR="006E186A" w:rsidRDefault="00085D08">
            <w:pPr>
              <w:pStyle w:val="Compact"/>
            </w:pPr>
            <w:r>
              <w:rPr>
                <w:sz w:val="19"/>
              </w:rPr>
              <w:t>60 tab/bulan</w:t>
            </w:r>
          </w:p>
        </w:tc>
      </w:tr>
    </w:tbl>
    <w:p w14:paraId="45A8957E" w14:textId="77777777" w:rsidR="006E186A" w:rsidRDefault="00085D08">
      <w:pPr>
        <w:pStyle w:val="BodyText"/>
      </w:pPr>
      <w:r>
        <w:t>Restriksi FORNAS: tidak diberikan pada saat nyeri akut.</w:t>
      </w:r>
    </w:p>
    <w:p w14:paraId="6F7BDA36" w14:textId="77777777" w:rsidR="006E186A" w:rsidRDefault="00085D08">
      <w:pPr>
        <w:pStyle w:val="BodyText"/>
      </w:pPr>
      <w:r>
        <w:rPr>
          <w:b/>
          <w:bCs/>
        </w:rPr>
        <w:t>Aturan penggunaan</w:t>
      </w:r>
    </w:p>
    <w:p w14:paraId="7D6F48D8" w14:textId="77777777" w:rsidR="006E186A" w:rsidRDefault="00085D08" w:rsidP="00085D08">
      <w:pPr>
        <w:pStyle w:val="Compact"/>
        <w:numPr>
          <w:ilvl w:val="0"/>
          <w:numId w:val="336"/>
        </w:numPr>
      </w:pPr>
      <w:r>
        <w:t>Sesuai tabel IDAI.</w:t>
      </w:r>
    </w:p>
    <w:p w14:paraId="314A70CB" w14:textId="77777777" w:rsidR="006E186A" w:rsidRDefault="00085D08" w:rsidP="00085D08">
      <w:pPr>
        <w:pStyle w:val="Compact"/>
        <w:numPr>
          <w:ilvl w:val="0"/>
          <w:numId w:val="336"/>
        </w:numPr>
      </w:pPr>
      <w:r>
        <w:t>Dihentikan pada tanda pertama ruam kulit atau tanda lain reaksi alergi (label Zyloprim).</w:t>
      </w:r>
    </w:p>
    <w:p w14:paraId="0FD5EBFF" w14:textId="77777777" w:rsidR="006E186A" w:rsidRDefault="00085D08">
      <w:pPr>
        <w:pStyle w:val="FirstParagraph"/>
      </w:pPr>
      <w:r>
        <w:rPr>
          <w:b/>
          <w:bCs/>
        </w:rPr>
        <w:t>Manfaat obat</w:t>
      </w:r>
      <w:r>
        <w:t xml:space="preserve"> (label Zyloprim)</w:t>
      </w:r>
    </w:p>
    <w:p w14:paraId="1CCB5DB8" w14:textId="77777777" w:rsidR="006E186A" w:rsidRDefault="00085D08" w:rsidP="00085D08">
      <w:pPr>
        <w:pStyle w:val="Compact"/>
        <w:numPr>
          <w:ilvl w:val="0"/>
          <w:numId w:val="337"/>
        </w:numPr>
      </w:pPr>
      <w:r>
        <w:t>Gout primer atau sekunder (serangan akut, tofi, kerusakan sendi, batu asam urat, dan/atau nefropati).</w:t>
      </w:r>
    </w:p>
    <w:p w14:paraId="40D72BA5" w14:textId="77777777" w:rsidR="006E186A" w:rsidRDefault="00085D08" w:rsidP="00085D08">
      <w:pPr>
        <w:pStyle w:val="Compact"/>
        <w:numPr>
          <w:ilvl w:val="0"/>
          <w:numId w:val="337"/>
        </w:numPr>
      </w:pPr>
      <w:r>
        <w:t>Pasien leukemia, limfoma, dan keganasan lain yang mendapat terapi kanker yang meningkatkan kadar asam urat serum dan urin.</w:t>
      </w:r>
    </w:p>
    <w:p w14:paraId="19B21D94" w14:textId="77777777" w:rsidR="006E186A" w:rsidRDefault="00085D08" w:rsidP="00085D08">
      <w:pPr>
        <w:pStyle w:val="Compact"/>
        <w:numPr>
          <w:ilvl w:val="0"/>
          <w:numId w:val="337"/>
        </w:numPr>
      </w:pPr>
      <w:r>
        <w:t>Batu kalsium oksalat berulang dengan ekskresi asam urat harian tinggi.</w:t>
      </w:r>
    </w:p>
    <w:p w14:paraId="612578ED" w14:textId="77777777" w:rsidR="006E186A" w:rsidRDefault="00085D08" w:rsidP="00085D08">
      <w:pPr>
        <w:pStyle w:val="Compact"/>
        <w:numPr>
          <w:ilvl w:val="0"/>
          <w:numId w:val="337"/>
        </w:numPr>
      </w:pPr>
      <w:r>
        <w:t>Pada anak jarang diindikasikan, kecuali hiperurisemia akibat keganasan atau kelainan bawaan metabolisme purin tertentu.</w:t>
      </w:r>
    </w:p>
    <w:p w14:paraId="759D04D8" w14:textId="77777777" w:rsidR="006E186A" w:rsidRDefault="00085D08">
      <w:pPr>
        <w:pStyle w:val="FirstParagraph"/>
      </w:pPr>
      <w:r>
        <w:rPr>
          <w:b/>
          <w:bCs/>
        </w:rPr>
        <w:t>Efek samping</w:t>
      </w:r>
      <w:r>
        <w:t xml:space="preserve"> (label Zyloprim)</w:t>
      </w:r>
    </w:p>
    <w:p w14:paraId="23CFD020" w14:textId="77777777" w:rsidR="006E186A" w:rsidRDefault="00085D08" w:rsidP="00085D08">
      <w:pPr>
        <w:pStyle w:val="Compact"/>
        <w:numPr>
          <w:ilvl w:val="0"/>
          <w:numId w:val="338"/>
        </w:numPr>
      </w:pPr>
      <w:r>
        <w:t>Efek samping tersering adalah ruam kulit; reaksi kulit dapat berat dan kadang fatal.</w:t>
      </w:r>
    </w:p>
    <w:p w14:paraId="767026A0" w14:textId="77777777" w:rsidR="006E186A" w:rsidRDefault="00085D08" w:rsidP="00085D08">
      <w:pPr>
        <w:pStyle w:val="Compact"/>
        <w:numPr>
          <w:ilvl w:val="0"/>
          <w:numId w:val="338"/>
        </w:numPr>
      </w:pPr>
      <w:r>
        <w:t>Peningkatan serangan gout akut pada awal terapi.</w:t>
      </w:r>
    </w:p>
    <w:p w14:paraId="4786C182" w14:textId="77777777" w:rsidR="006E186A" w:rsidRDefault="00085D08">
      <w:pPr>
        <w:pStyle w:val="FirstParagraph"/>
      </w:pPr>
      <w:r>
        <w:rPr>
          <w:b/>
          <w:bCs/>
        </w:rPr>
        <w:t>Peringatan</w:t>
      </w:r>
      <w:r>
        <w:t xml:space="preserve"> (label Zyloprim)</w:t>
      </w:r>
    </w:p>
    <w:p w14:paraId="17BA7BF5" w14:textId="77777777" w:rsidR="006E186A" w:rsidRDefault="00085D08" w:rsidP="00085D08">
      <w:pPr>
        <w:pStyle w:val="Compact"/>
        <w:numPr>
          <w:ilvl w:val="0"/>
          <w:numId w:val="339"/>
        </w:numPr>
      </w:pPr>
      <w:r>
        <w:t>Kontraindikasi: pasien yang pernah mengalami reaksi berat terhadap alopurinol tidak boleh diberi obat ini lagi.</w:t>
      </w:r>
    </w:p>
    <w:p w14:paraId="683236C6" w14:textId="77777777" w:rsidR="006E186A" w:rsidRDefault="00085D08" w:rsidP="00085D08">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696C42C9" w14:textId="77777777" w:rsidR="006E186A" w:rsidRDefault="00085D08" w:rsidP="00085D08">
      <w:pPr>
        <w:pStyle w:val="Compact"/>
        <w:numPr>
          <w:ilvl w:val="0"/>
          <w:numId w:val="339"/>
        </w:numPr>
      </w:pPr>
      <w:r>
        <w:t>Pemberian bersama merkaptopurin atau azatioprin memerlukan pengurangan dosis obat tersebut.</w:t>
      </w:r>
    </w:p>
    <w:p w14:paraId="794B18B2" w14:textId="77777777" w:rsidR="006E186A" w:rsidRDefault="00085D08">
      <w:pPr>
        <w:pStyle w:val="FirstParagraph"/>
      </w:pPr>
      <w:r>
        <w:rPr>
          <w:b/>
          <w:bCs/>
        </w:rPr>
        <w:t>Farmakokinetik</w:t>
      </w:r>
      <w:r>
        <w:t xml:space="preserve"> (label Zyloprim)</w:t>
      </w:r>
    </w:p>
    <w:p w14:paraId="50FF5249" w14:textId="77777777" w:rsidR="006E186A" w:rsidRDefault="00085D08" w:rsidP="00085D08">
      <w:pPr>
        <w:pStyle w:val="Compact"/>
        <w:numPr>
          <w:ilvl w:val="0"/>
          <w:numId w:val="340"/>
        </w:numPr>
      </w:pPr>
      <w:r>
        <w:lastRenderedPageBreak/>
        <w:t>Sekitar 90% diserap dari saluran cerna; kadar puncak alopurinol 1,5 jam dan oksipurinol 4,5 jam.</w:t>
      </w:r>
    </w:p>
    <w:p w14:paraId="6E048A77" w14:textId="77777777" w:rsidR="006E186A" w:rsidRDefault="00085D08" w:rsidP="00085D08">
      <w:pPr>
        <w:pStyle w:val="Compact"/>
        <w:numPr>
          <w:ilvl w:val="0"/>
          <w:numId w:val="340"/>
        </w:numPr>
      </w:pPr>
      <w:r>
        <w:t>Sekitar 20% dosis dikeluarkan di feses.</w:t>
      </w:r>
    </w:p>
    <w:p w14:paraId="3F40F02A" w14:textId="77777777" w:rsidR="006E186A" w:rsidRDefault="00085D08" w:rsidP="00085D08">
      <w:pPr>
        <w:pStyle w:val="Compact"/>
        <w:numPr>
          <w:ilvl w:val="0"/>
          <w:numId w:val="340"/>
        </w:numPr>
      </w:pPr>
      <w:r>
        <w:t>Waktu paruh plasma alopurinol sekitar 1–2 jam; metabolit aktif oksipurinol sekitar 15 jam.</w:t>
      </w:r>
    </w:p>
    <w:p w14:paraId="394A5BB1" w14:textId="77777777" w:rsidR="006E186A" w:rsidRDefault="00085D08">
      <w:pPr>
        <w:pStyle w:val="FirstParagraph"/>
      </w:pPr>
      <w:r>
        <w:rPr>
          <w:b/>
          <w:bCs/>
        </w:rPr>
        <w:t>Farmakodinamik</w:t>
      </w:r>
      <w:r>
        <w:t xml:space="preserve"> (label Zyloprim)</w:t>
      </w:r>
    </w:p>
    <w:p w14:paraId="74AC665F" w14:textId="77777777" w:rsidR="006E186A" w:rsidRDefault="00085D08" w:rsidP="00085D08">
      <w:pPr>
        <w:pStyle w:val="Compact"/>
        <w:numPr>
          <w:ilvl w:val="0"/>
          <w:numId w:val="341"/>
        </w:numPr>
      </w:pPr>
      <w:r>
        <w:t>Analog struktural basa purin hipoksantin; menghambat xantin oksidase, enzim yang mengubah hipoksantin menjadi xantin dan xantin menjadi asam urat.</w:t>
      </w:r>
    </w:p>
    <w:p w14:paraId="14E038E2" w14:textId="77777777" w:rsidR="006E186A" w:rsidRDefault="00085D08" w:rsidP="00085D08">
      <w:pPr>
        <w:pStyle w:val="Compact"/>
        <w:numPr>
          <w:ilvl w:val="0"/>
          <w:numId w:val="341"/>
        </w:numPr>
      </w:pPr>
      <w:r>
        <w:t>Metabolitnya, oksipurinol, juga menghambat xantin oksidase.</w:t>
      </w:r>
    </w:p>
    <w:p w14:paraId="78F2FF01" w14:textId="77777777" w:rsidR="006E186A" w:rsidRDefault="00085D08" w:rsidP="00085D08">
      <w:pPr>
        <w:pStyle w:val="Compact"/>
        <w:numPr>
          <w:ilvl w:val="0"/>
          <w:numId w:val="341"/>
        </w:numPr>
      </w:pPr>
      <w:r>
        <w:t>Menurunkan produksi asam urat tanpa mengganggu biosintesis purin.</w:t>
      </w:r>
    </w:p>
    <w:p w14:paraId="1D2DBF74" w14:textId="77777777" w:rsidR="006E186A" w:rsidRDefault="00085D08">
      <w:pPr>
        <w:pStyle w:val="FirstParagraph"/>
      </w:pPr>
      <w:r>
        <w:rPr>
          <w:b/>
          <w:bCs/>
        </w:rPr>
        <w:t>Daftar pustaka</w:t>
      </w:r>
    </w:p>
    <w:p w14:paraId="7F1682CE" w14:textId="77777777" w:rsidR="006E186A" w:rsidRDefault="00085D08" w:rsidP="00085D08">
      <w:pPr>
        <w:pStyle w:val="Compact"/>
        <w:numPr>
          <w:ilvl w:val="0"/>
          <w:numId w:val="342"/>
        </w:numPr>
      </w:pPr>
      <w:r>
        <w:t xml:space="preserve">Satuan Tugas Farmasi Pediatri IDAI. </w:t>
      </w:r>
      <w:r>
        <w:rPr>
          <w:i/>
          <w:iCs/>
        </w:rPr>
        <w:t>Buku Saku Dosis Obat Pediatri.</w:t>
      </w:r>
      <w:r>
        <w:t xml:space="preserve"> </w:t>
      </w:r>
      <w:r>
        <w:t>Jakarta: Ikatan Dokter Anak Indonesia; 2016. https://www.idai.or.id</w:t>
      </w:r>
    </w:p>
    <w:p w14:paraId="1DA5057C" w14:textId="77777777" w:rsidR="006E186A" w:rsidRDefault="00085D08" w:rsidP="00085D08">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D02835" w14:textId="77777777" w:rsidR="006E186A" w:rsidRDefault="00085D08" w:rsidP="00085D08">
      <w:pPr>
        <w:pStyle w:val="Compact"/>
        <w:numPr>
          <w:ilvl w:val="0"/>
          <w:numId w:val="342"/>
        </w:numPr>
      </w:pPr>
      <w:r>
        <w:t>ZYLOPRIM (allopurinol) tablets (Prometheus Laboratories), label DailyMed. https://dailymed.nlm.nih.gov/dailymed/drugInfo.cfm?setid=342832b5-1a32-4bea-bc49-ab0fd152154e</w:t>
      </w:r>
    </w:p>
    <w:p w14:paraId="72A36200" w14:textId="77777777" w:rsidR="006E186A" w:rsidRDefault="00085D08">
      <w:r>
        <w:pict w14:anchorId="76E17A46">
          <v:rect id="_x0000_i1073" style="width:0;height:1.5pt" o:hralign="center" o:hrstd="t" o:hr="t"/>
        </w:pict>
      </w:r>
    </w:p>
    <w:p w14:paraId="00F397A9" w14:textId="77777777" w:rsidR="006E186A" w:rsidRDefault="00085D08">
      <w:pPr>
        <w:pStyle w:val="Heading3"/>
      </w:pPr>
      <w:bookmarkStart w:id="108" w:name="asam-folat"/>
      <w:bookmarkStart w:id="109" w:name="_Toc243079257"/>
      <w:bookmarkEnd w:id="106"/>
      <w:r>
        <w:t>3.48 Asam folat</w:t>
      </w:r>
      <w:bookmarkEnd w:id="109"/>
    </w:p>
    <w:p w14:paraId="1C0DD309" w14:textId="77777777" w:rsidR="006E186A" w:rsidRDefault="00085D08">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6E186A" w14:paraId="4E6910F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65D34A" w14:textId="77777777" w:rsidR="006E186A" w:rsidRDefault="00085D08">
            <w:pPr>
              <w:pStyle w:val="Compact"/>
            </w:pPr>
            <w:r>
              <w:rPr>
                <w:sz w:val="19"/>
              </w:rPr>
              <w:t>Keadaan</w:t>
            </w:r>
          </w:p>
        </w:tc>
        <w:tc>
          <w:tcPr>
            <w:tcW w:w="0" w:type="auto"/>
            <w:shd w:val="clear" w:color="auto" w:fill="DCE6F1"/>
          </w:tcPr>
          <w:p w14:paraId="3267AD1D" w14:textId="77777777" w:rsidR="006E186A" w:rsidRDefault="00085D08">
            <w:pPr>
              <w:pStyle w:val="Compact"/>
            </w:pPr>
            <w:r>
              <w:rPr>
                <w:sz w:val="19"/>
              </w:rPr>
              <w:t>Dosis</w:t>
            </w:r>
          </w:p>
        </w:tc>
      </w:tr>
      <w:tr w:rsidR="006E186A" w14:paraId="4698F3AF" w14:textId="77777777">
        <w:tc>
          <w:tcPr>
            <w:tcW w:w="0" w:type="auto"/>
          </w:tcPr>
          <w:p w14:paraId="2FBDC9D9" w14:textId="77777777" w:rsidR="006E186A" w:rsidRDefault="00085D08">
            <w:pPr>
              <w:pStyle w:val="Compact"/>
            </w:pPr>
            <w:r>
              <w:rPr>
                <w:sz w:val="19"/>
              </w:rPr>
              <w:t>Talasemia</w:t>
            </w:r>
          </w:p>
        </w:tc>
        <w:tc>
          <w:tcPr>
            <w:tcW w:w="0" w:type="auto"/>
          </w:tcPr>
          <w:p w14:paraId="1EF5610D" w14:textId="77777777" w:rsidR="006E186A" w:rsidRDefault="00085D08">
            <w:pPr>
              <w:pStyle w:val="Compact"/>
            </w:pPr>
            <w:r>
              <w:rPr>
                <w:sz w:val="19"/>
              </w:rPr>
              <w:t>1 mg/hari, 12 jam, oral</w:t>
            </w:r>
          </w:p>
        </w:tc>
      </w:tr>
    </w:tbl>
    <w:p w14:paraId="74C950BF" w14:textId="77777777" w:rsidR="006E186A" w:rsidRDefault="00085D08">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6E186A" w14:paraId="2547704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2B96DC" w14:textId="77777777" w:rsidR="006E186A" w:rsidRDefault="00085D08">
            <w:pPr>
              <w:pStyle w:val="Compact"/>
            </w:pPr>
            <w:r>
              <w:rPr>
                <w:sz w:val="19"/>
              </w:rPr>
              <w:t>Sediaan</w:t>
            </w:r>
          </w:p>
        </w:tc>
      </w:tr>
      <w:tr w:rsidR="006E186A" w14:paraId="0591A888" w14:textId="77777777">
        <w:tc>
          <w:tcPr>
            <w:tcW w:w="0" w:type="auto"/>
          </w:tcPr>
          <w:p w14:paraId="40AB4562" w14:textId="77777777" w:rsidR="006E186A" w:rsidRDefault="00085D08">
            <w:pPr>
              <w:pStyle w:val="Compact"/>
            </w:pPr>
            <w:r>
              <w:rPr>
                <w:sz w:val="19"/>
              </w:rPr>
              <w:t>Tablet 0,4 mg</w:t>
            </w:r>
          </w:p>
        </w:tc>
      </w:tr>
      <w:tr w:rsidR="006E186A" w14:paraId="1F31000B" w14:textId="77777777">
        <w:tc>
          <w:tcPr>
            <w:tcW w:w="0" w:type="auto"/>
          </w:tcPr>
          <w:p w14:paraId="3FFB1A69" w14:textId="77777777" w:rsidR="006E186A" w:rsidRDefault="00085D08">
            <w:pPr>
              <w:pStyle w:val="Compact"/>
            </w:pPr>
            <w:r>
              <w:rPr>
                <w:sz w:val="19"/>
              </w:rPr>
              <w:t>Tablet 1 mg</w:t>
            </w:r>
          </w:p>
        </w:tc>
      </w:tr>
      <w:tr w:rsidR="006E186A" w14:paraId="3E150553" w14:textId="77777777">
        <w:tc>
          <w:tcPr>
            <w:tcW w:w="0" w:type="auto"/>
          </w:tcPr>
          <w:p w14:paraId="35DB6DEE" w14:textId="77777777" w:rsidR="006E186A" w:rsidRDefault="00085D08">
            <w:pPr>
              <w:pStyle w:val="Compact"/>
            </w:pPr>
            <w:r>
              <w:rPr>
                <w:sz w:val="19"/>
              </w:rPr>
              <w:t>Tablet 5 mg</w:t>
            </w:r>
          </w:p>
        </w:tc>
      </w:tr>
    </w:tbl>
    <w:p w14:paraId="477A0E07" w14:textId="77777777" w:rsidR="006E186A" w:rsidRDefault="00085D08">
      <w:pPr>
        <w:pStyle w:val="BodyText"/>
      </w:pPr>
      <w:r>
        <w:rPr>
          <w:b/>
          <w:bCs/>
        </w:rPr>
        <w:t>Aturan penggunaan</w:t>
      </w:r>
    </w:p>
    <w:p w14:paraId="30790A52" w14:textId="77777777" w:rsidR="006E186A" w:rsidRDefault="00085D08" w:rsidP="00085D08">
      <w:pPr>
        <w:pStyle w:val="Compact"/>
        <w:numPr>
          <w:ilvl w:val="0"/>
          <w:numId w:val="343"/>
        </w:numPr>
      </w:pPr>
      <w:r>
        <w:t>Sesuai tabel IDAI.</w:t>
      </w:r>
    </w:p>
    <w:p w14:paraId="2E8DB538" w14:textId="77777777" w:rsidR="006E186A" w:rsidRDefault="00085D08">
      <w:pPr>
        <w:pStyle w:val="FirstParagraph"/>
      </w:pPr>
      <w:r>
        <w:rPr>
          <w:b/>
          <w:bCs/>
        </w:rPr>
        <w:t>Manfaat obat</w:t>
      </w:r>
      <w:r>
        <w:t xml:space="preserve"> (label asam folat tablet)</w:t>
      </w:r>
    </w:p>
    <w:p w14:paraId="0D6DFF7C" w14:textId="77777777" w:rsidR="006E186A" w:rsidRDefault="00085D08" w:rsidP="00085D08">
      <w:pPr>
        <w:pStyle w:val="Compact"/>
        <w:numPr>
          <w:ilvl w:val="0"/>
          <w:numId w:val="344"/>
        </w:numPr>
      </w:pPr>
      <w:r>
        <w:lastRenderedPageBreak/>
        <w:t>Anemia megaloblastik akibat defisiensi asam folat (seperti pada sprue tropis maupun nontropis).</w:t>
      </w:r>
    </w:p>
    <w:p w14:paraId="4FEEFF3A" w14:textId="77777777" w:rsidR="006E186A" w:rsidRDefault="00085D08" w:rsidP="00085D08">
      <w:pPr>
        <w:pStyle w:val="Compact"/>
        <w:numPr>
          <w:ilvl w:val="0"/>
          <w:numId w:val="344"/>
        </w:numPr>
      </w:pPr>
      <w:r>
        <w:t>Anemia akibat gizi, kehamilan, masa bayi, atau masa kanak-kanak.</w:t>
      </w:r>
    </w:p>
    <w:p w14:paraId="1EC24357" w14:textId="77777777" w:rsidR="006E186A" w:rsidRDefault="00085D08">
      <w:pPr>
        <w:pStyle w:val="FirstParagraph"/>
      </w:pPr>
      <w:r>
        <w:rPr>
          <w:b/>
          <w:bCs/>
        </w:rPr>
        <w:t>Efek samping</w:t>
      </w:r>
      <w:r>
        <w:t xml:space="preserve"> (label asam folat tablet)</w:t>
      </w:r>
    </w:p>
    <w:p w14:paraId="1D9E3055" w14:textId="77777777" w:rsidR="006E186A" w:rsidRDefault="00085D08" w:rsidP="00085D08">
      <w:pPr>
        <w:pStyle w:val="Compact"/>
        <w:numPr>
          <w:ilvl w:val="0"/>
          <w:numId w:val="345"/>
        </w:numPr>
      </w:pPr>
      <w:r>
        <w:t>Sensitisasi alergi pernah dilaporkan pada pemberian oral maupun parenteral; asam folat relatif tidak toksik.</w:t>
      </w:r>
    </w:p>
    <w:p w14:paraId="58B0EA8B" w14:textId="77777777" w:rsidR="006E186A" w:rsidRDefault="00085D08" w:rsidP="00085D08">
      <w:pPr>
        <w:pStyle w:val="Compact"/>
        <w:numPr>
          <w:ilvl w:val="0"/>
          <w:numId w:val="345"/>
        </w:numPr>
      </w:pPr>
      <w:r>
        <w:t>Reaksi alergi jarang: eritema, ruam kulit, gatal, malaise, dan sesak akibat bronkospasme.</w:t>
      </w:r>
    </w:p>
    <w:p w14:paraId="1622C325" w14:textId="77777777" w:rsidR="006E186A" w:rsidRDefault="00085D08">
      <w:pPr>
        <w:pStyle w:val="FirstParagraph"/>
      </w:pPr>
      <w:r>
        <w:rPr>
          <w:b/>
          <w:bCs/>
        </w:rPr>
        <w:t>Peringatan</w:t>
      </w:r>
      <w:r>
        <w:t xml:space="preserve"> (label asam folat tablet)</w:t>
      </w:r>
    </w:p>
    <w:p w14:paraId="4EA52474" w14:textId="77777777" w:rsidR="006E186A" w:rsidRDefault="00085D08" w:rsidP="00085D08">
      <w:pPr>
        <w:pStyle w:val="Compact"/>
        <w:numPr>
          <w:ilvl w:val="0"/>
          <w:numId w:val="346"/>
        </w:numPr>
      </w:pPr>
      <w:r>
        <w:t>Kontraindikasi: riwayat intoleransi terhadap obat ini.</w:t>
      </w:r>
    </w:p>
    <w:p w14:paraId="307450F4" w14:textId="77777777" w:rsidR="006E186A" w:rsidRDefault="00085D08" w:rsidP="00085D08">
      <w:pPr>
        <w:pStyle w:val="Compact"/>
        <w:numPr>
          <w:ilvl w:val="0"/>
          <w:numId w:val="346"/>
        </w:numPr>
      </w:pPr>
      <w:r>
        <w:t>Pemberian asam folat saja tidak tepat untuk anemia pernisiosa dan anemia megaloblastik lain akibat defisiensi vitamin B12.</w:t>
      </w:r>
    </w:p>
    <w:p w14:paraId="7952802C" w14:textId="77777777" w:rsidR="006E186A" w:rsidRDefault="00085D08" w:rsidP="00085D08">
      <w:pPr>
        <w:pStyle w:val="Compact"/>
        <w:numPr>
          <w:ilvl w:val="0"/>
          <w:numId w:val="346"/>
        </w:numPr>
      </w:pPr>
      <w:r>
        <w:t>Dosis di atas 0,1 mg/hari dapat menutupi anemia pernisiosa: remisi hematologis dapat terjadi sementara gangguan neurologis tetap berlanjut.</w:t>
      </w:r>
    </w:p>
    <w:p w14:paraId="6D0C0886" w14:textId="77777777" w:rsidR="006E186A" w:rsidRDefault="00085D08">
      <w:pPr>
        <w:pStyle w:val="FirstParagraph"/>
      </w:pPr>
      <w:r>
        <w:rPr>
          <w:b/>
          <w:bCs/>
        </w:rPr>
        <w:t>Farmakokinetik</w:t>
      </w:r>
      <w:r>
        <w:t xml:space="preserve"> (label asam folat tablet)</w:t>
      </w:r>
    </w:p>
    <w:p w14:paraId="01AFF64B" w14:textId="77777777" w:rsidR="006E186A" w:rsidRDefault="00085D08" w:rsidP="00085D08">
      <w:pPr>
        <w:pStyle w:val="Compact"/>
        <w:numPr>
          <w:ilvl w:val="0"/>
          <w:numId w:val="347"/>
        </w:numPr>
      </w:pPr>
      <w:r>
        <w:t>Diserap cepat dari usus halus, terutama bagian proksimal; muncul di plasma 15–30 menit setelah dosis oral dan kadar puncak dalam 1 jam.</w:t>
      </w:r>
    </w:p>
    <w:p w14:paraId="5688473A" w14:textId="77777777" w:rsidR="006E186A" w:rsidRDefault="00085D08" w:rsidP="00085D08">
      <w:pPr>
        <w:pStyle w:val="Compact"/>
        <w:numPr>
          <w:ilvl w:val="0"/>
          <w:numId w:val="347"/>
        </w:numPr>
      </w:pPr>
      <w:r>
        <w:t>Kadar di cairan serebrospinal beberapa kali lebih tinggi daripada di serum.</w:t>
      </w:r>
    </w:p>
    <w:p w14:paraId="45216DD0" w14:textId="77777777" w:rsidR="006E186A" w:rsidRDefault="00085D08" w:rsidP="00085D08">
      <w:pPr>
        <w:pStyle w:val="Compact"/>
        <w:numPr>
          <w:ilvl w:val="0"/>
          <w:numId w:val="347"/>
        </w:numPr>
      </w:pPr>
      <w:r>
        <w:t>Dimetabolisme di hati menjadi asam 7,8-dihidrofolat lalu asam 5,6,7,8-tetrahidrofolat.</w:t>
      </w:r>
    </w:p>
    <w:p w14:paraId="2E7EAB11" w14:textId="77777777" w:rsidR="006E186A" w:rsidRDefault="00085D08">
      <w:pPr>
        <w:pStyle w:val="FirstParagraph"/>
      </w:pPr>
      <w:r>
        <w:rPr>
          <w:b/>
          <w:bCs/>
        </w:rPr>
        <w:t>Farmakodinamik</w:t>
      </w:r>
      <w:r>
        <w:t xml:space="preserve"> </w:t>
      </w:r>
      <w:r>
        <w:t>(label asam folat tablet)</w:t>
      </w:r>
    </w:p>
    <w:p w14:paraId="4C75713C" w14:textId="77777777" w:rsidR="006E186A" w:rsidRDefault="00085D08" w:rsidP="00085D08">
      <w:pPr>
        <w:pStyle w:val="Compact"/>
        <w:numPr>
          <w:ilvl w:val="0"/>
          <w:numId w:val="348"/>
        </w:numPr>
      </w:pPr>
      <w:r>
        <w:t>Bekerja pada sumsum tulang megaloblastik sehingga menjadi normoblastik.</w:t>
      </w:r>
    </w:p>
    <w:p w14:paraId="5085DE44" w14:textId="77777777" w:rsidR="006E186A" w:rsidRDefault="00085D08" w:rsidP="00085D08">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3AACBDE1" w14:textId="77777777" w:rsidR="006E186A" w:rsidRDefault="00085D08">
      <w:pPr>
        <w:pStyle w:val="FirstParagraph"/>
      </w:pPr>
      <w:r>
        <w:rPr>
          <w:b/>
          <w:bCs/>
        </w:rPr>
        <w:t>Daftar pustaka</w:t>
      </w:r>
    </w:p>
    <w:p w14:paraId="0FFD3F27" w14:textId="77777777" w:rsidR="006E186A" w:rsidRDefault="00085D08" w:rsidP="00085D08">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016C698D" w14:textId="77777777" w:rsidR="006E186A" w:rsidRDefault="00085D08" w:rsidP="00085D08">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71A0A69" w14:textId="77777777" w:rsidR="006E186A" w:rsidRDefault="00085D08" w:rsidP="00085D08">
      <w:pPr>
        <w:pStyle w:val="Compact"/>
        <w:numPr>
          <w:ilvl w:val="0"/>
          <w:numId w:val="349"/>
        </w:numPr>
      </w:pPr>
      <w:r>
        <w:t>Folic Acid Tablets, USP (Rising Pharma), label DailyMed. https://dailymed.nlm.nih.gov/dailymed/drugInfo.cfm?setid=0baa10dd-6d1d-4946-8236-566451132da3</w:t>
      </w:r>
    </w:p>
    <w:p w14:paraId="7D0E1CDB" w14:textId="77777777" w:rsidR="006E186A" w:rsidRDefault="00085D08">
      <w:r>
        <w:pict w14:anchorId="431CCC43">
          <v:rect id="_x0000_i1074" style="width:0;height:1.5pt" o:hralign="center" o:hrstd="t" o:hr="t"/>
        </w:pict>
      </w:r>
    </w:p>
    <w:p w14:paraId="21760A80" w14:textId="77777777" w:rsidR="006E186A" w:rsidRDefault="00085D08">
      <w:pPr>
        <w:pStyle w:val="Heading3"/>
      </w:pPr>
      <w:bookmarkStart w:id="110" w:name="amikasin"/>
      <w:bookmarkStart w:id="111" w:name="_Toc243079258"/>
      <w:bookmarkEnd w:id="108"/>
      <w:r>
        <w:lastRenderedPageBreak/>
        <w:t>3.49 Amikasin</w:t>
      </w:r>
      <w:bookmarkEnd w:id="111"/>
    </w:p>
    <w:p w14:paraId="487D9D9A"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16065C0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613F344" w14:textId="77777777" w:rsidR="006E186A" w:rsidRDefault="00085D08">
            <w:pPr>
              <w:pStyle w:val="Compact"/>
            </w:pPr>
            <w:r>
              <w:rPr>
                <w:sz w:val="19"/>
              </w:rPr>
              <w:t>Rute</w:t>
            </w:r>
          </w:p>
        </w:tc>
        <w:tc>
          <w:tcPr>
            <w:tcW w:w="2640" w:type="dxa"/>
            <w:shd w:val="clear" w:color="auto" w:fill="DCE6F1"/>
          </w:tcPr>
          <w:p w14:paraId="166834C6" w14:textId="77777777" w:rsidR="006E186A" w:rsidRDefault="00085D08">
            <w:pPr>
              <w:pStyle w:val="Compact"/>
            </w:pPr>
            <w:r>
              <w:rPr>
                <w:sz w:val="19"/>
              </w:rPr>
              <w:t>Dosis</w:t>
            </w:r>
          </w:p>
        </w:tc>
        <w:tc>
          <w:tcPr>
            <w:tcW w:w="2640" w:type="dxa"/>
            <w:shd w:val="clear" w:color="auto" w:fill="DCE6F1"/>
          </w:tcPr>
          <w:p w14:paraId="36BD44D4" w14:textId="77777777" w:rsidR="006E186A" w:rsidRDefault="00085D08">
            <w:pPr>
              <w:pStyle w:val="Compact"/>
            </w:pPr>
            <w:r>
              <w:rPr>
                <w:sz w:val="19"/>
              </w:rPr>
              <w:t>Sumber</w:t>
            </w:r>
          </w:p>
        </w:tc>
      </w:tr>
      <w:tr w:rsidR="006E186A" w14:paraId="205AB3A9" w14:textId="77777777">
        <w:tc>
          <w:tcPr>
            <w:tcW w:w="2640" w:type="dxa"/>
          </w:tcPr>
          <w:p w14:paraId="0D041D75" w14:textId="77777777" w:rsidR="006E186A" w:rsidRDefault="00085D08">
            <w:pPr>
              <w:pStyle w:val="Compact"/>
            </w:pPr>
            <w:r>
              <w:rPr>
                <w:sz w:val="19"/>
              </w:rPr>
              <w:t>IV, IM: infeksi ringan–sedang</w:t>
            </w:r>
          </w:p>
        </w:tc>
        <w:tc>
          <w:tcPr>
            <w:tcW w:w="2640" w:type="dxa"/>
          </w:tcPr>
          <w:p w14:paraId="71EAC07B" w14:textId="77777777" w:rsidR="006E186A" w:rsidRDefault="00085D08">
            <w:pPr>
              <w:pStyle w:val="Compact"/>
            </w:pPr>
            <w:r>
              <w:rPr>
                <w:sz w:val="19"/>
              </w:rPr>
              <w:t>Tidak cocok</w:t>
            </w:r>
          </w:p>
        </w:tc>
        <w:tc>
          <w:tcPr>
            <w:tcW w:w="2640" w:type="dxa"/>
          </w:tcPr>
          <w:p w14:paraId="55E72A9D" w14:textId="77777777" w:rsidR="006E186A" w:rsidRDefault="00085D08">
            <w:pPr>
              <w:pStyle w:val="Compact"/>
            </w:pPr>
            <w:r>
              <w:rPr>
                <w:sz w:val="19"/>
              </w:rPr>
              <w:t>IDAI hlm. 11</w:t>
            </w:r>
          </w:p>
        </w:tc>
      </w:tr>
      <w:tr w:rsidR="006E186A" w14:paraId="1A97DA3B" w14:textId="77777777">
        <w:tc>
          <w:tcPr>
            <w:tcW w:w="2640" w:type="dxa"/>
          </w:tcPr>
          <w:p w14:paraId="52AB2014" w14:textId="77777777" w:rsidR="006E186A" w:rsidRDefault="00085D08">
            <w:pPr>
              <w:pStyle w:val="Compact"/>
            </w:pPr>
            <w:r>
              <w:rPr>
                <w:sz w:val="19"/>
              </w:rPr>
              <w:t>IV, IM: infeksi berat</w:t>
            </w:r>
          </w:p>
        </w:tc>
        <w:tc>
          <w:tcPr>
            <w:tcW w:w="2640" w:type="dxa"/>
          </w:tcPr>
          <w:p w14:paraId="09FA7643" w14:textId="77777777" w:rsidR="006E186A" w:rsidRDefault="00085D08">
            <w:pPr>
              <w:pStyle w:val="Compact"/>
            </w:pPr>
            <w:r>
              <w:rPr>
                <w:sz w:val="19"/>
              </w:rPr>
              <w:t>15–22,5 mg/kg/hari dalam 3 dosis</w:t>
            </w:r>
          </w:p>
        </w:tc>
        <w:tc>
          <w:tcPr>
            <w:tcW w:w="2640" w:type="dxa"/>
          </w:tcPr>
          <w:p w14:paraId="68979765" w14:textId="77777777" w:rsidR="006E186A" w:rsidRDefault="00085D08">
            <w:pPr>
              <w:pStyle w:val="Compact"/>
            </w:pPr>
            <w:r>
              <w:rPr>
                <w:sz w:val="19"/>
              </w:rPr>
              <w:t>IDAI hlm. 11</w:t>
            </w:r>
          </w:p>
        </w:tc>
      </w:tr>
      <w:tr w:rsidR="006E186A" w14:paraId="51A14603" w14:textId="77777777">
        <w:tc>
          <w:tcPr>
            <w:tcW w:w="2640" w:type="dxa"/>
          </w:tcPr>
          <w:p w14:paraId="4E9BC96C" w14:textId="77777777" w:rsidR="006E186A" w:rsidRDefault="00085D08">
            <w:pPr>
              <w:pStyle w:val="Compact"/>
            </w:pPr>
            <w:r>
              <w:rPr>
                <w:sz w:val="19"/>
              </w:rPr>
              <w:t>IV: neonatus</w:t>
            </w:r>
          </w:p>
        </w:tc>
        <w:tc>
          <w:tcPr>
            <w:tcW w:w="2640" w:type="dxa"/>
          </w:tcPr>
          <w:p w14:paraId="498B12B8" w14:textId="77777777" w:rsidR="006E186A" w:rsidRDefault="00085D08">
            <w:pPr>
              <w:pStyle w:val="Compact"/>
            </w:pPr>
            <w:r>
              <w:rPr>
                <w:sz w:val="19"/>
              </w:rPr>
              <w:t>IV drip dalam 30 menit; dosis dan interval menurut tabel neonatus</w:t>
            </w:r>
          </w:p>
        </w:tc>
        <w:tc>
          <w:tcPr>
            <w:tcW w:w="2640" w:type="dxa"/>
          </w:tcPr>
          <w:p w14:paraId="7759F88E" w14:textId="77777777" w:rsidR="006E186A" w:rsidRDefault="00085D08">
            <w:pPr>
              <w:pStyle w:val="Compact"/>
            </w:pPr>
            <w:r>
              <w:rPr>
                <w:sz w:val="19"/>
              </w:rPr>
              <w:t>IDAI hlm. 28</w:t>
            </w:r>
          </w:p>
        </w:tc>
      </w:tr>
    </w:tbl>
    <w:p w14:paraId="3307C69E" w14:textId="77777777" w:rsidR="006E186A" w:rsidRDefault="00085D08">
      <w:pPr>
        <w:pStyle w:val="BodyText"/>
      </w:pPr>
      <w:r>
        <w:t>Keterangan golongan aminoglikosida (IDAI hlm. 11): dosis dan frekuensi individual berdasarkan analisis konsentrasi serum.</w:t>
      </w:r>
    </w:p>
    <w:p w14:paraId="4C5B79F5" w14:textId="77777777" w:rsidR="006E186A" w:rsidRDefault="00085D08">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35C0C19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C628EAF" w14:textId="77777777" w:rsidR="006E186A" w:rsidRDefault="00085D08">
            <w:pPr>
              <w:pStyle w:val="Compact"/>
            </w:pPr>
            <w:r>
              <w:rPr>
                <w:sz w:val="19"/>
              </w:rPr>
              <w:t>Umur kehamilan (pascakonsepsi), minggu</w:t>
            </w:r>
          </w:p>
        </w:tc>
        <w:tc>
          <w:tcPr>
            <w:tcW w:w="1980" w:type="dxa"/>
            <w:shd w:val="clear" w:color="auto" w:fill="DCE6F1"/>
          </w:tcPr>
          <w:p w14:paraId="1C08B1E2" w14:textId="77777777" w:rsidR="006E186A" w:rsidRDefault="00085D08">
            <w:pPr>
              <w:pStyle w:val="Compact"/>
            </w:pPr>
            <w:r>
              <w:rPr>
                <w:sz w:val="19"/>
              </w:rPr>
              <w:t>Umur pascanatal, hari</w:t>
            </w:r>
          </w:p>
        </w:tc>
        <w:tc>
          <w:tcPr>
            <w:tcW w:w="1980" w:type="dxa"/>
            <w:shd w:val="clear" w:color="auto" w:fill="DCE6F1"/>
          </w:tcPr>
          <w:p w14:paraId="149CEA92" w14:textId="77777777" w:rsidR="006E186A" w:rsidRDefault="00085D08">
            <w:pPr>
              <w:pStyle w:val="Compact"/>
            </w:pPr>
            <w:r>
              <w:rPr>
                <w:sz w:val="19"/>
              </w:rPr>
              <w:t>Dosis (mg/kg)</w:t>
            </w:r>
          </w:p>
        </w:tc>
        <w:tc>
          <w:tcPr>
            <w:tcW w:w="1980" w:type="dxa"/>
            <w:shd w:val="clear" w:color="auto" w:fill="DCE6F1"/>
          </w:tcPr>
          <w:p w14:paraId="62DF90BE" w14:textId="77777777" w:rsidR="006E186A" w:rsidRDefault="00085D08">
            <w:pPr>
              <w:pStyle w:val="Compact"/>
            </w:pPr>
            <w:r>
              <w:rPr>
                <w:sz w:val="19"/>
              </w:rPr>
              <w:t>Interval (jam)</w:t>
            </w:r>
          </w:p>
        </w:tc>
      </w:tr>
      <w:tr w:rsidR="006E186A" w14:paraId="5B4A2F3E" w14:textId="77777777">
        <w:tc>
          <w:tcPr>
            <w:tcW w:w="1980" w:type="dxa"/>
          </w:tcPr>
          <w:p w14:paraId="3ECF54EF" w14:textId="77777777" w:rsidR="006E186A" w:rsidRDefault="00085D08">
            <w:pPr>
              <w:pStyle w:val="Compact"/>
            </w:pPr>
            <w:r>
              <w:rPr>
                <w:sz w:val="19"/>
              </w:rPr>
              <w:t>≤29</w:t>
            </w:r>
          </w:p>
        </w:tc>
        <w:tc>
          <w:tcPr>
            <w:tcW w:w="1980" w:type="dxa"/>
          </w:tcPr>
          <w:p w14:paraId="32FA2C91" w14:textId="77777777" w:rsidR="006E186A" w:rsidRDefault="00085D08">
            <w:pPr>
              <w:pStyle w:val="Compact"/>
            </w:pPr>
            <w:r>
              <w:rPr>
                <w:sz w:val="19"/>
              </w:rPr>
              <w:t>0–7</w:t>
            </w:r>
          </w:p>
        </w:tc>
        <w:tc>
          <w:tcPr>
            <w:tcW w:w="1980" w:type="dxa"/>
          </w:tcPr>
          <w:p w14:paraId="428C850D" w14:textId="77777777" w:rsidR="006E186A" w:rsidRDefault="00085D08">
            <w:pPr>
              <w:pStyle w:val="Compact"/>
            </w:pPr>
            <w:r>
              <w:rPr>
                <w:sz w:val="19"/>
              </w:rPr>
              <w:t>18</w:t>
            </w:r>
          </w:p>
        </w:tc>
        <w:tc>
          <w:tcPr>
            <w:tcW w:w="1980" w:type="dxa"/>
          </w:tcPr>
          <w:p w14:paraId="23D91D6A" w14:textId="77777777" w:rsidR="006E186A" w:rsidRDefault="00085D08">
            <w:pPr>
              <w:pStyle w:val="Compact"/>
            </w:pPr>
            <w:r>
              <w:rPr>
                <w:sz w:val="19"/>
              </w:rPr>
              <w:t>48</w:t>
            </w:r>
          </w:p>
        </w:tc>
      </w:tr>
      <w:tr w:rsidR="006E186A" w14:paraId="39B26B00" w14:textId="77777777">
        <w:tc>
          <w:tcPr>
            <w:tcW w:w="1980" w:type="dxa"/>
          </w:tcPr>
          <w:p w14:paraId="48033F28" w14:textId="77777777" w:rsidR="006E186A" w:rsidRDefault="00085D08">
            <w:pPr>
              <w:pStyle w:val="Compact"/>
            </w:pPr>
            <w:r>
              <w:rPr>
                <w:sz w:val="19"/>
              </w:rPr>
              <w:t>≤29</w:t>
            </w:r>
          </w:p>
        </w:tc>
        <w:tc>
          <w:tcPr>
            <w:tcW w:w="1980" w:type="dxa"/>
          </w:tcPr>
          <w:p w14:paraId="3F9AAF02" w14:textId="77777777" w:rsidR="006E186A" w:rsidRDefault="00085D08">
            <w:pPr>
              <w:pStyle w:val="Compact"/>
            </w:pPr>
            <w:r>
              <w:rPr>
                <w:sz w:val="19"/>
              </w:rPr>
              <w:t>8–28</w:t>
            </w:r>
          </w:p>
        </w:tc>
        <w:tc>
          <w:tcPr>
            <w:tcW w:w="1980" w:type="dxa"/>
          </w:tcPr>
          <w:p w14:paraId="2C38B286" w14:textId="77777777" w:rsidR="006E186A" w:rsidRDefault="00085D08">
            <w:pPr>
              <w:pStyle w:val="Compact"/>
            </w:pPr>
            <w:r>
              <w:rPr>
                <w:sz w:val="19"/>
              </w:rPr>
              <w:t>15</w:t>
            </w:r>
          </w:p>
        </w:tc>
        <w:tc>
          <w:tcPr>
            <w:tcW w:w="1980" w:type="dxa"/>
          </w:tcPr>
          <w:p w14:paraId="16258D82" w14:textId="77777777" w:rsidR="006E186A" w:rsidRDefault="00085D08">
            <w:pPr>
              <w:pStyle w:val="Compact"/>
            </w:pPr>
            <w:r>
              <w:rPr>
                <w:sz w:val="19"/>
              </w:rPr>
              <w:t>36</w:t>
            </w:r>
          </w:p>
        </w:tc>
      </w:tr>
      <w:tr w:rsidR="006E186A" w14:paraId="6D99A687" w14:textId="77777777">
        <w:tc>
          <w:tcPr>
            <w:tcW w:w="1980" w:type="dxa"/>
          </w:tcPr>
          <w:p w14:paraId="0CBFB060" w14:textId="77777777" w:rsidR="006E186A" w:rsidRDefault="00085D08">
            <w:pPr>
              <w:pStyle w:val="Compact"/>
            </w:pPr>
            <w:r>
              <w:rPr>
                <w:sz w:val="19"/>
              </w:rPr>
              <w:t>≤29</w:t>
            </w:r>
          </w:p>
        </w:tc>
        <w:tc>
          <w:tcPr>
            <w:tcW w:w="1980" w:type="dxa"/>
          </w:tcPr>
          <w:p w14:paraId="30DE1064" w14:textId="77777777" w:rsidR="006E186A" w:rsidRDefault="00085D08">
            <w:pPr>
              <w:pStyle w:val="Compact"/>
            </w:pPr>
            <w:r>
              <w:rPr>
                <w:sz w:val="19"/>
              </w:rPr>
              <w:t>≥29</w:t>
            </w:r>
          </w:p>
        </w:tc>
        <w:tc>
          <w:tcPr>
            <w:tcW w:w="1980" w:type="dxa"/>
          </w:tcPr>
          <w:p w14:paraId="5227AB09" w14:textId="77777777" w:rsidR="006E186A" w:rsidRDefault="00085D08">
            <w:pPr>
              <w:pStyle w:val="Compact"/>
            </w:pPr>
            <w:r>
              <w:rPr>
                <w:sz w:val="19"/>
              </w:rPr>
              <w:t>15</w:t>
            </w:r>
          </w:p>
        </w:tc>
        <w:tc>
          <w:tcPr>
            <w:tcW w:w="1980" w:type="dxa"/>
          </w:tcPr>
          <w:p w14:paraId="56D968E3" w14:textId="77777777" w:rsidR="006E186A" w:rsidRDefault="00085D08">
            <w:pPr>
              <w:pStyle w:val="Compact"/>
            </w:pPr>
            <w:r>
              <w:rPr>
                <w:sz w:val="19"/>
              </w:rPr>
              <w:t>24</w:t>
            </w:r>
          </w:p>
        </w:tc>
      </w:tr>
      <w:tr w:rsidR="006E186A" w14:paraId="5E3F4C23" w14:textId="77777777">
        <w:tc>
          <w:tcPr>
            <w:tcW w:w="1980" w:type="dxa"/>
          </w:tcPr>
          <w:p w14:paraId="3A966F9F" w14:textId="77777777" w:rsidR="006E186A" w:rsidRDefault="00085D08">
            <w:pPr>
              <w:pStyle w:val="Compact"/>
            </w:pPr>
            <w:r>
              <w:rPr>
                <w:sz w:val="19"/>
              </w:rPr>
              <w:t>30–34</w:t>
            </w:r>
          </w:p>
        </w:tc>
        <w:tc>
          <w:tcPr>
            <w:tcW w:w="1980" w:type="dxa"/>
          </w:tcPr>
          <w:p w14:paraId="3844F3DD" w14:textId="77777777" w:rsidR="006E186A" w:rsidRDefault="00085D08">
            <w:pPr>
              <w:pStyle w:val="Compact"/>
            </w:pPr>
            <w:r>
              <w:rPr>
                <w:sz w:val="19"/>
              </w:rPr>
              <w:t>0–7</w:t>
            </w:r>
          </w:p>
        </w:tc>
        <w:tc>
          <w:tcPr>
            <w:tcW w:w="1980" w:type="dxa"/>
          </w:tcPr>
          <w:p w14:paraId="484C3B9A" w14:textId="77777777" w:rsidR="006E186A" w:rsidRDefault="00085D08">
            <w:pPr>
              <w:pStyle w:val="Compact"/>
            </w:pPr>
            <w:r>
              <w:rPr>
                <w:sz w:val="19"/>
              </w:rPr>
              <w:t>18</w:t>
            </w:r>
          </w:p>
        </w:tc>
        <w:tc>
          <w:tcPr>
            <w:tcW w:w="1980" w:type="dxa"/>
          </w:tcPr>
          <w:p w14:paraId="2F976660" w14:textId="77777777" w:rsidR="006E186A" w:rsidRDefault="00085D08">
            <w:pPr>
              <w:pStyle w:val="Compact"/>
            </w:pPr>
            <w:r>
              <w:rPr>
                <w:sz w:val="19"/>
              </w:rPr>
              <w:t>36</w:t>
            </w:r>
          </w:p>
        </w:tc>
      </w:tr>
      <w:tr w:rsidR="006E186A" w14:paraId="37CB7BA5" w14:textId="77777777">
        <w:tc>
          <w:tcPr>
            <w:tcW w:w="1980" w:type="dxa"/>
          </w:tcPr>
          <w:p w14:paraId="3D58BDB2" w14:textId="77777777" w:rsidR="006E186A" w:rsidRDefault="00085D08">
            <w:pPr>
              <w:pStyle w:val="Compact"/>
            </w:pPr>
            <w:r>
              <w:rPr>
                <w:sz w:val="19"/>
              </w:rPr>
              <w:t>30–34</w:t>
            </w:r>
          </w:p>
        </w:tc>
        <w:tc>
          <w:tcPr>
            <w:tcW w:w="1980" w:type="dxa"/>
          </w:tcPr>
          <w:p w14:paraId="10722D7C" w14:textId="77777777" w:rsidR="006E186A" w:rsidRDefault="00085D08">
            <w:pPr>
              <w:pStyle w:val="Compact"/>
            </w:pPr>
            <w:r>
              <w:rPr>
                <w:sz w:val="19"/>
              </w:rPr>
              <w:t>≥8</w:t>
            </w:r>
          </w:p>
        </w:tc>
        <w:tc>
          <w:tcPr>
            <w:tcW w:w="1980" w:type="dxa"/>
          </w:tcPr>
          <w:p w14:paraId="07479D08" w14:textId="77777777" w:rsidR="006E186A" w:rsidRDefault="00085D08">
            <w:pPr>
              <w:pStyle w:val="Compact"/>
            </w:pPr>
            <w:r>
              <w:rPr>
                <w:sz w:val="19"/>
              </w:rPr>
              <w:t>15</w:t>
            </w:r>
          </w:p>
        </w:tc>
        <w:tc>
          <w:tcPr>
            <w:tcW w:w="1980" w:type="dxa"/>
          </w:tcPr>
          <w:p w14:paraId="615FEB1C" w14:textId="77777777" w:rsidR="006E186A" w:rsidRDefault="00085D08">
            <w:pPr>
              <w:pStyle w:val="Compact"/>
            </w:pPr>
            <w:r>
              <w:rPr>
                <w:sz w:val="19"/>
              </w:rPr>
              <w:t>24</w:t>
            </w:r>
          </w:p>
        </w:tc>
      </w:tr>
      <w:tr w:rsidR="006E186A" w14:paraId="2EFC4003" w14:textId="77777777">
        <w:tc>
          <w:tcPr>
            <w:tcW w:w="1980" w:type="dxa"/>
          </w:tcPr>
          <w:p w14:paraId="1453470E" w14:textId="77777777" w:rsidR="006E186A" w:rsidRDefault="00085D08">
            <w:pPr>
              <w:pStyle w:val="Compact"/>
            </w:pPr>
            <w:r>
              <w:rPr>
                <w:sz w:val="19"/>
              </w:rPr>
              <w:t>≥35</w:t>
            </w:r>
          </w:p>
        </w:tc>
        <w:tc>
          <w:tcPr>
            <w:tcW w:w="1980" w:type="dxa"/>
          </w:tcPr>
          <w:p w14:paraId="59D99CF5" w14:textId="77777777" w:rsidR="006E186A" w:rsidRDefault="00085D08">
            <w:pPr>
              <w:pStyle w:val="Compact"/>
            </w:pPr>
            <w:r>
              <w:rPr>
                <w:sz w:val="19"/>
              </w:rPr>
              <w:t>Semua</w:t>
            </w:r>
          </w:p>
        </w:tc>
        <w:tc>
          <w:tcPr>
            <w:tcW w:w="1980" w:type="dxa"/>
          </w:tcPr>
          <w:p w14:paraId="0C6737AD" w14:textId="77777777" w:rsidR="006E186A" w:rsidRDefault="00085D08">
            <w:pPr>
              <w:pStyle w:val="Compact"/>
            </w:pPr>
            <w:r>
              <w:rPr>
                <w:sz w:val="19"/>
              </w:rPr>
              <w:t>15</w:t>
            </w:r>
          </w:p>
        </w:tc>
        <w:tc>
          <w:tcPr>
            <w:tcW w:w="1980" w:type="dxa"/>
          </w:tcPr>
          <w:p w14:paraId="6ECFA510" w14:textId="77777777" w:rsidR="006E186A" w:rsidRDefault="00085D08">
            <w:pPr>
              <w:pStyle w:val="Compact"/>
            </w:pPr>
            <w:r>
              <w:rPr>
                <w:sz w:val="19"/>
              </w:rPr>
              <w:t>24</w:t>
            </w:r>
          </w:p>
        </w:tc>
      </w:tr>
    </w:tbl>
    <w:p w14:paraId="1E308DD5" w14:textId="77777777" w:rsidR="006E186A" w:rsidRDefault="00085D08">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5A0773F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7BDD695" w14:textId="77777777" w:rsidR="006E186A" w:rsidRDefault="00085D08">
            <w:pPr>
              <w:pStyle w:val="Compact"/>
            </w:pPr>
            <w:r>
              <w:rPr>
                <w:sz w:val="19"/>
              </w:rPr>
              <w:t>Dosis normal</w:t>
            </w:r>
          </w:p>
        </w:tc>
        <w:tc>
          <w:tcPr>
            <w:tcW w:w="1131" w:type="dxa"/>
            <w:shd w:val="clear" w:color="auto" w:fill="DCE6F1"/>
          </w:tcPr>
          <w:p w14:paraId="58DDE06E" w14:textId="77777777" w:rsidR="006E186A" w:rsidRDefault="00085D08">
            <w:pPr>
              <w:pStyle w:val="Compact"/>
            </w:pPr>
            <w:r>
              <w:rPr>
                <w:sz w:val="19"/>
              </w:rPr>
              <w:t>Dosis (D)/Interval (I)</w:t>
            </w:r>
          </w:p>
        </w:tc>
        <w:tc>
          <w:tcPr>
            <w:tcW w:w="1131" w:type="dxa"/>
            <w:shd w:val="clear" w:color="auto" w:fill="DCE6F1"/>
          </w:tcPr>
          <w:p w14:paraId="52F7AEAE" w14:textId="77777777" w:rsidR="006E186A" w:rsidRDefault="00085D08">
            <w:pPr>
              <w:pStyle w:val="Compact"/>
            </w:pPr>
            <w:r>
              <w:rPr>
                <w:sz w:val="19"/>
              </w:rPr>
              <w:t>LFG &gt;50</w:t>
            </w:r>
          </w:p>
        </w:tc>
        <w:tc>
          <w:tcPr>
            <w:tcW w:w="1131" w:type="dxa"/>
            <w:shd w:val="clear" w:color="auto" w:fill="DCE6F1"/>
          </w:tcPr>
          <w:p w14:paraId="02F5376F" w14:textId="77777777" w:rsidR="006E186A" w:rsidRDefault="00085D08">
            <w:pPr>
              <w:pStyle w:val="Compact"/>
            </w:pPr>
            <w:r>
              <w:rPr>
                <w:sz w:val="19"/>
              </w:rPr>
              <w:t>LFG 10–50</w:t>
            </w:r>
          </w:p>
        </w:tc>
        <w:tc>
          <w:tcPr>
            <w:tcW w:w="1131" w:type="dxa"/>
            <w:shd w:val="clear" w:color="auto" w:fill="DCE6F1"/>
          </w:tcPr>
          <w:p w14:paraId="145C5839" w14:textId="77777777" w:rsidR="006E186A" w:rsidRDefault="00085D08">
            <w:pPr>
              <w:pStyle w:val="Compact"/>
            </w:pPr>
            <w:r>
              <w:rPr>
                <w:sz w:val="19"/>
              </w:rPr>
              <w:t>LFG &lt;10</w:t>
            </w:r>
          </w:p>
        </w:tc>
        <w:tc>
          <w:tcPr>
            <w:tcW w:w="1131" w:type="dxa"/>
            <w:shd w:val="clear" w:color="auto" w:fill="DCE6F1"/>
          </w:tcPr>
          <w:p w14:paraId="35B12D58" w14:textId="77777777" w:rsidR="006E186A" w:rsidRDefault="00085D08">
            <w:pPr>
              <w:pStyle w:val="Compact"/>
            </w:pPr>
            <w:r>
              <w:rPr>
                <w:sz w:val="19"/>
              </w:rPr>
              <w:t>HD</w:t>
            </w:r>
          </w:p>
        </w:tc>
        <w:tc>
          <w:tcPr>
            <w:tcW w:w="1131" w:type="dxa"/>
            <w:shd w:val="clear" w:color="auto" w:fill="DCE6F1"/>
          </w:tcPr>
          <w:p w14:paraId="69256102" w14:textId="77777777" w:rsidR="006E186A" w:rsidRDefault="00085D08">
            <w:pPr>
              <w:pStyle w:val="Compact"/>
            </w:pPr>
            <w:r>
              <w:rPr>
                <w:sz w:val="19"/>
              </w:rPr>
              <w:t>PD</w:t>
            </w:r>
          </w:p>
        </w:tc>
      </w:tr>
      <w:tr w:rsidR="006E186A" w14:paraId="533527B5" w14:textId="77777777">
        <w:tc>
          <w:tcPr>
            <w:tcW w:w="1131" w:type="dxa"/>
          </w:tcPr>
          <w:p w14:paraId="6AF90706" w14:textId="77777777" w:rsidR="006E186A" w:rsidRDefault="00085D08">
            <w:pPr>
              <w:pStyle w:val="Compact"/>
            </w:pPr>
            <w:r>
              <w:rPr>
                <w:sz w:val="19"/>
              </w:rPr>
              <w:t>5–7,5 mg/kg/dosis q8 jam iv</w:t>
            </w:r>
          </w:p>
        </w:tc>
        <w:tc>
          <w:tcPr>
            <w:tcW w:w="1131" w:type="dxa"/>
          </w:tcPr>
          <w:p w14:paraId="6E8F5CC6" w14:textId="77777777" w:rsidR="006E186A" w:rsidRDefault="00085D08">
            <w:pPr>
              <w:pStyle w:val="Compact"/>
            </w:pPr>
            <w:r>
              <w:rPr>
                <w:sz w:val="19"/>
              </w:rPr>
              <w:t>D, I</w:t>
            </w:r>
          </w:p>
        </w:tc>
        <w:tc>
          <w:tcPr>
            <w:tcW w:w="1131" w:type="dxa"/>
          </w:tcPr>
          <w:p w14:paraId="0CE711D7" w14:textId="77777777" w:rsidR="006E186A" w:rsidRDefault="00085D08">
            <w:pPr>
              <w:pStyle w:val="Compact"/>
            </w:pPr>
            <w:r>
              <w:rPr>
                <w:sz w:val="19"/>
              </w:rPr>
              <w:t>60–90%</w:t>
            </w:r>
          </w:p>
        </w:tc>
        <w:tc>
          <w:tcPr>
            <w:tcW w:w="1131" w:type="dxa"/>
          </w:tcPr>
          <w:p w14:paraId="17A42CF7" w14:textId="77777777" w:rsidR="006E186A" w:rsidRDefault="00085D08">
            <w:pPr>
              <w:pStyle w:val="Compact"/>
            </w:pPr>
            <w:r>
              <w:rPr>
                <w:sz w:val="19"/>
              </w:rPr>
              <w:t>30–70%</w:t>
            </w:r>
          </w:p>
        </w:tc>
        <w:tc>
          <w:tcPr>
            <w:tcW w:w="1131" w:type="dxa"/>
          </w:tcPr>
          <w:p w14:paraId="105DBAA1" w14:textId="77777777" w:rsidR="006E186A" w:rsidRDefault="00085D08">
            <w:pPr>
              <w:pStyle w:val="Compact"/>
            </w:pPr>
            <w:r>
              <w:rPr>
                <w:sz w:val="19"/>
              </w:rPr>
              <w:t>20–30%</w:t>
            </w:r>
          </w:p>
        </w:tc>
        <w:tc>
          <w:tcPr>
            <w:tcW w:w="1131" w:type="dxa"/>
          </w:tcPr>
          <w:p w14:paraId="76CD5D1F" w14:textId="77777777" w:rsidR="006E186A" w:rsidRDefault="00085D08">
            <w:pPr>
              <w:pStyle w:val="Compact"/>
            </w:pPr>
            <w:r>
              <w:rPr>
                <w:sz w:val="19"/>
              </w:rPr>
              <w:t>–</w:t>
            </w:r>
          </w:p>
        </w:tc>
        <w:tc>
          <w:tcPr>
            <w:tcW w:w="1131" w:type="dxa"/>
          </w:tcPr>
          <w:p w14:paraId="3F7A55AA" w14:textId="77777777" w:rsidR="006E186A" w:rsidRDefault="00085D08">
            <w:pPr>
              <w:pStyle w:val="Compact"/>
            </w:pPr>
            <w:r>
              <w:rPr>
                <w:sz w:val="19"/>
              </w:rPr>
              <w:t>15–20 mg/L/hari</w:t>
            </w:r>
          </w:p>
        </w:tc>
      </w:tr>
    </w:tbl>
    <w:p w14:paraId="39413980"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C870EB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647A8D0" w14:textId="77777777" w:rsidR="006E186A" w:rsidRDefault="00085D08">
            <w:pPr>
              <w:pStyle w:val="Compact"/>
            </w:pPr>
            <w:r>
              <w:rPr>
                <w:sz w:val="19"/>
              </w:rPr>
              <w:t>Sediaan</w:t>
            </w:r>
          </w:p>
        </w:tc>
        <w:tc>
          <w:tcPr>
            <w:tcW w:w="2640" w:type="dxa"/>
            <w:shd w:val="clear" w:color="auto" w:fill="DCE6F1"/>
          </w:tcPr>
          <w:p w14:paraId="5623E7B6" w14:textId="77777777" w:rsidR="006E186A" w:rsidRDefault="00085D08">
            <w:pPr>
              <w:pStyle w:val="Compact"/>
            </w:pPr>
            <w:r>
              <w:rPr>
                <w:sz w:val="19"/>
              </w:rPr>
              <w:t>Halaman FORNAS</w:t>
            </w:r>
          </w:p>
        </w:tc>
        <w:tc>
          <w:tcPr>
            <w:tcW w:w="2640" w:type="dxa"/>
            <w:shd w:val="clear" w:color="auto" w:fill="DCE6F1"/>
          </w:tcPr>
          <w:p w14:paraId="3A7D1B24" w14:textId="77777777" w:rsidR="006E186A" w:rsidRDefault="00085D08">
            <w:pPr>
              <w:pStyle w:val="Compact"/>
            </w:pPr>
            <w:r>
              <w:rPr>
                <w:sz w:val="19"/>
              </w:rPr>
              <w:t>Restriksi</w:t>
            </w:r>
          </w:p>
        </w:tc>
      </w:tr>
      <w:tr w:rsidR="006E186A" w14:paraId="033FE382" w14:textId="77777777">
        <w:tc>
          <w:tcPr>
            <w:tcW w:w="2640" w:type="dxa"/>
          </w:tcPr>
          <w:p w14:paraId="144D60A0" w14:textId="77777777" w:rsidR="006E186A" w:rsidRDefault="00085D08">
            <w:pPr>
              <w:pStyle w:val="Compact"/>
            </w:pPr>
            <w:r>
              <w:rPr>
                <w:sz w:val="19"/>
              </w:rPr>
              <w:t>Injeksi 250 mg/mL</w:t>
            </w:r>
          </w:p>
        </w:tc>
        <w:tc>
          <w:tcPr>
            <w:tcW w:w="2640" w:type="dxa"/>
          </w:tcPr>
          <w:p w14:paraId="77808641" w14:textId="77777777" w:rsidR="006E186A" w:rsidRDefault="00085D08">
            <w:pPr>
              <w:pStyle w:val="Compact"/>
            </w:pPr>
            <w:r>
              <w:rPr>
                <w:sz w:val="19"/>
              </w:rPr>
              <w:t>hlm. 32</w:t>
            </w:r>
          </w:p>
        </w:tc>
        <w:tc>
          <w:tcPr>
            <w:tcW w:w="2640" w:type="dxa"/>
          </w:tcPr>
          <w:p w14:paraId="18AB6B4B" w14:textId="77777777" w:rsidR="006E186A" w:rsidRDefault="00085D08">
            <w:pPr>
              <w:pStyle w:val="Compact"/>
            </w:pPr>
            <w:r>
              <w:rPr>
                <w:sz w:val="19"/>
              </w:rPr>
              <w:t>Hanya digunakan untuk infeksi oleh bakteri gram negatif yang resistan terhadap gentamisin</w:t>
            </w:r>
          </w:p>
        </w:tc>
      </w:tr>
      <w:tr w:rsidR="006E186A" w14:paraId="78F0E571" w14:textId="77777777">
        <w:tc>
          <w:tcPr>
            <w:tcW w:w="2640" w:type="dxa"/>
          </w:tcPr>
          <w:p w14:paraId="45079BBD" w14:textId="77777777" w:rsidR="006E186A" w:rsidRDefault="00085D08">
            <w:pPr>
              <w:pStyle w:val="Compact"/>
            </w:pPr>
            <w:r>
              <w:rPr>
                <w:sz w:val="19"/>
              </w:rPr>
              <w:t>Injeksi 500 mg (program)</w:t>
            </w:r>
          </w:p>
        </w:tc>
        <w:tc>
          <w:tcPr>
            <w:tcW w:w="2640" w:type="dxa"/>
          </w:tcPr>
          <w:p w14:paraId="4FEE6D44" w14:textId="77777777" w:rsidR="006E186A" w:rsidRDefault="00085D08">
            <w:pPr>
              <w:pStyle w:val="Compact"/>
            </w:pPr>
            <w:r>
              <w:rPr>
                <w:sz w:val="19"/>
              </w:rPr>
              <w:t>hlm. 42</w:t>
            </w:r>
          </w:p>
        </w:tc>
        <w:tc>
          <w:tcPr>
            <w:tcW w:w="2640" w:type="dxa"/>
          </w:tcPr>
          <w:p w14:paraId="08E29EC0" w14:textId="77777777" w:rsidR="006E186A" w:rsidRDefault="00085D08">
            <w:pPr>
              <w:pStyle w:val="Compact"/>
            </w:pPr>
            <w:r>
              <w:rPr>
                <w:sz w:val="19"/>
              </w:rPr>
              <w:t>Digunakan untuk paduan pengobatan pasien TB resistan obat (TB-RO); disediakan oleh Program Kemenkes</w:t>
            </w:r>
          </w:p>
        </w:tc>
      </w:tr>
    </w:tbl>
    <w:p w14:paraId="4C9F1B02" w14:textId="77777777" w:rsidR="006E186A" w:rsidRDefault="00085D08">
      <w:pPr>
        <w:pStyle w:val="BodyText"/>
      </w:pPr>
      <w:r>
        <w:rPr>
          <w:b/>
          <w:bCs/>
        </w:rPr>
        <w:t>Aturan penggunaan</w:t>
      </w:r>
    </w:p>
    <w:p w14:paraId="0EDBF86B" w14:textId="77777777" w:rsidR="006E186A" w:rsidRDefault="00085D08" w:rsidP="00085D08">
      <w:pPr>
        <w:pStyle w:val="Compact"/>
        <w:numPr>
          <w:ilvl w:val="0"/>
          <w:numId w:val="350"/>
        </w:numPr>
      </w:pPr>
      <w:r>
        <w:t>Neonatus: IV drip dalam 30 menit (IDAI).</w:t>
      </w:r>
    </w:p>
    <w:p w14:paraId="27D5C86F" w14:textId="77777777" w:rsidR="006E186A" w:rsidRDefault="00085D08" w:rsidP="00085D08">
      <w:pPr>
        <w:pStyle w:val="Compact"/>
        <w:numPr>
          <w:ilvl w:val="0"/>
          <w:numId w:val="350"/>
        </w:numPr>
      </w:pPr>
      <w:r>
        <w:t>Dosis dan frekuensi disesuaikan dengan kadar obat dalam serum (IDAI).</w:t>
      </w:r>
    </w:p>
    <w:p w14:paraId="4F772091" w14:textId="77777777" w:rsidR="006E186A" w:rsidRDefault="00085D08" w:rsidP="00085D08">
      <w:pPr>
        <w:pStyle w:val="Compact"/>
        <w:numPr>
          <w:ilvl w:val="0"/>
          <w:numId w:val="350"/>
        </w:numPr>
      </w:pPr>
      <w:r>
        <w:t>Fungsi ginjal perlu dipantau ketat dan dosis disesuaikan (label amikasin).</w:t>
      </w:r>
    </w:p>
    <w:p w14:paraId="28293724" w14:textId="77777777" w:rsidR="006E186A" w:rsidRDefault="00085D08">
      <w:pPr>
        <w:pStyle w:val="FirstParagraph"/>
      </w:pPr>
      <w:r>
        <w:rPr>
          <w:b/>
          <w:bCs/>
        </w:rPr>
        <w:lastRenderedPageBreak/>
        <w:t>Manfaat obat</w:t>
      </w:r>
      <w:r>
        <w:t xml:space="preserve"> (label amikasin)</w:t>
      </w:r>
    </w:p>
    <w:p w14:paraId="50351919" w14:textId="77777777" w:rsidR="006E186A" w:rsidRDefault="00085D08" w:rsidP="00085D08">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2010B6B1" w14:textId="77777777" w:rsidR="006E186A" w:rsidRDefault="00085D08" w:rsidP="00085D08">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3C3D5947" w14:textId="77777777" w:rsidR="006E186A" w:rsidRDefault="00085D08" w:rsidP="00085D08">
      <w:pPr>
        <w:pStyle w:val="Compact"/>
        <w:numPr>
          <w:ilvl w:val="0"/>
          <w:numId w:val="351"/>
        </w:numPr>
      </w:pPr>
      <w:r>
        <w:t>Tidak diindikasikan untuk episode awal infeksi saluran kemih tanpa komplikasi, kecuali kuman tidak peka terhadap antibiotik yang kurang toksik.</w:t>
      </w:r>
    </w:p>
    <w:p w14:paraId="1896BC62" w14:textId="77777777" w:rsidR="006E186A" w:rsidRDefault="00085D08">
      <w:pPr>
        <w:pStyle w:val="FirstParagraph"/>
      </w:pPr>
      <w:r>
        <w:rPr>
          <w:b/>
          <w:bCs/>
        </w:rPr>
        <w:t>Efek samping</w:t>
      </w:r>
      <w:r>
        <w:t xml:space="preserve"> (label amikasin)</w:t>
      </w:r>
    </w:p>
    <w:p w14:paraId="69C5A8EE" w14:textId="77777777" w:rsidR="006E186A" w:rsidRDefault="00085D08" w:rsidP="00085D08">
      <w:pPr>
        <w:pStyle w:val="Compact"/>
        <w:numPr>
          <w:ilvl w:val="0"/>
          <w:numId w:val="352"/>
        </w:numPr>
      </w:pPr>
      <w:r>
        <w:t>Ototoksisitas: kehilangan pendengaran, gangguan keseimbangan, atau keduanya; amikasin terutama mengenai fungsi pendengaran. Tuli frekuensi tinggi biasanya muncul lebih dulu sebelum gangguan pendengaran klinis terdeteksi.</w:t>
      </w:r>
    </w:p>
    <w:p w14:paraId="5EEEAE8A" w14:textId="77777777" w:rsidR="006E186A" w:rsidRDefault="00085D08" w:rsidP="00085D08">
      <w:pPr>
        <w:pStyle w:val="Compact"/>
        <w:numPr>
          <w:ilvl w:val="0"/>
          <w:numId w:val="352"/>
        </w:numPr>
      </w:pPr>
      <w:r>
        <w:t>Nefrotoksisitas: kenaikan kreatinin serum, albuminuria, sel darah merah dan putih serta silinder di urin, azotemia, oliguria; biasanya pulih bila obat dihentikan.</w:t>
      </w:r>
    </w:p>
    <w:p w14:paraId="05AADC8C" w14:textId="77777777" w:rsidR="006E186A" w:rsidRDefault="00085D08" w:rsidP="00085D08">
      <w:pPr>
        <w:pStyle w:val="Compact"/>
        <w:numPr>
          <w:ilvl w:val="0"/>
          <w:numId w:val="352"/>
        </w:numPr>
      </w:pPr>
      <w:r>
        <w:t>Blokade neuromuskular: paralisis otot akut dan apnea.</w:t>
      </w:r>
    </w:p>
    <w:p w14:paraId="06DB965E" w14:textId="77777777" w:rsidR="006E186A" w:rsidRDefault="00085D08" w:rsidP="00085D08">
      <w:pPr>
        <w:pStyle w:val="Compact"/>
        <w:numPr>
          <w:ilvl w:val="0"/>
          <w:numId w:val="352"/>
        </w:numPr>
      </w:pPr>
      <w:r>
        <w:t>Jarang: ruam kulit, demam obat, sakit kepala, parestesia, tremor, mual, muntah, eosinofilia, artralgia, anemia, hipotensi, hipomagnesemia.</w:t>
      </w:r>
    </w:p>
    <w:p w14:paraId="31244DC5" w14:textId="77777777" w:rsidR="006E186A" w:rsidRDefault="00085D08">
      <w:pPr>
        <w:pStyle w:val="FirstParagraph"/>
      </w:pPr>
      <w:r>
        <w:rPr>
          <w:b/>
          <w:bCs/>
        </w:rPr>
        <w:t>Peringatan</w:t>
      </w:r>
      <w:r>
        <w:t xml:space="preserve"> (label amikasin)</w:t>
      </w:r>
    </w:p>
    <w:p w14:paraId="58C84C31" w14:textId="77777777" w:rsidR="006E186A" w:rsidRDefault="00085D08" w:rsidP="00085D08">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171FD489" w14:textId="77777777" w:rsidR="006E186A" w:rsidRDefault="00085D08" w:rsidP="00085D08">
      <w:pPr>
        <w:pStyle w:val="Compact"/>
        <w:numPr>
          <w:ilvl w:val="0"/>
          <w:numId w:val="353"/>
        </w:numPr>
      </w:pPr>
      <w:r>
        <w:t>Risiko ototoksisitas dan nefrotoksisitas lebih besar pada gangguan fungsi ginjal, dosis tinggi, atau terapi lama.</w:t>
      </w:r>
    </w:p>
    <w:p w14:paraId="3B29525A" w14:textId="77777777" w:rsidR="006E186A" w:rsidRDefault="00085D08" w:rsidP="00085D08">
      <w:pPr>
        <w:pStyle w:val="Compact"/>
        <w:numPr>
          <w:ilvl w:val="0"/>
          <w:numId w:val="353"/>
        </w:numPr>
      </w:pPr>
      <w:r>
        <w:t>Blokade neuromuskular dan paralisis napas dapat terjadi, terutama pada pasien yang menerima anestesi, obat penghambat neuromuskular, atau transfusi masif darah bersitrat.</w:t>
      </w:r>
    </w:p>
    <w:p w14:paraId="3B492495" w14:textId="77777777" w:rsidR="006E186A" w:rsidRDefault="00085D08" w:rsidP="00085D08">
      <w:pPr>
        <w:pStyle w:val="Compact"/>
        <w:numPr>
          <w:ilvl w:val="0"/>
          <w:numId w:val="353"/>
        </w:numPr>
      </w:pPr>
      <w:r>
        <w:t>Ototoksisitas pernah terjadi pada pasien dengan varian DNA mitokondria tertentu (gen MT-RNR1, terutama m.1555A&gt;G), meskipun kadar serum dalam rentang anjuran.</w:t>
      </w:r>
    </w:p>
    <w:p w14:paraId="000D3276" w14:textId="77777777" w:rsidR="006E186A" w:rsidRDefault="00085D08" w:rsidP="00085D08">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1555938A" w14:textId="77777777" w:rsidR="006E186A" w:rsidRDefault="00085D08" w:rsidP="00085D08">
      <w:pPr>
        <w:pStyle w:val="Compact"/>
        <w:numPr>
          <w:ilvl w:val="0"/>
          <w:numId w:val="353"/>
        </w:numPr>
      </w:pPr>
      <w:r>
        <w:t>Mengandung natrium metabisulfit, suatu sulfit yang dapat menyebabkan reaksi tipe alergi termasuk gejala anafilaksis dan serangan asma pada orang yang rentan.</w:t>
      </w:r>
    </w:p>
    <w:p w14:paraId="0F09D13B" w14:textId="77777777" w:rsidR="006E186A" w:rsidRDefault="00085D08" w:rsidP="00085D08">
      <w:pPr>
        <w:pStyle w:val="Compact"/>
        <w:numPr>
          <w:ilvl w:val="0"/>
          <w:numId w:val="353"/>
        </w:numPr>
      </w:pPr>
      <w:r>
        <w:t>Gunakan dengan hati-hati pada bayi prematur dan neonatus karena ginjal belum matang sehingga waktu paruh serum memanjang.</w:t>
      </w:r>
    </w:p>
    <w:p w14:paraId="06AC7921" w14:textId="77777777" w:rsidR="006E186A" w:rsidRDefault="00085D08">
      <w:pPr>
        <w:pStyle w:val="FirstParagraph"/>
      </w:pPr>
      <w:r>
        <w:rPr>
          <w:b/>
          <w:bCs/>
        </w:rPr>
        <w:lastRenderedPageBreak/>
        <w:t>Farmakokinetik</w:t>
      </w:r>
      <w:r>
        <w:t xml:space="preserve"> </w:t>
      </w:r>
      <w:r>
        <w:t>(label amikasin; data dewasa kecuali disebutkan lain)</w:t>
      </w:r>
    </w:p>
    <w:p w14:paraId="21AFAD38" w14:textId="77777777" w:rsidR="006E186A" w:rsidRDefault="00085D08" w:rsidP="00085D08">
      <w:pPr>
        <w:pStyle w:val="Compact"/>
        <w:numPr>
          <w:ilvl w:val="0"/>
          <w:numId w:val="354"/>
        </w:numPr>
      </w:pPr>
      <w:r>
        <w:t>Diserap cepat setelah pemberian IM; kadar puncak serum sekitar 1 jam setelah suntikan.</w:t>
      </w:r>
    </w:p>
    <w:p w14:paraId="6B94F089" w14:textId="77777777" w:rsidR="006E186A" w:rsidRDefault="00085D08" w:rsidP="00085D08">
      <w:pPr>
        <w:pStyle w:val="Compact"/>
        <w:numPr>
          <w:ilvl w:val="0"/>
          <w:numId w:val="354"/>
        </w:numPr>
      </w:pPr>
      <w:r>
        <w:t>Waktu paruh serum rata-rata sedikit di atas 2 jam; ikatan protein serum 0–11%.</w:t>
      </w:r>
    </w:p>
    <w:p w14:paraId="4BDCB26D" w14:textId="77777777" w:rsidR="006E186A" w:rsidRDefault="00085D08" w:rsidP="00085D08">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6CB5E6C6" w14:textId="77777777" w:rsidR="006E186A" w:rsidRDefault="00085D08" w:rsidP="00085D08">
      <w:pPr>
        <w:pStyle w:val="Compact"/>
        <w:numPr>
          <w:ilvl w:val="0"/>
          <w:numId w:val="354"/>
        </w:numPr>
      </w:pPr>
      <w:r>
        <w:t>Kadar terapeutik tercapai di tulang, jantung, kandung empedu, dan paru, serta di urin, empedu, sputum, sekret bronkus, cairan interstisial, pleura, dan sinovial.</w:t>
      </w:r>
    </w:p>
    <w:p w14:paraId="19631858" w14:textId="77777777" w:rsidR="006E186A" w:rsidRDefault="00085D08" w:rsidP="00085D08">
      <w:pPr>
        <w:pStyle w:val="Compact"/>
        <w:numPr>
          <w:ilvl w:val="0"/>
          <w:numId w:val="354"/>
        </w:numPr>
      </w:pPr>
      <w:r>
        <w:t>Kadar di cairan serebrospinal bayi normal sekitar 10–20% kadar serum dan dapat mencapai 50% bila meninges meradang. Melintasi sawar plasenta.</w:t>
      </w:r>
    </w:p>
    <w:p w14:paraId="09A9965A" w14:textId="77777777" w:rsidR="006E186A" w:rsidRDefault="00085D08">
      <w:pPr>
        <w:pStyle w:val="FirstParagraph"/>
      </w:pPr>
      <w:r>
        <w:rPr>
          <w:b/>
          <w:bCs/>
        </w:rPr>
        <w:t>Farmakodinamik</w:t>
      </w:r>
      <w:r>
        <w:t xml:space="preserve"> (label amikasin)</w:t>
      </w:r>
    </w:p>
    <w:p w14:paraId="49F9BEE1" w14:textId="77777777" w:rsidR="006E186A" w:rsidRDefault="00085D08" w:rsidP="00085D08">
      <w:pPr>
        <w:pStyle w:val="Compact"/>
        <w:numPr>
          <w:ilvl w:val="0"/>
          <w:numId w:val="355"/>
        </w:numPr>
      </w:pPr>
      <w:r>
        <w:t>Aminoglikosida yang berikatan dengan ribosom prokariot sehingga menghambat sintesis protein bakteri yang peka.</w:t>
      </w:r>
    </w:p>
    <w:p w14:paraId="0D1CA2D2" w14:textId="77777777" w:rsidR="006E186A" w:rsidRDefault="00085D08" w:rsidP="00085D08">
      <w:pPr>
        <w:pStyle w:val="Compact"/>
        <w:numPr>
          <w:ilvl w:val="0"/>
          <w:numId w:val="355"/>
        </w:numPr>
      </w:pPr>
      <w:r>
        <w:t>Bersifat bakterisidal in vitro terhadap bakteri gram positif dan gram negatif.</w:t>
      </w:r>
    </w:p>
    <w:p w14:paraId="1E9F070A" w14:textId="77777777" w:rsidR="006E186A" w:rsidRDefault="00085D08">
      <w:pPr>
        <w:pStyle w:val="FirstParagraph"/>
      </w:pPr>
      <w:r>
        <w:rPr>
          <w:b/>
          <w:bCs/>
        </w:rPr>
        <w:t>Daftar pustaka</w:t>
      </w:r>
    </w:p>
    <w:p w14:paraId="55DDDFAD" w14:textId="77777777" w:rsidR="006E186A" w:rsidRDefault="00085D08" w:rsidP="00085D08">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3BDACFE8" w14:textId="77777777" w:rsidR="006E186A" w:rsidRDefault="00085D08" w:rsidP="00085D08">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66CBE0" w14:textId="77777777" w:rsidR="006E186A" w:rsidRDefault="00085D08" w:rsidP="00085D08">
      <w:pPr>
        <w:pStyle w:val="Compact"/>
        <w:numPr>
          <w:ilvl w:val="0"/>
          <w:numId w:val="356"/>
        </w:numPr>
      </w:pPr>
      <w:r>
        <w:t>Amikacin Sulfate Injection, USP (Sagent Pharmaceuticals), label DailyMed. https://dailymed.nlm.nih.gov/dailymed/drugInfo.cfm?setid=f260ff2a-76a0-4672-9516-91c344b67890</w:t>
      </w:r>
    </w:p>
    <w:p w14:paraId="06A82CFD" w14:textId="77777777" w:rsidR="006E186A" w:rsidRDefault="00085D08">
      <w:r>
        <w:pict w14:anchorId="42D4F17E">
          <v:rect id="_x0000_i1075" style="width:0;height:1.5pt" o:hralign="center" o:hrstd="t" o:hr="t"/>
        </w:pict>
      </w:r>
    </w:p>
    <w:p w14:paraId="7CD2ACDD" w14:textId="77777777" w:rsidR="006E186A" w:rsidRDefault="00085D08">
      <w:pPr>
        <w:pStyle w:val="Heading3"/>
      </w:pPr>
      <w:bookmarkStart w:id="112" w:name="siprofloksasin"/>
      <w:bookmarkStart w:id="113" w:name="_Toc243079259"/>
      <w:bookmarkEnd w:id="110"/>
      <w:r>
        <w:t>3.50 Siprofloksasin</w:t>
      </w:r>
      <w:bookmarkEnd w:id="113"/>
    </w:p>
    <w:p w14:paraId="393E9B03" w14:textId="77777777" w:rsidR="006E186A" w:rsidRDefault="00085D08">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7B73DB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1CD9E54" w14:textId="77777777" w:rsidR="006E186A" w:rsidRDefault="00085D08">
            <w:pPr>
              <w:pStyle w:val="Compact"/>
            </w:pPr>
            <w:r>
              <w:rPr>
                <w:sz w:val="19"/>
              </w:rPr>
              <w:t>Rute</w:t>
            </w:r>
          </w:p>
        </w:tc>
        <w:tc>
          <w:tcPr>
            <w:tcW w:w="2640" w:type="dxa"/>
            <w:shd w:val="clear" w:color="auto" w:fill="DCE6F1"/>
          </w:tcPr>
          <w:p w14:paraId="383FC6FF" w14:textId="77777777" w:rsidR="006E186A" w:rsidRDefault="00085D08">
            <w:pPr>
              <w:pStyle w:val="Compact"/>
            </w:pPr>
            <w:r>
              <w:rPr>
                <w:sz w:val="19"/>
              </w:rPr>
              <w:t>Infeksi ringan–sedang</w:t>
            </w:r>
          </w:p>
        </w:tc>
        <w:tc>
          <w:tcPr>
            <w:tcW w:w="2640" w:type="dxa"/>
            <w:shd w:val="clear" w:color="auto" w:fill="DCE6F1"/>
          </w:tcPr>
          <w:p w14:paraId="01C1ED3F" w14:textId="77777777" w:rsidR="006E186A" w:rsidRDefault="00085D08">
            <w:pPr>
              <w:pStyle w:val="Compact"/>
            </w:pPr>
            <w:r>
              <w:rPr>
                <w:sz w:val="19"/>
              </w:rPr>
              <w:t>Infeksi berat</w:t>
            </w:r>
          </w:p>
        </w:tc>
      </w:tr>
      <w:tr w:rsidR="006E186A" w14:paraId="0A8A92C4" w14:textId="77777777">
        <w:tc>
          <w:tcPr>
            <w:tcW w:w="2640" w:type="dxa"/>
          </w:tcPr>
          <w:p w14:paraId="1BC849D1" w14:textId="77777777" w:rsidR="006E186A" w:rsidRDefault="00085D08">
            <w:pPr>
              <w:pStyle w:val="Compact"/>
            </w:pPr>
            <w:r>
              <w:rPr>
                <w:sz w:val="19"/>
              </w:rPr>
              <w:t>PO</w:t>
            </w:r>
          </w:p>
        </w:tc>
        <w:tc>
          <w:tcPr>
            <w:tcW w:w="2640" w:type="dxa"/>
          </w:tcPr>
          <w:p w14:paraId="6DC48C56" w14:textId="77777777" w:rsidR="006E186A" w:rsidRDefault="00085D08">
            <w:pPr>
              <w:pStyle w:val="Compact"/>
            </w:pPr>
            <w:r>
              <w:rPr>
                <w:sz w:val="19"/>
              </w:rPr>
              <w:t>20–40 mg dalam 2 dosis (maksimal 1,5 g)</w:t>
            </w:r>
          </w:p>
        </w:tc>
        <w:tc>
          <w:tcPr>
            <w:tcW w:w="2640" w:type="dxa"/>
          </w:tcPr>
          <w:p w14:paraId="2848C3C1" w14:textId="77777777" w:rsidR="006E186A" w:rsidRDefault="00085D08">
            <w:pPr>
              <w:pStyle w:val="Compact"/>
            </w:pPr>
            <w:r>
              <w:rPr>
                <w:sz w:val="19"/>
              </w:rPr>
              <w:t>30–40 mg dalam 2 dosis (dosis harian dewasa, 1–1,5 g)</w:t>
            </w:r>
          </w:p>
        </w:tc>
      </w:tr>
      <w:tr w:rsidR="006E186A" w14:paraId="73B23F2E" w14:textId="77777777">
        <w:tc>
          <w:tcPr>
            <w:tcW w:w="2640" w:type="dxa"/>
          </w:tcPr>
          <w:p w14:paraId="012D1FE8" w14:textId="77777777" w:rsidR="006E186A" w:rsidRDefault="00085D08">
            <w:pPr>
              <w:pStyle w:val="Compact"/>
            </w:pPr>
            <w:r>
              <w:rPr>
                <w:sz w:val="19"/>
              </w:rPr>
              <w:t>IV</w:t>
            </w:r>
          </w:p>
        </w:tc>
        <w:tc>
          <w:tcPr>
            <w:tcW w:w="2640" w:type="dxa"/>
          </w:tcPr>
          <w:p w14:paraId="3B2DAB53" w14:textId="77777777" w:rsidR="006E186A" w:rsidRDefault="00085D08">
            <w:pPr>
              <w:pStyle w:val="Compact"/>
            </w:pPr>
            <w:r>
              <w:rPr>
                <w:sz w:val="19"/>
              </w:rPr>
              <w:t>Tidak cocok</w:t>
            </w:r>
          </w:p>
        </w:tc>
        <w:tc>
          <w:tcPr>
            <w:tcW w:w="2640" w:type="dxa"/>
          </w:tcPr>
          <w:p w14:paraId="621250CA" w14:textId="77777777" w:rsidR="006E186A" w:rsidRDefault="00085D08">
            <w:pPr>
              <w:pStyle w:val="Compact"/>
            </w:pPr>
            <w:r>
              <w:rPr>
                <w:sz w:val="19"/>
              </w:rPr>
              <w:t>20–30 mg dalam 2 dosis</w:t>
            </w:r>
          </w:p>
        </w:tc>
      </w:tr>
    </w:tbl>
    <w:p w14:paraId="182EB3D6" w14:textId="77777777" w:rsidR="006E186A" w:rsidRDefault="00085D08">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C4D09B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B5D06A" w14:textId="77777777" w:rsidR="006E186A" w:rsidRDefault="00085D08">
            <w:pPr>
              <w:pStyle w:val="Compact"/>
            </w:pPr>
            <w:r>
              <w:rPr>
                <w:sz w:val="19"/>
              </w:rPr>
              <w:t>Dosis normal</w:t>
            </w:r>
          </w:p>
        </w:tc>
        <w:tc>
          <w:tcPr>
            <w:tcW w:w="1131" w:type="dxa"/>
            <w:shd w:val="clear" w:color="auto" w:fill="DCE6F1"/>
          </w:tcPr>
          <w:p w14:paraId="24094AC6" w14:textId="77777777" w:rsidR="006E186A" w:rsidRDefault="00085D08">
            <w:pPr>
              <w:pStyle w:val="Compact"/>
            </w:pPr>
            <w:r>
              <w:rPr>
                <w:sz w:val="19"/>
              </w:rPr>
              <w:t>Dosis (D)/Interval (I)</w:t>
            </w:r>
          </w:p>
        </w:tc>
        <w:tc>
          <w:tcPr>
            <w:tcW w:w="1131" w:type="dxa"/>
            <w:shd w:val="clear" w:color="auto" w:fill="DCE6F1"/>
          </w:tcPr>
          <w:p w14:paraId="138666B9" w14:textId="77777777" w:rsidR="006E186A" w:rsidRDefault="00085D08">
            <w:pPr>
              <w:pStyle w:val="Compact"/>
            </w:pPr>
            <w:r>
              <w:rPr>
                <w:sz w:val="19"/>
              </w:rPr>
              <w:t>LFG &gt;50</w:t>
            </w:r>
          </w:p>
        </w:tc>
        <w:tc>
          <w:tcPr>
            <w:tcW w:w="1131" w:type="dxa"/>
            <w:shd w:val="clear" w:color="auto" w:fill="DCE6F1"/>
          </w:tcPr>
          <w:p w14:paraId="261F840D" w14:textId="77777777" w:rsidR="006E186A" w:rsidRDefault="00085D08">
            <w:pPr>
              <w:pStyle w:val="Compact"/>
            </w:pPr>
            <w:r>
              <w:rPr>
                <w:sz w:val="19"/>
              </w:rPr>
              <w:t>LFG 10–50</w:t>
            </w:r>
          </w:p>
        </w:tc>
        <w:tc>
          <w:tcPr>
            <w:tcW w:w="1131" w:type="dxa"/>
            <w:shd w:val="clear" w:color="auto" w:fill="DCE6F1"/>
          </w:tcPr>
          <w:p w14:paraId="2219AD15" w14:textId="77777777" w:rsidR="006E186A" w:rsidRDefault="00085D08">
            <w:pPr>
              <w:pStyle w:val="Compact"/>
            </w:pPr>
            <w:r>
              <w:rPr>
                <w:sz w:val="19"/>
              </w:rPr>
              <w:t>LFG &lt;10</w:t>
            </w:r>
          </w:p>
        </w:tc>
        <w:tc>
          <w:tcPr>
            <w:tcW w:w="1131" w:type="dxa"/>
            <w:shd w:val="clear" w:color="auto" w:fill="DCE6F1"/>
          </w:tcPr>
          <w:p w14:paraId="4E11C79C" w14:textId="77777777" w:rsidR="006E186A" w:rsidRDefault="00085D08">
            <w:pPr>
              <w:pStyle w:val="Compact"/>
            </w:pPr>
            <w:r>
              <w:rPr>
                <w:sz w:val="19"/>
              </w:rPr>
              <w:t>HD</w:t>
            </w:r>
          </w:p>
        </w:tc>
        <w:tc>
          <w:tcPr>
            <w:tcW w:w="1131" w:type="dxa"/>
            <w:shd w:val="clear" w:color="auto" w:fill="DCE6F1"/>
          </w:tcPr>
          <w:p w14:paraId="1B23825E" w14:textId="77777777" w:rsidR="006E186A" w:rsidRDefault="00085D08">
            <w:pPr>
              <w:pStyle w:val="Compact"/>
            </w:pPr>
            <w:r>
              <w:rPr>
                <w:sz w:val="19"/>
              </w:rPr>
              <w:t>PD</w:t>
            </w:r>
          </w:p>
        </w:tc>
      </w:tr>
      <w:tr w:rsidR="006E186A" w14:paraId="3E5A4790" w14:textId="77777777">
        <w:tc>
          <w:tcPr>
            <w:tcW w:w="1131" w:type="dxa"/>
          </w:tcPr>
          <w:p w14:paraId="7279B852" w14:textId="77777777" w:rsidR="006E186A" w:rsidRDefault="00085D08">
            <w:pPr>
              <w:pStyle w:val="Compact"/>
            </w:pPr>
            <w:r>
              <w:rPr>
                <w:sz w:val="19"/>
              </w:rPr>
              <w:t xml:space="preserve">4–7 </w:t>
            </w:r>
            <w:r>
              <w:rPr>
                <w:sz w:val="19"/>
              </w:rPr>
              <w:lastRenderedPageBreak/>
              <w:t>mg/kg/dosis q12 jam iv</w:t>
            </w:r>
          </w:p>
        </w:tc>
        <w:tc>
          <w:tcPr>
            <w:tcW w:w="1131" w:type="dxa"/>
          </w:tcPr>
          <w:p w14:paraId="42A106A5" w14:textId="77777777" w:rsidR="006E186A" w:rsidRDefault="00085D08">
            <w:pPr>
              <w:pStyle w:val="Compact"/>
            </w:pPr>
            <w:r>
              <w:rPr>
                <w:sz w:val="19"/>
              </w:rPr>
              <w:lastRenderedPageBreak/>
              <w:t>D, I</w:t>
            </w:r>
          </w:p>
        </w:tc>
        <w:tc>
          <w:tcPr>
            <w:tcW w:w="1131" w:type="dxa"/>
          </w:tcPr>
          <w:p w14:paraId="3688AE4D" w14:textId="77777777" w:rsidR="006E186A" w:rsidRDefault="00085D08">
            <w:pPr>
              <w:pStyle w:val="Compact"/>
            </w:pPr>
            <w:r>
              <w:rPr>
                <w:sz w:val="19"/>
              </w:rPr>
              <w:t>100%</w:t>
            </w:r>
          </w:p>
        </w:tc>
        <w:tc>
          <w:tcPr>
            <w:tcW w:w="1131" w:type="dxa"/>
          </w:tcPr>
          <w:p w14:paraId="349388F4" w14:textId="77777777" w:rsidR="006E186A" w:rsidRDefault="00085D08">
            <w:pPr>
              <w:pStyle w:val="Compact"/>
            </w:pPr>
            <w:r>
              <w:rPr>
                <w:sz w:val="19"/>
              </w:rPr>
              <w:t>75%</w:t>
            </w:r>
          </w:p>
        </w:tc>
        <w:tc>
          <w:tcPr>
            <w:tcW w:w="1131" w:type="dxa"/>
          </w:tcPr>
          <w:p w14:paraId="1AF9CF56" w14:textId="77777777" w:rsidR="006E186A" w:rsidRDefault="00085D08">
            <w:pPr>
              <w:pStyle w:val="Compact"/>
            </w:pPr>
            <w:r>
              <w:rPr>
                <w:sz w:val="19"/>
              </w:rPr>
              <w:t>50%</w:t>
            </w:r>
          </w:p>
        </w:tc>
        <w:tc>
          <w:tcPr>
            <w:tcW w:w="1131" w:type="dxa"/>
          </w:tcPr>
          <w:p w14:paraId="7C93CFC9" w14:textId="77777777" w:rsidR="006E186A" w:rsidRDefault="00085D08">
            <w:pPr>
              <w:pStyle w:val="Compact"/>
            </w:pPr>
            <w:r>
              <w:rPr>
                <w:sz w:val="19"/>
              </w:rPr>
              <w:t>tak ada</w:t>
            </w:r>
          </w:p>
        </w:tc>
        <w:tc>
          <w:tcPr>
            <w:tcW w:w="1131" w:type="dxa"/>
          </w:tcPr>
          <w:p w14:paraId="4D973F0A" w14:textId="77777777" w:rsidR="006E186A" w:rsidRDefault="00085D08">
            <w:pPr>
              <w:pStyle w:val="Compact"/>
            </w:pPr>
            <w:r>
              <w:rPr>
                <w:sz w:val="19"/>
              </w:rPr>
              <w:t>tak ada</w:t>
            </w:r>
          </w:p>
        </w:tc>
      </w:tr>
    </w:tbl>
    <w:p w14:paraId="28782C7E" w14:textId="77777777" w:rsidR="006E186A" w:rsidRDefault="00085D08">
      <w:pPr>
        <w:pStyle w:val="BodyText"/>
      </w:pPr>
      <w:r>
        <w:rPr>
          <w:b/>
          <w:bCs/>
        </w:rPr>
        <w:t>Sediaan</w:t>
      </w:r>
      <w:r>
        <w:t xml:space="preserve"> (FORNAS 2025 hlm. 33)</w:t>
      </w:r>
    </w:p>
    <w:p w14:paraId="254F94B3" w14:textId="77777777" w:rsidR="006E186A" w:rsidRDefault="00085D08">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6E186A" w14:paraId="09AB7B4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9084FF8" w14:textId="77777777" w:rsidR="006E186A" w:rsidRDefault="00085D08">
            <w:pPr>
              <w:pStyle w:val="Compact"/>
            </w:pPr>
            <w:r>
              <w:rPr>
                <w:sz w:val="19"/>
              </w:rPr>
              <w:t>Sediaan</w:t>
            </w:r>
          </w:p>
        </w:tc>
        <w:tc>
          <w:tcPr>
            <w:tcW w:w="0" w:type="auto"/>
            <w:shd w:val="clear" w:color="auto" w:fill="DCE6F1"/>
          </w:tcPr>
          <w:p w14:paraId="4EF0DF18" w14:textId="77777777" w:rsidR="006E186A" w:rsidRDefault="00085D08">
            <w:pPr>
              <w:pStyle w:val="Compact"/>
            </w:pPr>
            <w:r>
              <w:rPr>
                <w:sz w:val="19"/>
              </w:rPr>
              <w:t>Peresepan maksimal</w:t>
            </w:r>
          </w:p>
        </w:tc>
      </w:tr>
      <w:tr w:rsidR="006E186A" w14:paraId="0DE30ECF" w14:textId="77777777">
        <w:tc>
          <w:tcPr>
            <w:tcW w:w="0" w:type="auto"/>
          </w:tcPr>
          <w:p w14:paraId="12A436CC" w14:textId="77777777" w:rsidR="006E186A" w:rsidRDefault="00085D08">
            <w:pPr>
              <w:pStyle w:val="Compact"/>
            </w:pPr>
            <w:r>
              <w:rPr>
                <w:sz w:val="19"/>
              </w:rPr>
              <w:t>Tablet 500 mg</w:t>
            </w:r>
          </w:p>
        </w:tc>
        <w:tc>
          <w:tcPr>
            <w:tcW w:w="0" w:type="auto"/>
          </w:tcPr>
          <w:p w14:paraId="40D6DCD8" w14:textId="77777777" w:rsidR="006E186A" w:rsidRDefault="00085D08">
            <w:pPr>
              <w:pStyle w:val="Compact"/>
            </w:pPr>
            <w:r>
              <w:rPr>
                <w:sz w:val="19"/>
              </w:rPr>
              <w:t>–</w:t>
            </w:r>
          </w:p>
        </w:tc>
      </w:tr>
      <w:tr w:rsidR="006E186A" w14:paraId="7E89BEF2" w14:textId="77777777">
        <w:tc>
          <w:tcPr>
            <w:tcW w:w="0" w:type="auto"/>
          </w:tcPr>
          <w:p w14:paraId="5ABBC17C" w14:textId="77777777" w:rsidR="006E186A" w:rsidRDefault="00085D08">
            <w:pPr>
              <w:pStyle w:val="Compact"/>
            </w:pPr>
            <w:r>
              <w:rPr>
                <w:sz w:val="19"/>
              </w:rPr>
              <w:t>Infus 2 mg/mL</w:t>
            </w:r>
          </w:p>
        </w:tc>
        <w:tc>
          <w:tcPr>
            <w:tcW w:w="0" w:type="auto"/>
          </w:tcPr>
          <w:p w14:paraId="6FFAAB47" w14:textId="77777777" w:rsidR="006E186A" w:rsidRDefault="00085D08">
            <w:pPr>
              <w:pStyle w:val="Compact"/>
            </w:pPr>
            <w:r>
              <w:rPr>
                <w:sz w:val="19"/>
              </w:rPr>
              <w:t>4 btl/hari</w:t>
            </w:r>
          </w:p>
        </w:tc>
      </w:tr>
    </w:tbl>
    <w:p w14:paraId="056F495F" w14:textId="77777777" w:rsidR="006E186A" w:rsidRDefault="00085D08">
      <w:pPr>
        <w:pStyle w:val="BodyText"/>
      </w:pPr>
      <w:r>
        <w:rPr>
          <w:b/>
          <w:bCs/>
        </w:rPr>
        <w:t>Aturan penggunaan</w:t>
      </w:r>
    </w:p>
    <w:p w14:paraId="195E73F1" w14:textId="77777777" w:rsidR="006E186A" w:rsidRDefault="00085D08" w:rsidP="00085D08">
      <w:pPr>
        <w:pStyle w:val="Compact"/>
        <w:numPr>
          <w:ilvl w:val="0"/>
          <w:numId w:val="357"/>
        </w:numPr>
      </w:pPr>
      <w:r>
        <w:t>Berikan sedikitnya 2 jam sebelum atau 6 jam sesudah antasida magnesium/aluminium, sukralfat, pengikat fosfat polimer, atau produk yang mengandung kalsium, besi, atau seng (label Cipro).</w:t>
      </w:r>
    </w:p>
    <w:p w14:paraId="5792A164" w14:textId="77777777" w:rsidR="006E186A" w:rsidRDefault="00085D08" w:rsidP="00085D08">
      <w:pPr>
        <w:pStyle w:val="Compact"/>
        <w:numPr>
          <w:ilvl w:val="0"/>
          <w:numId w:val="357"/>
        </w:numPr>
      </w:pPr>
      <w:r>
        <w:t>Hindari pemberian bersama produk susu (susu, yoghurt) atau jus yang diperkaya kalsium saja; boleh diminum bersama makanan yang mengandung produk tersebut (label Cipro).</w:t>
      </w:r>
    </w:p>
    <w:p w14:paraId="2F46660D" w14:textId="77777777" w:rsidR="006E186A" w:rsidRDefault="00085D08" w:rsidP="00085D08">
      <w:pPr>
        <w:pStyle w:val="Compact"/>
        <w:numPr>
          <w:ilvl w:val="0"/>
          <w:numId w:val="357"/>
        </w:numPr>
      </w:pPr>
      <w:r>
        <w:t>Pastikan hidrasi cukup untuk mencegah urin yang sangat pekat (label Cipro).</w:t>
      </w:r>
    </w:p>
    <w:p w14:paraId="3AC5C9B4" w14:textId="77777777" w:rsidR="006E186A" w:rsidRDefault="00085D08">
      <w:pPr>
        <w:pStyle w:val="FirstParagraph"/>
      </w:pPr>
      <w:r>
        <w:rPr>
          <w:b/>
          <w:bCs/>
        </w:rPr>
        <w:t>Manfaat obat</w:t>
      </w:r>
      <w:r>
        <w:t xml:space="preserve"> (label Cipro)</w:t>
      </w:r>
    </w:p>
    <w:p w14:paraId="50D7D515" w14:textId="77777777" w:rsidR="006E186A" w:rsidRDefault="00085D08" w:rsidP="00085D08">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0316668B" w14:textId="77777777" w:rsidR="006E186A" w:rsidRDefault="00085D08" w:rsidP="00085D08">
      <w:pPr>
        <w:pStyle w:val="Compact"/>
        <w:numPr>
          <w:ilvl w:val="0"/>
          <w:numId w:val="358"/>
        </w:numPr>
      </w:pPr>
      <w:r>
        <w:t>Pada anak sejak lahir sampai 17 tahun: antraks inhalasi pascapajanan dan pengobatan serta profilaksis plague (pes).</w:t>
      </w:r>
    </w:p>
    <w:p w14:paraId="0D6882CB" w14:textId="77777777" w:rsidR="006E186A" w:rsidRDefault="00085D08" w:rsidP="00085D08">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7D6E643C" w14:textId="77777777" w:rsidR="006E186A" w:rsidRDefault="00085D08">
      <w:pPr>
        <w:pStyle w:val="FirstParagraph"/>
      </w:pPr>
      <w:r>
        <w:rPr>
          <w:b/>
          <w:bCs/>
        </w:rPr>
        <w:t>Efek samping</w:t>
      </w:r>
      <w:r>
        <w:t xml:space="preserve"> (label Cipro)</w:t>
      </w:r>
    </w:p>
    <w:p w14:paraId="0F085560" w14:textId="77777777" w:rsidR="006E186A" w:rsidRDefault="00085D08" w:rsidP="00085D08">
      <w:pPr>
        <w:pStyle w:val="Compact"/>
        <w:numPr>
          <w:ilvl w:val="0"/>
          <w:numId w:val="359"/>
        </w:numPr>
      </w:pPr>
      <w:r>
        <w:t>Tersering pada uji klinis semua formulasi: mual (2,5%), diare (1,6%), kelainan uji fungsi hati (1,3%), muntah (1%), ruam (1%).</w:t>
      </w:r>
    </w:p>
    <w:p w14:paraId="4DBFF5DA" w14:textId="77777777" w:rsidR="006E186A" w:rsidRDefault="00085D08" w:rsidP="00085D08">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58478BF4" w14:textId="77777777" w:rsidR="006E186A" w:rsidRDefault="00085D08">
      <w:pPr>
        <w:pStyle w:val="FirstParagraph"/>
      </w:pPr>
      <w:r>
        <w:rPr>
          <w:b/>
          <w:bCs/>
        </w:rPr>
        <w:t>Peringatan</w:t>
      </w:r>
      <w:r>
        <w:t xml:space="preserve"> (label Cipro)</w:t>
      </w:r>
    </w:p>
    <w:p w14:paraId="4BD0EEB9" w14:textId="77777777" w:rsidR="006E186A" w:rsidRDefault="00085D08" w:rsidP="00085D08">
      <w:pPr>
        <w:pStyle w:val="Compact"/>
        <w:numPr>
          <w:ilvl w:val="0"/>
          <w:numId w:val="360"/>
        </w:numPr>
      </w:pPr>
      <w:r>
        <w:lastRenderedPageBreak/>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29631C4E" w14:textId="77777777" w:rsidR="006E186A" w:rsidRDefault="00085D08" w:rsidP="00085D08">
      <w:pPr>
        <w:pStyle w:val="Compact"/>
        <w:numPr>
          <w:ilvl w:val="0"/>
          <w:numId w:val="360"/>
        </w:numPr>
      </w:pPr>
      <w:r>
        <w:t>Kontraindikasi: riwayat hipersensitivitas terhadap siprofloksasin, golongan kuinolon, atau komponen produk; pemberian bersama tizanidin.</w:t>
      </w:r>
    </w:p>
    <w:p w14:paraId="5A41A1CB" w14:textId="77777777" w:rsidR="006E186A" w:rsidRDefault="00085D08" w:rsidP="00085D08">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22E8D133" w14:textId="77777777" w:rsidR="006E186A" w:rsidRDefault="00085D08" w:rsidP="00085D08">
      <w:pPr>
        <w:pStyle w:val="Compact"/>
        <w:numPr>
          <w:ilvl w:val="0"/>
          <w:numId w:val="360"/>
        </w:numPr>
      </w:pPr>
      <w:r>
        <w:t xml:space="preserve">Peringatan lain: reaksi hipersensitivitas, hepatotoksisitas, aneurisma dan diseksi aorta, diare terkait </w:t>
      </w:r>
      <w:r>
        <w:rPr>
          <w:i/>
          <w:iCs/>
        </w:rPr>
        <w:t>Clostridioides difficile</w:t>
      </w:r>
      <w:r>
        <w:t>, pemanjangan interval QT, fotosensitivitas, kristaluria, gangguan gula darah, serta interaksi dengan teofilin dan obat yang dimetabolisme CYP1A2.</w:t>
      </w:r>
    </w:p>
    <w:p w14:paraId="58AE4CF2" w14:textId="77777777" w:rsidR="006E186A" w:rsidRDefault="00085D08">
      <w:pPr>
        <w:pStyle w:val="FirstParagraph"/>
      </w:pPr>
      <w:r>
        <w:rPr>
          <w:b/>
          <w:bCs/>
        </w:rPr>
        <w:t>Farmakokinetik</w:t>
      </w:r>
      <w:r>
        <w:t xml:space="preserve"> (label Cipro; data dewasa)</w:t>
      </w:r>
    </w:p>
    <w:p w14:paraId="31CABB54" w14:textId="77777777" w:rsidR="006E186A" w:rsidRDefault="00085D08" w:rsidP="00085D08">
      <w:pPr>
        <w:pStyle w:val="Compact"/>
        <w:numPr>
          <w:ilvl w:val="0"/>
          <w:numId w:val="361"/>
        </w:numPr>
      </w:pPr>
      <w:r>
        <w:t>Bioavailabilitas absolut tablet oral sekitar 70%; kadar puncak serum 1–2 jam setelah pemberian oral.</w:t>
      </w:r>
    </w:p>
    <w:p w14:paraId="49815012" w14:textId="77777777" w:rsidR="006E186A" w:rsidRDefault="00085D08" w:rsidP="00085D08">
      <w:pPr>
        <w:pStyle w:val="Compact"/>
        <w:numPr>
          <w:ilvl w:val="0"/>
          <w:numId w:val="361"/>
        </w:numPr>
      </w:pPr>
      <w:r>
        <w:t>Ikatan protein serum 20–40%; tersebar luas ke jaringan dan cairan tubuh. Kadar di cairan serebrospinal umumnya kurang dari 10% kadar puncak serum.</w:t>
      </w:r>
    </w:p>
    <w:p w14:paraId="00E9921E" w14:textId="77777777" w:rsidR="006E186A" w:rsidRDefault="00085D08" w:rsidP="00085D08">
      <w:pPr>
        <w:pStyle w:val="Compact"/>
        <w:numPr>
          <w:ilvl w:val="0"/>
          <w:numId w:val="361"/>
        </w:numPr>
      </w:pPr>
      <w:r>
        <w:t>Empat metabolit di urin mencakup sekitar 15% dosis oral; siprofloksasin menghambat metabolisme yang diperantarai CYP1A2.</w:t>
      </w:r>
    </w:p>
    <w:p w14:paraId="1B9738A1" w14:textId="77777777" w:rsidR="006E186A" w:rsidRDefault="00085D08" w:rsidP="00085D08">
      <w:pPr>
        <w:pStyle w:val="Compact"/>
        <w:numPr>
          <w:ilvl w:val="0"/>
          <w:numId w:val="361"/>
        </w:numPr>
      </w:pPr>
      <w:r>
        <w:t>Waktu paruh eliminasi sekitar 4 jam pada fungsi ginjal normal; 40–50% dosis oral dikeluarkan di urin dalam bentuk tidak berubah.</w:t>
      </w:r>
    </w:p>
    <w:p w14:paraId="13644704" w14:textId="77777777" w:rsidR="006E186A" w:rsidRDefault="00085D08">
      <w:pPr>
        <w:pStyle w:val="FirstParagraph"/>
      </w:pPr>
      <w:r>
        <w:rPr>
          <w:b/>
          <w:bCs/>
        </w:rPr>
        <w:t>Farmakodinamik</w:t>
      </w:r>
      <w:r>
        <w:t xml:space="preserve"> (label Cipro)</w:t>
      </w:r>
    </w:p>
    <w:p w14:paraId="09053139" w14:textId="77777777" w:rsidR="006E186A" w:rsidRDefault="00085D08" w:rsidP="00085D08">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273DFB7D" w14:textId="77777777" w:rsidR="006E186A" w:rsidRDefault="00085D08" w:rsidP="00085D08">
      <w:pPr>
        <w:pStyle w:val="Compact"/>
        <w:numPr>
          <w:ilvl w:val="0"/>
          <w:numId w:val="362"/>
        </w:numPr>
      </w:pPr>
      <w:r>
        <w:t>Mekanisme kerjanya berbeda dari penisilin, sefalosporin, aminoglikosida, makrolida, dan tetrasiklin, sehingga kuman yang resisten terhadap golongan tersebut dapat masih peka.</w:t>
      </w:r>
    </w:p>
    <w:p w14:paraId="0FE5A6D8" w14:textId="77777777" w:rsidR="006E186A" w:rsidRDefault="00085D08">
      <w:pPr>
        <w:pStyle w:val="FirstParagraph"/>
      </w:pPr>
      <w:r>
        <w:rPr>
          <w:b/>
          <w:bCs/>
        </w:rPr>
        <w:t>Daftar pustaka</w:t>
      </w:r>
    </w:p>
    <w:p w14:paraId="783E5FAE" w14:textId="77777777" w:rsidR="006E186A" w:rsidRDefault="00085D08" w:rsidP="00085D08">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0BE9890B" w14:textId="77777777" w:rsidR="006E186A" w:rsidRDefault="00085D08" w:rsidP="00085D08">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93B1961" w14:textId="77777777" w:rsidR="006E186A" w:rsidRDefault="00085D08" w:rsidP="00085D08">
      <w:pPr>
        <w:pStyle w:val="Compact"/>
        <w:numPr>
          <w:ilvl w:val="0"/>
          <w:numId w:val="363"/>
        </w:numPr>
      </w:pPr>
      <w:r>
        <w:lastRenderedPageBreak/>
        <w:t>CIPRO (ciprofloxacin hydrochloride) tablets and oral suspension (Bayer HealthCare Pharmaceuticals), label DailyMed. https://dailymed.nlm.nih.gov/dailymed/drugInfo.cfm?setid=888dc7f9-ad9c-4c00-8d50-8ddfd9bd27c0</w:t>
      </w:r>
    </w:p>
    <w:p w14:paraId="0B49626D" w14:textId="77777777" w:rsidR="006E186A" w:rsidRDefault="00085D08">
      <w:r>
        <w:pict w14:anchorId="7E414FBA">
          <v:rect id="_x0000_i1076" style="width:0;height:1.5pt" o:hralign="center" o:hrstd="t" o:hr="t"/>
        </w:pict>
      </w:r>
    </w:p>
    <w:p w14:paraId="1951AE51" w14:textId="77777777" w:rsidR="006E186A" w:rsidRDefault="00085D08">
      <w:pPr>
        <w:pStyle w:val="Heading3"/>
      </w:pPr>
      <w:bookmarkStart w:id="114" w:name="sefadroksil"/>
      <w:bookmarkStart w:id="115" w:name="_Toc243079260"/>
      <w:bookmarkEnd w:id="112"/>
      <w:r>
        <w:t>3.51 Sefadroksil</w:t>
      </w:r>
      <w:bookmarkEnd w:id="115"/>
    </w:p>
    <w:p w14:paraId="6D990E2C" w14:textId="77777777" w:rsidR="006E186A" w:rsidRDefault="00085D08">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779F4C7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3C1A965" w14:textId="77777777" w:rsidR="006E186A" w:rsidRDefault="00085D08">
            <w:pPr>
              <w:pStyle w:val="Compact"/>
            </w:pPr>
            <w:r>
              <w:rPr>
                <w:sz w:val="19"/>
              </w:rPr>
              <w:t>Rute</w:t>
            </w:r>
          </w:p>
        </w:tc>
        <w:tc>
          <w:tcPr>
            <w:tcW w:w="1980" w:type="dxa"/>
            <w:shd w:val="clear" w:color="auto" w:fill="DCE6F1"/>
          </w:tcPr>
          <w:p w14:paraId="578C4176" w14:textId="77777777" w:rsidR="006E186A" w:rsidRDefault="00085D08">
            <w:pPr>
              <w:pStyle w:val="Compact"/>
            </w:pPr>
            <w:r>
              <w:rPr>
                <w:sz w:val="19"/>
              </w:rPr>
              <w:t>Infeksi ringan–sedang</w:t>
            </w:r>
          </w:p>
        </w:tc>
        <w:tc>
          <w:tcPr>
            <w:tcW w:w="1980" w:type="dxa"/>
            <w:shd w:val="clear" w:color="auto" w:fill="DCE6F1"/>
          </w:tcPr>
          <w:p w14:paraId="3AB8276E" w14:textId="77777777" w:rsidR="006E186A" w:rsidRDefault="00085D08">
            <w:pPr>
              <w:pStyle w:val="Compact"/>
            </w:pPr>
            <w:r>
              <w:rPr>
                <w:sz w:val="19"/>
              </w:rPr>
              <w:t>Infeksi berat</w:t>
            </w:r>
          </w:p>
        </w:tc>
        <w:tc>
          <w:tcPr>
            <w:tcW w:w="1980" w:type="dxa"/>
            <w:shd w:val="clear" w:color="auto" w:fill="DCE6F1"/>
          </w:tcPr>
          <w:p w14:paraId="45CD7F74" w14:textId="77777777" w:rsidR="006E186A" w:rsidRDefault="00085D08">
            <w:pPr>
              <w:pStyle w:val="Compact"/>
            </w:pPr>
            <w:r>
              <w:rPr>
                <w:sz w:val="19"/>
              </w:rPr>
              <w:t>Keterangan</w:t>
            </w:r>
          </w:p>
        </w:tc>
      </w:tr>
      <w:tr w:rsidR="006E186A" w14:paraId="17E2F9B1" w14:textId="77777777">
        <w:tc>
          <w:tcPr>
            <w:tcW w:w="1980" w:type="dxa"/>
          </w:tcPr>
          <w:p w14:paraId="354594CD" w14:textId="77777777" w:rsidR="006E186A" w:rsidRDefault="00085D08">
            <w:pPr>
              <w:pStyle w:val="Compact"/>
            </w:pPr>
            <w:r>
              <w:rPr>
                <w:sz w:val="19"/>
              </w:rPr>
              <w:t>PO</w:t>
            </w:r>
          </w:p>
        </w:tc>
        <w:tc>
          <w:tcPr>
            <w:tcW w:w="1980" w:type="dxa"/>
          </w:tcPr>
          <w:p w14:paraId="496A4407" w14:textId="77777777" w:rsidR="006E186A" w:rsidRDefault="00085D08">
            <w:pPr>
              <w:pStyle w:val="Compact"/>
            </w:pPr>
            <w:r>
              <w:rPr>
                <w:sz w:val="19"/>
              </w:rPr>
              <w:t>30 mg dalam 2 dosis (dosis harian dewasa, 1–2 g)</w:t>
            </w:r>
          </w:p>
        </w:tc>
        <w:tc>
          <w:tcPr>
            <w:tcW w:w="1980" w:type="dxa"/>
          </w:tcPr>
          <w:p w14:paraId="0CC0AC4B" w14:textId="77777777" w:rsidR="006E186A" w:rsidRDefault="00085D08">
            <w:pPr>
              <w:pStyle w:val="Compact"/>
            </w:pPr>
            <w:r>
              <w:rPr>
                <w:sz w:val="19"/>
              </w:rPr>
              <w:t>Tidak cocok</w:t>
            </w:r>
          </w:p>
        </w:tc>
        <w:tc>
          <w:tcPr>
            <w:tcW w:w="1980" w:type="dxa"/>
          </w:tcPr>
          <w:p w14:paraId="569E745D" w14:textId="77777777" w:rsidR="006E186A" w:rsidRDefault="00085D08">
            <w:pPr>
              <w:pStyle w:val="Compact"/>
            </w:pPr>
            <w:r>
              <w:rPr>
                <w:sz w:val="19"/>
              </w:rPr>
              <w:t>Generasi pertama</w:t>
            </w:r>
          </w:p>
        </w:tc>
      </w:tr>
    </w:tbl>
    <w:p w14:paraId="7991AFF9" w14:textId="77777777" w:rsidR="006E186A" w:rsidRDefault="00085D08">
      <w:pPr>
        <w:pStyle w:val="BodyText"/>
      </w:pPr>
      <w:r>
        <w:rPr>
          <w:b/>
          <w:bCs/>
        </w:rPr>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6E186A" w14:paraId="1D60E07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18D7E5" w14:textId="77777777" w:rsidR="006E186A" w:rsidRDefault="00085D08">
            <w:pPr>
              <w:pStyle w:val="Compact"/>
            </w:pPr>
            <w:r>
              <w:rPr>
                <w:sz w:val="19"/>
              </w:rPr>
              <w:t>Sediaan</w:t>
            </w:r>
          </w:p>
        </w:tc>
        <w:tc>
          <w:tcPr>
            <w:tcW w:w="0" w:type="auto"/>
            <w:shd w:val="clear" w:color="auto" w:fill="DCE6F1"/>
          </w:tcPr>
          <w:p w14:paraId="051F5086" w14:textId="77777777" w:rsidR="006E186A" w:rsidRDefault="00085D08">
            <w:pPr>
              <w:pStyle w:val="Compact"/>
            </w:pPr>
            <w:r>
              <w:rPr>
                <w:sz w:val="19"/>
              </w:rPr>
              <w:t>Peresepan maksimal</w:t>
            </w:r>
          </w:p>
        </w:tc>
      </w:tr>
      <w:tr w:rsidR="006E186A" w14:paraId="08FF7AE4" w14:textId="77777777">
        <w:tc>
          <w:tcPr>
            <w:tcW w:w="0" w:type="auto"/>
          </w:tcPr>
          <w:p w14:paraId="289059DA" w14:textId="77777777" w:rsidR="006E186A" w:rsidRDefault="00085D08">
            <w:pPr>
              <w:pStyle w:val="Compact"/>
            </w:pPr>
            <w:r>
              <w:rPr>
                <w:sz w:val="19"/>
              </w:rPr>
              <w:t>Kapsul 250 mg</w:t>
            </w:r>
          </w:p>
        </w:tc>
        <w:tc>
          <w:tcPr>
            <w:tcW w:w="0" w:type="auto"/>
          </w:tcPr>
          <w:p w14:paraId="44D3B625" w14:textId="77777777" w:rsidR="006E186A" w:rsidRDefault="00085D08">
            <w:pPr>
              <w:pStyle w:val="Compact"/>
            </w:pPr>
            <w:r>
              <w:rPr>
                <w:sz w:val="19"/>
              </w:rPr>
              <w:t>5 hari</w:t>
            </w:r>
          </w:p>
        </w:tc>
      </w:tr>
      <w:tr w:rsidR="006E186A" w14:paraId="44AFF54C" w14:textId="77777777">
        <w:tc>
          <w:tcPr>
            <w:tcW w:w="0" w:type="auto"/>
          </w:tcPr>
          <w:p w14:paraId="4C1A4150" w14:textId="77777777" w:rsidR="006E186A" w:rsidRDefault="00085D08">
            <w:pPr>
              <w:pStyle w:val="Compact"/>
            </w:pPr>
            <w:r>
              <w:rPr>
                <w:sz w:val="19"/>
              </w:rPr>
              <w:t>Kapsul 500 mg</w:t>
            </w:r>
          </w:p>
        </w:tc>
        <w:tc>
          <w:tcPr>
            <w:tcW w:w="0" w:type="auto"/>
          </w:tcPr>
          <w:p w14:paraId="264874A7" w14:textId="77777777" w:rsidR="006E186A" w:rsidRDefault="00085D08">
            <w:pPr>
              <w:pStyle w:val="Compact"/>
            </w:pPr>
            <w:r>
              <w:rPr>
                <w:sz w:val="19"/>
              </w:rPr>
              <w:t>5 hari</w:t>
            </w:r>
          </w:p>
        </w:tc>
      </w:tr>
      <w:tr w:rsidR="006E186A" w14:paraId="62C548FA" w14:textId="77777777">
        <w:tc>
          <w:tcPr>
            <w:tcW w:w="0" w:type="auto"/>
          </w:tcPr>
          <w:p w14:paraId="2D623B27" w14:textId="77777777" w:rsidR="006E186A" w:rsidRDefault="00085D08">
            <w:pPr>
              <w:pStyle w:val="Compact"/>
            </w:pPr>
            <w:r>
              <w:rPr>
                <w:sz w:val="19"/>
              </w:rPr>
              <w:t>Drops 150 mg/mL</w:t>
            </w:r>
          </w:p>
        </w:tc>
        <w:tc>
          <w:tcPr>
            <w:tcW w:w="0" w:type="auto"/>
          </w:tcPr>
          <w:p w14:paraId="2C841924" w14:textId="77777777" w:rsidR="006E186A" w:rsidRDefault="00085D08">
            <w:pPr>
              <w:pStyle w:val="Compact"/>
            </w:pPr>
            <w:r>
              <w:rPr>
                <w:sz w:val="19"/>
              </w:rPr>
              <w:t>1 btl/kasus</w:t>
            </w:r>
          </w:p>
        </w:tc>
      </w:tr>
      <w:tr w:rsidR="006E186A" w14:paraId="3AC2B996" w14:textId="77777777">
        <w:tc>
          <w:tcPr>
            <w:tcW w:w="0" w:type="auto"/>
          </w:tcPr>
          <w:p w14:paraId="458D82ED" w14:textId="77777777" w:rsidR="006E186A" w:rsidRDefault="00085D08">
            <w:pPr>
              <w:pStyle w:val="Compact"/>
            </w:pPr>
            <w:r>
              <w:rPr>
                <w:sz w:val="19"/>
              </w:rPr>
              <w:t>Sirup kering 125 mg/5 mL</w:t>
            </w:r>
          </w:p>
        </w:tc>
        <w:tc>
          <w:tcPr>
            <w:tcW w:w="0" w:type="auto"/>
          </w:tcPr>
          <w:p w14:paraId="60E48B59" w14:textId="77777777" w:rsidR="006E186A" w:rsidRDefault="00085D08">
            <w:pPr>
              <w:pStyle w:val="Compact"/>
            </w:pPr>
            <w:r>
              <w:rPr>
                <w:sz w:val="19"/>
              </w:rPr>
              <w:t>1 btl/kasus</w:t>
            </w:r>
          </w:p>
        </w:tc>
      </w:tr>
      <w:tr w:rsidR="006E186A" w14:paraId="508893A5" w14:textId="77777777">
        <w:tc>
          <w:tcPr>
            <w:tcW w:w="0" w:type="auto"/>
          </w:tcPr>
          <w:p w14:paraId="5B568AAE" w14:textId="77777777" w:rsidR="006E186A" w:rsidRDefault="00085D08">
            <w:pPr>
              <w:pStyle w:val="Compact"/>
            </w:pPr>
            <w:r>
              <w:rPr>
                <w:sz w:val="19"/>
              </w:rPr>
              <w:t>Sirup kering 250 mg/5 mL</w:t>
            </w:r>
          </w:p>
        </w:tc>
        <w:tc>
          <w:tcPr>
            <w:tcW w:w="0" w:type="auto"/>
          </w:tcPr>
          <w:p w14:paraId="2213113A" w14:textId="77777777" w:rsidR="006E186A" w:rsidRDefault="00085D08">
            <w:pPr>
              <w:pStyle w:val="Compact"/>
            </w:pPr>
            <w:r>
              <w:rPr>
                <w:sz w:val="19"/>
              </w:rPr>
              <w:t>1 btl/kasus</w:t>
            </w:r>
          </w:p>
        </w:tc>
      </w:tr>
    </w:tbl>
    <w:p w14:paraId="2294F5EA" w14:textId="77777777" w:rsidR="006E186A" w:rsidRDefault="00085D08">
      <w:pPr>
        <w:pStyle w:val="BodyText"/>
      </w:pPr>
      <w:r>
        <w:rPr>
          <w:b/>
          <w:bCs/>
        </w:rPr>
        <w:t>Aturan penggunaan</w:t>
      </w:r>
    </w:p>
    <w:p w14:paraId="47AAC4BC" w14:textId="77777777" w:rsidR="006E186A" w:rsidRDefault="00085D08" w:rsidP="00085D08">
      <w:pPr>
        <w:pStyle w:val="Compact"/>
        <w:numPr>
          <w:ilvl w:val="0"/>
          <w:numId w:val="364"/>
        </w:numPr>
      </w:pPr>
      <w:r>
        <w:t>Diberikan dalam 2 dosis per hari (IDAI).</w:t>
      </w:r>
    </w:p>
    <w:p w14:paraId="7D4A3902" w14:textId="77777777" w:rsidR="006E186A" w:rsidRDefault="00085D08" w:rsidP="00085D08">
      <w:pPr>
        <w:pStyle w:val="Compact"/>
        <w:numPr>
          <w:ilvl w:val="0"/>
          <w:numId w:val="364"/>
        </w:numPr>
      </w:pPr>
      <w:r>
        <w:t>Pemberian bersama makanan dapat membantu mengurangi keluhan saluran cerna (label sefadroksil).</w:t>
      </w:r>
    </w:p>
    <w:p w14:paraId="237A0454" w14:textId="77777777" w:rsidR="006E186A" w:rsidRDefault="00085D08">
      <w:pPr>
        <w:pStyle w:val="FirstParagraph"/>
      </w:pPr>
      <w:r>
        <w:rPr>
          <w:b/>
          <w:bCs/>
        </w:rPr>
        <w:t>Manfaat obat</w:t>
      </w:r>
      <w:r>
        <w:t xml:space="preserve"> (label sefadroksil)</w:t>
      </w:r>
    </w:p>
    <w:p w14:paraId="1B04D512" w14:textId="77777777" w:rsidR="006E186A" w:rsidRDefault="00085D08" w:rsidP="00085D08">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236EE31D" w14:textId="77777777" w:rsidR="006E186A" w:rsidRDefault="00085D08" w:rsidP="00085D08">
      <w:pPr>
        <w:pStyle w:val="Compact"/>
        <w:numPr>
          <w:ilvl w:val="0"/>
          <w:numId w:val="365"/>
        </w:numPr>
      </w:pPr>
      <w:r>
        <w:t>Infeksi kulit dan struktur kulit oleh stafilokokus dan/atau streptokokus.</w:t>
      </w:r>
    </w:p>
    <w:p w14:paraId="700BA5A0" w14:textId="77777777" w:rsidR="006E186A" w:rsidRDefault="00085D08" w:rsidP="00085D08">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09DDE004" w14:textId="77777777" w:rsidR="006E186A" w:rsidRDefault="00085D08">
      <w:pPr>
        <w:pStyle w:val="FirstParagraph"/>
      </w:pPr>
      <w:r>
        <w:rPr>
          <w:b/>
          <w:bCs/>
        </w:rPr>
        <w:t>Efek samping</w:t>
      </w:r>
      <w:r>
        <w:t xml:space="preserve"> (label sefadroksil)</w:t>
      </w:r>
    </w:p>
    <w:p w14:paraId="1FE7BAB8" w14:textId="77777777" w:rsidR="006E186A" w:rsidRDefault="00085D08" w:rsidP="00085D08">
      <w:pPr>
        <w:pStyle w:val="Compact"/>
        <w:numPr>
          <w:ilvl w:val="0"/>
          <w:numId w:val="366"/>
        </w:numPr>
      </w:pPr>
      <w:r>
        <w:t>Saluran cerna: kolitis pseudomembran (dapat muncul selama atau sesudah terapi); dispepsia, mual, dan muntah (jarang); diare.</w:t>
      </w:r>
    </w:p>
    <w:p w14:paraId="17F2E057" w14:textId="77777777" w:rsidR="006E186A" w:rsidRDefault="00085D08" w:rsidP="00085D08">
      <w:pPr>
        <w:pStyle w:val="Compact"/>
        <w:numPr>
          <w:ilvl w:val="0"/>
          <w:numId w:val="366"/>
        </w:numPr>
      </w:pPr>
      <w:r>
        <w:t>Hipersensitivitas: ruam, urtikaria, angioedema, pruritus; anafilaksis pernah dilaporkan.</w:t>
      </w:r>
    </w:p>
    <w:p w14:paraId="5B95259F" w14:textId="77777777" w:rsidR="006E186A" w:rsidRDefault="00085D08" w:rsidP="00085D08">
      <w:pPr>
        <w:pStyle w:val="Compact"/>
        <w:numPr>
          <w:ilvl w:val="0"/>
          <w:numId w:val="366"/>
        </w:numPr>
      </w:pPr>
      <w:r>
        <w:t xml:space="preserve">Lainnya: gangguan fungsi hati termasuk kolestasis dan kenaikan transaminase, pruritus genital, moniliasis genital, vaginitis, neutropenia sementara, demam. </w:t>
      </w:r>
      <w:r>
        <w:lastRenderedPageBreak/>
        <w:t>Jarang: agranulositosis, trombositopenia, gagal hati idiosinkratik, eritema multiformis, sindrom Stevens-Johnson, serum sickness, artralgia.</w:t>
      </w:r>
    </w:p>
    <w:p w14:paraId="03D13190" w14:textId="77777777" w:rsidR="006E186A" w:rsidRDefault="00085D08" w:rsidP="00085D08">
      <w:pPr>
        <w:pStyle w:val="Compact"/>
        <w:numPr>
          <w:ilvl w:val="0"/>
          <w:numId w:val="366"/>
        </w:numPr>
      </w:pPr>
      <w:r>
        <w:t>Beberapa sefalosporin dapat memicu kejang, terutama pada gangguan ginjal bila dosis tidak dikurangi.</w:t>
      </w:r>
    </w:p>
    <w:p w14:paraId="0B670AE7" w14:textId="77777777" w:rsidR="006E186A" w:rsidRDefault="00085D08">
      <w:pPr>
        <w:pStyle w:val="FirstParagraph"/>
      </w:pPr>
      <w:r>
        <w:rPr>
          <w:b/>
          <w:bCs/>
        </w:rPr>
        <w:t>Peringatan</w:t>
      </w:r>
      <w:r>
        <w:t xml:space="preserve"> </w:t>
      </w:r>
      <w:r>
        <w:t>(label sefadroksil)</w:t>
      </w:r>
    </w:p>
    <w:p w14:paraId="0B19EC21" w14:textId="77777777" w:rsidR="006E186A" w:rsidRDefault="00085D08" w:rsidP="00085D08">
      <w:pPr>
        <w:pStyle w:val="Compact"/>
        <w:numPr>
          <w:ilvl w:val="0"/>
          <w:numId w:val="367"/>
        </w:numPr>
      </w:pPr>
      <w:r>
        <w:t>Kontraindikasi: alergi terhadap golongan sefalosporin.</w:t>
      </w:r>
    </w:p>
    <w:p w14:paraId="7C8467E8" w14:textId="77777777" w:rsidR="006E186A" w:rsidRDefault="00085D08" w:rsidP="00085D08">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7E9318C7" w14:textId="77777777" w:rsidR="006E186A" w:rsidRDefault="00085D08" w:rsidP="00085D08">
      <w:pPr>
        <w:pStyle w:val="Compact"/>
        <w:numPr>
          <w:ilvl w:val="0"/>
          <w:numId w:val="367"/>
        </w:numPr>
      </w:pPr>
      <w:r>
        <w:t xml:space="preserve">Diare terkait </w:t>
      </w:r>
      <w:r>
        <w:rPr>
          <w:i/>
          <w:iCs/>
        </w:rPr>
        <w:t>Clostridium difficile</w:t>
      </w:r>
      <w:r>
        <w:t xml:space="preserve"> dapat terjadi, dari diare ringan sampai kolitis fatal.</w:t>
      </w:r>
    </w:p>
    <w:p w14:paraId="6C2A80E7" w14:textId="77777777" w:rsidR="006E186A" w:rsidRDefault="00085D08">
      <w:pPr>
        <w:pStyle w:val="FirstParagraph"/>
      </w:pPr>
      <w:r>
        <w:rPr>
          <w:b/>
          <w:bCs/>
        </w:rPr>
        <w:t>Farmakokinetik</w:t>
      </w:r>
      <w:r>
        <w:t xml:space="preserve"> (label sefadroksil; data dewasa)</w:t>
      </w:r>
    </w:p>
    <w:p w14:paraId="35A00C70" w14:textId="77777777" w:rsidR="006E186A" w:rsidRDefault="00085D08" w:rsidP="00085D08">
      <w:pPr>
        <w:pStyle w:val="Compact"/>
        <w:numPr>
          <w:ilvl w:val="0"/>
          <w:numId w:val="368"/>
        </w:numPr>
      </w:pPr>
      <w:r>
        <w:t>Diserap cepat setelah pemberian oral; kadar terukur masih ada 12 jam setelah pemberian.</w:t>
      </w:r>
    </w:p>
    <w:p w14:paraId="5809FB87" w14:textId="77777777" w:rsidR="006E186A" w:rsidRDefault="00085D08" w:rsidP="00085D08">
      <w:pPr>
        <w:pStyle w:val="Compact"/>
        <w:numPr>
          <w:ilvl w:val="0"/>
          <w:numId w:val="368"/>
        </w:numPr>
      </w:pPr>
      <w:r>
        <w:t>Lebih dari 90% obat dikeluarkan di urin dalam bentuk tidak berubah dalam 24 jam.</w:t>
      </w:r>
    </w:p>
    <w:p w14:paraId="120357E4" w14:textId="77777777" w:rsidR="006E186A" w:rsidRDefault="00085D08">
      <w:pPr>
        <w:pStyle w:val="FirstParagraph"/>
      </w:pPr>
      <w:r>
        <w:rPr>
          <w:b/>
          <w:bCs/>
        </w:rPr>
        <w:t>Farmakodinamik</w:t>
      </w:r>
      <w:r>
        <w:t xml:space="preserve"> (label sefadroksil)</w:t>
      </w:r>
    </w:p>
    <w:p w14:paraId="254F843F" w14:textId="77777777" w:rsidR="006E186A" w:rsidRDefault="00085D08" w:rsidP="00085D08">
      <w:pPr>
        <w:pStyle w:val="Compact"/>
        <w:numPr>
          <w:ilvl w:val="0"/>
          <w:numId w:val="369"/>
        </w:numPr>
      </w:pPr>
      <w:r>
        <w:t>Sefalosporin semisintetik oral; bersifat bakterisidal dengan menghambat sintesis dinding sel bakteri.</w:t>
      </w:r>
    </w:p>
    <w:p w14:paraId="76912420" w14:textId="77777777" w:rsidR="006E186A" w:rsidRDefault="00085D08" w:rsidP="00085D08">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3923C527" w14:textId="77777777" w:rsidR="006E186A" w:rsidRDefault="00085D08">
      <w:pPr>
        <w:pStyle w:val="FirstParagraph"/>
      </w:pPr>
      <w:r>
        <w:rPr>
          <w:b/>
          <w:bCs/>
        </w:rPr>
        <w:t>Daftar pustaka</w:t>
      </w:r>
    </w:p>
    <w:p w14:paraId="2C4F47CE" w14:textId="77777777" w:rsidR="006E186A" w:rsidRDefault="00085D08" w:rsidP="00085D08">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78826D1E" w14:textId="77777777" w:rsidR="006E186A" w:rsidRDefault="00085D08" w:rsidP="00085D08">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EA11C72" w14:textId="77777777" w:rsidR="006E186A" w:rsidRDefault="00085D08" w:rsidP="00085D08">
      <w:pPr>
        <w:pStyle w:val="Compact"/>
        <w:numPr>
          <w:ilvl w:val="0"/>
          <w:numId w:val="370"/>
        </w:numPr>
      </w:pPr>
      <w:r>
        <w:t>Cefadroxil Capsules USP (Lupin Pharmaceuticals), label DailyMed. https://dailymed.nlm.nih.gov/dailymed/drugInfo.cfm?setid=5fe066ce-2f97-49d7-81bd-a672be1ebecd</w:t>
      </w:r>
    </w:p>
    <w:p w14:paraId="45CD27B1" w14:textId="77777777" w:rsidR="006E186A" w:rsidRDefault="00085D08">
      <w:r>
        <w:pict w14:anchorId="2A9C946C">
          <v:rect id="_x0000_i1077" style="width:0;height:1.5pt" o:hralign="center" o:hrstd="t" o:hr="t"/>
        </w:pict>
      </w:r>
    </w:p>
    <w:p w14:paraId="6A7888D1" w14:textId="77777777" w:rsidR="006E186A" w:rsidRDefault="00085D08">
      <w:pPr>
        <w:pStyle w:val="Heading3"/>
      </w:pPr>
      <w:bookmarkStart w:id="116" w:name="amoksisilinasam-klavulanat"/>
      <w:bookmarkStart w:id="117" w:name="_Toc243079261"/>
      <w:bookmarkEnd w:id="114"/>
      <w:r>
        <w:t>3.52 Amoksisilin–asam klavulanat</w:t>
      </w:r>
      <w:bookmarkEnd w:id="117"/>
    </w:p>
    <w:p w14:paraId="2D2599C3" w14:textId="77777777" w:rsidR="006E186A" w:rsidRDefault="00085D08">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7391B3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6888D88" w14:textId="77777777" w:rsidR="006E186A" w:rsidRDefault="00085D08">
            <w:pPr>
              <w:pStyle w:val="Compact"/>
            </w:pPr>
            <w:r>
              <w:rPr>
                <w:sz w:val="19"/>
              </w:rPr>
              <w:t>Rute</w:t>
            </w:r>
          </w:p>
        </w:tc>
        <w:tc>
          <w:tcPr>
            <w:tcW w:w="2640" w:type="dxa"/>
            <w:shd w:val="clear" w:color="auto" w:fill="DCE6F1"/>
          </w:tcPr>
          <w:p w14:paraId="0FAA5D05" w14:textId="77777777" w:rsidR="006E186A" w:rsidRDefault="00085D08">
            <w:pPr>
              <w:pStyle w:val="Compact"/>
            </w:pPr>
            <w:r>
              <w:rPr>
                <w:sz w:val="19"/>
              </w:rPr>
              <w:t>Infeksi ringan–sedang</w:t>
            </w:r>
          </w:p>
        </w:tc>
        <w:tc>
          <w:tcPr>
            <w:tcW w:w="2640" w:type="dxa"/>
            <w:shd w:val="clear" w:color="auto" w:fill="DCE6F1"/>
          </w:tcPr>
          <w:p w14:paraId="15BF4EA7" w14:textId="77777777" w:rsidR="006E186A" w:rsidRDefault="00085D08">
            <w:pPr>
              <w:pStyle w:val="Compact"/>
            </w:pPr>
            <w:r>
              <w:rPr>
                <w:sz w:val="19"/>
              </w:rPr>
              <w:t>Infeksi berat</w:t>
            </w:r>
          </w:p>
        </w:tc>
      </w:tr>
      <w:tr w:rsidR="006E186A" w14:paraId="3F85E284" w14:textId="77777777">
        <w:tc>
          <w:tcPr>
            <w:tcW w:w="2640" w:type="dxa"/>
          </w:tcPr>
          <w:p w14:paraId="14D699FA" w14:textId="77777777" w:rsidR="006E186A" w:rsidRDefault="00085D08">
            <w:pPr>
              <w:pStyle w:val="Compact"/>
            </w:pPr>
            <w:r>
              <w:rPr>
                <w:sz w:val="19"/>
              </w:rPr>
              <w:t>PO</w:t>
            </w:r>
          </w:p>
        </w:tc>
        <w:tc>
          <w:tcPr>
            <w:tcW w:w="2640" w:type="dxa"/>
          </w:tcPr>
          <w:p w14:paraId="07DDC2BF" w14:textId="77777777" w:rsidR="006E186A" w:rsidRDefault="00085D08">
            <w:pPr>
              <w:pStyle w:val="Compact"/>
            </w:pPr>
            <w:r>
              <w:rPr>
                <w:sz w:val="19"/>
              </w:rPr>
              <w:t xml:space="preserve">Formulasi 14:1: 90 mg komponen </w:t>
            </w:r>
            <w:r>
              <w:rPr>
                <w:sz w:val="19"/>
              </w:rPr>
              <w:lastRenderedPageBreak/>
              <w:t>amoksisilin dalam 2 dosis (&lt;40 kg) untuk OMA berulang, kegagalan terapi</w:t>
            </w:r>
          </w:p>
        </w:tc>
        <w:tc>
          <w:tcPr>
            <w:tcW w:w="2640" w:type="dxa"/>
          </w:tcPr>
          <w:p w14:paraId="6184D255" w14:textId="77777777" w:rsidR="006E186A" w:rsidRDefault="00085D08">
            <w:pPr>
              <w:pStyle w:val="Compact"/>
            </w:pPr>
            <w:r>
              <w:rPr>
                <w:sz w:val="19"/>
              </w:rPr>
              <w:lastRenderedPageBreak/>
              <w:t>Tidak cocok</w:t>
            </w:r>
          </w:p>
        </w:tc>
      </w:tr>
      <w:tr w:rsidR="006E186A" w14:paraId="2C1EFDC6" w14:textId="77777777">
        <w:tc>
          <w:tcPr>
            <w:tcW w:w="2640" w:type="dxa"/>
          </w:tcPr>
          <w:p w14:paraId="0E4FC16A" w14:textId="77777777" w:rsidR="006E186A" w:rsidRDefault="00085D08">
            <w:pPr>
              <w:pStyle w:val="Compact"/>
            </w:pPr>
            <w:r>
              <w:rPr>
                <w:sz w:val="19"/>
              </w:rPr>
              <w:t>PO</w:t>
            </w:r>
          </w:p>
        </w:tc>
        <w:tc>
          <w:tcPr>
            <w:tcW w:w="2640" w:type="dxa"/>
          </w:tcPr>
          <w:p w14:paraId="24BBC2B8" w14:textId="77777777" w:rsidR="006E186A" w:rsidRDefault="00085D08">
            <w:pPr>
              <w:pStyle w:val="Compact"/>
            </w:pPr>
            <w:r>
              <w:rPr>
                <w:sz w:val="19"/>
              </w:rPr>
              <w:t>Formulasi 7:1: 25–45 mg komponen amoksisilin dalam 2 dosis (dosis harian dewasa, 1750 mg)</w:t>
            </w:r>
          </w:p>
        </w:tc>
        <w:tc>
          <w:tcPr>
            <w:tcW w:w="2640" w:type="dxa"/>
          </w:tcPr>
          <w:p w14:paraId="5229E40F" w14:textId="77777777" w:rsidR="006E186A" w:rsidRDefault="00085D08">
            <w:pPr>
              <w:pStyle w:val="Compact"/>
            </w:pPr>
            <w:r>
              <w:rPr>
                <w:sz w:val="19"/>
              </w:rPr>
              <w:t>Tidak cocok</w:t>
            </w:r>
          </w:p>
        </w:tc>
      </w:tr>
      <w:tr w:rsidR="006E186A" w14:paraId="0785E34B" w14:textId="77777777">
        <w:tc>
          <w:tcPr>
            <w:tcW w:w="2640" w:type="dxa"/>
          </w:tcPr>
          <w:p w14:paraId="3BFA651B" w14:textId="77777777" w:rsidR="006E186A" w:rsidRDefault="00085D08">
            <w:pPr>
              <w:pStyle w:val="Compact"/>
            </w:pPr>
            <w:r>
              <w:rPr>
                <w:sz w:val="19"/>
              </w:rPr>
              <w:t>PO</w:t>
            </w:r>
          </w:p>
        </w:tc>
        <w:tc>
          <w:tcPr>
            <w:tcW w:w="2640" w:type="dxa"/>
          </w:tcPr>
          <w:p w14:paraId="10057DED" w14:textId="77777777" w:rsidR="006E186A" w:rsidRDefault="00085D08">
            <w:pPr>
              <w:pStyle w:val="Compact"/>
            </w:pPr>
            <w:r>
              <w:rPr>
                <w:sz w:val="19"/>
              </w:rPr>
              <w:t>Formulasi 4:1: 20–40 mg komponen amoksisilin dalam 3 dosis (dosis harian dewasa, 1500 mg)</w:t>
            </w:r>
          </w:p>
        </w:tc>
        <w:tc>
          <w:tcPr>
            <w:tcW w:w="2640" w:type="dxa"/>
          </w:tcPr>
          <w:p w14:paraId="3DBC9AA8" w14:textId="77777777" w:rsidR="006E186A" w:rsidRDefault="00085D08">
            <w:pPr>
              <w:pStyle w:val="Compact"/>
            </w:pPr>
            <w:r>
              <w:rPr>
                <w:sz w:val="19"/>
              </w:rPr>
              <w:t>Tidak cocok</w:t>
            </w:r>
          </w:p>
        </w:tc>
      </w:tr>
    </w:tbl>
    <w:p w14:paraId="366D79EE" w14:textId="77777777" w:rsidR="006E186A" w:rsidRDefault="00085D08">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AADDA6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0EB7674" w14:textId="77777777" w:rsidR="006E186A" w:rsidRDefault="00085D08">
            <w:pPr>
              <w:pStyle w:val="Compact"/>
            </w:pPr>
            <w:r>
              <w:rPr>
                <w:sz w:val="19"/>
              </w:rPr>
              <w:t>Kandungan</w:t>
            </w:r>
          </w:p>
        </w:tc>
        <w:tc>
          <w:tcPr>
            <w:tcW w:w="2640" w:type="dxa"/>
            <w:shd w:val="clear" w:color="auto" w:fill="DCE6F1"/>
          </w:tcPr>
          <w:p w14:paraId="042C1590" w14:textId="77777777" w:rsidR="006E186A" w:rsidRDefault="00085D08">
            <w:pPr>
              <w:pStyle w:val="Compact"/>
            </w:pPr>
            <w:r>
              <w:rPr>
                <w:sz w:val="19"/>
              </w:rPr>
              <w:t>Sediaan</w:t>
            </w:r>
          </w:p>
        </w:tc>
        <w:tc>
          <w:tcPr>
            <w:tcW w:w="2640" w:type="dxa"/>
            <w:shd w:val="clear" w:color="auto" w:fill="DCE6F1"/>
          </w:tcPr>
          <w:p w14:paraId="2A43EB7D" w14:textId="77777777" w:rsidR="006E186A" w:rsidRDefault="00085D08">
            <w:pPr>
              <w:pStyle w:val="Compact"/>
            </w:pPr>
            <w:r>
              <w:rPr>
                <w:sz w:val="19"/>
              </w:rPr>
              <w:t>Halaman FORNAS</w:t>
            </w:r>
          </w:p>
        </w:tc>
      </w:tr>
      <w:tr w:rsidR="006E186A" w14:paraId="0EDC38A6" w14:textId="77777777">
        <w:tc>
          <w:tcPr>
            <w:tcW w:w="2640" w:type="dxa"/>
          </w:tcPr>
          <w:p w14:paraId="4AA0598A" w14:textId="77777777" w:rsidR="006E186A" w:rsidRDefault="00085D08">
            <w:pPr>
              <w:pStyle w:val="Compact"/>
            </w:pPr>
            <w:r>
              <w:rPr>
                <w:sz w:val="19"/>
              </w:rPr>
              <w:t>Amoksisilin 500 mg + asam klavulanat 125 mg</w:t>
            </w:r>
          </w:p>
        </w:tc>
        <w:tc>
          <w:tcPr>
            <w:tcW w:w="2640" w:type="dxa"/>
          </w:tcPr>
          <w:p w14:paraId="0497DED9" w14:textId="77777777" w:rsidR="006E186A" w:rsidRDefault="00085D08">
            <w:pPr>
              <w:pStyle w:val="Compact"/>
            </w:pPr>
            <w:r>
              <w:rPr>
                <w:sz w:val="19"/>
              </w:rPr>
              <w:t>Tablet 625 mg</w:t>
            </w:r>
          </w:p>
        </w:tc>
        <w:tc>
          <w:tcPr>
            <w:tcW w:w="2640" w:type="dxa"/>
          </w:tcPr>
          <w:p w14:paraId="514CEAE5" w14:textId="77777777" w:rsidR="006E186A" w:rsidRDefault="00085D08">
            <w:pPr>
              <w:pStyle w:val="Compact"/>
            </w:pPr>
            <w:r>
              <w:rPr>
                <w:sz w:val="19"/>
              </w:rPr>
              <w:t>hlm. 24</w:t>
            </w:r>
          </w:p>
        </w:tc>
      </w:tr>
      <w:tr w:rsidR="006E186A" w14:paraId="4095B06C" w14:textId="77777777">
        <w:tc>
          <w:tcPr>
            <w:tcW w:w="2640" w:type="dxa"/>
          </w:tcPr>
          <w:p w14:paraId="3175E989" w14:textId="77777777" w:rsidR="006E186A" w:rsidRDefault="00085D08">
            <w:pPr>
              <w:pStyle w:val="Compact"/>
            </w:pPr>
            <w:r>
              <w:rPr>
                <w:sz w:val="19"/>
              </w:rPr>
              <w:t>Amoksisilin 125 mg + asam klavulanat 31,25 mg</w:t>
            </w:r>
          </w:p>
        </w:tc>
        <w:tc>
          <w:tcPr>
            <w:tcW w:w="2640" w:type="dxa"/>
          </w:tcPr>
          <w:p w14:paraId="138CED36" w14:textId="77777777" w:rsidR="006E186A" w:rsidRDefault="00085D08">
            <w:pPr>
              <w:pStyle w:val="Compact"/>
            </w:pPr>
            <w:r>
              <w:rPr>
                <w:sz w:val="19"/>
              </w:rPr>
              <w:t>Sirup kering</w:t>
            </w:r>
          </w:p>
        </w:tc>
        <w:tc>
          <w:tcPr>
            <w:tcW w:w="2640" w:type="dxa"/>
          </w:tcPr>
          <w:p w14:paraId="2074EC30" w14:textId="77777777" w:rsidR="006E186A" w:rsidRDefault="00085D08">
            <w:pPr>
              <w:pStyle w:val="Compact"/>
            </w:pPr>
            <w:r>
              <w:rPr>
                <w:sz w:val="19"/>
              </w:rPr>
              <w:t>hlm. 24</w:t>
            </w:r>
          </w:p>
        </w:tc>
      </w:tr>
      <w:tr w:rsidR="006E186A" w14:paraId="6C88F91E" w14:textId="77777777">
        <w:tc>
          <w:tcPr>
            <w:tcW w:w="2640" w:type="dxa"/>
          </w:tcPr>
          <w:p w14:paraId="499E07E9" w14:textId="77777777" w:rsidR="006E186A" w:rsidRDefault="00085D08">
            <w:pPr>
              <w:pStyle w:val="Compact"/>
            </w:pPr>
            <w:r>
              <w:rPr>
                <w:sz w:val="19"/>
              </w:rPr>
              <w:t>Amoksisilin 250 mg + asam klavulanat 62,50 mg</w:t>
            </w:r>
          </w:p>
        </w:tc>
        <w:tc>
          <w:tcPr>
            <w:tcW w:w="2640" w:type="dxa"/>
          </w:tcPr>
          <w:p w14:paraId="4EA245F8" w14:textId="77777777" w:rsidR="006E186A" w:rsidRDefault="00085D08">
            <w:pPr>
              <w:pStyle w:val="Compact"/>
            </w:pPr>
            <w:r>
              <w:rPr>
                <w:sz w:val="19"/>
              </w:rPr>
              <w:t>Sirup kering</w:t>
            </w:r>
          </w:p>
        </w:tc>
        <w:tc>
          <w:tcPr>
            <w:tcW w:w="2640" w:type="dxa"/>
          </w:tcPr>
          <w:p w14:paraId="42630A25" w14:textId="77777777" w:rsidR="006E186A" w:rsidRDefault="00085D08">
            <w:pPr>
              <w:pStyle w:val="Compact"/>
            </w:pPr>
            <w:r>
              <w:rPr>
                <w:sz w:val="19"/>
              </w:rPr>
              <w:t>hlm. 25</w:t>
            </w:r>
          </w:p>
        </w:tc>
      </w:tr>
      <w:tr w:rsidR="006E186A" w14:paraId="34A8A1A1" w14:textId="77777777">
        <w:tc>
          <w:tcPr>
            <w:tcW w:w="2640" w:type="dxa"/>
          </w:tcPr>
          <w:p w14:paraId="5DC9DF45" w14:textId="77777777" w:rsidR="006E186A" w:rsidRDefault="00085D08">
            <w:pPr>
              <w:pStyle w:val="Compact"/>
            </w:pPr>
            <w:r>
              <w:rPr>
                <w:sz w:val="19"/>
              </w:rPr>
              <w:t>Amoksisilin 1.000 mg + asam klavulanat 200 mg</w:t>
            </w:r>
          </w:p>
        </w:tc>
        <w:tc>
          <w:tcPr>
            <w:tcW w:w="2640" w:type="dxa"/>
          </w:tcPr>
          <w:p w14:paraId="24873F26" w14:textId="77777777" w:rsidR="006E186A" w:rsidRDefault="00085D08">
            <w:pPr>
              <w:pStyle w:val="Compact"/>
            </w:pPr>
            <w:r>
              <w:rPr>
                <w:sz w:val="19"/>
              </w:rPr>
              <w:t>Injeksi 1.200 mg</w:t>
            </w:r>
          </w:p>
        </w:tc>
        <w:tc>
          <w:tcPr>
            <w:tcW w:w="2640" w:type="dxa"/>
          </w:tcPr>
          <w:p w14:paraId="738E498D" w14:textId="77777777" w:rsidR="006E186A" w:rsidRDefault="00085D08">
            <w:pPr>
              <w:pStyle w:val="Compact"/>
            </w:pPr>
            <w:r>
              <w:rPr>
                <w:sz w:val="19"/>
              </w:rPr>
              <w:t>hlm. 25</w:t>
            </w:r>
          </w:p>
        </w:tc>
      </w:tr>
    </w:tbl>
    <w:p w14:paraId="444D7D9F" w14:textId="77777777" w:rsidR="006E186A" w:rsidRDefault="00085D08">
      <w:pPr>
        <w:pStyle w:val="BodyText"/>
      </w:pPr>
      <w:r>
        <w:t>Restriksi FORNAS untuk tablet 625 mg dan kedua sirup kering: hanya untuk terapi lanjutan untuk pasien yang sebelumnya mendapatkan antibiotik parenteral amoksisilin-asam klavulanat atau sesuai hasil uji resistensi.</w:t>
      </w:r>
    </w:p>
    <w:p w14:paraId="6BD91852" w14:textId="77777777" w:rsidR="006E186A" w:rsidRDefault="00085D08">
      <w:pPr>
        <w:pStyle w:val="BodyText"/>
      </w:pPr>
      <w:r>
        <w:rPr>
          <w:b/>
          <w:bCs/>
        </w:rPr>
        <w:t>Aturan penggunaan</w:t>
      </w:r>
    </w:p>
    <w:p w14:paraId="028700A6" w14:textId="77777777" w:rsidR="006E186A" w:rsidRDefault="00085D08" w:rsidP="00085D08">
      <w:pPr>
        <w:pStyle w:val="Compact"/>
        <w:numPr>
          <w:ilvl w:val="0"/>
          <w:numId w:val="371"/>
        </w:numPr>
      </w:pPr>
      <w:r>
        <w:t>Dosis dihitung dari komponen amoksisilin (IDAI).</w:t>
      </w:r>
    </w:p>
    <w:p w14:paraId="1030815A" w14:textId="77777777" w:rsidR="006E186A" w:rsidRDefault="00085D08" w:rsidP="00085D08">
      <w:pPr>
        <w:pStyle w:val="Compact"/>
        <w:numPr>
          <w:ilvl w:val="0"/>
          <w:numId w:val="371"/>
        </w:numPr>
      </w:pPr>
      <w:r>
        <w:t>Sebaiknya diminum pada awal makan untuk mengurangi gangguan saluran cerna; penyerapan klavulanat lebih baik bila diberikan pada awal makan (label Augmentin).</w:t>
      </w:r>
    </w:p>
    <w:p w14:paraId="2FDF1125" w14:textId="77777777" w:rsidR="006E186A" w:rsidRDefault="00085D08">
      <w:pPr>
        <w:pStyle w:val="FirstParagraph"/>
      </w:pPr>
      <w:r>
        <w:rPr>
          <w:b/>
          <w:bCs/>
        </w:rPr>
        <w:t>Manfaat obat</w:t>
      </w:r>
      <w:r>
        <w:t xml:space="preserve"> (label Augmentin)</w:t>
      </w:r>
    </w:p>
    <w:p w14:paraId="1BA192CF" w14:textId="77777777" w:rsidR="006E186A" w:rsidRDefault="00085D08" w:rsidP="00085D08">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2089C4ED" w14:textId="77777777" w:rsidR="006E186A" w:rsidRDefault="00085D08" w:rsidP="00085D08">
      <w:pPr>
        <w:pStyle w:val="Compact"/>
        <w:numPr>
          <w:ilvl w:val="0"/>
          <w:numId w:val="372"/>
        </w:numPr>
      </w:pPr>
      <w:r>
        <w:t>Bila uji kepekaan menunjukkan kuman peka terhadap amoksisilin (tidak menghasilkan beta-laktamase), kombinasi ini tidak perlu digunakan.</w:t>
      </w:r>
    </w:p>
    <w:p w14:paraId="605474A3" w14:textId="77777777" w:rsidR="006E186A" w:rsidRDefault="00085D08">
      <w:pPr>
        <w:pStyle w:val="FirstParagraph"/>
      </w:pPr>
      <w:r>
        <w:rPr>
          <w:b/>
          <w:bCs/>
        </w:rPr>
        <w:t>Efek samping</w:t>
      </w:r>
      <w:r>
        <w:t xml:space="preserve"> (label Augmentin)</w:t>
      </w:r>
    </w:p>
    <w:p w14:paraId="230B886E" w14:textId="77777777" w:rsidR="006E186A" w:rsidRDefault="00085D08" w:rsidP="00085D08">
      <w:pPr>
        <w:pStyle w:val="Compact"/>
        <w:numPr>
          <w:ilvl w:val="0"/>
          <w:numId w:val="373"/>
        </w:numPr>
      </w:pPr>
      <w:r>
        <w:t>Tersering: diare/tinja lembek (9%), mual (3%), ruam kulit dan urtikaria (3%), muntah (1%), vaginitis (1%).</w:t>
      </w:r>
    </w:p>
    <w:p w14:paraId="0C7D9711" w14:textId="77777777" w:rsidR="006E186A" w:rsidRDefault="00085D08" w:rsidP="00085D08">
      <w:pPr>
        <w:pStyle w:val="Compact"/>
        <w:numPr>
          <w:ilvl w:val="0"/>
          <w:numId w:val="373"/>
        </w:numPr>
      </w:pPr>
      <w:r>
        <w:t>Kurang dari 1%: rasa tidak nyaman di perut, flatulens, sakit kepala.</w:t>
      </w:r>
    </w:p>
    <w:p w14:paraId="49191601" w14:textId="77777777" w:rsidR="006E186A" w:rsidRDefault="00085D08" w:rsidP="00085D08">
      <w:pPr>
        <w:pStyle w:val="Compact"/>
        <w:numPr>
          <w:ilvl w:val="0"/>
          <w:numId w:val="373"/>
        </w:numPr>
      </w:pPr>
      <w:r>
        <w:lastRenderedPageBreak/>
        <w:t>Insidens efek samping, terutama diare, meningkat pada dosis anjuran yang lebih tinggi.</w:t>
      </w:r>
    </w:p>
    <w:p w14:paraId="626E125B" w14:textId="77777777" w:rsidR="006E186A" w:rsidRDefault="00085D08">
      <w:pPr>
        <w:pStyle w:val="FirstParagraph"/>
      </w:pPr>
      <w:r>
        <w:rPr>
          <w:b/>
          <w:bCs/>
        </w:rPr>
        <w:t>Peringatan</w:t>
      </w:r>
      <w:r>
        <w:t xml:space="preserve"> (label Augmentin)</w:t>
      </w:r>
    </w:p>
    <w:p w14:paraId="33C31FC6" w14:textId="77777777" w:rsidR="006E186A" w:rsidRDefault="00085D08" w:rsidP="00085D08">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5FA6CC4A" w14:textId="77777777" w:rsidR="006E186A" w:rsidRDefault="00085D08" w:rsidP="00085D08">
      <w:pPr>
        <w:pStyle w:val="Compact"/>
        <w:numPr>
          <w:ilvl w:val="0"/>
          <w:numId w:val="374"/>
        </w:numPr>
      </w:pPr>
      <w:r>
        <w:t>Reaksi hipersensitivitas (anafilaksis) serius dan kadang fatal dapat terjadi.</w:t>
      </w:r>
    </w:p>
    <w:p w14:paraId="1CF8192A" w14:textId="77777777" w:rsidR="006E186A" w:rsidRDefault="00085D08" w:rsidP="00085D08">
      <w:pPr>
        <w:pStyle w:val="Compact"/>
        <w:numPr>
          <w:ilvl w:val="0"/>
          <w:numId w:val="374"/>
        </w:numPr>
      </w:pPr>
      <w:r>
        <w:t>Gangguan fungsi hati termasuk hepatitis dan ikterus kolestatik; biasanya pulih, tetapi kematian pernah dilaporkan.</w:t>
      </w:r>
    </w:p>
    <w:p w14:paraId="74EA1168" w14:textId="77777777" w:rsidR="006E186A" w:rsidRDefault="00085D08" w:rsidP="00085D08">
      <w:pPr>
        <w:pStyle w:val="Compact"/>
        <w:numPr>
          <w:ilvl w:val="0"/>
          <w:numId w:val="374"/>
        </w:numPr>
      </w:pPr>
      <w:r>
        <w:t xml:space="preserve">Diare terkait </w:t>
      </w:r>
      <w:r>
        <w:rPr>
          <w:i/>
          <w:iCs/>
        </w:rPr>
        <w:t>Clostridium difficile</w:t>
      </w:r>
      <w:r>
        <w:t>.</w:t>
      </w:r>
    </w:p>
    <w:p w14:paraId="52AAC8FA" w14:textId="77777777" w:rsidR="006E186A" w:rsidRDefault="00085D08" w:rsidP="00085D08">
      <w:pPr>
        <w:pStyle w:val="Compact"/>
        <w:numPr>
          <w:ilvl w:val="0"/>
          <w:numId w:val="374"/>
        </w:numPr>
      </w:pPr>
      <w:r>
        <w:t>Pasien mononukleosis sering mengalami ruam eritematosa dengan amoksisilin; jangan diberikan pada mononukleosis.</w:t>
      </w:r>
    </w:p>
    <w:p w14:paraId="7CED04F2" w14:textId="77777777" w:rsidR="006E186A" w:rsidRDefault="00085D08" w:rsidP="00085D08">
      <w:pPr>
        <w:pStyle w:val="Compact"/>
        <w:numPr>
          <w:ilvl w:val="0"/>
          <w:numId w:val="374"/>
        </w:numPr>
      </w:pPr>
      <w:r>
        <w:t>Tablet kunyah dan suspensi 200 mg/5 mL dan 400 mg/5 mL mengandung aspartam (fenilalanin); tidak untuk penderita fenilketonuria.</w:t>
      </w:r>
    </w:p>
    <w:p w14:paraId="2BE3A7DC" w14:textId="77777777" w:rsidR="006E186A" w:rsidRDefault="00085D08" w:rsidP="00085D08">
      <w:pPr>
        <w:pStyle w:val="Compact"/>
        <w:numPr>
          <w:ilvl w:val="0"/>
          <w:numId w:val="374"/>
        </w:numPr>
      </w:pPr>
      <w:r>
        <w:t>Pada neonatus dan bayi muda, eliminasi amoksisilin dapat lebih lambat karena fungsi ginjal belum matang.</w:t>
      </w:r>
    </w:p>
    <w:p w14:paraId="57AB64C8" w14:textId="77777777" w:rsidR="006E186A" w:rsidRDefault="00085D08">
      <w:pPr>
        <w:pStyle w:val="FirstParagraph"/>
      </w:pPr>
      <w:r>
        <w:rPr>
          <w:b/>
          <w:bCs/>
        </w:rPr>
        <w:t>Farmakokinetik</w:t>
      </w:r>
      <w:r>
        <w:t xml:space="preserve"> (label Augmentin; data dewasa kecuali disebutkan lain)</w:t>
      </w:r>
    </w:p>
    <w:p w14:paraId="65463FE5" w14:textId="77777777" w:rsidR="006E186A" w:rsidRDefault="00085D08" w:rsidP="00085D08">
      <w:pPr>
        <w:pStyle w:val="Compact"/>
        <w:numPr>
          <w:ilvl w:val="0"/>
          <w:numId w:val="375"/>
        </w:numPr>
      </w:pPr>
      <w:r>
        <w:t>Kadar puncak sekitar 1,5 jam setelah pemberian.</w:t>
      </w:r>
    </w:p>
    <w:p w14:paraId="530E1BF7" w14:textId="77777777" w:rsidR="006E186A" w:rsidRDefault="00085D08" w:rsidP="00085D08">
      <w:pPr>
        <w:pStyle w:val="Compact"/>
        <w:numPr>
          <w:ilvl w:val="0"/>
          <w:numId w:val="375"/>
        </w:numPr>
      </w:pPr>
      <w:r>
        <w:t>Ikatan protein: klavulanat sekitar 25%, amoksisilin sekitar 18%. Amoksisilin mudah berdifusi ke sebagian besar jaringan dan cairan tubuh, kecuali otak dan cairan spinal.</w:t>
      </w:r>
    </w:p>
    <w:p w14:paraId="5F53C286" w14:textId="77777777" w:rsidR="006E186A" w:rsidRDefault="00085D08" w:rsidP="00085D08">
      <w:pPr>
        <w:pStyle w:val="Compact"/>
        <w:numPr>
          <w:ilvl w:val="0"/>
          <w:numId w:val="375"/>
        </w:numPr>
      </w:pPr>
      <w:r>
        <w:t>Pada anak, 2 jam setelah dosis tunggal suspensi 35 mg/kg, amoksisilin dan klavulanat terdeteksi di cairan efusi telinga tengah.</w:t>
      </w:r>
    </w:p>
    <w:p w14:paraId="2B5A68D2" w14:textId="77777777" w:rsidR="006E186A" w:rsidRDefault="00085D08" w:rsidP="00085D08">
      <w:pPr>
        <w:pStyle w:val="Compact"/>
        <w:numPr>
          <w:ilvl w:val="0"/>
          <w:numId w:val="375"/>
        </w:numPr>
      </w:pPr>
      <w:r>
        <w:t>Waktu paruh amoksisilin 1,3 jam dan asam klavulanat 1 jam; 50–70% amoksisilin dan 25–40% klavulanat dikeluarkan di urin dalam bentuk tidak berubah dalam 6 jam pertama.</w:t>
      </w:r>
    </w:p>
    <w:p w14:paraId="46740779" w14:textId="77777777" w:rsidR="006E186A" w:rsidRDefault="00085D08">
      <w:pPr>
        <w:pStyle w:val="FirstParagraph"/>
      </w:pPr>
      <w:r>
        <w:rPr>
          <w:b/>
          <w:bCs/>
        </w:rPr>
        <w:t>Farmakodinamik</w:t>
      </w:r>
      <w:r>
        <w:t xml:space="preserve"> (label Augmentin)</w:t>
      </w:r>
    </w:p>
    <w:p w14:paraId="6C4F75DC" w14:textId="77777777" w:rsidR="006E186A" w:rsidRDefault="00085D08" w:rsidP="00085D08">
      <w:pPr>
        <w:pStyle w:val="Compact"/>
        <w:numPr>
          <w:ilvl w:val="0"/>
          <w:numId w:val="376"/>
        </w:numPr>
      </w:pPr>
      <w:r>
        <w:t>Amoksisilin: antibiotik semisintetik yang bersifat bakterisidal terhadap bakteri gram positif dan gram negatif, tetapi dapat dirusak oleh beta-laktamase.</w:t>
      </w:r>
    </w:p>
    <w:p w14:paraId="3F696F02" w14:textId="77777777" w:rsidR="006E186A" w:rsidRDefault="00085D08" w:rsidP="00085D08">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4AD483C1" w14:textId="77777777" w:rsidR="006E186A" w:rsidRDefault="00085D08">
      <w:pPr>
        <w:pStyle w:val="FirstParagraph"/>
      </w:pPr>
      <w:r>
        <w:rPr>
          <w:b/>
          <w:bCs/>
        </w:rPr>
        <w:t>Daftar pustaka</w:t>
      </w:r>
    </w:p>
    <w:p w14:paraId="55CF6FC2" w14:textId="77777777" w:rsidR="006E186A" w:rsidRDefault="00085D08" w:rsidP="00085D08">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11FF4DDB" w14:textId="77777777" w:rsidR="006E186A" w:rsidRDefault="00085D08" w:rsidP="00085D08">
      <w:pPr>
        <w:pStyle w:val="Compact"/>
        <w:numPr>
          <w:ilvl w:val="0"/>
          <w:numId w:val="37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A5A7F03" w14:textId="77777777" w:rsidR="006E186A" w:rsidRDefault="00085D08" w:rsidP="00085D08">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4CC74F42" w14:textId="77777777" w:rsidR="006E186A" w:rsidRDefault="00085D08">
      <w:r>
        <w:pict w14:anchorId="53F6C4D5">
          <v:rect id="_x0000_i1078" style="width:0;height:1.5pt" o:hralign="center" o:hrstd="t" o:hr="t"/>
        </w:pict>
      </w:r>
    </w:p>
    <w:p w14:paraId="15388786" w14:textId="77777777" w:rsidR="006E186A" w:rsidRDefault="00085D08">
      <w:pPr>
        <w:pStyle w:val="Heading3"/>
      </w:pPr>
      <w:bookmarkStart w:id="118" w:name="rifampisin"/>
      <w:bookmarkStart w:id="119" w:name="_Toc243079262"/>
      <w:bookmarkEnd w:id="116"/>
      <w:r>
        <w:t>3.53 Rifampisin</w:t>
      </w:r>
      <w:bookmarkEnd w:id="119"/>
    </w:p>
    <w:p w14:paraId="34B3CC6A" w14:textId="77777777" w:rsidR="006E186A" w:rsidRDefault="00085D08">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6E186A" w14:paraId="5E6AB55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0B5C2D7" w14:textId="77777777" w:rsidR="006E186A" w:rsidRDefault="00085D08">
            <w:pPr>
              <w:pStyle w:val="Compact"/>
            </w:pPr>
            <w:r>
              <w:rPr>
                <w:sz w:val="19"/>
              </w:rPr>
              <w:t>Rute</w:t>
            </w:r>
          </w:p>
        </w:tc>
        <w:tc>
          <w:tcPr>
            <w:tcW w:w="1980" w:type="dxa"/>
            <w:shd w:val="clear" w:color="auto" w:fill="DCE6F1"/>
          </w:tcPr>
          <w:p w14:paraId="0800A520" w14:textId="77777777" w:rsidR="006E186A" w:rsidRDefault="00085D08">
            <w:pPr>
              <w:pStyle w:val="Compact"/>
            </w:pPr>
            <w:r>
              <w:rPr>
                <w:sz w:val="19"/>
              </w:rPr>
              <w:t>Infeksi ringan–sedang</w:t>
            </w:r>
          </w:p>
        </w:tc>
        <w:tc>
          <w:tcPr>
            <w:tcW w:w="1980" w:type="dxa"/>
            <w:shd w:val="clear" w:color="auto" w:fill="DCE6F1"/>
          </w:tcPr>
          <w:p w14:paraId="1BCB6936" w14:textId="77777777" w:rsidR="006E186A" w:rsidRDefault="00085D08">
            <w:pPr>
              <w:pStyle w:val="Compact"/>
            </w:pPr>
            <w:r>
              <w:rPr>
                <w:sz w:val="19"/>
              </w:rPr>
              <w:t>Infeksi berat</w:t>
            </w:r>
          </w:p>
        </w:tc>
        <w:tc>
          <w:tcPr>
            <w:tcW w:w="1980" w:type="dxa"/>
            <w:shd w:val="clear" w:color="auto" w:fill="DCE6F1"/>
          </w:tcPr>
          <w:p w14:paraId="658FF303" w14:textId="77777777" w:rsidR="006E186A" w:rsidRDefault="00085D08">
            <w:pPr>
              <w:pStyle w:val="Compact"/>
            </w:pPr>
            <w:r>
              <w:rPr>
                <w:sz w:val="19"/>
              </w:rPr>
              <w:t>Keterangan</w:t>
            </w:r>
          </w:p>
        </w:tc>
      </w:tr>
      <w:tr w:rsidR="006E186A" w14:paraId="2696409D" w14:textId="77777777">
        <w:tc>
          <w:tcPr>
            <w:tcW w:w="1980" w:type="dxa"/>
          </w:tcPr>
          <w:p w14:paraId="3EBBE974" w14:textId="77777777" w:rsidR="006E186A" w:rsidRDefault="00085D08">
            <w:pPr>
              <w:pStyle w:val="Compact"/>
            </w:pPr>
            <w:r>
              <w:rPr>
                <w:sz w:val="19"/>
              </w:rPr>
              <w:t>IV, PO</w:t>
            </w:r>
          </w:p>
        </w:tc>
        <w:tc>
          <w:tcPr>
            <w:tcW w:w="1980" w:type="dxa"/>
          </w:tcPr>
          <w:p w14:paraId="49F7E3FA" w14:textId="77777777" w:rsidR="006E186A" w:rsidRDefault="00085D08">
            <w:pPr>
              <w:pStyle w:val="Compact"/>
            </w:pPr>
            <w:r>
              <w:rPr>
                <w:sz w:val="19"/>
              </w:rPr>
              <w:t>10–20 mg dalam 1–2 dosis (dosis harian dewasa, 600 mg)</w:t>
            </w:r>
          </w:p>
        </w:tc>
        <w:tc>
          <w:tcPr>
            <w:tcW w:w="1980" w:type="dxa"/>
          </w:tcPr>
          <w:p w14:paraId="45F1C9AF" w14:textId="77777777" w:rsidR="006E186A" w:rsidRDefault="00085D08">
            <w:pPr>
              <w:pStyle w:val="Compact"/>
            </w:pPr>
            <w:r>
              <w:rPr>
                <w:sz w:val="19"/>
              </w:rPr>
              <w:t>20 mg dalam 2 dosis (dosis harian dewasa, 600 mg)</w:t>
            </w:r>
          </w:p>
        </w:tc>
        <w:tc>
          <w:tcPr>
            <w:tcW w:w="1980" w:type="dxa"/>
          </w:tcPr>
          <w:p w14:paraId="67D30C93" w14:textId="77777777" w:rsidR="006E186A" w:rsidRDefault="00085D08">
            <w:pPr>
              <w:pStyle w:val="Compact"/>
            </w:pPr>
            <w:r>
              <w:rPr>
                <w:sz w:val="19"/>
              </w:rPr>
              <w:t>Seharusnya tidak digunakan secara rutin sebagai monoterapi karena cepatnya muncul resisten</w:t>
            </w:r>
          </w:p>
        </w:tc>
      </w:tr>
    </w:tbl>
    <w:p w14:paraId="6D399F60" w14:textId="77777777" w:rsidR="006E186A" w:rsidRDefault="00085D08">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90F2C6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A405A2" w14:textId="77777777" w:rsidR="006E186A" w:rsidRDefault="00085D08">
            <w:pPr>
              <w:pStyle w:val="Compact"/>
            </w:pPr>
            <w:r>
              <w:rPr>
                <w:sz w:val="19"/>
              </w:rPr>
              <w:t>Dosis normal</w:t>
            </w:r>
          </w:p>
        </w:tc>
        <w:tc>
          <w:tcPr>
            <w:tcW w:w="1131" w:type="dxa"/>
            <w:shd w:val="clear" w:color="auto" w:fill="DCE6F1"/>
          </w:tcPr>
          <w:p w14:paraId="6D78F715" w14:textId="77777777" w:rsidR="006E186A" w:rsidRDefault="00085D08">
            <w:pPr>
              <w:pStyle w:val="Compact"/>
            </w:pPr>
            <w:r>
              <w:rPr>
                <w:sz w:val="19"/>
              </w:rPr>
              <w:t>Dosis (D)/Interval (I)</w:t>
            </w:r>
          </w:p>
        </w:tc>
        <w:tc>
          <w:tcPr>
            <w:tcW w:w="1131" w:type="dxa"/>
            <w:shd w:val="clear" w:color="auto" w:fill="DCE6F1"/>
          </w:tcPr>
          <w:p w14:paraId="54ABDBA9" w14:textId="77777777" w:rsidR="006E186A" w:rsidRDefault="00085D08">
            <w:pPr>
              <w:pStyle w:val="Compact"/>
            </w:pPr>
            <w:r>
              <w:rPr>
                <w:sz w:val="19"/>
              </w:rPr>
              <w:t>LFG &gt;50</w:t>
            </w:r>
          </w:p>
        </w:tc>
        <w:tc>
          <w:tcPr>
            <w:tcW w:w="1131" w:type="dxa"/>
            <w:shd w:val="clear" w:color="auto" w:fill="DCE6F1"/>
          </w:tcPr>
          <w:p w14:paraId="6016C61F" w14:textId="77777777" w:rsidR="006E186A" w:rsidRDefault="00085D08">
            <w:pPr>
              <w:pStyle w:val="Compact"/>
            </w:pPr>
            <w:r>
              <w:rPr>
                <w:sz w:val="19"/>
              </w:rPr>
              <w:t>LFG 10–50</w:t>
            </w:r>
          </w:p>
        </w:tc>
        <w:tc>
          <w:tcPr>
            <w:tcW w:w="1131" w:type="dxa"/>
            <w:shd w:val="clear" w:color="auto" w:fill="DCE6F1"/>
          </w:tcPr>
          <w:p w14:paraId="64BB8A65" w14:textId="77777777" w:rsidR="006E186A" w:rsidRDefault="00085D08">
            <w:pPr>
              <w:pStyle w:val="Compact"/>
            </w:pPr>
            <w:r>
              <w:rPr>
                <w:sz w:val="19"/>
              </w:rPr>
              <w:t>LFG &lt;10</w:t>
            </w:r>
          </w:p>
        </w:tc>
        <w:tc>
          <w:tcPr>
            <w:tcW w:w="1131" w:type="dxa"/>
            <w:shd w:val="clear" w:color="auto" w:fill="DCE6F1"/>
          </w:tcPr>
          <w:p w14:paraId="09B93D8E" w14:textId="77777777" w:rsidR="006E186A" w:rsidRDefault="00085D08">
            <w:pPr>
              <w:pStyle w:val="Compact"/>
            </w:pPr>
            <w:r>
              <w:rPr>
                <w:sz w:val="19"/>
              </w:rPr>
              <w:t>HD</w:t>
            </w:r>
          </w:p>
        </w:tc>
        <w:tc>
          <w:tcPr>
            <w:tcW w:w="1131" w:type="dxa"/>
            <w:shd w:val="clear" w:color="auto" w:fill="DCE6F1"/>
          </w:tcPr>
          <w:p w14:paraId="227B238A" w14:textId="77777777" w:rsidR="006E186A" w:rsidRDefault="00085D08">
            <w:pPr>
              <w:pStyle w:val="Compact"/>
            </w:pPr>
            <w:r>
              <w:rPr>
                <w:sz w:val="19"/>
              </w:rPr>
              <w:t>PD</w:t>
            </w:r>
          </w:p>
        </w:tc>
      </w:tr>
      <w:tr w:rsidR="006E186A" w14:paraId="4F55D929" w14:textId="77777777">
        <w:tc>
          <w:tcPr>
            <w:tcW w:w="1131" w:type="dxa"/>
          </w:tcPr>
          <w:p w14:paraId="0626C835" w14:textId="77777777" w:rsidR="006E186A" w:rsidRDefault="00085D08">
            <w:pPr>
              <w:pStyle w:val="Compact"/>
            </w:pPr>
            <w:r>
              <w:rPr>
                <w:sz w:val="19"/>
              </w:rPr>
              <w:t>10–15 mg/kg/dosis q24 jam iv, po</w:t>
            </w:r>
          </w:p>
        </w:tc>
        <w:tc>
          <w:tcPr>
            <w:tcW w:w="1131" w:type="dxa"/>
          </w:tcPr>
          <w:p w14:paraId="18DB3E7F" w14:textId="77777777" w:rsidR="006E186A" w:rsidRDefault="00085D08">
            <w:pPr>
              <w:pStyle w:val="Compact"/>
            </w:pPr>
            <w:r>
              <w:rPr>
                <w:sz w:val="19"/>
              </w:rPr>
              <w:t>D</w:t>
            </w:r>
          </w:p>
        </w:tc>
        <w:tc>
          <w:tcPr>
            <w:tcW w:w="1131" w:type="dxa"/>
          </w:tcPr>
          <w:p w14:paraId="2DF94C2E" w14:textId="77777777" w:rsidR="006E186A" w:rsidRDefault="00085D08">
            <w:pPr>
              <w:pStyle w:val="Compact"/>
            </w:pPr>
            <w:r>
              <w:rPr>
                <w:sz w:val="19"/>
              </w:rPr>
              <w:t>100%</w:t>
            </w:r>
          </w:p>
        </w:tc>
        <w:tc>
          <w:tcPr>
            <w:tcW w:w="1131" w:type="dxa"/>
          </w:tcPr>
          <w:p w14:paraId="4FEC4379" w14:textId="77777777" w:rsidR="006E186A" w:rsidRDefault="00085D08">
            <w:pPr>
              <w:pStyle w:val="Compact"/>
            </w:pPr>
            <w:r>
              <w:rPr>
                <w:sz w:val="19"/>
              </w:rPr>
              <w:t>50–100%</w:t>
            </w:r>
          </w:p>
        </w:tc>
        <w:tc>
          <w:tcPr>
            <w:tcW w:w="1131" w:type="dxa"/>
          </w:tcPr>
          <w:p w14:paraId="35E54CBA" w14:textId="77777777" w:rsidR="006E186A" w:rsidRDefault="00085D08">
            <w:pPr>
              <w:pStyle w:val="Compact"/>
            </w:pPr>
            <w:r>
              <w:rPr>
                <w:sz w:val="19"/>
              </w:rPr>
              <w:t>50–100%</w:t>
            </w:r>
          </w:p>
        </w:tc>
        <w:tc>
          <w:tcPr>
            <w:tcW w:w="1131" w:type="dxa"/>
          </w:tcPr>
          <w:p w14:paraId="38BD5842" w14:textId="77777777" w:rsidR="006E186A" w:rsidRDefault="00085D08">
            <w:pPr>
              <w:pStyle w:val="Compact"/>
            </w:pPr>
            <w:r>
              <w:rPr>
                <w:sz w:val="19"/>
              </w:rPr>
              <w:t>Tak ada</w:t>
            </w:r>
          </w:p>
        </w:tc>
        <w:tc>
          <w:tcPr>
            <w:tcW w:w="1131" w:type="dxa"/>
          </w:tcPr>
          <w:p w14:paraId="52EFA9E7" w14:textId="77777777" w:rsidR="006E186A" w:rsidRDefault="00085D08">
            <w:pPr>
              <w:pStyle w:val="Compact"/>
            </w:pPr>
            <w:r>
              <w:rPr>
                <w:sz w:val="19"/>
              </w:rPr>
              <w:t>Dosis untuk LFG &lt;10</w:t>
            </w:r>
          </w:p>
        </w:tc>
      </w:tr>
    </w:tbl>
    <w:p w14:paraId="2B78D65C" w14:textId="77777777" w:rsidR="006E186A" w:rsidRDefault="00085D08">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6E186A" w14:paraId="5C57355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C44071" w14:textId="77777777" w:rsidR="006E186A" w:rsidRDefault="00085D08">
            <w:pPr>
              <w:pStyle w:val="Compact"/>
            </w:pPr>
            <w:r>
              <w:rPr>
                <w:sz w:val="19"/>
              </w:rPr>
              <w:t>Sediaan</w:t>
            </w:r>
          </w:p>
        </w:tc>
        <w:tc>
          <w:tcPr>
            <w:tcW w:w="0" w:type="auto"/>
            <w:shd w:val="clear" w:color="auto" w:fill="DCE6F1"/>
          </w:tcPr>
          <w:p w14:paraId="64E911A8" w14:textId="77777777" w:rsidR="006E186A" w:rsidRDefault="00085D08">
            <w:pPr>
              <w:pStyle w:val="Compact"/>
            </w:pPr>
            <w:r>
              <w:rPr>
                <w:sz w:val="19"/>
              </w:rPr>
              <w:t>Peresepan maksimal</w:t>
            </w:r>
          </w:p>
        </w:tc>
      </w:tr>
      <w:tr w:rsidR="006E186A" w14:paraId="3B2ABB03" w14:textId="77777777">
        <w:tc>
          <w:tcPr>
            <w:tcW w:w="0" w:type="auto"/>
          </w:tcPr>
          <w:p w14:paraId="18A7411A" w14:textId="77777777" w:rsidR="006E186A" w:rsidRDefault="00085D08">
            <w:pPr>
              <w:pStyle w:val="Compact"/>
            </w:pPr>
            <w:r>
              <w:rPr>
                <w:sz w:val="19"/>
              </w:rPr>
              <w:t>Kapsul 300 mg</w:t>
            </w:r>
          </w:p>
        </w:tc>
        <w:tc>
          <w:tcPr>
            <w:tcW w:w="0" w:type="auto"/>
          </w:tcPr>
          <w:p w14:paraId="63792FC6" w14:textId="77777777" w:rsidR="006E186A" w:rsidRDefault="00085D08">
            <w:pPr>
              <w:pStyle w:val="Compact"/>
            </w:pPr>
            <w:r>
              <w:rPr>
                <w:sz w:val="19"/>
              </w:rPr>
              <w:t>–</w:t>
            </w:r>
          </w:p>
        </w:tc>
      </w:tr>
      <w:tr w:rsidR="006E186A" w14:paraId="4EF64C43" w14:textId="77777777">
        <w:tc>
          <w:tcPr>
            <w:tcW w:w="0" w:type="auto"/>
          </w:tcPr>
          <w:p w14:paraId="71553422" w14:textId="77777777" w:rsidR="006E186A" w:rsidRDefault="00085D08">
            <w:pPr>
              <w:pStyle w:val="Compact"/>
            </w:pPr>
            <w:r>
              <w:rPr>
                <w:sz w:val="19"/>
              </w:rPr>
              <w:t>Tablet 450 mg</w:t>
            </w:r>
          </w:p>
        </w:tc>
        <w:tc>
          <w:tcPr>
            <w:tcW w:w="0" w:type="auto"/>
          </w:tcPr>
          <w:p w14:paraId="6CBDF895" w14:textId="77777777" w:rsidR="006E186A" w:rsidRDefault="00085D08">
            <w:pPr>
              <w:pStyle w:val="Compact"/>
            </w:pPr>
            <w:r>
              <w:rPr>
                <w:sz w:val="19"/>
              </w:rPr>
              <w:t>–</w:t>
            </w:r>
          </w:p>
        </w:tc>
      </w:tr>
      <w:tr w:rsidR="006E186A" w14:paraId="165F145F" w14:textId="77777777">
        <w:tc>
          <w:tcPr>
            <w:tcW w:w="0" w:type="auto"/>
          </w:tcPr>
          <w:p w14:paraId="59D881FA" w14:textId="77777777" w:rsidR="006E186A" w:rsidRDefault="00085D08">
            <w:pPr>
              <w:pStyle w:val="Compact"/>
            </w:pPr>
            <w:r>
              <w:rPr>
                <w:sz w:val="19"/>
              </w:rPr>
              <w:t>Tablet 600 mg</w:t>
            </w:r>
          </w:p>
        </w:tc>
        <w:tc>
          <w:tcPr>
            <w:tcW w:w="0" w:type="auto"/>
          </w:tcPr>
          <w:p w14:paraId="61FF3347" w14:textId="77777777" w:rsidR="006E186A" w:rsidRDefault="00085D08">
            <w:pPr>
              <w:pStyle w:val="Compact"/>
            </w:pPr>
            <w:r>
              <w:rPr>
                <w:sz w:val="19"/>
              </w:rPr>
              <w:t>–</w:t>
            </w:r>
          </w:p>
        </w:tc>
      </w:tr>
    </w:tbl>
    <w:p w14:paraId="589D315D" w14:textId="77777777" w:rsidR="006E186A" w:rsidRDefault="00085D08">
      <w:pPr>
        <w:pStyle w:val="BodyText"/>
      </w:pPr>
      <w:r>
        <w:rPr>
          <w:b/>
          <w:bCs/>
        </w:rPr>
        <w:t>Aturan penggunaan</w:t>
      </w:r>
    </w:p>
    <w:p w14:paraId="217BA71C" w14:textId="77777777" w:rsidR="006E186A" w:rsidRDefault="00085D08" w:rsidP="00085D08">
      <w:pPr>
        <w:pStyle w:val="Compact"/>
        <w:numPr>
          <w:ilvl w:val="0"/>
          <w:numId w:val="378"/>
        </w:numPr>
      </w:pPr>
      <w:r>
        <w:t>Tidak digunakan rutin sebagai monoterapi (IDAI).</w:t>
      </w:r>
    </w:p>
    <w:p w14:paraId="1FC6AD59" w14:textId="77777777" w:rsidR="006E186A" w:rsidRDefault="00085D08" w:rsidP="00085D08">
      <w:pPr>
        <w:pStyle w:val="Compact"/>
        <w:numPr>
          <w:ilvl w:val="0"/>
          <w:numId w:val="378"/>
        </w:numPr>
      </w:pPr>
      <w:r>
        <w:t>Diminum 1 jam sebelum atau 2 jam sesudah makan dengan segelas penuh air (label rifampin).</w:t>
      </w:r>
    </w:p>
    <w:p w14:paraId="23F4F072" w14:textId="77777777" w:rsidR="006E186A" w:rsidRDefault="00085D08">
      <w:pPr>
        <w:pStyle w:val="FirstParagraph"/>
      </w:pPr>
      <w:r>
        <w:rPr>
          <w:b/>
          <w:bCs/>
        </w:rPr>
        <w:t>Manfaat obat</w:t>
      </w:r>
      <w:r>
        <w:t xml:space="preserve"> (label rifampin)</w:t>
      </w:r>
    </w:p>
    <w:p w14:paraId="06B91956" w14:textId="77777777" w:rsidR="006E186A" w:rsidRDefault="00085D08" w:rsidP="00085D08">
      <w:pPr>
        <w:pStyle w:val="Compact"/>
        <w:numPr>
          <w:ilvl w:val="0"/>
          <w:numId w:val="379"/>
        </w:numPr>
      </w:pPr>
      <w:r>
        <w:t>Semua bentuk tuberkulosis, sebagai bagian dari paduan obat anti-TB.</w:t>
      </w:r>
    </w:p>
    <w:p w14:paraId="060DBC81" w14:textId="77777777" w:rsidR="006E186A" w:rsidRDefault="00085D08" w:rsidP="00085D08">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5805668C" w14:textId="77777777" w:rsidR="006E186A" w:rsidRDefault="00085D08">
      <w:pPr>
        <w:pStyle w:val="FirstParagraph"/>
      </w:pPr>
      <w:r>
        <w:rPr>
          <w:b/>
          <w:bCs/>
        </w:rPr>
        <w:t>Efek samping</w:t>
      </w:r>
      <w:r>
        <w:t xml:space="preserve"> (label rifampin)</w:t>
      </w:r>
    </w:p>
    <w:p w14:paraId="623BDFD9" w14:textId="77777777" w:rsidR="006E186A" w:rsidRDefault="00085D08" w:rsidP="00085D08">
      <w:pPr>
        <w:pStyle w:val="Compact"/>
        <w:numPr>
          <w:ilvl w:val="0"/>
          <w:numId w:val="380"/>
        </w:numPr>
      </w:pPr>
      <w:r>
        <w:lastRenderedPageBreak/>
        <w:t>Saluran cerna: nyeri ulu hati, rasa tidak nyaman di epigastrium, anoreksia, mual, muntah, ikterus, flatulens, kram, diare; kolitis pseudomembran; perubahan warna gigi (dapat menetap).</w:t>
      </w:r>
    </w:p>
    <w:p w14:paraId="2E07839D" w14:textId="77777777" w:rsidR="006E186A" w:rsidRDefault="00085D08" w:rsidP="00085D08">
      <w:pPr>
        <w:pStyle w:val="Compact"/>
        <w:numPr>
          <w:ilvl w:val="0"/>
          <w:numId w:val="380"/>
        </w:numPr>
      </w:pPr>
      <w:r>
        <w:t>Hati: kelainan uji fungsi hati sementara, hepatitis, sindrom mirip syok dengan keterlibatan hati, kolestasis.</w:t>
      </w:r>
    </w:p>
    <w:p w14:paraId="7150FA92" w14:textId="77777777" w:rsidR="006E186A" w:rsidRDefault="00085D08" w:rsidP="00085D08">
      <w:pPr>
        <w:pStyle w:val="Compact"/>
        <w:numPr>
          <w:ilvl w:val="0"/>
          <w:numId w:val="380"/>
        </w:numPr>
      </w:pPr>
      <w:r>
        <w:t>Darah: mikroangiopati trombotik, trombositopenia (terutama pada terapi intermiten dosis tinggi), leukopenia, anemia hemolitik, gangguan koagulasi yang bergantung vitamin K.</w:t>
      </w:r>
    </w:p>
    <w:p w14:paraId="4AA99964" w14:textId="77777777" w:rsidR="006E186A" w:rsidRDefault="00085D08" w:rsidP="00085D08">
      <w:pPr>
        <w:pStyle w:val="Compact"/>
        <w:numPr>
          <w:ilvl w:val="0"/>
          <w:numId w:val="380"/>
        </w:numPr>
      </w:pPr>
      <w:r>
        <w:t>SSP: sakit kepala, demam, mengantuk, lelah, ataksia, pusing, sulit berkonsentrasi, kebingungan.</w:t>
      </w:r>
    </w:p>
    <w:p w14:paraId="676E6FF6" w14:textId="77777777" w:rsidR="006E186A" w:rsidRDefault="00085D08" w:rsidP="00085D08">
      <w:pPr>
        <w:pStyle w:val="Compact"/>
        <w:numPr>
          <w:ilvl w:val="0"/>
          <w:numId w:val="380"/>
        </w:numPr>
      </w:pPr>
      <w:r>
        <w:t>Kulit dan hipersensitivitas: kemerahan dan gatal; pruritus, urtikaria, ruam, sindrom Stevens-Johnson, nekrolisis epidermal toksik, DRESS, vaskulitis; anafilaksis jarang.</w:t>
      </w:r>
    </w:p>
    <w:p w14:paraId="12CA1A05" w14:textId="77777777" w:rsidR="006E186A" w:rsidRDefault="00085D08">
      <w:pPr>
        <w:pStyle w:val="FirstParagraph"/>
      </w:pPr>
      <w:r>
        <w:rPr>
          <w:b/>
          <w:bCs/>
        </w:rPr>
        <w:t>Peringatan</w:t>
      </w:r>
      <w:r>
        <w:t xml:space="preserve"> (label rifampin)</w:t>
      </w:r>
    </w:p>
    <w:p w14:paraId="6E54E9A3" w14:textId="77777777" w:rsidR="006E186A" w:rsidRDefault="00085D08" w:rsidP="00085D08">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4A93F86B" w14:textId="77777777" w:rsidR="006E186A" w:rsidRDefault="00085D08" w:rsidP="00085D08">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29ADF16C" w14:textId="77777777" w:rsidR="006E186A" w:rsidRDefault="00085D08" w:rsidP="00085D08">
      <w:pPr>
        <w:pStyle w:val="Compact"/>
        <w:numPr>
          <w:ilvl w:val="0"/>
          <w:numId w:val="381"/>
        </w:numPr>
      </w:pPr>
      <w:r>
        <w:t>Reaksi kulit berat (termasuk DRESS): hentikan segera bila muncul tanda atau gejala.</w:t>
      </w:r>
    </w:p>
    <w:p w14:paraId="111379D4" w14:textId="77777777" w:rsidR="006E186A" w:rsidRDefault="00085D08" w:rsidP="00085D08">
      <w:pPr>
        <w:pStyle w:val="Compact"/>
        <w:numPr>
          <w:ilvl w:val="0"/>
          <w:numId w:val="381"/>
        </w:numPr>
      </w:pPr>
      <w:r>
        <w:t>Gangguan koagulasi yang bergantung vitamin K dan perdarahan; pantau uji koagulasi pada pasien berisiko.</w:t>
      </w:r>
    </w:p>
    <w:p w14:paraId="33357955" w14:textId="77777777" w:rsidR="006E186A" w:rsidRDefault="00085D08" w:rsidP="00085D08">
      <w:pPr>
        <w:pStyle w:val="Compact"/>
        <w:numPr>
          <w:ilvl w:val="0"/>
          <w:numId w:val="381"/>
        </w:numPr>
      </w:pPr>
      <w:r>
        <w:t>Rifampin dapat menyebabkan perubahan warna (kuning, oranye, merah, cokelat) pada gigi, urin, keringat, sputum, dan air mata; lensa kontak lunak dapat ternoda permanen.</w:t>
      </w:r>
    </w:p>
    <w:p w14:paraId="257C7804" w14:textId="77777777" w:rsidR="006E186A" w:rsidRDefault="00085D08" w:rsidP="00085D08">
      <w:pPr>
        <w:pStyle w:val="Compact"/>
        <w:numPr>
          <w:ilvl w:val="0"/>
          <w:numId w:val="381"/>
        </w:numPr>
      </w:pPr>
      <w:r>
        <w:t>Penginduksi kuat enzim metabolisme obat dan transporter, sehingga banyak berinteraksi dengan obat lain; efektivitas kontrasepsi hormonal dapat berkurang.</w:t>
      </w:r>
    </w:p>
    <w:p w14:paraId="3314E588" w14:textId="77777777" w:rsidR="006E186A" w:rsidRDefault="00085D08">
      <w:pPr>
        <w:pStyle w:val="FirstParagraph"/>
      </w:pPr>
      <w:r>
        <w:rPr>
          <w:b/>
          <w:bCs/>
        </w:rPr>
        <w:t>Farmakokinetik</w:t>
      </w:r>
      <w:r>
        <w:t xml:space="preserve"> (label rifampin)</w:t>
      </w:r>
    </w:p>
    <w:p w14:paraId="43B64F19" w14:textId="77777777" w:rsidR="006E186A" w:rsidRDefault="00085D08" w:rsidP="00085D08">
      <w:pPr>
        <w:pStyle w:val="Compact"/>
        <w:numPr>
          <w:ilvl w:val="0"/>
          <w:numId w:val="382"/>
        </w:numPr>
      </w:pPr>
      <w:r>
        <w:t>Diserap baik dari saluran cerna; penyerapan berkurang sekitar 30% bila diminum bersama makanan.</w:t>
      </w:r>
    </w:p>
    <w:p w14:paraId="440550DE" w14:textId="77777777" w:rsidR="006E186A" w:rsidRDefault="00085D08" w:rsidP="00085D08">
      <w:pPr>
        <w:pStyle w:val="Compact"/>
        <w:numPr>
          <w:ilvl w:val="0"/>
          <w:numId w:val="382"/>
        </w:numPr>
      </w:pPr>
      <w:r>
        <w:t>Tersebar luas ke berbagai organ dan cairan tubuh, termasuk cairan serebrospinal; ikatan protein sekitar 80%.</w:t>
      </w:r>
    </w:p>
    <w:p w14:paraId="1AFC25E0" w14:textId="77777777" w:rsidR="006E186A" w:rsidRDefault="00085D08" w:rsidP="00085D08">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5645B1F4" w14:textId="77777777" w:rsidR="006E186A" w:rsidRDefault="00085D08" w:rsidP="00085D08">
      <w:pPr>
        <w:pStyle w:val="Compact"/>
        <w:numPr>
          <w:ilvl w:val="0"/>
          <w:numId w:val="382"/>
        </w:numPr>
      </w:pPr>
      <w:r>
        <w:t>Dieliminasi cepat ke empedu dan mengalami sirkulasi enterohepatik; mengalami deasetilasi menjadi metabolit aktif. Hingga 30% dosis dikeluarkan di urin.</w:t>
      </w:r>
    </w:p>
    <w:p w14:paraId="4AC8C497" w14:textId="77777777" w:rsidR="006E186A" w:rsidRDefault="00085D08">
      <w:pPr>
        <w:pStyle w:val="FirstParagraph"/>
      </w:pPr>
      <w:r>
        <w:rPr>
          <w:b/>
          <w:bCs/>
        </w:rPr>
        <w:lastRenderedPageBreak/>
        <w:t>Farmakodinamik</w:t>
      </w:r>
      <w:r>
        <w:t xml:space="preserve"> (label rifampin)</w:t>
      </w:r>
    </w:p>
    <w:p w14:paraId="132AC4BA" w14:textId="77777777" w:rsidR="006E186A" w:rsidRDefault="00085D08" w:rsidP="00085D08">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6AC9CE50" w14:textId="77777777" w:rsidR="006E186A" w:rsidRDefault="00085D08" w:rsidP="00085D08">
      <w:pPr>
        <w:pStyle w:val="Compact"/>
        <w:numPr>
          <w:ilvl w:val="0"/>
          <w:numId w:val="383"/>
        </w:numPr>
      </w:pPr>
      <w:r>
        <w:t>Kuman yang resisten terhadap rifampin kemungkinan juga resisten terhadap rifamisin lain.</w:t>
      </w:r>
    </w:p>
    <w:p w14:paraId="5AFCBC7C" w14:textId="77777777" w:rsidR="006E186A" w:rsidRDefault="00085D08">
      <w:pPr>
        <w:pStyle w:val="FirstParagraph"/>
      </w:pPr>
      <w:r>
        <w:rPr>
          <w:b/>
          <w:bCs/>
        </w:rPr>
        <w:t>Daftar pustaka</w:t>
      </w:r>
    </w:p>
    <w:p w14:paraId="2CD7D0C4" w14:textId="77777777" w:rsidR="006E186A" w:rsidRDefault="00085D08" w:rsidP="00085D08">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6E70C25F" w14:textId="77777777" w:rsidR="006E186A" w:rsidRDefault="00085D08" w:rsidP="00085D08">
      <w:pPr>
        <w:pStyle w:val="Compact"/>
        <w:numPr>
          <w:ilvl w:val="0"/>
          <w:numId w:val="3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DDA82D" w14:textId="77777777" w:rsidR="006E186A" w:rsidRDefault="00085D08" w:rsidP="00085D08">
      <w:pPr>
        <w:pStyle w:val="Compact"/>
        <w:numPr>
          <w:ilvl w:val="0"/>
          <w:numId w:val="384"/>
        </w:numPr>
      </w:pPr>
      <w:r>
        <w:t>Rifampin Capsules USP (Lupin Pharmaceuticals), label DailyMed. https://dailymed.nlm.nih.gov/dailymed/drugInfo.cfm?setid=b56004f0-f23d-47f6-80c7-39884fccbccc</w:t>
      </w:r>
    </w:p>
    <w:p w14:paraId="3089B551" w14:textId="77777777" w:rsidR="006E186A" w:rsidRDefault="00085D08">
      <w:r>
        <w:pict w14:anchorId="3CE9F1CD">
          <v:rect id="_x0000_i1079" style="width:0;height:1.5pt" o:hralign="center" o:hrstd="t" o:hr="t"/>
        </w:pict>
      </w:r>
    </w:p>
    <w:p w14:paraId="2DFDBEB7" w14:textId="77777777" w:rsidR="006E186A" w:rsidRDefault="00085D08">
      <w:pPr>
        <w:pStyle w:val="Heading3"/>
      </w:pPr>
      <w:bookmarkStart w:id="120" w:name="pirazinamid"/>
      <w:bookmarkStart w:id="121" w:name="_Toc243079263"/>
      <w:bookmarkEnd w:id="118"/>
      <w:r>
        <w:t>3.54 Pirazinamid</w:t>
      </w:r>
      <w:bookmarkEnd w:id="121"/>
    </w:p>
    <w:p w14:paraId="7A8A4799" w14:textId="77777777" w:rsidR="006E186A" w:rsidRDefault="00085D08">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6E186A" w14:paraId="3651EC4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E99F9C" w14:textId="77777777" w:rsidR="006E186A" w:rsidRDefault="00085D08">
            <w:pPr>
              <w:pStyle w:val="Compact"/>
            </w:pPr>
            <w:r>
              <w:rPr>
                <w:sz w:val="19"/>
              </w:rPr>
              <w:t>Keadaan</w:t>
            </w:r>
          </w:p>
        </w:tc>
        <w:tc>
          <w:tcPr>
            <w:tcW w:w="0" w:type="auto"/>
            <w:shd w:val="clear" w:color="auto" w:fill="DCE6F1"/>
          </w:tcPr>
          <w:p w14:paraId="0E9CF439" w14:textId="77777777" w:rsidR="006E186A" w:rsidRDefault="00085D08">
            <w:pPr>
              <w:pStyle w:val="Compact"/>
            </w:pPr>
            <w:r>
              <w:rPr>
                <w:sz w:val="19"/>
              </w:rPr>
              <w:t>Dosis</w:t>
            </w:r>
          </w:p>
        </w:tc>
      </w:tr>
      <w:tr w:rsidR="006E186A" w14:paraId="3C76A9E4" w14:textId="77777777">
        <w:tc>
          <w:tcPr>
            <w:tcW w:w="0" w:type="auto"/>
          </w:tcPr>
          <w:p w14:paraId="7FE30549" w14:textId="77777777" w:rsidR="006E186A" w:rsidRDefault="00085D08">
            <w:pPr>
              <w:pStyle w:val="Compact"/>
            </w:pPr>
            <w:r>
              <w:rPr>
                <w:sz w:val="19"/>
              </w:rPr>
              <w:t>–</w:t>
            </w:r>
          </w:p>
        </w:tc>
        <w:tc>
          <w:tcPr>
            <w:tcW w:w="0" w:type="auto"/>
          </w:tcPr>
          <w:p w14:paraId="434EAE04" w14:textId="77777777" w:rsidR="006E186A" w:rsidRDefault="00085D08">
            <w:pPr>
              <w:pStyle w:val="Compact"/>
            </w:pPr>
            <w:r>
              <w:rPr>
                <w:sz w:val="19"/>
              </w:rPr>
              <w:t>30–40 mg/kg/hari (maksimal 2 gr/hari)</w:t>
            </w:r>
          </w:p>
        </w:tc>
      </w:tr>
    </w:tbl>
    <w:p w14:paraId="2F6072E2" w14:textId="77777777" w:rsidR="006E186A" w:rsidRDefault="00085D08">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8EAEA2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2426E3" w14:textId="77777777" w:rsidR="006E186A" w:rsidRDefault="00085D08">
            <w:pPr>
              <w:pStyle w:val="Compact"/>
            </w:pPr>
            <w:r>
              <w:rPr>
                <w:sz w:val="19"/>
              </w:rPr>
              <w:t>Dosis normal</w:t>
            </w:r>
          </w:p>
        </w:tc>
        <w:tc>
          <w:tcPr>
            <w:tcW w:w="1131" w:type="dxa"/>
            <w:shd w:val="clear" w:color="auto" w:fill="DCE6F1"/>
          </w:tcPr>
          <w:p w14:paraId="5FF4A3AF" w14:textId="77777777" w:rsidR="006E186A" w:rsidRDefault="00085D08">
            <w:pPr>
              <w:pStyle w:val="Compact"/>
            </w:pPr>
            <w:r>
              <w:rPr>
                <w:sz w:val="19"/>
              </w:rPr>
              <w:t>Dosis (D)/Interval (I)</w:t>
            </w:r>
          </w:p>
        </w:tc>
        <w:tc>
          <w:tcPr>
            <w:tcW w:w="1131" w:type="dxa"/>
            <w:shd w:val="clear" w:color="auto" w:fill="DCE6F1"/>
          </w:tcPr>
          <w:p w14:paraId="47386CE1" w14:textId="77777777" w:rsidR="006E186A" w:rsidRDefault="00085D08">
            <w:pPr>
              <w:pStyle w:val="Compact"/>
            </w:pPr>
            <w:r>
              <w:rPr>
                <w:sz w:val="19"/>
              </w:rPr>
              <w:t>LFG &gt;50</w:t>
            </w:r>
          </w:p>
        </w:tc>
        <w:tc>
          <w:tcPr>
            <w:tcW w:w="1131" w:type="dxa"/>
            <w:shd w:val="clear" w:color="auto" w:fill="DCE6F1"/>
          </w:tcPr>
          <w:p w14:paraId="5AB5DAB0" w14:textId="77777777" w:rsidR="006E186A" w:rsidRDefault="00085D08">
            <w:pPr>
              <w:pStyle w:val="Compact"/>
            </w:pPr>
            <w:r>
              <w:rPr>
                <w:sz w:val="19"/>
              </w:rPr>
              <w:t>LFG 10–50</w:t>
            </w:r>
          </w:p>
        </w:tc>
        <w:tc>
          <w:tcPr>
            <w:tcW w:w="1131" w:type="dxa"/>
            <w:shd w:val="clear" w:color="auto" w:fill="DCE6F1"/>
          </w:tcPr>
          <w:p w14:paraId="0D9381CF" w14:textId="77777777" w:rsidR="006E186A" w:rsidRDefault="00085D08">
            <w:pPr>
              <w:pStyle w:val="Compact"/>
            </w:pPr>
            <w:r>
              <w:rPr>
                <w:sz w:val="19"/>
              </w:rPr>
              <w:t>LFG &lt;10</w:t>
            </w:r>
          </w:p>
        </w:tc>
        <w:tc>
          <w:tcPr>
            <w:tcW w:w="1131" w:type="dxa"/>
            <w:shd w:val="clear" w:color="auto" w:fill="DCE6F1"/>
          </w:tcPr>
          <w:p w14:paraId="6EE79CF1" w14:textId="77777777" w:rsidR="006E186A" w:rsidRDefault="00085D08">
            <w:pPr>
              <w:pStyle w:val="Compact"/>
            </w:pPr>
            <w:r>
              <w:rPr>
                <w:sz w:val="19"/>
              </w:rPr>
              <w:t>HD</w:t>
            </w:r>
          </w:p>
        </w:tc>
        <w:tc>
          <w:tcPr>
            <w:tcW w:w="1131" w:type="dxa"/>
            <w:shd w:val="clear" w:color="auto" w:fill="DCE6F1"/>
          </w:tcPr>
          <w:p w14:paraId="467CB2FA" w14:textId="77777777" w:rsidR="006E186A" w:rsidRDefault="00085D08">
            <w:pPr>
              <w:pStyle w:val="Compact"/>
            </w:pPr>
            <w:r>
              <w:rPr>
                <w:sz w:val="19"/>
              </w:rPr>
              <w:t>PD</w:t>
            </w:r>
          </w:p>
        </w:tc>
      </w:tr>
      <w:tr w:rsidR="006E186A" w14:paraId="05C958F9" w14:textId="77777777">
        <w:tc>
          <w:tcPr>
            <w:tcW w:w="1131" w:type="dxa"/>
          </w:tcPr>
          <w:p w14:paraId="27269385" w14:textId="77777777" w:rsidR="006E186A" w:rsidRDefault="00085D08">
            <w:pPr>
              <w:pStyle w:val="Compact"/>
            </w:pPr>
            <w:r>
              <w:rPr>
                <w:sz w:val="19"/>
              </w:rPr>
              <w:t>20–35 mg/kg/dosis q24 jam po</w:t>
            </w:r>
          </w:p>
        </w:tc>
        <w:tc>
          <w:tcPr>
            <w:tcW w:w="1131" w:type="dxa"/>
          </w:tcPr>
          <w:p w14:paraId="0DF6209F" w14:textId="77777777" w:rsidR="006E186A" w:rsidRDefault="00085D08">
            <w:pPr>
              <w:pStyle w:val="Compact"/>
            </w:pPr>
            <w:r>
              <w:rPr>
                <w:sz w:val="19"/>
              </w:rPr>
              <w:t>D</w:t>
            </w:r>
          </w:p>
        </w:tc>
        <w:tc>
          <w:tcPr>
            <w:tcW w:w="1131" w:type="dxa"/>
          </w:tcPr>
          <w:p w14:paraId="364E3C4B" w14:textId="77777777" w:rsidR="006E186A" w:rsidRDefault="00085D08">
            <w:pPr>
              <w:pStyle w:val="Compact"/>
            </w:pPr>
            <w:r>
              <w:rPr>
                <w:sz w:val="19"/>
              </w:rPr>
              <w:t>100%</w:t>
            </w:r>
          </w:p>
        </w:tc>
        <w:tc>
          <w:tcPr>
            <w:tcW w:w="1131" w:type="dxa"/>
          </w:tcPr>
          <w:p w14:paraId="726BDC7D" w14:textId="77777777" w:rsidR="006E186A" w:rsidRDefault="00085D08">
            <w:pPr>
              <w:pStyle w:val="Compact"/>
            </w:pPr>
            <w:r>
              <w:rPr>
                <w:sz w:val="19"/>
              </w:rPr>
              <w:t>100%</w:t>
            </w:r>
          </w:p>
        </w:tc>
        <w:tc>
          <w:tcPr>
            <w:tcW w:w="1131" w:type="dxa"/>
          </w:tcPr>
          <w:p w14:paraId="2EF6A00C" w14:textId="77777777" w:rsidR="006E186A" w:rsidRDefault="00085D08">
            <w:pPr>
              <w:pStyle w:val="Compact"/>
            </w:pPr>
            <w:r>
              <w:rPr>
                <w:sz w:val="19"/>
              </w:rPr>
              <w:t>50–100%</w:t>
            </w:r>
          </w:p>
        </w:tc>
        <w:tc>
          <w:tcPr>
            <w:tcW w:w="1131" w:type="dxa"/>
          </w:tcPr>
          <w:p w14:paraId="4666B0EB" w14:textId="77777777" w:rsidR="006E186A" w:rsidRDefault="00085D08">
            <w:pPr>
              <w:pStyle w:val="Compact"/>
            </w:pPr>
            <w:r>
              <w:rPr>
                <w:sz w:val="19"/>
              </w:rPr>
              <w:t>40 mg/kg 24 jam sblmnya tiap 3x/minggu dialisis</w:t>
            </w:r>
          </w:p>
        </w:tc>
        <w:tc>
          <w:tcPr>
            <w:tcW w:w="1131" w:type="dxa"/>
          </w:tcPr>
          <w:p w14:paraId="6C9E08ED" w14:textId="77777777" w:rsidR="006E186A" w:rsidRDefault="00085D08">
            <w:pPr>
              <w:pStyle w:val="Compact"/>
            </w:pPr>
            <w:r>
              <w:rPr>
                <w:sz w:val="19"/>
              </w:rPr>
              <w:t>100%</w:t>
            </w:r>
          </w:p>
        </w:tc>
      </w:tr>
    </w:tbl>
    <w:p w14:paraId="1866F917" w14:textId="77777777" w:rsidR="006E186A" w:rsidRDefault="00085D08">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1ABF79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16E9669" w14:textId="77777777" w:rsidR="006E186A" w:rsidRDefault="00085D08">
            <w:pPr>
              <w:pStyle w:val="Compact"/>
            </w:pPr>
            <w:r>
              <w:rPr>
                <w:sz w:val="19"/>
              </w:rPr>
              <w:t>Sediaan</w:t>
            </w:r>
          </w:p>
        </w:tc>
        <w:tc>
          <w:tcPr>
            <w:tcW w:w="3960" w:type="dxa"/>
            <w:shd w:val="clear" w:color="auto" w:fill="DCE6F1"/>
          </w:tcPr>
          <w:p w14:paraId="4A8D16AE" w14:textId="77777777" w:rsidR="006E186A" w:rsidRDefault="00085D08">
            <w:pPr>
              <w:pStyle w:val="Compact"/>
            </w:pPr>
            <w:r>
              <w:rPr>
                <w:sz w:val="19"/>
              </w:rPr>
              <w:t>Restriksi</w:t>
            </w:r>
          </w:p>
        </w:tc>
      </w:tr>
      <w:tr w:rsidR="006E186A" w14:paraId="4CAA4CB7" w14:textId="77777777">
        <w:tc>
          <w:tcPr>
            <w:tcW w:w="3960" w:type="dxa"/>
          </w:tcPr>
          <w:p w14:paraId="5D452DCC" w14:textId="77777777" w:rsidR="006E186A" w:rsidRDefault="00085D08">
            <w:pPr>
              <w:pStyle w:val="Compact"/>
            </w:pPr>
            <w:r>
              <w:rPr>
                <w:sz w:val="19"/>
              </w:rPr>
              <w:t>Tablet 500 mg</w:t>
            </w:r>
          </w:p>
        </w:tc>
        <w:tc>
          <w:tcPr>
            <w:tcW w:w="3960" w:type="dxa"/>
          </w:tcPr>
          <w:p w14:paraId="41FAC6D2" w14:textId="77777777" w:rsidR="006E186A" w:rsidRDefault="00085D08">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3C4DEDEF" w14:textId="77777777" w:rsidR="006E186A" w:rsidRDefault="00085D08">
      <w:pPr>
        <w:pStyle w:val="BodyText"/>
      </w:pPr>
      <w:r>
        <w:rPr>
          <w:b/>
          <w:bCs/>
        </w:rPr>
        <w:t>Aturan penggunaan</w:t>
      </w:r>
    </w:p>
    <w:p w14:paraId="14ADC16B" w14:textId="77777777" w:rsidR="006E186A" w:rsidRDefault="00085D08" w:rsidP="00085D08">
      <w:pPr>
        <w:pStyle w:val="Compact"/>
        <w:numPr>
          <w:ilvl w:val="0"/>
          <w:numId w:val="385"/>
        </w:numPr>
      </w:pPr>
      <w:r>
        <w:lastRenderedPageBreak/>
        <w:t>Hanya digunakan bersama obat anti-TB lain yang efektif (label pirazinamid).</w:t>
      </w:r>
    </w:p>
    <w:p w14:paraId="68E1E64F" w14:textId="77777777" w:rsidR="006E186A" w:rsidRDefault="00085D08" w:rsidP="00085D08">
      <w:pPr>
        <w:pStyle w:val="Compact"/>
        <w:numPr>
          <w:ilvl w:val="0"/>
          <w:numId w:val="385"/>
        </w:numPr>
      </w:pPr>
      <w:r>
        <w:t>Periksa asam urat serum dan fungsi hati sebelum memulai terapi (label pirazinamid).</w:t>
      </w:r>
    </w:p>
    <w:p w14:paraId="3D4D46A2" w14:textId="77777777" w:rsidR="006E186A" w:rsidRDefault="00085D08">
      <w:pPr>
        <w:pStyle w:val="FirstParagraph"/>
      </w:pPr>
      <w:r>
        <w:rPr>
          <w:b/>
          <w:bCs/>
        </w:rPr>
        <w:t>Manfaat obat</w:t>
      </w:r>
      <w:r>
        <w:t xml:space="preserve"> (label pirazinamid)</w:t>
      </w:r>
    </w:p>
    <w:p w14:paraId="589B77D6" w14:textId="77777777" w:rsidR="006E186A" w:rsidRDefault="00085D08" w:rsidP="00085D08">
      <w:pPr>
        <w:pStyle w:val="Compact"/>
        <w:numPr>
          <w:ilvl w:val="0"/>
          <w:numId w:val="386"/>
        </w:numPr>
      </w:pPr>
      <w:r>
        <w:t>Terapi awal tuberkulosis aktif pada dewasa dan anak, dikombinasikan dengan obat anti-TB lain.</w:t>
      </w:r>
    </w:p>
    <w:p w14:paraId="5F51356A" w14:textId="77777777" w:rsidR="006E186A" w:rsidRDefault="00085D08" w:rsidP="00085D08">
      <w:pPr>
        <w:pStyle w:val="Compact"/>
        <w:numPr>
          <w:ilvl w:val="0"/>
          <w:numId w:val="386"/>
        </w:numPr>
      </w:pPr>
      <w:r>
        <w:t>Tuberkulosis aktif setelah kegagalan terapi dengan obat primer lain.</w:t>
      </w:r>
    </w:p>
    <w:p w14:paraId="497B1A32" w14:textId="77777777" w:rsidR="006E186A" w:rsidRDefault="00085D08">
      <w:pPr>
        <w:pStyle w:val="FirstParagraph"/>
      </w:pPr>
      <w:r>
        <w:rPr>
          <w:b/>
          <w:bCs/>
        </w:rPr>
        <w:t>Efek samping</w:t>
      </w:r>
      <w:r>
        <w:t xml:space="preserve"> (label pirazinamid)</w:t>
      </w:r>
    </w:p>
    <w:p w14:paraId="12A8BF37" w14:textId="77777777" w:rsidR="006E186A" w:rsidRDefault="00085D08" w:rsidP="00085D08">
      <w:pPr>
        <w:pStyle w:val="Compact"/>
        <w:numPr>
          <w:ilvl w:val="0"/>
          <w:numId w:val="387"/>
        </w:numPr>
      </w:pPr>
      <w:r>
        <w:t>Efek samping utama adalah reaksi hati; hepatotoksisitas tampak bergantung dosis dan dapat muncul kapan saja selama terapi.</w:t>
      </w:r>
    </w:p>
    <w:p w14:paraId="6EBC6CA8" w14:textId="77777777" w:rsidR="006E186A" w:rsidRDefault="00085D08" w:rsidP="00085D08">
      <w:pPr>
        <w:pStyle w:val="Compact"/>
        <w:numPr>
          <w:ilvl w:val="0"/>
          <w:numId w:val="387"/>
        </w:numPr>
      </w:pPr>
      <w:r>
        <w:t>Saluran cerna: mual, muntah, anoreksia.</w:t>
      </w:r>
    </w:p>
    <w:p w14:paraId="4DA15467" w14:textId="77777777" w:rsidR="006E186A" w:rsidRDefault="00085D08" w:rsidP="00085D08">
      <w:pPr>
        <w:pStyle w:val="Compact"/>
        <w:numPr>
          <w:ilvl w:val="0"/>
          <w:numId w:val="387"/>
        </w:numPr>
      </w:pPr>
      <w:r>
        <w:t>Artralgia dan mialgia ringan sering dilaporkan; gout.</w:t>
      </w:r>
    </w:p>
    <w:p w14:paraId="412FD87F" w14:textId="77777777" w:rsidR="006E186A" w:rsidRDefault="00085D08" w:rsidP="00085D08">
      <w:pPr>
        <w:pStyle w:val="Compact"/>
        <w:numPr>
          <w:ilvl w:val="0"/>
          <w:numId w:val="387"/>
        </w:numPr>
      </w:pPr>
      <w:r>
        <w:t>Hipersensitivitas: ruam, urtikaria, pruritus.</w:t>
      </w:r>
    </w:p>
    <w:p w14:paraId="63915B3F" w14:textId="77777777" w:rsidR="006E186A" w:rsidRDefault="00085D08" w:rsidP="00085D08">
      <w:pPr>
        <w:pStyle w:val="Compact"/>
        <w:numPr>
          <w:ilvl w:val="0"/>
          <w:numId w:val="387"/>
        </w:numPr>
      </w:pPr>
      <w:r>
        <w:t>Jarang: demam, akne, fotosensitivitas, porfiria, disuria, nefritis interstisial, trombositopenia, anemia sideroblastik, gangguan pembekuan darah.</w:t>
      </w:r>
    </w:p>
    <w:p w14:paraId="5A667B4B" w14:textId="77777777" w:rsidR="006E186A" w:rsidRDefault="00085D08">
      <w:pPr>
        <w:pStyle w:val="FirstParagraph"/>
      </w:pPr>
      <w:r>
        <w:rPr>
          <w:b/>
          <w:bCs/>
        </w:rPr>
        <w:t>Peringatan</w:t>
      </w:r>
      <w:r>
        <w:t xml:space="preserve"> (label pirazinamid)</w:t>
      </w:r>
    </w:p>
    <w:p w14:paraId="2894CC4E" w14:textId="77777777" w:rsidR="006E186A" w:rsidRDefault="00085D08" w:rsidP="00085D08">
      <w:pPr>
        <w:pStyle w:val="Compact"/>
        <w:numPr>
          <w:ilvl w:val="0"/>
          <w:numId w:val="388"/>
        </w:numPr>
      </w:pPr>
      <w:r>
        <w:t>Kontraindikasi: kerusakan hati berat; hipersensitivitas terhadap pirazinamid; gout akut.</w:t>
      </w:r>
    </w:p>
    <w:p w14:paraId="6F6EA0ED" w14:textId="77777777" w:rsidR="006E186A" w:rsidRDefault="00085D08" w:rsidP="00085D08">
      <w:pPr>
        <w:pStyle w:val="Compact"/>
        <w:numPr>
          <w:ilvl w:val="0"/>
          <w:numId w:val="388"/>
        </w:numPr>
      </w:pPr>
      <w:r>
        <w:t>Hentikan dan jangan diberikan lagi bila muncul tanda kerusakan hepatoseluler atau hiperurisemia disertai artritis gout akut.</w:t>
      </w:r>
    </w:p>
    <w:p w14:paraId="0220A714" w14:textId="77777777" w:rsidR="006E186A" w:rsidRDefault="00085D08" w:rsidP="00085D08">
      <w:pPr>
        <w:pStyle w:val="Compact"/>
        <w:numPr>
          <w:ilvl w:val="0"/>
          <w:numId w:val="388"/>
        </w:numPr>
      </w:pPr>
      <w:r>
        <w:t>Menghambat ekskresi urat di ginjal sehingga sering menimbulkan hiperurisemia, biasanya tanpa gejala.</w:t>
      </w:r>
    </w:p>
    <w:p w14:paraId="39B64ADC" w14:textId="77777777" w:rsidR="006E186A" w:rsidRDefault="00085D08" w:rsidP="00085D08">
      <w:pPr>
        <w:pStyle w:val="Compact"/>
        <w:numPr>
          <w:ilvl w:val="0"/>
          <w:numId w:val="388"/>
        </w:numPr>
      </w:pPr>
      <w:r>
        <w:t>Hati-hati pada riwayat diabetes melitus karena pengelolaannya dapat menjadi lebih sulit.</w:t>
      </w:r>
    </w:p>
    <w:p w14:paraId="2162B44A" w14:textId="77777777" w:rsidR="006E186A" w:rsidRDefault="00085D08" w:rsidP="00085D08">
      <w:pPr>
        <w:pStyle w:val="Compact"/>
        <w:numPr>
          <w:ilvl w:val="0"/>
          <w:numId w:val="388"/>
        </w:numPr>
      </w:pPr>
      <w:r>
        <w:t>Pasien dengan penyakit hati atau berisiko tinggi hepatitis akibat obat perlu dipantau ketat.</w:t>
      </w:r>
    </w:p>
    <w:p w14:paraId="62AB479C" w14:textId="77777777" w:rsidR="006E186A" w:rsidRDefault="00085D08">
      <w:pPr>
        <w:pStyle w:val="FirstParagraph"/>
      </w:pPr>
      <w:r>
        <w:rPr>
          <w:b/>
          <w:bCs/>
        </w:rPr>
        <w:t>Farmakokinetik</w:t>
      </w:r>
      <w:r>
        <w:t xml:space="preserve"> (label pirazinamid)</w:t>
      </w:r>
    </w:p>
    <w:p w14:paraId="5FE70582" w14:textId="77777777" w:rsidR="006E186A" w:rsidRDefault="00085D08" w:rsidP="00085D08">
      <w:pPr>
        <w:pStyle w:val="Compact"/>
        <w:numPr>
          <w:ilvl w:val="0"/>
          <w:numId w:val="389"/>
        </w:numPr>
      </w:pPr>
      <w:r>
        <w:t>Diserap baik dari saluran cerna; kadar puncak plasma dalam 2 jam.</w:t>
      </w:r>
    </w:p>
    <w:p w14:paraId="3CCB4443" w14:textId="77777777" w:rsidR="006E186A" w:rsidRDefault="00085D08" w:rsidP="00085D08">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5D0697BA" w14:textId="77777777" w:rsidR="006E186A" w:rsidRDefault="00085D08" w:rsidP="00085D08">
      <w:pPr>
        <w:pStyle w:val="Compact"/>
        <w:numPr>
          <w:ilvl w:val="0"/>
          <w:numId w:val="389"/>
        </w:numPr>
      </w:pPr>
      <w:r>
        <w:t>Waktu paruh 9–10 jam pada fungsi ginjal dan hati normal; dapat memanjang pada gangguan ginjal atau hati.</w:t>
      </w:r>
    </w:p>
    <w:p w14:paraId="60F7AF28" w14:textId="77777777" w:rsidR="006E186A" w:rsidRDefault="00085D08" w:rsidP="00085D08">
      <w:pPr>
        <w:pStyle w:val="Compact"/>
        <w:numPr>
          <w:ilvl w:val="0"/>
          <w:numId w:val="389"/>
        </w:numPr>
      </w:pPr>
      <w:r>
        <w:t>Dihidrolisis di hati menjadi metabolit aktif asam pirazinoat; sekitar 70% dosis oral dikeluarkan di urin dalam 24 jam, terutama melalui filtrasi glomerulus.</w:t>
      </w:r>
    </w:p>
    <w:p w14:paraId="190783A6" w14:textId="77777777" w:rsidR="006E186A" w:rsidRDefault="00085D08">
      <w:pPr>
        <w:pStyle w:val="FirstParagraph"/>
      </w:pPr>
      <w:r>
        <w:rPr>
          <w:b/>
          <w:bCs/>
        </w:rPr>
        <w:t>Farmakodinamik</w:t>
      </w:r>
      <w:r>
        <w:t xml:space="preserve"> (label pirazinamid)</w:t>
      </w:r>
    </w:p>
    <w:p w14:paraId="50524348" w14:textId="77777777" w:rsidR="006E186A" w:rsidRDefault="00085D08" w:rsidP="00085D08">
      <w:pPr>
        <w:pStyle w:val="Compact"/>
        <w:numPr>
          <w:ilvl w:val="0"/>
          <w:numId w:val="390"/>
        </w:numPr>
      </w:pPr>
      <w:r>
        <w:lastRenderedPageBreak/>
        <w:t xml:space="preserve">Dapat bersifat bakteriostatik atau bakterisidal terhadap </w:t>
      </w:r>
      <w:r>
        <w:rPr>
          <w:i/>
          <w:iCs/>
        </w:rPr>
        <w:t>Mycobacterium tuberculosis</w:t>
      </w:r>
      <w:r>
        <w:t>, bergantung kadar obat di tempat infeksi.</w:t>
      </w:r>
    </w:p>
    <w:p w14:paraId="7EEC0209" w14:textId="77777777" w:rsidR="006E186A" w:rsidRDefault="00085D08" w:rsidP="00085D08">
      <w:pPr>
        <w:pStyle w:val="Compact"/>
        <w:numPr>
          <w:ilvl w:val="0"/>
          <w:numId w:val="390"/>
        </w:numPr>
      </w:pPr>
      <w:r>
        <w:t>Mekanisme kerjanya belum diketahui; in vitro dan in vivo hanya aktif pada pH sedikit asam.</w:t>
      </w:r>
    </w:p>
    <w:p w14:paraId="3F170E27" w14:textId="77777777" w:rsidR="006E186A" w:rsidRDefault="00085D08">
      <w:pPr>
        <w:pStyle w:val="FirstParagraph"/>
      </w:pPr>
      <w:r>
        <w:rPr>
          <w:b/>
          <w:bCs/>
        </w:rPr>
        <w:t>Daftar pustaka</w:t>
      </w:r>
    </w:p>
    <w:p w14:paraId="7286C3CF" w14:textId="77777777" w:rsidR="006E186A" w:rsidRDefault="00085D08" w:rsidP="00085D08">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3712CDA4" w14:textId="77777777" w:rsidR="006E186A" w:rsidRDefault="00085D08" w:rsidP="00085D08">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767E6B7" w14:textId="77777777" w:rsidR="006E186A" w:rsidRDefault="00085D08" w:rsidP="00085D08">
      <w:pPr>
        <w:pStyle w:val="Compact"/>
        <w:numPr>
          <w:ilvl w:val="0"/>
          <w:numId w:val="391"/>
        </w:numPr>
      </w:pPr>
      <w:r>
        <w:t>Pyrazinamide Tablets USP (ANI Pharmaceuticals), label DailyMed. https://dailymed.nlm.nih.gov/dailymed/drugInfo.cfm?setid=262d8829-728c-48db-b89b-88d13b87e684</w:t>
      </w:r>
    </w:p>
    <w:p w14:paraId="180AE807" w14:textId="77777777" w:rsidR="006E186A" w:rsidRDefault="00085D08">
      <w:r>
        <w:pict w14:anchorId="75EE17D1">
          <v:rect id="_x0000_i1080" style="width:0;height:1.5pt" o:hralign="center" o:hrstd="t" o:hr="t"/>
        </w:pict>
      </w:r>
    </w:p>
    <w:p w14:paraId="75741D72" w14:textId="77777777" w:rsidR="006E186A" w:rsidRDefault="00085D08">
      <w:pPr>
        <w:pStyle w:val="Heading3"/>
      </w:pPr>
      <w:bookmarkStart w:id="122" w:name="etambutol"/>
      <w:bookmarkStart w:id="123" w:name="_Toc243079264"/>
      <w:bookmarkEnd w:id="120"/>
      <w:r>
        <w:t>3.55 Etambutol</w:t>
      </w:r>
      <w:bookmarkEnd w:id="123"/>
    </w:p>
    <w:p w14:paraId="029A9481" w14:textId="77777777" w:rsidR="006E186A" w:rsidRDefault="00085D08">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6E186A" w14:paraId="1619906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3FD687" w14:textId="77777777" w:rsidR="006E186A" w:rsidRDefault="00085D08">
            <w:pPr>
              <w:pStyle w:val="Compact"/>
            </w:pPr>
            <w:r>
              <w:rPr>
                <w:sz w:val="19"/>
              </w:rPr>
              <w:t>Keadaan</w:t>
            </w:r>
          </w:p>
        </w:tc>
        <w:tc>
          <w:tcPr>
            <w:tcW w:w="0" w:type="auto"/>
            <w:shd w:val="clear" w:color="auto" w:fill="DCE6F1"/>
          </w:tcPr>
          <w:p w14:paraId="4F15E5B1" w14:textId="77777777" w:rsidR="006E186A" w:rsidRDefault="00085D08">
            <w:pPr>
              <w:pStyle w:val="Compact"/>
            </w:pPr>
            <w:r>
              <w:rPr>
                <w:sz w:val="19"/>
              </w:rPr>
              <w:t>Dosis</w:t>
            </w:r>
          </w:p>
        </w:tc>
      </w:tr>
      <w:tr w:rsidR="006E186A" w14:paraId="6DC20F59" w14:textId="77777777">
        <w:tc>
          <w:tcPr>
            <w:tcW w:w="0" w:type="auto"/>
          </w:tcPr>
          <w:p w14:paraId="6DC5250A" w14:textId="77777777" w:rsidR="006E186A" w:rsidRDefault="00085D08">
            <w:pPr>
              <w:pStyle w:val="Compact"/>
            </w:pPr>
            <w:r>
              <w:rPr>
                <w:sz w:val="19"/>
              </w:rPr>
              <w:t>–</w:t>
            </w:r>
          </w:p>
        </w:tc>
        <w:tc>
          <w:tcPr>
            <w:tcW w:w="0" w:type="auto"/>
          </w:tcPr>
          <w:p w14:paraId="3F2AF33C" w14:textId="77777777" w:rsidR="006E186A" w:rsidRDefault="00085D08">
            <w:pPr>
              <w:pStyle w:val="Compact"/>
            </w:pPr>
            <w:r>
              <w:rPr>
                <w:sz w:val="19"/>
              </w:rPr>
              <w:t>15–25 mg/kg/hari (maksimal 2,5 gr/hari)</w:t>
            </w:r>
          </w:p>
        </w:tc>
      </w:tr>
    </w:tbl>
    <w:p w14:paraId="48D3BF45" w14:textId="77777777" w:rsidR="006E186A" w:rsidRDefault="00085D08">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21E010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E5D904E" w14:textId="77777777" w:rsidR="006E186A" w:rsidRDefault="00085D08">
            <w:pPr>
              <w:pStyle w:val="Compact"/>
            </w:pPr>
            <w:r>
              <w:rPr>
                <w:sz w:val="19"/>
              </w:rPr>
              <w:t>Dosis normal</w:t>
            </w:r>
          </w:p>
        </w:tc>
        <w:tc>
          <w:tcPr>
            <w:tcW w:w="1131" w:type="dxa"/>
            <w:shd w:val="clear" w:color="auto" w:fill="DCE6F1"/>
          </w:tcPr>
          <w:p w14:paraId="66760329" w14:textId="77777777" w:rsidR="006E186A" w:rsidRDefault="00085D08">
            <w:pPr>
              <w:pStyle w:val="Compact"/>
            </w:pPr>
            <w:r>
              <w:rPr>
                <w:sz w:val="19"/>
              </w:rPr>
              <w:t>Dosis (D)/Interval (I)</w:t>
            </w:r>
          </w:p>
        </w:tc>
        <w:tc>
          <w:tcPr>
            <w:tcW w:w="1131" w:type="dxa"/>
            <w:shd w:val="clear" w:color="auto" w:fill="DCE6F1"/>
          </w:tcPr>
          <w:p w14:paraId="58641B6D" w14:textId="77777777" w:rsidR="006E186A" w:rsidRDefault="00085D08">
            <w:pPr>
              <w:pStyle w:val="Compact"/>
            </w:pPr>
            <w:r>
              <w:rPr>
                <w:sz w:val="19"/>
              </w:rPr>
              <w:t>LFG &gt;50</w:t>
            </w:r>
          </w:p>
        </w:tc>
        <w:tc>
          <w:tcPr>
            <w:tcW w:w="1131" w:type="dxa"/>
            <w:shd w:val="clear" w:color="auto" w:fill="DCE6F1"/>
          </w:tcPr>
          <w:p w14:paraId="137D1525" w14:textId="77777777" w:rsidR="006E186A" w:rsidRDefault="00085D08">
            <w:pPr>
              <w:pStyle w:val="Compact"/>
            </w:pPr>
            <w:r>
              <w:rPr>
                <w:sz w:val="19"/>
              </w:rPr>
              <w:t>LFG 10–50</w:t>
            </w:r>
          </w:p>
        </w:tc>
        <w:tc>
          <w:tcPr>
            <w:tcW w:w="1131" w:type="dxa"/>
            <w:shd w:val="clear" w:color="auto" w:fill="DCE6F1"/>
          </w:tcPr>
          <w:p w14:paraId="40A0D92D" w14:textId="77777777" w:rsidR="006E186A" w:rsidRDefault="00085D08">
            <w:pPr>
              <w:pStyle w:val="Compact"/>
            </w:pPr>
            <w:r>
              <w:rPr>
                <w:sz w:val="19"/>
              </w:rPr>
              <w:t>LFG &lt;10</w:t>
            </w:r>
          </w:p>
        </w:tc>
        <w:tc>
          <w:tcPr>
            <w:tcW w:w="1131" w:type="dxa"/>
            <w:shd w:val="clear" w:color="auto" w:fill="DCE6F1"/>
          </w:tcPr>
          <w:p w14:paraId="75B857AE" w14:textId="77777777" w:rsidR="006E186A" w:rsidRDefault="00085D08">
            <w:pPr>
              <w:pStyle w:val="Compact"/>
            </w:pPr>
            <w:r>
              <w:rPr>
                <w:sz w:val="19"/>
              </w:rPr>
              <w:t>HD</w:t>
            </w:r>
          </w:p>
        </w:tc>
        <w:tc>
          <w:tcPr>
            <w:tcW w:w="1131" w:type="dxa"/>
            <w:shd w:val="clear" w:color="auto" w:fill="DCE6F1"/>
          </w:tcPr>
          <w:p w14:paraId="3C08A13A" w14:textId="77777777" w:rsidR="006E186A" w:rsidRDefault="00085D08">
            <w:pPr>
              <w:pStyle w:val="Compact"/>
            </w:pPr>
            <w:r>
              <w:rPr>
                <w:sz w:val="19"/>
              </w:rPr>
              <w:t>PD</w:t>
            </w:r>
          </w:p>
        </w:tc>
      </w:tr>
      <w:tr w:rsidR="006E186A" w14:paraId="7F38C08E" w14:textId="77777777">
        <w:tc>
          <w:tcPr>
            <w:tcW w:w="1131" w:type="dxa"/>
          </w:tcPr>
          <w:p w14:paraId="4419D337" w14:textId="77777777" w:rsidR="006E186A" w:rsidRDefault="00085D08">
            <w:pPr>
              <w:pStyle w:val="Compact"/>
            </w:pPr>
            <w:r>
              <w:rPr>
                <w:sz w:val="19"/>
              </w:rPr>
              <w:t>25 mg/kg/dosis q24 jam po</w:t>
            </w:r>
          </w:p>
        </w:tc>
        <w:tc>
          <w:tcPr>
            <w:tcW w:w="1131" w:type="dxa"/>
          </w:tcPr>
          <w:p w14:paraId="2DC8B9E0" w14:textId="77777777" w:rsidR="006E186A" w:rsidRDefault="00085D08">
            <w:pPr>
              <w:pStyle w:val="Compact"/>
            </w:pPr>
            <w:r>
              <w:rPr>
                <w:sz w:val="19"/>
              </w:rPr>
              <w:t>I</w:t>
            </w:r>
          </w:p>
        </w:tc>
        <w:tc>
          <w:tcPr>
            <w:tcW w:w="1131" w:type="dxa"/>
          </w:tcPr>
          <w:p w14:paraId="088F9880" w14:textId="77777777" w:rsidR="006E186A" w:rsidRDefault="00085D08">
            <w:pPr>
              <w:pStyle w:val="Compact"/>
            </w:pPr>
            <w:r>
              <w:rPr>
                <w:sz w:val="19"/>
              </w:rPr>
              <w:t>q24 jam</w:t>
            </w:r>
          </w:p>
        </w:tc>
        <w:tc>
          <w:tcPr>
            <w:tcW w:w="1131" w:type="dxa"/>
          </w:tcPr>
          <w:p w14:paraId="07DA1CFA" w14:textId="77777777" w:rsidR="006E186A" w:rsidRDefault="00085D08">
            <w:pPr>
              <w:pStyle w:val="Compact"/>
            </w:pPr>
            <w:r>
              <w:rPr>
                <w:sz w:val="19"/>
              </w:rPr>
              <w:t>q24–36 jam</w:t>
            </w:r>
          </w:p>
        </w:tc>
        <w:tc>
          <w:tcPr>
            <w:tcW w:w="1131" w:type="dxa"/>
          </w:tcPr>
          <w:p w14:paraId="55965851" w14:textId="77777777" w:rsidR="006E186A" w:rsidRDefault="00085D08">
            <w:pPr>
              <w:pStyle w:val="Compact"/>
            </w:pPr>
            <w:r>
              <w:rPr>
                <w:sz w:val="19"/>
              </w:rPr>
              <w:t>q48 jam</w:t>
            </w:r>
          </w:p>
        </w:tc>
        <w:tc>
          <w:tcPr>
            <w:tcW w:w="1131" w:type="dxa"/>
          </w:tcPr>
          <w:p w14:paraId="03C70FCB" w14:textId="77777777" w:rsidR="006E186A" w:rsidRDefault="00085D08">
            <w:pPr>
              <w:pStyle w:val="Compact"/>
            </w:pPr>
            <w:r>
              <w:rPr>
                <w:sz w:val="19"/>
              </w:rPr>
              <w:t>dosis sesudah dialisis</w:t>
            </w:r>
          </w:p>
        </w:tc>
        <w:tc>
          <w:tcPr>
            <w:tcW w:w="1131" w:type="dxa"/>
          </w:tcPr>
          <w:p w14:paraId="06B59599" w14:textId="77777777" w:rsidR="006E186A" w:rsidRDefault="00085D08">
            <w:pPr>
              <w:pStyle w:val="Compact"/>
            </w:pPr>
            <w:r>
              <w:rPr>
                <w:sz w:val="19"/>
              </w:rPr>
              <w:t>–</w:t>
            </w:r>
          </w:p>
        </w:tc>
      </w:tr>
    </w:tbl>
    <w:p w14:paraId="3F400DB5" w14:textId="77777777" w:rsidR="006E186A" w:rsidRDefault="00085D08">
      <w:pPr>
        <w:pStyle w:val="BodyText"/>
      </w:pPr>
      <w:r>
        <w:rPr>
          <w:b/>
          <w:bCs/>
        </w:rPr>
        <w:t>Sediaan</w:t>
      </w:r>
      <w:r>
        <w:t xml:space="preserve"> </w:t>
      </w:r>
      <w:r>
        <w:t>(FORNAS 2025 hlm. 43; disediakan oleh Program Kemenkes)</w:t>
      </w:r>
    </w:p>
    <w:p w14:paraId="175AB7FE" w14:textId="77777777" w:rsidR="006E186A" w:rsidRDefault="00085D08">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6738072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513995" w14:textId="77777777" w:rsidR="006E186A" w:rsidRDefault="00085D08">
            <w:pPr>
              <w:pStyle w:val="Compact"/>
            </w:pPr>
            <w:r>
              <w:rPr>
                <w:sz w:val="19"/>
              </w:rPr>
              <w:t>Sediaan</w:t>
            </w:r>
          </w:p>
        </w:tc>
        <w:tc>
          <w:tcPr>
            <w:tcW w:w="0" w:type="auto"/>
            <w:shd w:val="clear" w:color="auto" w:fill="DCE6F1"/>
          </w:tcPr>
          <w:p w14:paraId="5D1AC658" w14:textId="77777777" w:rsidR="006E186A" w:rsidRDefault="00085D08">
            <w:pPr>
              <w:pStyle w:val="Compact"/>
            </w:pPr>
            <w:r>
              <w:rPr>
                <w:sz w:val="19"/>
              </w:rPr>
              <w:t>Peresepan maksimal</w:t>
            </w:r>
          </w:p>
        </w:tc>
      </w:tr>
      <w:tr w:rsidR="006E186A" w14:paraId="2B98045D" w14:textId="77777777">
        <w:tc>
          <w:tcPr>
            <w:tcW w:w="0" w:type="auto"/>
          </w:tcPr>
          <w:p w14:paraId="6B77D75B" w14:textId="77777777" w:rsidR="006E186A" w:rsidRDefault="00085D08">
            <w:pPr>
              <w:pStyle w:val="Compact"/>
            </w:pPr>
            <w:r>
              <w:rPr>
                <w:sz w:val="19"/>
              </w:rPr>
              <w:t>Tablet 250 mg</w:t>
            </w:r>
          </w:p>
        </w:tc>
        <w:tc>
          <w:tcPr>
            <w:tcW w:w="0" w:type="auto"/>
          </w:tcPr>
          <w:p w14:paraId="6F8DBCFC" w14:textId="77777777" w:rsidR="006E186A" w:rsidRDefault="00085D08">
            <w:pPr>
              <w:pStyle w:val="Compact"/>
            </w:pPr>
            <w:r>
              <w:rPr>
                <w:sz w:val="19"/>
              </w:rPr>
              <w:t>–</w:t>
            </w:r>
          </w:p>
        </w:tc>
      </w:tr>
      <w:tr w:rsidR="006E186A" w14:paraId="70AA556C" w14:textId="77777777">
        <w:tc>
          <w:tcPr>
            <w:tcW w:w="0" w:type="auto"/>
          </w:tcPr>
          <w:p w14:paraId="01EC1E29" w14:textId="77777777" w:rsidR="006E186A" w:rsidRDefault="00085D08">
            <w:pPr>
              <w:pStyle w:val="Compact"/>
            </w:pPr>
            <w:r>
              <w:rPr>
                <w:sz w:val="19"/>
              </w:rPr>
              <w:t>Tablet 400 mg</w:t>
            </w:r>
          </w:p>
        </w:tc>
        <w:tc>
          <w:tcPr>
            <w:tcW w:w="0" w:type="auto"/>
          </w:tcPr>
          <w:p w14:paraId="5A4DAB1D" w14:textId="77777777" w:rsidR="006E186A" w:rsidRDefault="00085D08">
            <w:pPr>
              <w:pStyle w:val="Compact"/>
            </w:pPr>
            <w:r>
              <w:rPr>
                <w:sz w:val="19"/>
              </w:rPr>
              <w:t>–</w:t>
            </w:r>
          </w:p>
        </w:tc>
      </w:tr>
      <w:tr w:rsidR="006E186A" w14:paraId="1BC099BB" w14:textId="77777777">
        <w:tc>
          <w:tcPr>
            <w:tcW w:w="0" w:type="auto"/>
          </w:tcPr>
          <w:p w14:paraId="519BF191" w14:textId="77777777" w:rsidR="006E186A" w:rsidRDefault="00085D08">
            <w:pPr>
              <w:pStyle w:val="Compact"/>
            </w:pPr>
            <w:r>
              <w:rPr>
                <w:sz w:val="19"/>
              </w:rPr>
              <w:t>Tablet 500 mg</w:t>
            </w:r>
          </w:p>
        </w:tc>
        <w:tc>
          <w:tcPr>
            <w:tcW w:w="0" w:type="auto"/>
          </w:tcPr>
          <w:p w14:paraId="668F1FB7" w14:textId="77777777" w:rsidR="006E186A" w:rsidRDefault="00085D08">
            <w:pPr>
              <w:pStyle w:val="Compact"/>
            </w:pPr>
            <w:r>
              <w:rPr>
                <w:sz w:val="19"/>
              </w:rPr>
              <w:t>–</w:t>
            </w:r>
          </w:p>
        </w:tc>
      </w:tr>
    </w:tbl>
    <w:p w14:paraId="46D66423" w14:textId="77777777" w:rsidR="006E186A" w:rsidRDefault="00085D08">
      <w:pPr>
        <w:pStyle w:val="BodyText"/>
      </w:pPr>
      <w:r>
        <w:rPr>
          <w:b/>
          <w:bCs/>
        </w:rPr>
        <w:t>Aturan penggunaan</w:t>
      </w:r>
    </w:p>
    <w:p w14:paraId="29CC7E50" w14:textId="77777777" w:rsidR="006E186A" w:rsidRDefault="00085D08" w:rsidP="00085D08">
      <w:pPr>
        <w:pStyle w:val="Compact"/>
        <w:numPr>
          <w:ilvl w:val="0"/>
          <w:numId w:val="392"/>
        </w:numPr>
      </w:pPr>
      <w:r>
        <w:t>Tidak digunakan sebagai obat anti-TB tunggal (FORNAS; label etambutol).</w:t>
      </w:r>
    </w:p>
    <w:p w14:paraId="2516969C" w14:textId="77777777" w:rsidR="006E186A" w:rsidRDefault="00085D08" w:rsidP="00085D08">
      <w:pPr>
        <w:pStyle w:val="Compact"/>
        <w:numPr>
          <w:ilvl w:val="0"/>
          <w:numId w:val="392"/>
        </w:numPr>
      </w:pPr>
      <w:r>
        <w:lastRenderedPageBreak/>
        <w:t>Periksa ketajaman penglihatan sebelum terapi dan secara berkala selama terapi; tiap mata diperiksa terpisah dan bersama. Pemeriksaan dilakukan setiap bulan bila dosis lebih dari 15 mg/kg/hari (label etambutol).</w:t>
      </w:r>
    </w:p>
    <w:p w14:paraId="6E9CA673" w14:textId="77777777" w:rsidR="006E186A" w:rsidRDefault="00085D08">
      <w:pPr>
        <w:pStyle w:val="FirstParagraph"/>
      </w:pPr>
      <w:r>
        <w:rPr>
          <w:b/>
          <w:bCs/>
        </w:rPr>
        <w:t>Manfaat obat</w:t>
      </w:r>
      <w:r>
        <w:t xml:space="preserve"> (label etambutol)</w:t>
      </w:r>
    </w:p>
    <w:p w14:paraId="0AAA8A6F" w14:textId="77777777" w:rsidR="006E186A" w:rsidRDefault="00085D08" w:rsidP="00085D08">
      <w:pPr>
        <w:pStyle w:val="Compact"/>
        <w:numPr>
          <w:ilvl w:val="0"/>
          <w:numId w:val="393"/>
        </w:numPr>
      </w:pPr>
      <w:r>
        <w:t>Tuberkulosis paru, bersama sedikitnya satu obat anti-TB lain.</w:t>
      </w:r>
    </w:p>
    <w:p w14:paraId="4B8D7327" w14:textId="77777777" w:rsidR="006E186A" w:rsidRDefault="00085D08">
      <w:pPr>
        <w:pStyle w:val="FirstParagraph"/>
      </w:pPr>
      <w:r>
        <w:rPr>
          <w:b/>
          <w:bCs/>
        </w:rPr>
        <w:t>Efek samping</w:t>
      </w:r>
      <w:r>
        <w:t xml:space="preserve"> (label etambutol)</w:t>
      </w:r>
    </w:p>
    <w:p w14:paraId="0C878D2B" w14:textId="77777777" w:rsidR="006E186A" w:rsidRDefault="00085D08" w:rsidP="00085D08">
      <w:pPr>
        <w:pStyle w:val="Compact"/>
        <w:numPr>
          <w:ilvl w:val="0"/>
          <w:numId w:val="394"/>
        </w:numPr>
      </w:pPr>
      <w:r>
        <w:t>Penurunan ketajaman penglihatan, termasuk kebutaan yang menetap, akibat neuritis optik: penurunan visus, skotoma, buta warna, dan/atau defek lapang pandang.</w:t>
      </w:r>
    </w:p>
    <w:p w14:paraId="473F509C" w14:textId="77777777" w:rsidR="006E186A" w:rsidRDefault="00085D08" w:rsidP="00085D08">
      <w:pPr>
        <w:pStyle w:val="Compact"/>
        <w:numPr>
          <w:ilvl w:val="0"/>
          <w:numId w:val="394"/>
        </w:numPr>
      </w:pPr>
      <w:r>
        <w:t>Lainnya: hipersensitivitas, reaksi anafilaksis/anafilaktoid, dermatitis, eritema multiformis, pruritus, nyeri sendi; anoreksia, mual, muntah, gangguan saluran cerna, nyeri perut; demam, malaise, sakit kepala, pusing; kebingungan, disorientasi, kemungkinan halusinasi; trombositopenia, leukopenia, neutropenia.</w:t>
      </w:r>
    </w:p>
    <w:p w14:paraId="63044E08" w14:textId="77777777" w:rsidR="006E186A" w:rsidRDefault="00085D08" w:rsidP="00085D08">
      <w:pPr>
        <w:pStyle w:val="Compact"/>
        <w:numPr>
          <w:ilvl w:val="0"/>
          <w:numId w:val="394"/>
        </w:numPr>
      </w:pPr>
      <w:r>
        <w:t>Kesemutan dan baal di ekstremitas akibat neuritis perifer; kenaikan asam urat serum dan serangan gout akut; infiltrat paru; toksisitas hati termasuk kematian.</w:t>
      </w:r>
    </w:p>
    <w:p w14:paraId="37326F2F" w14:textId="77777777" w:rsidR="006E186A" w:rsidRDefault="00085D08">
      <w:pPr>
        <w:pStyle w:val="FirstParagraph"/>
      </w:pPr>
      <w:r>
        <w:rPr>
          <w:b/>
          <w:bCs/>
        </w:rPr>
        <w:t>Peringatan</w:t>
      </w:r>
      <w:r>
        <w:t xml:space="preserve"> (label etambutol)</w:t>
      </w:r>
    </w:p>
    <w:p w14:paraId="24E03598" w14:textId="77777777" w:rsidR="006E186A" w:rsidRDefault="00085D08" w:rsidP="00085D08">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4874C1B0" w14:textId="77777777" w:rsidR="006E186A" w:rsidRDefault="00085D08" w:rsidP="00085D08">
      <w:pPr>
        <w:pStyle w:val="Compact"/>
        <w:numPr>
          <w:ilvl w:val="0"/>
          <w:numId w:val="395"/>
        </w:numPr>
      </w:pPr>
      <w:r>
        <w:t>Tidak dianjurkan pada anak di bawah 13 tahun karena kondisi penggunaan yang aman belum ditetapkan.</w:t>
      </w:r>
    </w:p>
    <w:p w14:paraId="423762FD" w14:textId="77777777" w:rsidR="006E186A" w:rsidRDefault="00085D08" w:rsidP="00085D08">
      <w:pPr>
        <w:pStyle w:val="Compact"/>
        <w:numPr>
          <w:ilvl w:val="0"/>
          <w:numId w:val="395"/>
        </w:numPr>
      </w:pPr>
      <w:r>
        <w:t>Penurunan visus akibat neuritis optik dapat berkaitan dengan dosis dan lama terapi; biasanya pulih bila obat segera dihentikan, tetapi kebutaan menetap pernah dilaporkan.</w:t>
      </w:r>
    </w:p>
    <w:p w14:paraId="61DD6CE2" w14:textId="77777777" w:rsidR="006E186A" w:rsidRDefault="00085D08" w:rsidP="00085D08">
      <w:pPr>
        <w:pStyle w:val="Compact"/>
        <w:numPr>
          <w:ilvl w:val="0"/>
          <w:numId w:val="395"/>
        </w:numPr>
      </w:pPr>
      <w:r>
        <w:t>Pada penurunan fungsi ginjal, dosis perlu dikurangi berdasarkan kadar serum karena ekskresi utamanya melalui ginjal.</w:t>
      </w:r>
    </w:p>
    <w:p w14:paraId="06A7064D" w14:textId="77777777" w:rsidR="006E186A" w:rsidRDefault="00085D08" w:rsidP="00085D08">
      <w:pPr>
        <w:pStyle w:val="Compact"/>
        <w:numPr>
          <w:ilvl w:val="0"/>
          <w:numId w:val="395"/>
        </w:numPr>
      </w:pPr>
      <w:r>
        <w:t>Toksisitas hati termasuk kematian pernah dilaporkan; lakukan penilaian fungsi hati awal dan berkala.</w:t>
      </w:r>
    </w:p>
    <w:p w14:paraId="50A97689" w14:textId="77777777" w:rsidR="006E186A" w:rsidRDefault="00085D08">
      <w:pPr>
        <w:pStyle w:val="FirstParagraph"/>
      </w:pPr>
      <w:r>
        <w:rPr>
          <w:b/>
          <w:bCs/>
        </w:rPr>
        <w:t>Farmakokinetik</w:t>
      </w:r>
      <w:r>
        <w:t xml:space="preserve"> (label etambutol)</w:t>
      </w:r>
    </w:p>
    <w:p w14:paraId="10355950" w14:textId="77777777" w:rsidR="006E186A" w:rsidRDefault="00085D08" w:rsidP="00085D08">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69B008FC" w14:textId="77777777" w:rsidR="006E186A" w:rsidRDefault="00085D08" w:rsidP="00085D08">
      <w:pPr>
        <w:pStyle w:val="Compact"/>
        <w:numPr>
          <w:ilvl w:val="0"/>
          <w:numId w:val="396"/>
        </w:numPr>
      </w:pPr>
      <w:r>
        <w:t>Dalam 24 jam, sekitar 50% dosis dikeluarkan di urin dalam bentuk tidak berubah dan 8–15% sebagai metabolit; 20–22% dikeluarkan di feses dalam bentuk tidak berubah.</w:t>
      </w:r>
    </w:p>
    <w:p w14:paraId="21558ADC" w14:textId="77777777" w:rsidR="006E186A" w:rsidRDefault="00085D08" w:rsidP="00085D08">
      <w:pPr>
        <w:pStyle w:val="Compact"/>
        <w:numPr>
          <w:ilvl w:val="0"/>
          <w:numId w:val="396"/>
        </w:numPr>
      </w:pPr>
      <w:r>
        <w:lastRenderedPageBreak/>
        <w:t>Tidak terjadi akumulasi pada fungsi ginjal normal, tetapi akumulasi nyata terjadi pada insufisiensi ginjal.</w:t>
      </w:r>
    </w:p>
    <w:p w14:paraId="69BCCF32" w14:textId="77777777" w:rsidR="006E186A" w:rsidRDefault="00085D08">
      <w:pPr>
        <w:pStyle w:val="FirstParagraph"/>
      </w:pPr>
      <w:r>
        <w:rPr>
          <w:b/>
          <w:bCs/>
        </w:rPr>
        <w:t>Farmakodinamik</w:t>
      </w:r>
      <w:r>
        <w:t xml:space="preserve"> </w:t>
      </w:r>
      <w:r>
        <w:t>(label etambutol)</w:t>
      </w:r>
    </w:p>
    <w:p w14:paraId="0B6590A0" w14:textId="77777777" w:rsidR="006E186A" w:rsidRDefault="00085D08" w:rsidP="00085D08">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526A0D56" w14:textId="77777777" w:rsidR="006E186A" w:rsidRDefault="00085D08" w:rsidP="00085D08">
      <w:pPr>
        <w:pStyle w:val="Compact"/>
        <w:numPr>
          <w:ilvl w:val="0"/>
          <w:numId w:val="397"/>
        </w:numPr>
      </w:pPr>
      <w:r>
        <w:t>Tidak menunjukkan resistansi silang dengan obat antimikobakteri lain; resistansi dapat muncul bila digunakan sebagai obat tunggal.</w:t>
      </w:r>
    </w:p>
    <w:p w14:paraId="498E7375" w14:textId="77777777" w:rsidR="006E186A" w:rsidRDefault="00085D08">
      <w:pPr>
        <w:pStyle w:val="FirstParagraph"/>
      </w:pPr>
      <w:r>
        <w:rPr>
          <w:b/>
          <w:bCs/>
        </w:rPr>
        <w:t>Daftar pustaka</w:t>
      </w:r>
    </w:p>
    <w:p w14:paraId="78F039D3" w14:textId="77777777" w:rsidR="006E186A" w:rsidRDefault="00085D08" w:rsidP="00085D08">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32E74A31" w14:textId="77777777" w:rsidR="006E186A" w:rsidRDefault="00085D08" w:rsidP="00085D08">
      <w:pPr>
        <w:pStyle w:val="Compact"/>
        <w:numPr>
          <w:ilvl w:val="0"/>
          <w:numId w:val="3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15FB10" w14:textId="77777777" w:rsidR="006E186A" w:rsidRDefault="00085D08" w:rsidP="00085D08">
      <w:pPr>
        <w:pStyle w:val="Compact"/>
        <w:numPr>
          <w:ilvl w:val="0"/>
          <w:numId w:val="398"/>
        </w:numPr>
      </w:pPr>
      <w:r>
        <w:t>Ethambutol Hydrochloride Tablets USP (Lupin Pharmaceuticals), label DailyMed. https://dailymed.nlm.nih.gov/dailymed/drugInfo.cfm?setid=c732b415-e1f9-478f-896d-1dc8b6362da4</w:t>
      </w:r>
    </w:p>
    <w:p w14:paraId="5C4D76AB" w14:textId="77777777" w:rsidR="006E186A" w:rsidRDefault="00085D08">
      <w:r>
        <w:pict w14:anchorId="4A149EAB">
          <v:rect id="_x0000_i1081" style="width:0;height:1.5pt" o:hralign="center" o:hrstd="t" o:hr="t"/>
        </w:pict>
      </w:r>
    </w:p>
    <w:p w14:paraId="22CE60A7" w14:textId="77777777" w:rsidR="006E186A" w:rsidRDefault="00085D08">
      <w:pPr>
        <w:pStyle w:val="Heading3"/>
      </w:pPr>
      <w:bookmarkStart w:id="124" w:name="ranitidin"/>
      <w:bookmarkStart w:id="125" w:name="_Toc243079265"/>
      <w:bookmarkEnd w:id="122"/>
      <w:r>
        <w:t>3.56 Ranitidin</w:t>
      </w:r>
      <w:bookmarkEnd w:id="125"/>
    </w:p>
    <w:p w14:paraId="625EBB09" w14:textId="77777777" w:rsidR="006E186A" w:rsidRDefault="00085D08">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6E186A" w14:paraId="1ACFAF5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3A3656" w14:textId="77777777" w:rsidR="006E186A" w:rsidRDefault="00085D08">
            <w:pPr>
              <w:pStyle w:val="Compact"/>
            </w:pPr>
            <w:r>
              <w:rPr>
                <w:sz w:val="19"/>
              </w:rPr>
              <w:t>Rute</w:t>
            </w:r>
          </w:p>
        </w:tc>
        <w:tc>
          <w:tcPr>
            <w:tcW w:w="0" w:type="auto"/>
            <w:shd w:val="clear" w:color="auto" w:fill="DCE6F1"/>
          </w:tcPr>
          <w:p w14:paraId="3F437AED" w14:textId="77777777" w:rsidR="006E186A" w:rsidRDefault="00085D08">
            <w:pPr>
              <w:pStyle w:val="Compact"/>
            </w:pPr>
            <w:r>
              <w:rPr>
                <w:sz w:val="19"/>
              </w:rPr>
              <w:t>Dosis</w:t>
            </w:r>
          </w:p>
        </w:tc>
      </w:tr>
      <w:tr w:rsidR="006E186A" w14:paraId="461CA9AA" w14:textId="77777777">
        <w:tc>
          <w:tcPr>
            <w:tcW w:w="0" w:type="auto"/>
          </w:tcPr>
          <w:p w14:paraId="2C865CE5" w14:textId="77777777" w:rsidR="006E186A" w:rsidRDefault="00085D08">
            <w:pPr>
              <w:pStyle w:val="Compact"/>
            </w:pPr>
            <w:r>
              <w:rPr>
                <w:sz w:val="19"/>
              </w:rPr>
              <w:t>IV</w:t>
            </w:r>
          </w:p>
        </w:tc>
        <w:tc>
          <w:tcPr>
            <w:tcW w:w="0" w:type="auto"/>
          </w:tcPr>
          <w:p w14:paraId="39A69130" w14:textId="77777777" w:rsidR="006E186A" w:rsidRDefault="00085D08">
            <w:pPr>
              <w:pStyle w:val="Compact"/>
            </w:pPr>
            <w:r>
              <w:rPr>
                <w:sz w:val="19"/>
              </w:rPr>
              <w:t>1 mg/kg, 6–8 jam</w:t>
            </w:r>
          </w:p>
        </w:tc>
      </w:tr>
      <w:tr w:rsidR="006E186A" w14:paraId="58183572" w14:textId="77777777">
        <w:tc>
          <w:tcPr>
            <w:tcW w:w="0" w:type="auto"/>
          </w:tcPr>
          <w:p w14:paraId="54A5C6AF" w14:textId="77777777" w:rsidR="006E186A" w:rsidRDefault="00085D08">
            <w:pPr>
              <w:pStyle w:val="Compact"/>
            </w:pPr>
            <w:r>
              <w:rPr>
                <w:sz w:val="19"/>
              </w:rPr>
              <w:t>Oral</w:t>
            </w:r>
          </w:p>
        </w:tc>
        <w:tc>
          <w:tcPr>
            <w:tcW w:w="0" w:type="auto"/>
          </w:tcPr>
          <w:p w14:paraId="76C3FEF0" w14:textId="77777777" w:rsidR="006E186A" w:rsidRDefault="00085D08">
            <w:pPr>
              <w:pStyle w:val="Compact"/>
            </w:pPr>
            <w:r>
              <w:rPr>
                <w:sz w:val="19"/>
              </w:rPr>
              <w:t>2–5 mg/kg, 8–12 jam</w:t>
            </w:r>
          </w:p>
        </w:tc>
      </w:tr>
    </w:tbl>
    <w:p w14:paraId="33C744C9" w14:textId="77777777" w:rsidR="006E186A" w:rsidRDefault="00085D08">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10742CD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EA69BD9" w14:textId="77777777" w:rsidR="006E186A" w:rsidRDefault="00085D08">
            <w:pPr>
              <w:pStyle w:val="Compact"/>
            </w:pPr>
            <w:r>
              <w:rPr>
                <w:sz w:val="19"/>
              </w:rPr>
              <w:t>Dosis normal</w:t>
            </w:r>
          </w:p>
        </w:tc>
        <w:tc>
          <w:tcPr>
            <w:tcW w:w="1131" w:type="dxa"/>
            <w:shd w:val="clear" w:color="auto" w:fill="DCE6F1"/>
          </w:tcPr>
          <w:p w14:paraId="58B5C2F3" w14:textId="77777777" w:rsidR="006E186A" w:rsidRDefault="00085D08">
            <w:pPr>
              <w:pStyle w:val="Compact"/>
            </w:pPr>
            <w:r>
              <w:rPr>
                <w:sz w:val="19"/>
              </w:rPr>
              <w:t>Dosis (D)/Interval (I)</w:t>
            </w:r>
          </w:p>
        </w:tc>
        <w:tc>
          <w:tcPr>
            <w:tcW w:w="1131" w:type="dxa"/>
            <w:shd w:val="clear" w:color="auto" w:fill="DCE6F1"/>
          </w:tcPr>
          <w:p w14:paraId="5004CC80" w14:textId="77777777" w:rsidR="006E186A" w:rsidRDefault="00085D08">
            <w:pPr>
              <w:pStyle w:val="Compact"/>
            </w:pPr>
            <w:r>
              <w:rPr>
                <w:sz w:val="19"/>
              </w:rPr>
              <w:t>LFG &gt;50</w:t>
            </w:r>
          </w:p>
        </w:tc>
        <w:tc>
          <w:tcPr>
            <w:tcW w:w="1131" w:type="dxa"/>
            <w:shd w:val="clear" w:color="auto" w:fill="DCE6F1"/>
          </w:tcPr>
          <w:p w14:paraId="63263DBD" w14:textId="77777777" w:rsidR="006E186A" w:rsidRDefault="00085D08">
            <w:pPr>
              <w:pStyle w:val="Compact"/>
            </w:pPr>
            <w:r>
              <w:rPr>
                <w:sz w:val="19"/>
              </w:rPr>
              <w:t>LFG 10–50</w:t>
            </w:r>
          </w:p>
        </w:tc>
        <w:tc>
          <w:tcPr>
            <w:tcW w:w="1131" w:type="dxa"/>
            <w:shd w:val="clear" w:color="auto" w:fill="DCE6F1"/>
          </w:tcPr>
          <w:p w14:paraId="4D1B636F" w14:textId="77777777" w:rsidR="006E186A" w:rsidRDefault="00085D08">
            <w:pPr>
              <w:pStyle w:val="Compact"/>
            </w:pPr>
            <w:r>
              <w:rPr>
                <w:sz w:val="19"/>
              </w:rPr>
              <w:t>LFG &lt;10</w:t>
            </w:r>
          </w:p>
        </w:tc>
        <w:tc>
          <w:tcPr>
            <w:tcW w:w="1131" w:type="dxa"/>
            <w:shd w:val="clear" w:color="auto" w:fill="DCE6F1"/>
          </w:tcPr>
          <w:p w14:paraId="2EC2891E" w14:textId="77777777" w:rsidR="006E186A" w:rsidRDefault="00085D08">
            <w:pPr>
              <w:pStyle w:val="Compact"/>
            </w:pPr>
            <w:r>
              <w:rPr>
                <w:sz w:val="19"/>
              </w:rPr>
              <w:t>HD</w:t>
            </w:r>
          </w:p>
        </w:tc>
        <w:tc>
          <w:tcPr>
            <w:tcW w:w="1131" w:type="dxa"/>
            <w:shd w:val="clear" w:color="auto" w:fill="DCE6F1"/>
          </w:tcPr>
          <w:p w14:paraId="78131E09" w14:textId="77777777" w:rsidR="006E186A" w:rsidRDefault="00085D08">
            <w:pPr>
              <w:pStyle w:val="Compact"/>
            </w:pPr>
            <w:r>
              <w:rPr>
                <w:sz w:val="19"/>
              </w:rPr>
              <w:t>PD</w:t>
            </w:r>
          </w:p>
        </w:tc>
      </w:tr>
      <w:tr w:rsidR="006E186A" w14:paraId="66D2E78B" w14:textId="77777777">
        <w:tc>
          <w:tcPr>
            <w:tcW w:w="1131" w:type="dxa"/>
          </w:tcPr>
          <w:p w14:paraId="53E816FB" w14:textId="77777777" w:rsidR="006E186A" w:rsidRDefault="00085D08">
            <w:pPr>
              <w:pStyle w:val="Compact"/>
            </w:pPr>
            <w:r>
              <w:rPr>
                <w:sz w:val="19"/>
              </w:rPr>
              <w:t>2–4 mg/kg/dosis q8–12 jam po</w:t>
            </w:r>
          </w:p>
        </w:tc>
        <w:tc>
          <w:tcPr>
            <w:tcW w:w="1131" w:type="dxa"/>
          </w:tcPr>
          <w:p w14:paraId="09C678D9" w14:textId="77777777" w:rsidR="006E186A" w:rsidRDefault="00085D08">
            <w:pPr>
              <w:pStyle w:val="Compact"/>
            </w:pPr>
            <w:r>
              <w:rPr>
                <w:sz w:val="19"/>
              </w:rPr>
              <w:t>D</w:t>
            </w:r>
          </w:p>
        </w:tc>
        <w:tc>
          <w:tcPr>
            <w:tcW w:w="1131" w:type="dxa"/>
          </w:tcPr>
          <w:p w14:paraId="1E16D242" w14:textId="77777777" w:rsidR="006E186A" w:rsidRDefault="00085D08">
            <w:pPr>
              <w:pStyle w:val="Compact"/>
            </w:pPr>
            <w:r>
              <w:rPr>
                <w:sz w:val="19"/>
              </w:rPr>
              <w:t>75%</w:t>
            </w:r>
          </w:p>
        </w:tc>
        <w:tc>
          <w:tcPr>
            <w:tcW w:w="1131" w:type="dxa"/>
          </w:tcPr>
          <w:p w14:paraId="6C8CF502" w14:textId="77777777" w:rsidR="006E186A" w:rsidRDefault="00085D08">
            <w:pPr>
              <w:pStyle w:val="Compact"/>
            </w:pPr>
            <w:r>
              <w:rPr>
                <w:sz w:val="19"/>
              </w:rPr>
              <w:t>50%</w:t>
            </w:r>
          </w:p>
        </w:tc>
        <w:tc>
          <w:tcPr>
            <w:tcW w:w="1131" w:type="dxa"/>
          </w:tcPr>
          <w:p w14:paraId="76A02F0E" w14:textId="77777777" w:rsidR="006E186A" w:rsidRDefault="00085D08">
            <w:pPr>
              <w:pStyle w:val="Compact"/>
            </w:pPr>
            <w:r>
              <w:rPr>
                <w:sz w:val="19"/>
              </w:rPr>
              <w:t>25%</w:t>
            </w:r>
          </w:p>
        </w:tc>
        <w:tc>
          <w:tcPr>
            <w:tcW w:w="1131" w:type="dxa"/>
          </w:tcPr>
          <w:p w14:paraId="7A3A2A7D" w14:textId="77777777" w:rsidR="006E186A" w:rsidRDefault="00085D08">
            <w:pPr>
              <w:pStyle w:val="Compact"/>
            </w:pPr>
            <w:r>
              <w:rPr>
                <w:sz w:val="19"/>
              </w:rPr>
              <w:t>½ dosis</w:t>
            </w:r>
          </w:p>
        </w:tc>
        <w:tc>
          <w:tcPr>
            <w:tcW w:w="1131" w:type="dxa"/>
          </w:tcPr>
          <w:p w14:paraId="247CE7BC" w14:textId="77777777" w:rsidR="006E186A" w:rsidRDefault="00085D08">
            <w:pPr>
              <w:pStyle w:val="Compact"/>
            </w:pPr>
            <w:r>
              <w:rPr>
                <w:sz w:val="19"/>
              </w:rPr>
              <w:t>Tak ada</w:t>
            </w:r>
          </w:p>
        </w:tc>
      </w:tr>
    </w:tbl>
    <w:p w14:paraId="4409ADF1" w14:textId="77777777" w:rsidR="006E186A" w:rsidRDefault="00085D08">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6E186A" w14:paraId="1F04920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62C659" w14:textId="77777777" w:rsidR="006E186A" w:rsidRDefault="00085D08">
            <w:pPr>
              <w:pStyle w:val="Compact"/>
            </w:pPr>
            <w:r>
              <w:rPr>
                <w:sz w:val="19"/>
              </w:rPr>
              <w:t>Sediaan</w:t>
            </w:r>
          </w:p>
        </w:tc>
        <w:tc>
          <w:tcPr>
            <w:tcW w:w="0" w:type="auto"/>
            <w:shd w:val="clear" w:color="auto" w:fill="DCE6F1"/>
          </w:tcPr>
          <w:p w14:paraId="62602F54" w14:textId="77777777" w:rsidR="006E186A" w:rsidRDefault="00085D08">
            <w:pPr>
              <w:pStyle w:val="Compact"/>
            </w:pPr>
            <w:r>
              <w:rPr>
                <w:sz w:val="19"/>
              </w:rPr>
              <w:t>Peresepan maksimal</w:t>
            </w:r>
          </w:p>
        </w:tc>
      </w:tr>
      <w:tr w:rsidR="006E186A" w14:paraId="06514C20" w14:textId="77777777">
        <w:tc>
          <w:tcPr>
            <w:tcW w:w="0" w:type="auto"/>
          </w:tcPr>
          <w:p w14:paraId="0D637263" w14:textId="77777777" w:rsidR="006E186A" w:rsidRDefault="00085D08">
            <w:pPr>
              <w:pStyle w:val="Compact"/>
            </w:pPr>
            <w:r>
              <w:rPr>
                <w:sz w:val="19"/>
              </w:rPr>
              <w:t>Tablet 150 mg</w:t>
            </w:r>
          </w:p>
        </w:tc>
        <w:tc>
          <w:tcPr>
            <w:tcW w:w="0" w:type="auto"/>
          </w:tcPr>
          <w:p w14:paraId="3B27F0E5" w14:textId="77777777" w:rsidR="006E186A" w:rsidRDefault="00085D08">
            <w:pPr>
              <w:pStyle w:val="Compact"/>
            </w:pPr>
            <w:r>
              <w:rPr>
                <w:sz w:val="19"/>
              </w:rPr>
              <w:t>30 tab/bulan</w:t>
            </w:r>
          </w:p>
        </w:tc>
      </w:tr>
      <w:tr w:rsidR="006E186A" w14:paraId="5C27EA8E" w14:textId="77777777">
        <w:tc>
          <w:tcPr>
            <w:tcW w:w="0" w:type="auto"/>
          </w:tcPr>
          <w:p w14:paraId="77E20D50" w14:textId="77777777" w:rsidR="006E186A" w:rsidRDefault="00085D08">
            <w:pPr>
              <w:pStyle w:val="Compact"/>
            </w:pPr>
            <w:r>
              <w:rPr>
                <w:sz w:val="19"/>
              </w:rPr>
              <w:t>Injeksi 25 mg/mL</w:t>
            </w:r>
          </w:p>
        </w:tc>
        <w:tc>
          <w:tcPr>
            <w:tcW w:w="0" w:type="auto"/>
          </w:tcPr>
          <w:p w14:paraId="36259DEA" w14:textId="77777777" w:rsidR="006E186A" w:rsidRDefault="00085D08">
            <w:pPr>
              <w:pStyle w:val="Compact"/>
            </w:pPr>
            <w:r>
              <w:rPr>
                <w:sz w:val="19"/>
              </w:rPr>
              <w:t>2 amp/hari</w:t>
            </w:r>
          </w:p>
        </w:tc>
      </w:tr>
    </w:tbl>
    <w:p w14:paraId="025E2D8B" w14:textId="77777777" w:rsidR="006E186A" w:rsidRDefault="00085D08">
      <w:pPr>
        <w:pStyle w:val="BodyText"/>
      </w:pPr>
      <w:r>
        <w:rPr>
          <w:b/>
          <w:bCs/>
        </w:rPr>
        <w:t>Aturan penggunaan</w:t>
      </w:r>
    </w:p>
    <w:p w14:paraId="7205ECCF" w14:textId="77777777" w:rsidR="006E186A" w:rsidRDefault="00085D08" w:rsidP="00085D08">
      <w:pPr>
        <w:pStyle w:val="Compact"/>
        <w:numPr>
          <w:ilvl w:val="0"/>
          <w:numId w:val="399"/>
        </w:numPr>
      </w:pPr>
      <w:r>
        <w:lastRenderedPageBreak/>
        <w:t>Sesuai tabel IDAI.</w:t>
      </w:r>
    </w:p>
    <w:p w14:paraId="685AADB2" w14:textId="77777777" w:rsidR="006E186A" w:rsidRDefault="00085D08" w:rsidP="00085D08">
      <w:pPr>
        <w:pStyle w:val="Compact"/>
        <w:numPr>
          <w:ilvl w:val="0"/>
          <w:numId w:val="399"/>
        </w:numPr>
      </w:pPr>
      <w:r>
        <w:t>Penyerapan tidak terganggu secara bermakna oleh makanan atau antasida (label ranitidin).</w:t>
      </w:r>
    </w:p>
    <w:p w14:paraId="79C6772D" w14:textId="77777777" w:rsidR="006E186A" w:rsidRDefault="00085D08">
      <w:pPr>
        <w:pStyle w:val="FirstParagraph"/>
      </w:pPr>
      <w:r>
        <w:rPr>
          <w:b/>
          <w:bCs/>
        </w:rPr>
        <w:t>Manfaat obat</w:t>
      </w:r>
      <w:r>
        <w:t xml:space="preserve"> </w:t>
      </w:r>
      <w:r>
        <w:t>(label ranitidin)</w:t>
      </w:r>
    </w:p>
    <w:p w14:paraId="4DD700AB" w14:textId="77777777" w:rsidR="006E186A" w:rsidRDefault="00085D08" w:rsidP="00085D08">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4C417BC2" w14:textId="77777777" w:rsidR="006E186A" w:rsidRDefault="00085D08" w:rsidP="00085D08">
      <w:pPr>
        <w:pStyle w:val="Compact"/>
        <w:numPr>
          <w:ilvl w:val="0"/>
          <w:numId w:val="400"/>
        </w:numPr>
      </w:pPr>
      <w:r>
        <w:t>Pada dewasa juga: kondisi hipersekresi patologis (misalnya sindrom Zollinger-Ellison dan mastositosis sistemik).</w:t>
      </w:r>
    </w:p>
    <w:p w14:paraId="0735A0F0" w14:textId="77777777" w:rsidR="006E186A" w:rsidRDefault="00085D08">
      <w:pPr>
        <w:pStyle w:val="FirstParagraph"/>
      </w:pPr>
      <w:r>
        <w:rPr>
          <w:b/>
          <w:bCs/>
        </w:rPr>
        <w:t>Efek samping</w:t>
      </w:r>
      <w:r>
        <w:t xml:space="preserve"> (label ranitidin)</w:t>
      </w:r>
    </w:p>
    <w:p w14:paraId="2F6BDA66" w14:textId="77777777" w:rsidR="006E186A" w:rsidRDefault="00085D08" w:rsidP="00085D08">
      <w:pPr>
        <w:pStyle w:val="Compact"/>
        <w:numPr>
          <w:ilvl w:val="0"/>
          <w:numId w:val="401"/>
        </w:numPr>
      </w:pPr>
      <w:r>
        <w:t>Sakit kepala, kadang berat.</w:t>
      </w:r>
    </w:p>
    <w:p w14:paraId="57A65245" w14:textId="77777777" w:rsidR="006E186A" w:rsidRDefault="00085D08" w:rsidP="00085D08">
      <w:pPr>
        <w:pStyle w:val="Compact"/>
        <w:numPr>
          <w:ilvl w:val="0"/>
          <w:numId w:val="401"/>
        </w:numPr>
      </w:pPr>
      <w:r>
        <w:t>SSP (jarang): malaise, pusing, mengantuk, insomnia, vertigo; kebingungan, agitasi, depresi, dan halusinasi yang pulih, terutama pada pasien lanjut usia yang sakit berat.</w:t>
      </w:r>
    </w:p>
    <w:p w14:paraId="22AF0B64" w14:textId="77777777" w:rsidR="006E186A" w:rsidRDefault="00085D08" w:rsidP="00085D08">
      <w:pPr>
        <w:pStyle w:val="Compact"/>
        <w:numPr>
          <w:ilvl w:val="0"/>
          <w:numId w:val="401"/>
        </w:numPr>
      </w:pPr>
      <w:r>
        <w:t>Kardiovaskular (jarang): aritmia seperti takikardia, bradikardia, blok atrioventrikular.</w:t>
      </w:r>
    </w:p>
    <w:p w14:paraId="3054CB81" w14:textId="77777777" w:rsidR="006E186A" w:rsidRDefault="00085D08" w:rsidP="00085D08">
      <w:pPr>
        <w:pStyle w:val="Compact"/>
        <w:numPr>
          <w:ilvl w:val="0"/>
          <w:numId w:val="401"/>
        </w:numPr>
      </w:pPr>
      <w:r>
        <w:t>Saluran cerna: konstipasi, diare, mual/muntah, nyeri perut; pankreatitis jarang.</w:t>
      </w:r>
    </w:p>
    <w:p w14:paraId="400FD4FA" w14:textId="77777777" w:rsidR="006E186A" w:rsidRDefault="00085D08" w:rsidP="00085D08">
      <w:pPr>
        <w:pStyle w:val="Compact"/>
        <w:numPr>
          <w:ilvl w:val="0"/>
          <w:numId w:val="401"/>
        </w:numPr>
      </w:pPr>
      <w:r>
        <w:t>Hati: hepatitis hepatoseluler, kolestatik, atau campuran; hentikan segera bila terjadi.</w:t>
      </w:r>
    </w:p>
    <w:p w14:paraId="3A6A4EBE" w14:textId="77777777" w:rsidR="006E186A" w:rsidRDefault="00085D08" w:rsidP="00085D08">
      <w:pPr>
        <w:pStyle w:val="Compact"/>
        <w:numPr>
          <w:ilvl w:val="0"/>
          <w:numId w:val="401"/>
        </w:numPr>
      </w:pPr>
      <w:r>
        <w:t>Darah: leukopenia, granulositopenia, trombositopenia (biasanya pulih); jarang agranulositosis, pansitopenia, anemia aplastik.</w:t>
      </w:r>
    </w:p>
    <w:p w14:paraId="1B5B9349" w14:textId="77777777" w:rsidR="006E186A" w:rsidRDefault="00085D08" w:rsidP="00085D08">
      <w:pPr>
        <w:pStyle w:val="Compact"/>
        <w:numPr>
          <w:ilvl w:val="0"/>
          <w:numId w:val="401"/>
        </w:numPr>
      </w:pPr>
      <w:r>
        <w:t>Kulit: ruam termasuk eritema multiformis (jarang); alopesia dan vaskulitis jarang.</w:t>
      </w:r>
    </w:p>
    <w:p w14:paraId="232E1D34" w14:textId="77777777" w:rsidR="006E186A" w:rsidRDefault="00085D08">
      <w:pPr>
        <w:pStyle w:val="FirstParagraph"/>
      </w:pPr>
      <w:r>
        <w:rPr>
          <w:b/>
          <w:bCs/>
        </w:rPr>
        <w:t>Peringatan</w:t>
      </w:r>
      <w:r>
        <w:t xml:space="preserve"> (label ranitidin)</w:t>
      </w:r>
    </w:p>
    <w:p w14:paraId="3B232AE2" w14:textId="77777777" w:rsidR="006E186A" w:rsidRDefault="00085D08" w:rsidP="00085D08">
      <w:pPr>
        <w:pStyle w:val="Compact"/>
        <w:numPr>
          <w:ilvl w:val="0"/>
          <w:numId w:val="402"/>
        </w:numPr>
      </w:pPr>
      <w:r>
        <w:t>Kontraindikasi: hipersensitivitas terhadap ranitidin atau bahan produk.</w:t>
      </w:r>
    </w:p>
    <w:p w14:paraId="4F30F585" w14:textId="77777777" w:rsidR="006E186A" w:rsidRDefault="00085D08" w:rsidP="00085D08">
      <w:pPr>
        <w:pStyle w:val="Compact"/>
        <w:numPr>
          <w:ilvl w:val="0"/>
          <w:numId w:val="402"/>
        </w:numPr>
      </w:pPr>
      <w:r>
        <w:t>Respons gejala tidak menyingkirkan keganasan lambung.</w:t>
      </w:r>
    </w:p>
    <w:p w14:paraId="2447CBDB" w14:textId="77777777" w:rsidR="006E186A" w:rsidRDefault="00085D08" w:rsidP="00085D08">
      <w:pPr>
        <w:pStyle w:val="Compact"/>
        <w:numPr>
          <w:ilvl w:val="0"/>
          <w:numId w:val="402"/>
        </w:numPr>
      </w:pPr>
      <w:r>
        <w:t>Dosis perlu disesuaikan pada gangguan fungsi ginjal karena ranitidin terutama dikeluarkan lewat ginjal; hati-hati pada gangguan fungsi hati.</w:t>
      </w:r>
    </w:p>
    <w:p w14:paraId="7164508B" w14:textId="77777777" w:rsidR="006E186A" w:rsidRDefault="00085D08" w:rsidP="00085D08">
      <w:pPr>
        <w:pStyle w:val="Compact"/>
        <w:numPr>
          <w:ilvl w:val="0"/>
          <w:numId w:val="402"/>
        </w:numPr>
      </w:pPr>
      <w:r>
        <w:t>Hindari pada riwayat porfiria akut karena dapat memicu serangan porfiria.</w:t>
      </w:r>
    </w:p>
    <w:p w14:paraId="3072E958" w14:textId="77777777" w:rsidR="006E186A" w:rsidRDefault="00085D08" w:rsidP="00085D08">
      <w:pPr>
        <w:pStyle w:val="Compact"/>
        <w:numPr>
          <w:ilvl w:val="0"/>
          <w:numId w:val="402"/>
        </w:numPr>
      </w:pPr>
      <w:r>
        <w:t>Dapat memberi hasil positif palsu pada uji protein urin dengan Multistix.</w:t>
      </w:r>
    </w:p>
    <w:p w14:paraId="436EB0C2" w14:textId="77777777" w:rsidR="006E186A" w:rsidRDefault="00085D08">
      <w:pPr>
        <w:pStyle w:val="FirstParagraph"/>
      </w:pPr>
      <w:r>
        <w:rPr>
          <w:b/>
          <w:bCs/>
        </w:rPr>
        <w:t>Farmakokinetik</w:t>
      </w:r>
      <w:r>
        <w:t xml:space="preserve"> (label ranitidin)</w:t>
      </w:r>
    </w:p>
    <w:p w14:paraId="087FC983" w14:textId="77777777" w:rsidR="006E186A" w:rsidRDefault="00085D08" w:rsidP="00085D08">
      <w:pPr>
        <w:pStyle w:val="Compact"/>
        <w:numPr>
          <w:ilvl w:val="0"/>
          <w:numId w:val="403"/>
        </w:numPr>
      </w:pPr>
      <w:r>
        <w:t>Bioavailabilitas oral sekitar 50%; kadar puncak 2–3 jam setelah dosis 150 mg. Pada anak, bioavailabilitas oral rata-rata 48%, sebanding dengan dewasa.</w:t>
      </w:r>
    </w:p>
    <w:p w14:paraId="2962618F" w14:textId="77777777" w:rsidR="006E186A" w:rsidRDefault="00085D08" w:rsidP="00085D08">
      <w:pPr>
        <w:pStyle w:val="Compact"/>
        <w:numPr>
          <w:ilvl w:val="0"/>
          <w:numId w:val="403"/>
        </w:numPr>
      </w:pPr>
      <w:r>
        <w:t>Volume distribusi sekitar 1,4 L/kg; ikatan protein serum rata-rata 15%.</w:t>
      </w:r>
    </w:p>
    <w:p w14:paraId="3E4582EA" w14:textId="77777777" w:rsidR="006E186A" w:rsidRDefault="00085D08" w:rsidP="00085D08">
      <w:pPr>
        <w:pStyle w:val="Compact"/>
        <w:numPr>
          <w:ilvl w:val="0"/>
          <w:numId w:val="403"/>
        </w:numPr>
      </w:pPr>
      <w:r>
        <w:t>Ekskresi utama melalui urin: sekitar 30% dosis oral dikeluarkan dalam bentuk tidak berubah dalam 24 jam, dengan sekresi tubulus aktif. Waktu paruh eliminasi 2,5–3 jam.</w:t>
      </w:r>
    </w:p>
    <w:p w14:paraId="0BBC2E4B" w14:textId="77777777" w:rsidR="006E186A" w:rsidRDefault="00085D08" w:rsidP="00085D08">
      <w:pPr>
        <w:pStyle w:val="Compact"/>
        <w:numPr>
          <w:ilvl w:val="0"/>
          <w:numId w:val="403"/>
        </w:numPr>
      </w:pPr>
      <w:r>
        <w:lastRenderedPageBreak/>
        <w:t>Pada anak usia 1 bulan–16 tahun, parameter farmakokinetik tidak berbeda bermakna dengan dewasa setelah dikoreksi berat badan.</w:t>
      </w:r>
    </w:p>
    <w:p w14:paraId="4D489A35" w14:textId="77777777" w:rsidR="006E186A" w:rsidRDefault="00085D08">
      <w:pPr>
        <w:pStyle w:val="FirstParagraph"/>
      </w:pPr>
      <w:r>
        <w:rPr>
          <w:b/>
          <w:bCs/>
        </w:rPr>
        <w:t>Farmakodinamik</w:t>
      </w:r>
      <w:r>
        <w:t xml:space="preserve"> (label ranitidin)</w:t>
      </w:r>
    </w:p>
    <w:p w14:paraId="7550CE79" w14:textId="77777777" w:rsidR="006E186A" w:rsidRDefault="00085D08" w:rsidP="00085D08">
      <w:pPr>
        <w:pStyle w:val="Compact"/>
        <w:numPr>
          <w:ilvl w:val="0"/>
          <w:numId w:val="404"/>
        </w:numPr>
      </w:pPr>
      <w:r>
        <w:t>Penghambat kompetitif dan reversibel kerja histamin pada reseptor H2, termasuk reseptor di sel lambung.</w:t>
      </w:r>
    </w:p>
    <w:p w14:paraId="380DF563" w14:textId="77777777" w:rsidR="006E186A" w:rsidRDefault="00085D08" w:rsidP="00085D08">
      <w:pPr>
        <w:pStyle w:val="Compact"/>
        <w:numPr>
          <w:ilvl w:val="0"/>
          <w:numId w:val="404"/>
        </w:numPr>
      </w:pPr>
      <w:r>
        <w:t>Menghambat sekresi asam lambung basal siang dan malam hari serta sekresi asam yang dirangsang. Bukan obat antikolinergik.</w:t>
      </w:r>
    </w:p>
    <w:p w14:paraId="0A8BB381" w14:textId="77777777" w:rsidR="006E186A" w:rsidRDefault="00085D08">
      <w:pPr>
        <w:pStyle w:val="FirstParagraph"/>
      </w:pPr>
      <w:r>
        <w:rPr>
          <w:b/>
          <w:bCs/>
        </w:rPr>
        <w:t>Daftar pustaka</w:t>
      </w:r>
    </w:p>
    <w:p w14:paraId="2C721BDB" w14:textId="77777777" w:rsidR="006E186A" w:rsidRDefault="00085D08" w:rsidP="00085D08">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30A358AE" w14:textId="77777777" w:rsidR="006E186A" w:rsidRDefault="00085D08" w:rsidP="00085D08">
      <w:pPr>
        <w:pStyle w:val="Compact"/>
        <w:numPr>
          <w:ilvl w:val="0"/>
          <w:numId w:val="4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58DE6ED" w14:textId="77777777" w:rsidR="006E186A" w:rsidRDefault="00085D08" w:rsidP="00085D08">
      <w:pPr>
        <w:pStyle w:val="Compact"/>
        <w:numPr>
          <w:ilvl w:val="0"/>
          <w:numId w:val="405"/>
        </w:numPr>
      </w:pPr>
      <w:r>
        <w:t>Ranitidine Tablets, USP (Amneal Pharmaceuticals of New York), label DailyMed. https://dailymed.nlm.nih.gov/dailymed/drugInfo.cfm?setid=b38a3332-5c54-453f-aeb7-070f830955c2</w:t>
      </w:r>
    </w:p>
    <w:p w14:paraId="2FE0D22A" w14:textId="77777777" w:rsidR="006E186A" w:rsidRDefault="00085D08">
      <w:r>
        <w:pict w14:anchorId="1417D5C6">
          <v:rect id="_x0000_i1082" style="width:0;height:1.5pt" o:hralign="center" o:hrstd="t" o:hr="t"/>
        </w:pict>
      </w:r>
    </w:p>
    <w:p w14:paraId="5EEB5459" w14:textId="77777777" w:rsidR="006E186A" w:rsidRDefault="00085D08">
      <w:pPr>
        <w:pStyle w:val="Heading3"/>
      </w:pPr>
      <w:bookmarkStart w:id="126" w:name="diazepam"/>
      <w:bookmarkStart w:id="127" w:name="_Toc243079266"/>
      <w:bookmarkEnd w:id="124"/>
      <w:r>
        <w:t>3.57 Diazepam</w:t>
      </w:r>
      <w:bookmarkEnd w:id="127"/>
    </w:p>
    <w:p w14:paraId="050FB1ED" w14:textId="77777777" w:rsidR="006E186A" w:rsidRDefault="00085D08">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959462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299189" w14:textId="77777777" w:rsidR="006E186A" w:rsidRDefault="00085D08">
            <w:pPr>
              <w:pStyle w:val="Compact"/>
            </w:pPr>
            <w:r>
              <w:rPr>
                <w:sz w:val="19"/>
              </w:rPr>
              <w:t>Dosis normal</w:t>
            </w:r>
          </w:p>
        </w:tc>
        <w:tc>
          <w:tcPr>
            <w:tcW w:w="1131" w:type="dxa"/>
            <w:shd w:val="clear" w:color="auto" w:fill="DCE6F1"/>
          </w:tcPr>
          <w:p w14:paraId="43C116B3" w14:textId="77777777" w:rsidR="006E186A" w:rsidRDefault="00085D08">
            <w:pPr>
              <w:pStyle w:val="Compact"/>
            </w:pPr>
            <w:r>
              <w:rPr>
                <w:sz w:val="19"/>
              </w:rPr>
              <w:t>Dosis (D)/Interval (I)</w:t>
            </w:r>
          </w:p>
        </w:tc>
        <w:tc>
          <w:tcPr>
            <w:tcW w:w="1131" w:type="dxa"/>
            <w:shd w:val="clear" w:color="auto" w:fill="DCE6F1"/>
          </w:tcPr>
          <w:p w14:paraId="6190BA60" w14:textId="77777777" w:rsidR="006E186A" w:rsidRDefault="00085D08">
            <w:pPr>
              <w:pStyle w:val="Compact"/>
            </w:pPr>
            <w:r>
              <w:rPr>
                <w:sz w:val="19"/>
              </w:rPr>
              <w:t>LFG &gt;50</w:t>
            </w:r>
          </w:p>
        </w:tc>
        <w:tc>
          <w:tcPr>
            <w:tcW w:w="1131" w:type="dxa"/>
            <w:shd w:val="clear" w:color="auto" w:fill="DCE6F1"/>
          </w:tcPr>
          <w:p w14:paraId="084ADD8E" w14:textId="77777777" w:rsidR="006E186A" w:rsidRDefault="00085D08">
            <w:pPr>
              <w:pStyle w:val="Compact"/>
            </w:pPr>
            <w:r>
              <w:rPr>
                <w:sz w:val="19"/>
              </w:rPr>
              <w:t>LFG 10–50</w:t>
            </w:r>
          </w:p>
        </w:tc>
        <w:tc>
          <w:tcPr>
            <w:tcW w:w="1131" w:type="dxa"/>
            <w:shd w:val="clear" w:color="auto" w:fill="DCE6F1"/>
          </w:tcPr>
          <w:p w14:paraId="3B223A8C" w14:textId="77777777" w:rsidR="006E186A" w:rsidRDefault="00085D08">
            <w:pPr>
              <w:pStyle w:val="Compact"/>
            </w:pPr>
            <w:r>
              <w:rPr>
                <w:sz w:val="19"/>
              </w:rPr>
              <w:t>LFG &lt;10</w:t>
            </w:r>
          </w:p>
        </w:tc>
        <w:tc>
          <w:tcPr>
            <w:tcW w:w="1131" w:type="dxa"/>
            <w:shd w:val="clear" w:color="auto" w:fill="DCE6F1"/>
          </w:tcPr>
          <w:p w14:paraId="2B2CDBE9" w14:textId="77777777" w:rsidR="006E186A" w:rsidRDefault="00085D08">
            <w:pPr>
              <w:pStyle w:val="Compact"/>
            </w:pPr>
            <w:r>
              <w:rPr>
                <w:sz w:val="19"/>
              </w:rPr>
              <w:t>HD</w:t>
            </w:r>
          </w:p>
        </w:tc>
        <w:tc>
          <w:tcPr>
            <w:tcW w:w="1131" w:type="dxa"/>
            <w:shd w:val="clear" w:color="auto" w:fill="DCE6F1"/>
          </w:tcPr>
          <w:p w14:paraId="72FD4552" w14:textId="77777777" w:rsidR="006E186A" w:rsidRDefault="00085D08">
            <w:pPr>
              <w:pStyle w:val="Compact"/>
            </w:pPr>
            <w:r>
              <w:rPr>
                <w:sz w:val="19"/>
              </w:rPr>
              <w:t>PD</w:t>
            </w:r>
          </w:p>
        </w:tc>
      </w:tr>
      <w:tr w:rsidR="006E186A" w14:paraId="21FA726E" w14:textId="77777777">
        <w:tc>
          <w:tcPr>
            <w:tcW w:w="1131" w:type="dxa"/>
          </w:tcPr>
          <w:p w14:paraId="70E577F8" w14:textId="77777777" w:rsidR="006E186A" w:rsidRDefault="00085D08">
            <w:pPr>
              <w:pStyle w:val="Compact"/>
            </w:pPr>
            <w:r>
              <w:rPr>
                <w:sz w:val="19"/>
              </w:rPr>
              <w:t>0,1–0,4 mg/kg/dosis iv, pr</w:t>
            </w:r>
          </w:p>
        </w:tc>
        <w:tc>
          <w:tcPr>
            <w:tcW w:w="1131" w:type="dxa"/>
          </w:tcPr>
          <w:p w14:paraId="2E3866A5" w14:textId="77777777" w:rsidR="006E186A" w:rsidRDefault="00085D08">
            <w:pPr>
              <w:pStyle w:val="Compact"/>
            </w:pPr>
            <w:r>
              <w:rPr>
                <w:sz w:val="19"/>
              </w:rPr>
              <w:t>D</w:t>
            </w:r>
          </w:p>
        </w:tc>
        <w:tc>
          <w:tcPr>
            <w:tcW w:w="1131" w:type="dxa"/>
          </w:tcPr>
          <w:p w14:paraId="44C6A407" w14:textId="77777777" w:rsidR="006E186A" w:rsidRDefault="00085D08">
            <w:pPr>
              <w:pStyle w:val="Compact"/>
            </w:pPr>
            <w:r>
              <w:rPr>
                <w:sz w:val="19"/>
              </w:rPr>
              <w:t>100%</w:t>
            </w:r>
          </w:p>
        </w:tc>
        <w:tc>
          <w:tcPr>
            <w:tcW w:w="1131" w:type="dxa"/>
          </w:tcPr>
          <w:p w14:paraId="138F8374" w14:textId="77777777" w:rsidR="006E186A" w:rsidRDefault="00085D08">
            <w:pPr>
              <w:pStyle w:val="Compact"/>
            </w:pPr>
            <w:r>
              <w:rPr>
                <w:sz w:val="19"/>
              </w:rPr>
              <w:t>100%</w:t>
            </w:r>
          </w:p>
        </w:tc>
        <w:tc>
          <w:tcPr>
            <w:tcW w:w="1131" w:type="dxa"/>
          </w:tcPr>
          <w:p w14:paraId="03B2A3A1" w14:textId="77777777" w:rsidR="006E186A" w:rsidRDefault="00085D08">
            <w:pPr>
              <w:pStyle w:val="Compact"/>
            </w:pPr>
            <w:r>
              <w:rPr>
                <w:sz w:val="19"/>
              </w:rPr>
              <w:t>100%</w:t>
            </w:r>
          </w:p>
        </w:tc>
        <w:tc>
          <w:tcPr>
            <w:tcW w:w="1131" w:type="dxa"/>
          </w:tcPr>
          <w:p w14:paraId="773C0A96" w14:textId="77777777" w:rsidR="006E186A" w:rsidRDefault="00085D08">
            <w:pPr>
              <w:pStyle w:val="Compact"/>
            </w:pPr>
            <w:r>
              <w:rPr>
                <w:sz w:val="19"/>
              </w:rPr>
              <w:t>tak ada</w:t>
            </w:r>
          </w:p>
        </w:tc>
        <w:tc>
          <w:tcPr>
            <w:tcW w:w="1131" w:type="dxa"/>
          </w:tcPr>
          <w:p w14:paraId="556F180C" w14:textId="77777777" w:rsidR="006E186A" w:rsidRDefault="00085D08">
            <w:pPr>
              <w:pStyle w:val="Compact"/>
            </w:pPr>
            <w:r>
              <w:rPr>
                <w:sz w:val="19"/>
              </w:rPr>
              <w:t>tak ada</w:t>
            </w:r>
          </w:p>
        </w:tc>
      </w:tr>
    </w:tbl>
    <w:p w14:paraId="2004B949"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4DCEEB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044D865" w14:textId="77777777" w:rsidR="006E186A" w:rsidRDefault="00085D08">
            <w:pPr>
              <w:pStyle w:val="Compact"/>
            </w:pPr>
            <w:r>
              <w:rPr>
                <w:sz w:val="19"/>
              </w:rPr>
              <w:t>Sediaan</w:t>
            </w:r>
          </w:p>
        </w:tc>
        <w:tc>
          <w:tcPr>
            <w:tcW w:w="2640" w:type="dxa"/>
            <w:shd w:val="clear" w:color="auto" w:fill="DCE6F1"/>
          </w:tcPr>
          <w:p w14:paraId="1C2E8158" w14:textId="77777777" w:rsidR="006E186A" w:rsidRDefault="00085D08">
            <w:pPr>
              <w:pStyle w:val="Compact"/>
            </w:pPr>
            <w:r>
              <w:rPr>
                <w:sz w:val="19"/>
              </w:rPr>
              <w:t>Halaman FORNAS</w:t>
            </w:r>
          </w:p>
        </w:tc>
        <w:tc>
          <w:tcPr>
            <w:tcW w:w="2640" w:type="dxa"/>
            <w:shd w:val="clear" w:color="auto" w:fill="DCE6F1"/>
          </w:tcPr>
          <w:p w14:paraId="3F24E11D" w14:textId="77777777" w:rsidR="006E186A" w:rsidRDefault="00085D08">
            <w:pPr>
              <w:pStyle w:val="Compact"/>
            </w:pPr>
            <w:r>
              <w:rPr>
                <w:sz w:val="19"/>
              </w:rPr>
              <w:t>Peresepan maksimal/restriksi</w:t>
            </w:r>
          </w:p>
        </w:tc>
      </w:tr>
      <w:tr w:rsidR="006E186A" w14:paraId="5D5BC9C0" w14:textId="77777777">
        <w:tc>
          <w:tcPr>
            <w:tcW w:w="2640" w:type="dxa"/>
          </w:tcPr>
          <w:p w14:paraId="2ABE28B6" w14:textId="77777777" w:rsidR="006E186A" w:rsidRDefault="00085D08">
            <w:pPr>
              <w:pStyle w:val="Compact"/>
            </w:pPr>
            <w:r>
              <w:rPr>
                <w:sz w:val="19"/>
              </w:rPr>
              <w:t>Injeksi 5 mg/mL (prosedur pre operatif)</w:t>
            </w:r>
          </w:p>
        </w:tc>
        <w:tc>
          <w:tcPr>
            <w:tcW w:w="2640" w:type="dxa"/>
          </w:tcPr>
          <w:p w14:paraId="5C2CA63B" w14:textId="77777777" w:rsidR="006E186A" w:rsidRDefault="00085D08">
            <w:pPr>
              <w:pStyle w:val="Compact"/>
            </w:pPr>
            <w:r>
              <w:rPr>
                <w:sz w:val="19"/>
              </w:rPr>
              <w:t>hlm. 17</w:t>
            </w:r>
          </w:p>
        </w:tc>
        <w:tc>
          <w:tcPr>
            <w:tcW w:w="2640" w:type="dxa"/>
          </w:tcPr>
          <w:p w14:paraId="37F216A7" w14:textId="77777777" w:rsidR="006E186A" w:rsidRDefault="00085D08">
            <w:pPr>
              <w:pStyle w:val="Compact"/>
            </w:pPr>
            <w:r>
              <w:rPr>
                <w:sz w:val="19"/>
              </w:rPr>
              <w:t>–</w:t>
            </w:r>
          </w:p>
        </w:tc>
      </w:tr>
      <w:tr w:rsidR="006E186A" w14:paraId="64123B9E" w14:textId="77777777">
        <w:tc>
          <w:tcPr>
            <w:tcW w:w="2640" w:type="dxa"/>
          </w:tcPr>
          <w:p w14:paraId="2557B6B9" w14:textId="77777777" w:rsidR="006E186A" w:rsidRDefault="00085D08">
            <w:pPr>
              <w:pStyle w:val="Compact"/>
            </w:pPr>
            <w:r>
              <w:rPr>
                <w:sz w:val="19"/>
              </w:rPr>
              <w:t>Injeksi 5 mg/mL (antiepilepsi–antikonvulsi)</w:t>
            </w:r>
          </w:p>
        </w:tc>
        <w:tc>
          <w:tcPr>
            <w:tcW w:w="2640" w:type="dxa"/>
          </w:tcPr>
          <w:p w14:paraId="3109A73B" w14:textId="77777777" w:rsidR="006E186A" w:rsidRDefault="00085D08">
            <w:pPr>
              <w:pStyle w:val="Compact"/>
            </w:pPr>
            <w:r>
              <w:rPr>
                <w:sz w:val="19"/>
              </w:rPr>
              <w:t>hlm. 19</w:t>
            </w:r>
          </w:p>
        </w:tc>
        <w:tc>
          <w:tcPr>
            <w:tcW w:w="2640" w:type="dxa"/>
          </w:tcPr>
          <w:p w14:paraId="5A615BF9" w14:textId="77777777" w:rsidR="006E186A" w:rsidRDefault="00085D08">
            <w:pPr>
              <w:pStyle w:val="Compact"/>
            </w:pPr>
            <w:r>
              <w:rPr>
                <w:sz w:val="19"/>
              </w:rPr>
              <w:t>10 amp/kasus, kecuali untuk kasus di ICU dan pada pasien kejang pada tetanus. Tidak untuk i.m.</w:t>
            </w:r>
          </w:p>
        </w:tc>
      </w:tr>
      <w:tr w:rsidR="006E186A" w14:paraId="653CBE42" w14:textId="77777777">
        <w:tc>
          <w:tcPr>
            <w:tcW w:w="2640" w:type="dxa"/>
          </w:tcPr>
          <w:p w14:paraId="2A860646" w14:textId="77777777" w:rsidR="006E186A" w:rsidRDefault="00085D08">
            <w:pPr>
              <w:pStyle w:val="Compact"/>
            </w:pPr>
            <w:r>
              <w:rPr>
                <w:sz w:val="19"/>
              </w:rPr>
              <w:t>Enema 5 mg/2,5 mL</w:t>
            </w:r>
          </w:p>
        </w:tc>
        <w:tc>
          <w:tcPr>
            <w:tcW w:w="2640" w:type="dxa"/>
          </w:tcPr>
          <w:p w14:paraId="72AB7827" w14:textId="77777777" w:rsidR="006E186A" w:rsidRDefault="00085D08">
            <w:pPr>
              <w:pStyle w:val="Compact"/>
            </w:pPr>
            <w:r>
              <w:rPr>
                <w:sz w:val="19"/>
              </w:rPr>
              <w:t>hlm. 19</w:t>
            </w:r>
          </w:p>
        </w:tc>
        <w:tc>
          <w:tcPr>
            <w:tcW w:w="2640" w:type="dxa"/>
          </w:tcPr>
          <w:p w14:paraId="372D705F" w14:textId="77777777" w:rsidR="006E186A" w:rsidRDefault="00085D08">
            <w:pPr>
              <w:pStyle w:val="Compact"/>
            </w:pPr>
            <w:r>
              <w:rPr>
                <w:sz w:val="19"/>
              </w:rPr>
              <w:t>2 tube/hari, bila kejang</w:t>
            </w:r>
          </w:p>
        </w:tc>
      </w:tr>
      <w:tr w:rsidR="006E186A" w14:paraId="57259852" w14:textId="77777777">
        <w:tc>
          <w:tcPr>
            <w:tcW w:w="2640" w:type="dxa"/>
          </w:tcPr>
          <w:p w14:paraId="665BCA55" w14:textId="77777777" w:rsidR="006E186A" w:rsidRDefault="00085D08">
            <w:pPr>
              <w:pStyle w:val="Compact"/>
            </w:pPr>
            <w:r>
              <w:rPr>
                <w:sz w:val="19"/>
              </w:rPr>
              <w:t>Enema 10 mg/2,5 mL</w:t>
            </w:r>
          </w:p>
        </w:tc>
        <w:tc>
          <w:tcPr>
            <w:tcW w:w="2640" w:type="dxa"/>
          </w:tcPr>
          <w:p w14:paraId="6A6E0F58" w14:textId="77777777" w:rsidR="006E186A" w:rsidRDefault="00085D08">
            <w:pPr>
              <w:pStyle w:val="Compact"/>
            </w:pPr>
            <w:r>
              <w:rPr>
                <w:sz w:val="19"/>
              </w:rPr>
              <w:t>hlm. 19–20</w:t>
            </w:r>
          </w:p>
        </w:tc>
        <w:tc>
          <w:tcPr>
            <w:tcW w:w="2640" w:type="dxa"/>
          </w:tcPr>
          <w:p w14:paraId="1B4F9576" w14:textId="77777777" w:rsidR="006E186A" w:rsidRDefault="00085D08">
            <w:pPr>
              <w:pStyle w:val="Compact"/>
            </w:pPr>
            <w:r>
              <w:rPr>
                <w:sz w:val="19"/>
              </w:rPr>
              <w:t>2 tube/hari, bila kejang</w:t>
            </w:r>
          </w:p>
        </w:tc>
      </w:tr>
      <w:tr w:rsidR="006E186A" w14:paraId="74B880DC" w14:textId="77777777">
        <w:tc>
          <w:tcPr>
            <w:tcW w:w="2640" w:type="dxa"/>
          </w:tcPr>
          <w:p w14:paraId="5851746E" w14:textId="77777777" w:rsidR="006E186A" w:rsidRDefault="00085D08">
            <w:pPr>
              <w:pStyle w:val="Compact"/>
            </w:pPr>
            <w:r>
              <w:rPr>
                <w:sz w:val="19"/>
              </w:rPr>
              <w:t>Tablet 2 mg (antiansietas)</w:t>
            </w:r>
          </w:p>
        </w:tc>
        <w:tc>
          <w:tcPr>
            <w:tcW w:w="2640" w:type="dxa"/>
          </w:tcPr>
          <w:p w14:paraId="47EC765A" w14:textId="77777777" w:rsidR="006E186A" w:rsidRDefault="00085D08">
            <w:pPr>
              <w:pStyle w:val="Compact"/>
            </w:pPr>
            <w:r>
              <w:rPr>
                <w:sz w:val="19"/>
              </w:rPr>
              <w:t>hlm. 179</w:t>
            </w:r>
          </w:p>
        </w:tc>
        <w:tc>
          <w:tcPr>
            <w:tcW w:w="2640" w:type="dxa"/>
          </w:tcPr>
          <w:p w14:paraId="55854518" w14:textId="77777777" w:rsidR="006E186A" w:rsidRDefault="00085D08">
            <w:pPr>
              <w:pStyle w:val="Compact"/>
            </w:pPr>
            <w:r>
              <w:rPr>
                <w:sz w:val="19"/>
              </w:rPr>
              <w:t>30 tab/bulan</w:t>
            </w:r>
          </w:p>
        </w:tc>
      </w:tr>
      <w:tr w:rsidR="006E186A" w14:paraId="3734C9F1" w14:textId="77777777">
        <w:tc>
          <w:tcPr>
            <w:tcW w:w="2640" w:type="dxa"/>
          </w:tcPr>
          <w:p w14:paraId="65345B46" w14:textId="77777777" w:rsidR="006E186A" w:rsidRDefault="00085D08">
            <w:pPr>
              <w:pStyle w:val="Compact"/>
            </w:pPr>
            <w:r>
              <w:rPr>
                <w:sz w:val="19"/>
              </w:rPr>
              <w:t>Tablet 5 mg (antiansietas)</w:t>
            </w:r>
          </w:p>
        </w:tc>
        <w:tc>
          <w:tcPr>
            <w:tcW w:w="2640" w:type="dxa"/>
          </w:tcPr>
          <w:p w14:paraId="249E873D" w14:textId="77777777" w:rsidR="006E186A" w:rsidRDefault="00085D08">
            <w:pPr>
              <w:pStyle w:val="Compact"/>
            </w:pPr>
            <w:r>
              <w:rPr>
                <w:sz w:val="19"/>
              </w:rPr>
              <w:t>hlm. 179</w:t>
            </w:r>
          </w:p>
        </w:tc>
        <w:tc>
          <w:tcPr>
            <w:tcW w:w="2640" w:type="dxa"/>
          </w:tcPr>
          <w:p w14:paraId="70B6FDD5" w14:textId="77777777" w:rsidR="006E186A" w:rsidRDefault="00085D08">
            <w:pPr>
              <w:pStyle w:val="Compact"/>
            </w:pPr>
            <w:r>
              <w:rPr>
                <w:sz w:val="19"/>
              </w:rPr>
              <w:t>30 tab/bulan</w:t>
            </w:r>
          </w:p>
        </w:tc>
      </w:tr>
      <w:tr w:rsidR="006E186A" w14:paraId="1F32A926" w14:textId="77777777">
        <w:tc>
          <w:tcPr>
            <w:tcW w:w="2640" w:type="dxa"/>
          </w:tcPr>
          <w:p w14:paraId="7F33FC3D" w14:textId="77777777" w:rsidR="006E186A" w:rsidRDefault="00085D08">
            <w:pPr>
              <w:pStyle w:val="Compact"/>
            </w:pPr>
            <w:r>
              <w:rPr>
                <w:sz w:val="19"/>
              </w:rPr>
              <w:t>Injeksi 5 mg/mL (antiansietas)</w:t>
            </w:r>
          </w:p>
        </w:tc>
        <w:tc>
          <w:tcPr>
            <w:tcW w:w="2640" w:type="dxa"/>
          </w:tcPr>
          <w:p w14:paraId="08609A43" w14:textId="77777777" w:rsidR="006E186A" w:rsidRDefault="00085D08">
            <w:pPr>
              <w:pStyle w:val="Compact"/>
            </w:pPr>
            <w:r>
              <w:rPr>
                <w:sz w:val="19"/>
              </w:rPr>
              <w:t>hlm. 179</w:t>
            </w:r>
          </w:p>
        </w:tc>
        <w:tc>
          <w:tcPr>
            <w:tcW w:w="2640" w:type="dxa"/>
          </w:tcPr>
          <w:p w14:paraId="7D0AB79B" w14:textId="77777777" w:rsidR="006E186A" w:rsidRDefault="00085D08">
            <w:pPr>
              <w:pStyle w:val="Compact"/>
            </w:pPr>
            <w:r>
              <w:rPr>
                <w:sz w:val="19"/>
              </w:rPr>
              <w:t>–</w:t>
            </w:r>
          </w:p>
        </w:tc>
      </w:tr>
    </w:tbl>
    <w:p w14:paraId="758FE9BF" w14:textId="77777777" w:rsidR="006E186A" w:rsidRDefault="00085D08">
      <w:pPr>
        <w:pStyle w:val="BodyText"/>
      </w:pPr>
      <w:r>
        <w:rPr>
          <w:b/>
          <w:bCs/>
        </w:rPr>
        <w:lastRenderedPageBreak/>
        <w:t>Aturan penggunaan</w:t>
      </w:r>
    </w:p>
    <w:p w14:paraId="2D074783" w14:textId="77777777" w:rsidR="006E186A" w:rsidRDefault="00085D08" w:rsidP="00085D08">
      <w:pPr>
        <w:pStyle w:val="Compact"/>
        <w:numPr>
          <w:ilvl w:val="0"/>
          <w:numId w:val="406"/>
        </w:numPr>
      </w:pPr>
      <w:r>
        <w:t>Injeksi antikonvulsi tidak untuk i.m. (FORNAS).</w:t>
      </w:r>
    </w:p>
    <w:p w14:paraId="0B4F41A3" w14:textId="77777777" w:rsidR="006E186A" w:rsidRDefault="00085D08" w:rsidP="00085D08">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7A95C3E8" w14:textId="77777777" w:rsidR="006E186A" w:rsidRDefault="00085D08">
      <w:pPr>
        <w:pStyle w:val="FirstParagraph"/>
      </w:pPr>
      <w:r>
        <w:rPr>
          <w:b/>
          <w:bCs/>
        </w:rPr>
        <w:t>Manfaat obat</w:t>
      </w:r>
      <w:r>
        <w:t xml:space="preserve"> (label diazepam injeksi; label Valium)</w:t>
      </w:r>
    </w:p>
    <w:p w14:paraId="5E89963D" w14:textId="77777777" w:rsidR="006E186A" w:rsidRDefault="00085D08" w:rsidP="00085D08">
      <w:pPr>
        <w:pStyle w:val="Compact"/>
        <w:numPr>
          <w:ilvl w:val="0"/>
          <w:numId w:val="407"/>
        </w:numPr>
      </w:pPr>
      <w:r>
        <w:t>Tambahan pada status epileptikus dan kejang berulang berat (injeksi).</w:t>
      </w:r>
    </w:p>
    <w:p w14:paraId="5F557ED8" w14:textId="77777777" w:rsidR="006E186A" w:rsidRDefault="00085D08" w:rsidP="00085D08">
      <w:pPr>
        <w:pStyle w:val="Compact"/>
        <w:numPr>
          <w:ilvl w:val="0"/>
          <w:numId w:val="407"/>
        </w:numPr>
      </w:pPr>
      <w:r>
        <w:t>Tambahan untuk spasme otot rangka, spastisitas akibat gangguan neuron motorik atas (misalnya palsi serebral), atetosis, sindrom stiff-man, dan tetanus.</w:t>
      </w:r>
    </w:p>
    <w:p w14:paraId="6DF018C1" w14:textId="77777777" w:rsidR="006E186A" w:rsidRDefault="00085D08" w:rsidP="00085D08">
      <w:pPr>
        <w:pStyle w:val="Compact"/>
        <w:numPr>
          <w:ilvl w:val="0"/>
          <w:numId w:val="407"/>
        </w:numPr>
      </w:pPr>
      <w:r>
        <w:t>Ansietas, premedikasi sebelum tindakan bedah, sebelum tindakan endoskopi atau kardioversi, dan putus alkohol akut.</w:t>
      </w:r>
    </w:p>
    <w:p w14:paraId="2EF2A0B8" w14:textId="77777777" w:rsidR="006E186A" w:rsidRDefault="00085D08" w:rsidP="00085D08">
      <w:pPr>
        <w:pStyle w:val="Compact"/>
        <w:numPr>
          <w:ilvl w:val="0"/>
          <w:numId w:val="407"/>
        </w:numPr>
      </w:pPr>
      <w:r>
        <w:t>Oral dapat digunakan sebagai tambahan pada gangguan kejang, tetapi tidak terbukti efektif sebagai terapi tunggal.</w:t>
      </w:r>
    </w:p>
    <w:p w14:paraId="2D0C8F62" w14:textId="77777777" w:rsidR="006E186A" w:rsidRDefault="00085D08">
      <w:pPr>
        <w:pStyle w:val="FirstParagraph"/>
      </w:pPr>
      <w:r>
        <w:rPr>
          <w:b/>
          <w:bCs/>
        </w:rPr>
        <w:t>Efek samping</w:t>
      </w:r>
      <w:r>
        <w:t xml:space="preserve"> (label diazepam injeksi; label Valium)</w:t>
      </w:r>
    </w:p>
    <w:p w14:paraId="55E56297" w14:textId="77777777" w:rsidR="006E186A" w:rsidRDefault="00085D08" w:rsidP="00085D08">
      <w:pPr>
        <w:pStyle w:val="Compact"/>
        <w:numPr>
          <w:ilvl w:val="0"/>
          <w:numId w:val="408"/>
        </w:numPr>
      </w:pPr>
      <w:r>
        <w:t>Tersering: mengantuk, lelah, ataksia, kelemahan otot; trombosis vena dan flebitis di tempat suntikan.</w:t>
      </w:r>
    </w:p>
    <w:p w14:paraId="5C041957" w14:textId="77777777" w:rsidR="006E186A" w:rsidRDefault="00085D08" w:rsidP="00085D08">
      <w:pPr>
        <w:pStyle w:val="Compact"/>
        <w:numPr>
          <w:ilvl w:val="0"/>
          <w:numId w:val="408"/>
        </w:numPr>
      </w:pPr>
      <w:r>
        <w:t>SSP: kebingungan, depresi termasuk depresi napas, disartria, sakit kepala, bicara pelo, tremor, vertigo.</w:t>
      </w:r>
    </w:p>
    <w:p w14:paraId="244CFA52" w14:textId="77777777" w:rsidR="006E186A" w:rsidRDefault="00085D08" w:rsidP="00085D08">
      <w:pPr>
        <w:pStyle w:val="Compact"/>
        <w:numPr>
          <w:ilvl w:val="0"/>
          <w:numId w:val="408"/>
        </w:numPr>
      </w:pPr>
      <w:r>
        <w:t>Kardiovaskular: bradikardia, hipotensi, kolaps kardiovaskular.</w:t>
      </w:r>
    </w:p>
    <w:p w14:paraId="382BDBDB" w14:textId="77777777" w:rsidR="006E186A" w:rsidRDefault="00085D08" w:rsidP="00085D08">
      <w:pPr>
        <w:pStyle w:val="Compact"/>
        <w:numPr>
          <w:ilvl w:val="0"/>
          <w:numId w:val="408"/>
        </w:numPr>
      </w:pPr>
      <w:r>
        <w:t>Lainnya: penglihatan kabur, diplopia, nistagmus; konstipasi, mual; inkontinensia, retensi urin; urtikaria, ruam; cegukan; neutropenia; ikterus.</w:t>
      </w:r>
    </w:p>
    <w:p w14:paraId="059E1FA7" w14:textId="77777777" w:rsidR="006E186A" w:rsidRDefault="00085D08" w:rsidP="00085D08">
      <w:pPr>
        <w:pStyle w:val="Compact"/>
        <w:numPr>
          <w:ilvl w:val="0"/>
          <w:numId w:val="408"/>
        </w:numPr>
      </w:pPr>
      <w:r>
        <w:t>Reaksi paradoksal (hipereksitasi, ansietas, halusinasi, peningkatan spastisitas otot, insomnia, amarah); lebih mungkin terjadi pada anak dan lanjut usia. Hentikan obat bila terjadi.</w:t>
      </w:r>
    </w:p>
    <w:p w14:paraId="1E30FAE6" w14:textId="77777777" w:rsidR="006E186A" w:rsidRDefault="00085D08">
      <w:pPr>
        <w:pStyle w:val="FirstParagraph"/>
      </w:pPr>
      <w:r>
        <w:rPr>
          <w:b/>
          <w:bCs/>
        </w:rPr>
        <w:t>Peringatan</w:t>
      </w:r>
      <w:r>
        <w:t xml:space="preserve"> (label diazepam injeksi; label Valium)</w:t>
      </w:r>
    </w:p>
    <w:p w14:paraId="581609FE" w14:textId="77777777" w:rsidR="006E186A" w:rsidRDefault="00085D08" w:rsidP="00085D08">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608A3734" w14:textId="77777777" w:rsidR="006E186A" w:rsidRDefault="00085D08" w:rsidP="00085D08">
      <w:pPr>
        <w:pStyle w:val="Compact"/>
        <w:numPr>
          <w:ilvl w:val="0"/>
          <w:numId w:val="409"/>
        </w:numPr>
      </w:pPr>
      <w:r>
        <w:t>Pada uji acak 162 anak usia 3 bulan–17 tahun yang menerima diazepam IV untuk status epileptikus, 16% mengalami depresi napas berat atau mengancam jiwa.</w:t>
      </w:r>
    </w:p>
    <w:p w14:paraId="3174AF3E" w14:textId="77777777" w:rsidR="006E186A" w:rsidRDefault="00085D08" w:rsidP="00085D08">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64739FD5" w14:textId="77777777" w:rsidR="006E186A" w:rsidRDefault="00085D08" w:rsidP="00085D08">
      <w:pPr>
        <w:pStyle w:val="Compact"/>
        <w:numPr>
          <w:ilvl w:val="0"/>
          <w:numId w:val="409"/>
        </w:numPr>
      </w:pPr>
      <w:r>
        <w:t>Kontraindikasi injeksi: hipersensitivitas terhadap diazepam; glaukoma sudut sempit akut; glaukoma sudut terbuka kecuali mendapat terapi yang sesuai.</w:t>
      </w:r>
    </w:p>
    <w:p w14:paraId="42C7A511" w14:textId="77777777" w:rsidR="006E186A" w:rsidRDefault="00085D08" w:rsidP="00085D08">
      <w:pPr>
        <w:pStyle w:val="Compact"/>
        <w:numPr>
          <w:ilvl w:val="0"/>
          <w:numId w:val="409"/>
        </w:numPr>
      </w:pPr>
      <w:r>
        <w:lastRenderedPageBreak/>
        <w:t>Kontraindikasi oral (Valium): hipersensitivitas; anak di bawah 6 bulan; miastenia gravis; insufisiensi napas berat; insufisiensi hati berat; sindrom apnea tidur; glaukoma sudut sempit akut.</w:t>
      </w:r>
    </w:p>
    <w:p w14:paraId="00144C3B" w14:textId="77777777" w:rsidR="006E186A" w:rsidRDefault="00085D08">
      <w:pPr>
        <w:pStyle w:val="FirstParagraph"/>
      </w:pPr>
      <w:r>
        <w:rPr>
          <w:b/>
          <w:bCs/>
        </w:rPr>
        <w:t>Farmakokinetik</w:t>
      </w:r>
      <w:r>
        <w:t xml:space="preserve"> (label Valium; label diazepam injeksi)</w:t>
      </w:r>
    </w:p>
    <w:p w14:paraId="25BD18C0" w14:textId="77777777" w:rsidR="006E186A" w:rsidRDefault="00085D08" w:rsidP="00085D08">
      <w:pPr>
        <w:pStyle w:val="Compact"/>
        <w:numPr>
          <w:ilvl w:val="0"/>
          <w:numId w:val="410"/>
        </w:numPr>
      </w:pPr>
      <w:r>
        <w:t>Oral: lebih dari 90% diserap; kadar puncak plasma rata-rata 1–1,5 jam. Makanan memperlambat dan mengurangi penyerapan.</w:t>
      </w:r>
    </w:p>
    <w:p w14:paraId="626B42C2" w14:textId="77777777" w:rsidR="006E186A" w:rsidRDefault="00085D08" w:rsidP="00085D08">
      <w:pPr>
        <w:pStyle w:val="Compact"/>
        <w:numPr>
          <w:ilvl w:val="0"/>
          <w:numId w:val="410"/>
        </w:numPr>
      </w:pPr>
      <w:r>
        <w:t>Ikatan protein plasma tinggi (98%); melintasi sawar darah-otak dan plasenta, serta masuk ke ASI.</w:t>
      </w:r>
    </w:p>
    <w:p w14:paraId="47ECFF1E" w14:textId="77777777" w:rsidR="006E186A" w:rsidRDefault="00085D08" w:rsidP="00085D08">
      <w:pPr>
        <w:pStyle w:val="Compact"/>
        <w:numPr>
          <w:ilvl w:val="0"/>
          <w:numId w:val="410"/>
        </w:numPr>
      </w:pPr>
      <w:r>
        <w:t>Dimetabolisme oleh CYP3A4 dan CYP2C19 menjadi metabolit aktif N-desmetildiazepam dan temazepam, lalu oksazepam; dikeluarkan terutama di urin sebagai konjugat glukuronida.</w:t>
      </w:r>
    </w:p>
    <w:p w14:paraId="6A03F84A" w14:textId="77777777" w:rsidR="006E186A" w:rsidRDefault="00085D08" w:rsidP="00085D08">
      <w:pPr>
        <w:pStyle w:val="Compact"/>
        <w:numPr>
          <w:ilvl w:val="0"/>
          <w:numId w:val="410"/>
        </w:numPr>
      </w:pPr>
      <w:r>
        <w:t>Waktu paruh eliminasi terminal hingga 48 jam; metabolit aktif N-desmetildiazepam hingga 100 jam. Pada anak usia 3–8 tahun, waktu paruh rata-rata 18 jam; pada bayi cukup bulan sekitar 30 jam dan bayi prematur rata-rata 54 jam.</w:t>
      </w:r>
    </w:p>
    <w:p w14:paraId="35591948" w14:textId="77777777" w:rsidR="006E186A" w:rsidRDefault="00085D08">
      <w:pPr>
        <w:pStyle w:val="FirstParagraph"/>
      </w:pPr>
      <w:r>
        <w:rPr>
          <w:b/>
          <w:bCs/>
        </w:rPr>
        <w:t>Farmakodinamik</w:t>
      </w:r>
      <w:r>
        <w:t xml:space="preserve"> </w:t>
      </w:r>
      <w:r>
        <w:t>(label Valium)</w:t>
      </w:r>
    </w:p>
    <w:p w14:paraId="362BB64C" w14:textId="77777777" w:rsidR="006E186A" w:rsidRDefault="00085D08" w:rsidP="00085D08">
      <w:pPr>
        <w:pStyle w:val="Compact"/>
        <w:numPr>
          <w:ilvl w:val="0"/>
          <w:numId w:val="411"/>
        </w:numPr>
      </w:pPr>
      <w:r>
        <w:t>Benzodiazepin dengan efek ansiolitik, sedatif, relaksan otot, antikonvulsan, dan amnestik.</w:t>
      </w:r>
    </w:p>
    <w:p w14:paraId="45FD64F7" w14:textId="77777777" w:rsidR="006E186A" w:rsidRDefault="00085D08" w:rsidP="00085D08">
      <w:pPr>
        <w:pStyle w:val="Compact"/>
        <w:numPr>
          <w:ilvl w:val="0"/>
          <w:numId w:val="411"/>
        </w:numPr>
      </w:pPr>
      <w:r>
        <w:t>Sebagian besar efeknya diduga berasal dari fasilitasi kerja GABA, neurotransmiter penghambat di sistem saraf pusat.</w:t>
      </w:r>
    </w:p>
    <w:p w14:paraId="25172C07" w14:textId="77777777" w:rsidR="006E186A" w:rsidRDefault="00085D08">
      <w:pPr>
        <w:pStyle w:val="FirstParagraph"/>
      </w:pPr>
      <w:r>
        <w:rPr>
          <w:b/>
          <w:bCs/>
        </w:rPr>
        <w:t>Daftar pustaka</w:t>
      </w:r>
    </w:p>
    <w:p w14:paraId="0500C949" w14:textId="77777777" w:rsidR="006E186A" w:rsidRDefault="00085D08" w:rsidP="00085D08">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0A36A69A" w14:textId="77777777" w:rsidR="006E186A" w:rsidRDefault="00085D08" w:rsidP="00085D08">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DA21472" w14:textId="77777777" w:rsidR="006E186A" w:rsidRDefault="00085D08" w:rsidP="00085D08">
      <w:pPr>
        <w:pStyle w:val="Compact"/>
        <w:numPr>
          <w:ilvl w:val="0"/>
          <w:numId w:val="412"/>
        </w:numPr>
      </w:pPr>
      <w:r>
        <w:t>Diazepam Injection, USP (Hospira), label DailyMed. https://dailymed.nlm.nih.gov/dailymed/drugInfo.cfm?setid=7e7dd743-a87b-4ab3-b6ae-f116cd0c8b0f</w:t>
      </w:r>
    </w:p>
    <w:p w14:paraId="7DF74396" w14:textId="77777777" w:rsidR="006E186A" w:rsidRDefault="00085D08" w:rsidP="00085D08">
      <w:pPr>
        <w:pStyle w:val="Compact"/>
        <w:numPr>
          <w:ilvl w:val="0"/>
          <w:numId w:val="412"/>
        </w:numPr>
      </w:pPr>
      <w:r>
        <w:t>VALIUM (diazepam) tablets (Roche), label DailyMed. https://dailymed.nlm.nih.gov/dailymed/drugInfo.cfm?setid=554baee5-b171-4452-a50a-41a0946f956c</w:t>
      </w:r>
    </w:p>
    <w:p w14:paraId="11E8BA2C" w14:textId="77777777" w:rsidR="006E186A" w:rsidRDefault="00085D08">
      <w:r>
        <w:pict w14:anchorId="7170C3A0">
          <v:rect id="_x0000_i1083" style="width:0;height:1.5pt" o:hralign="center" o:hrstd="t" o:hr="t"/>
        </w:pict>
      </w:r>
    </w:p>
    <w:p w14:paraId="283AD405" w14:textId="77777777" w:rsidR="006E186A" w:rsidRDefault="00085D08">
      <w:pPr>
        <w:pStyle w:val="Heading3"/>
      </w:pPr>
      <w:bookmarkStart w:id="128" w:name="atropin"/>
      <w:bookmarkStart w:id="129" w:name="_Toc243079267"/>
      <w:bookmarkEnd w:id="126"/>
      <w:r>
        <w:t>3.58 Atropin</w:t>
      </w:r>
      <w:bookmarkEnd w:id="129"/>
    </w:p>
    <w:p w14:paraId="73E499D5" w14:textId="77777777" w:rsidR="006E186A" w:rsidRDefault="00085D08">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6E186A" w14:paraId="5E16756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EE6E4D" w14:textId="77777777" w:rsidR="006E186A" w:rsidRDefault="00085D08">
            <w:pPr>
              <w:pStyle w:val="Compact"/>
            </w:pPr>
            <w:r>
              <w:rPr>
                <w:sz w:val="19"/>
              </w:rPr>
              <w:t>Rute</w:t>
            </w:r>
          </w:p>
        </w:tc>
        <w:tc>
          <w:tcPr>
            <w:tcW w:w="0" w:type="auto"/>
            <w:shd w:val="clear" w:color="auto" w:fill="DCE6F1"/>
          </w:tcPr>
          <w:p w14:paraId="0D0A456F" w14:textId="77777777" w:rsidR="006E186A" w:rsidRDefault="00085D08">
            <w:pPr>
              <w:pStyle w:val="Compact"/>
            </w:pPr>
            <w:r>
              <w:rPr>
                <w:sz w:val="19"/>
              </w:rPr>
              <w:t>Dosis</w:t>
            </w:r>
          </w:p>
        </w:tc>
      </w:tr>
      <w:tr w:rsidR="006E186A" w14:paraId="07057D26" w14:textId="77777777">
        <w:tc>
          <w:tcPr>
            <w:tcW w:w="0" w:type="auto"/>
          </w:tcPr>
          <w:p w14:paraId="1EA31EEE" w14:textId="77777777" w:rsidR="006E186A" w:rsidRDefault="00085D08">
            <w:pPr>
              <w:pStyle w:val="Compact"/>
            </w:pPr>
            <w:r>
              <w:rPr>
                <w:sz w:val="19"/>
              </w:rPr>
              <w:lastRenderedPageBreak/>
              <w:t>IV atau IM</w:t>
            </w:r>
          </w:p>
        </w:tc>
        <w:tc>
          <w:tcPr>
            <w:tcW w:w="0" w:type="auto"/>
          </w:tcPr>
          <w:p w14:paraId="72E64582" w14:textId="77777777" w:rsidR="006E186A" w:rsidRDefault="00085D08">
            <w:pPr>
              <w:pStyle w:val="Compact"/>
            </w:pPr>
            <w:r>
              <w:rPr>
                <w:sz w:val="19"/>
              </w:rPr>
              <w:t>0,02 mg/kg (maks 0,6 mg), kemudian 0,01 mg/kg, 4–6 jam</w:t>
            </w:r>
          </w:p>
        </w:tc>
      </w:tr>
    </w:tbl>
    <w:p w14:paraId="789EC416"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316F8F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DD5836A" w14:textId="77777777" w:rsidR="006E186A" w:rsidRDefault="00085D08">
            <w:pPr>
              <w:pStyle w:val="Compact"/>
            </w:pPr>
            <w:r>
              <w:rPr>
                <w:sz w:val="19"/>
              </w:rPr>
              <w:t>Sediaan</w:t>
            </w:r>
          </w:p>
        </w:tc>
        <w:tc>
          <w:tcPr>
            <w:tcW w:w="2640" w:type="dxa"/>
            <w:shd w:val="clear" w:color="auto" w:fill="DCE6F1"/>
          </w:tcPr>
          <w:p w14:paraId="031F6A6E" w14:textId="77777777" w:rsidR="006E186A" w:rsidRDefault="00085D08">
            <w:pPr>
              <w:pStyle w:val="Compact"/>
            </w:pPr>
            <w:r>
              <w:rPr>
                <w:sz w:val="19"/>
              </w:rPr>
              <w:t>Halaman FORNAS</w:t>
            </w:r>
          </w:p>
        </w:tc>
        <w:tc>
          <w:tcPr>
            <w:tcW w:w="2640" w:type="dxa"/>
            <w:shd w:val="clear" w:color="auto" w:fill="DCE6F1"/>
          </w:tcPr>
          <w:p w14:paraId="6742A73F" w14:textId="77777777" w:rsidR="006E186A" w:rsidRDefault="00085D08">
            <w:pPr>
              <w:pStyle w:val="Compact"/>
            </w:pPr>
            <w:r>
              <w:rPr>
                <w:sz w:val="19"/>
              </w:rPr>
              <w:t>Kelas terapi</w:t>
            </w:r>
          </w:p>
        </w:tc>
      </w:tr>
      <w:tr w:rsidR="006E186A" w14:paraId="7C2B94F6" w14:textId="77777777">
        <w:tc>
          <w:tcPr>
            <w:tcW w:w="2640" w:type="dxa"/>
          </w:tcPr>
          <w:p w14:paraId="235963B0" w14:textId="77777777" w:rsidR="006E186A" w:rsidRDefault="00085D08">
            <w:pPr>
              <w:pStyle w:val="Compact"/>
            </w:pPr>
            <w:r>
              <w:rPr>
                <w:sz w:val="19"/>
              </w:rPr>
              <w:t>Injeksi 0,25 mg/mL (i.v./s.k.)</w:t>
            </w:r>
          </w:p>
        </w:tc>
        <w:tc>
          <w:tcPr>
            <w:tcW w:w="2640" w:type="dxa"/>
          </w:tcPr>
          <w:p w14:paraId="37520F83" w14:textId="77777777" w:rsidR="006E186A" w:rsidRDefault="00085D08">
            <w:pPr>
              <w:pStyle w:val="Compact"/>
            </w:pPr>
            <w:r>
              <w:rPr>
                <w:sz w:val="19"/>
              </w:rPr>
              <w:t>hlm. 17</w:t>
            </w:r>
          </w:p>
        </w:tc>
        <w:tc>
          <w:tcPr>
            <w:tcW w:w="2640" w:type="dxa"/>
          </w:tcPr>
          <w:p w14:paraId="6229E463" w14:textId="77777777" w:rsidR="006E186A" w:rsidRDefault="00085D08">
            <w:pPr>
              <w:pStyle w:val="Compact"/>
            </w:pPr>
            <w:r>
              <w:rPr>
                <w:sz w:val="19"/>
              </w:rPr>
              <w:t>Obat untuk prosedur pre operatif</w:t>
            </w:r>
          </w:p>
        </w:tc>
      </w:tr>
      <w:tr w:rsidR="006E186A" w14:paraId="0EC9DD6C" w14:textId="77777777">
        <w:tc>
          <w:tcPr>
            <w:tcW w:w="2640" w:type="dxa"/>
          </w:tcPr>
          <w:p w14:paraId="2EFE89E5" w14:textId="77777777" w:rsidR="006E186A" w:rsidRDefault="00085D08">
            <w:pPr>
              <w:pStyle w:val="Compact"/>
            </w:pPr>
            <w:r>
              <w:rPr>
                <w:sz w:val="19"/>
              </w:rPr>
              <w:t>Tablet 0,5 mg</w:t>
            </w:r>
          </w:p>
        </w:tc>
        <w:tc>
          <w:tcPr>
            <w:tcW w:w="2640" w:type="dxa"/>
          </w:tcPr>
          <w:p w14:paraId="75FCD8A6" w14:textId="77777777" w:rsidR="006E186A" w:rsidRDefault="00085D08">
            <w:pPr>
              <w:pStyle w:val="Compact"/>
            </w:pPr>
            <w:r>
              <w:rPr>
                <w:sz w:val="19"/>
              </w:rPr>
              <w:t>hlm. 18</w:t>
            </w:r>
          </w:p>
        </w:tc>
        <w:tc>
          <w:tcPr>
            <w:tcW w:w="2640" w:type="dxa"/>
          </w:tcPr>
          <w:p w14:paraId="00105CEF" w14:textId="77777777" w:rsidR="006E186A" w:rsidRDefault="00085D08">
            <w:pPr>
              <w:pStyle w:val="Compact"/>
            </w:pPr>
            <w:r>
              <w:rPr>
                <w:sz w:val="19"/>
              </w:rPr>
              <w:t>Antidot dan obat lain untuk keracunan (khusus)</w:t>
            </w:r>
          </w:p>
        </w:tc>
      </w:tr>
      <w:tr w:rsidR="006E186A" w14:paraId="565261EC" w14:textId="77777777">
        <w:tc>
          <w:tcPr>
            <w:tcW w:w="2640" w:type="dxa"/>
          </w:tcPr>
          <w:p w14:paraId="71402C3C" w14:textId="77777777" w:rsidR="006E186A" w:rsidRDefault="00085D08">
            <w:pPr>
              <w:pStyle w:val="Compact"/>
            </w:pPr>
            <w:r>
              <w:rPr>
                <w:sz w:val="19"/>
              </w:rPr>
              <w:t>Injeksi 0,25 mg/mL (i.v.)</w:t>
            </w:r>
          </w:p>
        </w:tc>
        <w:tc>
          <w:tcPr>
            <w:tcW w:w="2640" w:type="dxa"/>
          </w:tcPr>
          <w:p w14:paraId="45EDE38A" w14:textId="77777777" w:rsidR="006E186A" w:rsidRDefault="00085D08">
            <w:pPr>
              <w:pStyle w:val="Compact"/>
            </w:pPr>
            <w:r>
              <w:rPr>
                <w:sz w:val="19"/>
              </w:rPr>
              <w:t>hlm. 18</w:t>
            </w:r>
          </w:p>
        </w:tc>
        <w:tc>
          <w:tcPr>
            <w:tcW w:w="2640" w:type="dxa"/>
          </w:tcPr>
          <w:p w14:paraId="523F0291" w14:textId="77777777" w:rsidR="006E186A" w:rsidRDefault="00085D08">
            <w:pPr>
              <w:pStyle w:val="Compact"/>
            </w:pPr>
            <w:r>
              <w:rPr>
                <w:sz w:val="19"/>
              </w:rPr>
              <w:t>Antidot dan obat lain untuk keracunan (khusus)</w:t>
            </w:r>
          </w:p>
        </w:tc>
      </w:tr>
      <w:tr w:rsidR="006E186A" w14:paraId="5E576908" w14:textId="77777777">
        <w:tc>
          <w:tcPr>
            <w:tcW w:w="2640" w:type="dxa"/>
          </w:tcPr>
          <w:p w14:paraId="31836E21" w14:textId="77777777" w:rsidR="006E186A" w:rsidRDefault="00085D08">
            <w:pPr>
              <w:pStyle w:val="Compact"/>
            </w:pPr>
            <w:r>
              <w:rPr>
                <w:sz w:val="19"/>
              </w:rPr>
              <w:t>Tablet 0,5 mg</w:t>
            </w:r>
          </w:p>
        </w:tc>
        <w:tc>
          <w:tcPr>
            <w:tcW w:w="2640" w:type="dxa"/>
          </w:tcPr>
          <w:p w14:paraId="1A24C833" w14:textId="77777777" w:rsidR="006E186A" w:rsidRDefault="00085D08">
            <w:pPr>
              <w:pStyle w:val="Compact"/>
            </w:pPr>
            <w:r>
              <w:rPr>
                <w:sz w:val="19"/>
              </w:rPr>
              <w:t>hlm. 191</w:t>
            </w:r>
          </w:p>
        </w:tc>
        <w:tc>
          <w:tcPr>
            <w:tcW w:w="2640" w:type="dxa"/>
          </w:tcPr>
          <w:p w14:paraId="102108B3" w14:textId="77777777" w:rsidR="006E186A" w:rsidRDefault="00085D08">
            <w:pPr>
              <w:pStyle w:val="Compact"/>
            </w:pPr>
            <w:r>
              <w:rPr>
                <w:sz w:val="19"/>
              </w:rPr>
              <w:t>Antispasmodik</w:t>
            </w:r>
          </w:p>
        </w:tc>
      </w:tr>
      <w:tr w:rsidR="006E186A" w14:paraId="17EE0328" w14:textId="77777777">
        <w:tc>
          <w:tcPr>
            <w:tcW w:w="2640" w:type="dxa"/>
          </w:tcPr>
          <w:p w14:paraId="5A6545FA" w14:textId="77777777" w:rsidR="006E186A" w:rsidRDefault="00085D08">
            <w:pPr>
              <w:pStyle w:val="Compact"/>
            </w:pPr>
            <w:r>
              <w:rPr>
                <w:sz w:val="19"/>
              </w:rPr>
              <w:t>Injeksi 0,25 mg/mL (i.v./s.k.)</w:t>
            </w:r>
          </w:p>
        </w:tc>
        <w:tc>
          <w:tcPr>
            <w:tcW w:w="2640" w:type="dxa"/>
          </w:tcPr>
          <w:p w14:paraId="7A3A5B23" w14:textId="77777777" w:rsidR="006E186A" w:rsidRDefault="00085D08">
            <w:pPr>
              <w:pStyle w:val="Compact"/>
            </w:pPr>
            <w:r>
              <w:rPr>
                <w:sz w:val="19"/>
              </w:rPr>
              <w:t>hlm. 191</w:t>
            </w:r>
          </w:p>
        </w:tc>
        <w:tc>
          <w:tcPr>
            <w:tcW w:w="2640" w:type="dxa"/>
          </w:tcPr>
          <w:p w14:paraId="2BC74D52" w14:textId="77777777" w:rsidR="006E186A" w:rsidRDefault="00085D08">
            <w:pPr>
              <w:pStyle w:val="Compact"/>
            </w:pPr>
            <w:r>
              <w:rPr>
                <w:sz w:val="19"/>
              </w:rPr>
              <w:t>Antispasmodik</w:t>
            </w:r>
          </w:p>
        </w:tc>
      </w:tr>
    </w:tbl>
    <w:p w14:paraId="20FBCA22" w14:textId="77777777" w:rsidR="006E186A" w:rsidRDefault="00085D08">
      <w:pPr>
        <w:pStyle w:val="BodyText"/>
      </w:pPr>
      <w:r>
        <w:rPr>
          <w:b/>
          <w:bCs/>
        </w:rPr>
        <w:t>Aturan penggunaan</w:t>
      </w:r>
    </w:p>
    <w:p w14:paraId="76864175" w14:textId="77777777" w:rsidR="006E186A" w:rsidRDefault="00085D08" w:rsidP="00085D08">
      <w:pPr>
        <w:pStyle w:val="Compact"/>
        <w:numPr>
          <w:ilvl w:val="0"/>
          <w:numId w:val="413"/>
        </w:numPr>
      </w:pPr>
      <w:r>
        <w:t>Titrasi berdasarkan denyut jantung, interval PR, tekanan darah, dan gejala (label atropin).</w:t>
      </w:r>
    </w:p>
    <w:p w14:paraId="178A0DCF" w14:textId="77777777" w:rsidR="006E186A" w:rsidRDefault="00085D08">
      <w:pPr>
        <w:pStyle w:val="FirstParagraph"/>
      </w:pPr>
      <w:r>
        <w:rPr>
          <w:b/>
          <w:bCs/>
        </w:rPr>
        <w:t>Manfaat obat</w:t>
      </w:r>
      <w:r>
        <w:t xml:space="preserve"> (label atropin)</w:t>
      </w:r>
    </w:p>
    <w:p w14:paraId="26406BAF" w14:textId="77777777" w:rsidR="006E186A" w:rsidRDefault="00085D08" w:rsidP="00085D08">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106FD5DE" w14:textId="77777777" w:rsidR="006E186A" w:rsidRDefault="00085D08">
      <w:pPr>
        <w:pStyle w:val="FirstParagraph"/>
      </w:pPr>
      <w:r>
        <w:rPr>
          <w:b/>
          <w:bCs/>
        </w:rPr>
        <w:t>Efek samping</w:t>
      </w:r>
      <w:r>
        <w:t xml:space="preserve"> (label atropin)</w:t>
      </w:r>
    </w:p>
    <w:p w14:paraId="2D6C6F74" w14:textId="77777777" w:rsidR="006E186A" w:rsidRDefault="00085D08" w:rsidP="00085D08">
      <w:pPr>
        <w:pStyle w:val="Compact"/>
        <w:numPr>
          <w:ilvl w:val="0"/>
          <w:numId w:val="415"/>
        </w:numPr>
      </w:pPr>
      <w:r>
        <w:t>Sebagian besar berkaitan langsung dengan efek antimuskarinik: mulut kering, penglihatan kabur, fotofobia, dan takikardia sering terjadi.</w:t>
      </w:r>
    </w:p>
    <w:p w14:paraId="33FC8BC2" w14:textId="77777777" w:rsidR="006E186A" w:rsidRDefault="00085D08" w:rsidP="00085D08">
      <w:pPr>
        <w:pStyle w:val="Compact"/>
        <w:numPr>
          <w:ilvl w:val="0"/>
          <w:numId w:val="415"/>
        </w:numPr>
      </w:pPr>
      <w:r>
        <w:t>Anhidrosis dapat menyebabkan intoleransi panas.</w:t>
      </w:r>
    </w:p>
    <w:p w14:paraId="7A8A6A6A" w14:textId="77777777" w:rsidR="006E186A" w:rsidRDefault="00085D08" w:rsidP="00085D08">
      <w:pPr>
        <w:pStyle w:val="Compact"/>
        <w:numPr>
          <w:ilvl w:val="0"/>
          <w:numId w:val="415"/>
        </w:numPr>
      </w:pPr>
      <w:r>
        <w:t>Kadang reaksi hipersensitivitas, terutama ruam kulit yang pada sebagian kasus berlanjut menjadi eksfoliasi.</w:t>
      </w:r>
    </w:p>
    <w:p w14:paraId="2B2155A7" w14:textId="77777777" w:rsidR="006E186A" w:rsidRDefault="00085D08">
      <w:pPr>
        <w:pStyle w:val="FirstParagraph"/>
      </w:pPr>
      <w:r>
        <w:rPr>
          <w:b/>
          <w:bCs/>
        </w:rPr>
        <w:t>Peringatan</w:t>
      </w:r>
      <w:r>
        <w:t xml:space="preserve"> (label atropin)</w:t>
      </w:r>
    </w:p>
    <w:p w14:paraId="38DFA5EF" w14:textId="77777777" w:rsidR="006E186A" w:rsidRDefault="00085D08" w:rsidP="00085D08">
      <w:pPr>
        <w:pStyle w:val="Compact"/>
        <w:numPr>
          <w:ilvl w:val="0"/>
          <w:numId w:val="416"/>
        </w:numPr>
      </w:pPr>
      <w:r>
        <w:t>Kontraindikasi: tidak ada.</w:t>
      </w:r>
    </w:p>
    <w:p w14:paraId="76ED997D" w14:textId="77777777" w:rsidR="006E186A" w:rsidRDefault="00085D08" w:rsidP="00085D08">
      <w:pPr>
        <w:pStyle w:val="Compact"/>
        <w:numPr>
          <w:ilvl w:val="0"/>
          <w:numId w:val="416"/>
        </w:numPr>
      </w:pPr>
      <w:r>
        <w:t>Takikardia: hati-hati pada penyakit jantung koroner karena takikardia meningkatkan kebutuhan oksigen miokard.</w:t>
      </w:r>
    </w:p>
    <w:p w14:paraId="14263E2F" w14:textId="77777777" w:rsidR="006E186A" w:rsidRDefault="00085D08" w:rsidP="00085D08">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1A2C4899" w14:textId="77777777" w:rsidR="006E186A" w:rsidRDefault="00085D08" w:rsidP="00085D08">
      <w:pPr>
        <w:pStyle w:val="Compact"/>
        <w:numPr>
          <w:ilvl w:val="0"/>
          <w:numId w:val="416"/>
        </w:numPr>
      </w:pPr>
      <w:r>
        <w:t>Rekomendasi penggunaan pada anak tidak berdasarkan uji klinis.</w:t>
      </w:r>
    </w:p>
    <w:p w14:paraId="2FE9DFEA" w14:textId="77777777" w:rsidR="006E186A" w:rsidRDefault="00085D08">
      <w:pPr>
        <w:pStyle w:val="FirstParagraph"/>
      </w:pPr>
      <w:r>
        <w:rPr>
          <w:b/>
          <w:bCs/>
        </w:rPr>
        <w:t>Farmakokinetik</w:t>
      </w:r>
      <w:r>
        <w:t xml:space="preserve"> (label atropin)</w:t>
      </w:r>
    </w:p>
    <w:p w14:paraId="3A3FCEAD" w14:textId="77777777" w:rsidR="006E186A" w:rsidRDefault="00085D08" w:rsidP="00085D08">
      <w:pPr>
        <w:pStyle w:val="Compact"/>
        <w:numPr>
          <w:ilvl w:val="0"/>
          <w:numId w:val="417"/>
        </w:numPr>
      </w:pPr>
      <w:r>
        <w:t>Cepat menghilang dari darah setelah suntikan dan tersebar ke seluruh tubuh; farmakokinetik nonlinier setelah pemberian IV.</w:t>
      </w:r>
    </w:p>
    <w:p w14:paraId="3CE8A54E" w14:textId="77777777" w:rsidR="006E186A" w:rsidRDefault="00085D08" w:rsidP="00085D08">
      <w:pPr>
        <w:pStyle w:val="Compact"/>
        <w:numPr>
          <w:ilvl w:val="0"/>
          <w:numId w:val="417"/>
        </w:numPr>
      </w:pPr>
      <w:r>
        <w:lastRenderedPageBreak/>
        <w:t>Ikatan protein plasma sekitar 44%; melintasi sawar plasenta.</w:t>
      </w:r>
    </w:p>
    <w:p w14:paraId="441A6EBD" w14:textId="77777777" w:rsidR="006E186A" w:rsidRDefault="00085D08" w:rsidP="00085D08">
      <w:pPr>
        <w:pStyle w:val="Compact"/>
        <w:numPr>
          <w:ilvl w:val="0"/>
          <w:numId w:val="417"/>
        </w:numPr>
      </w:pPr>
      <w:r>
        <w:t>Sebagian besar dirusak melalui hidrolisis enzimatik, terutama di hati; 13–50% dikeluarkan di urin dalam bentuk tidak berubah. Metabolismenya dihambat oleh pestisida organofosfat.</w:t>
      </w:r>
    </w:p>
    <w:p w14:paraId="4517147D" w14:textId="77777777" w:rsidR="006E186A" w:rsidRDefault="00085D08" w:rsidP="00085D08">
      <w:pPr>
        <w:pStyle w:val="Compact"/>
        <w:numPr>
          <w:ilvl w:val="0"/>
          <w:numId w:val="417"/>
        </w:numPr>
      </w:pPr>
      <w:r>
        <w:t>Waktu paruh eliminasi lebih dari dua kali lipat pada anak di bawah 2 tahun dan lansia dibanding kelompok usia lain.</w:t>
      </w:r>
    </w:p>
    <w:p w14:paraId="2179D25C" w14:textId="77777777" w:rsidR="006E186A" w:rsidRDefault="00085D08">
      <w:pPr>
        <w:pStyle w:val="FirstParagraph"/>
      </w:pPr>
      <w:r>
        <w:rPr>
          <w:b/>
          <w:bCs/>
        </w:rPr>
        <w:t>Farmakodinamik</w:t>
      </w:r>
      <w:r>
        <w:t xml:space="preserve"> (label atropin)</w:t>
      </w:r>
    </w:p>
    <w:p w14:paraId="5987C9D2" w14:textId="77777777" w:rsidR="006E186A" w:rsidRDefault="00085D08" w:rsidP="00085D08">
      <w:pPr>
        <w:pStyle w:val="Compact"/>
        <w:numPr>
          <w:ilvl w:val="0"/>
          <w:numId w:val="418"/>
        </w:numPr>
      </w:pPr>
      <w:r>
        <w:t>Antimuskarinik: melawan secara kompetitif kerja asetilkolin dan ester kolin lain pada reseptor muskarinik di kelenjar eksokrin serta otot polos dan otot jantung.</w:t>
      </w:r>
    </w:p>
    <w:p w14:paraId="4956522F" w14:textId="77777777" w:rsidR="006E186A" w:rsidRDefault="00085D08" w:rsidP="00085D08">
      <w:pPr>
        <w:pStyle w:val="Compact"/>
        <w:numPr>
          <w:ilvl w:val="0"/>
          <w:numId w:val="418"/>
        </w:numPr>
      </w:pPr>
      <w:r>
        <w:t>Menghilangkan berbagai bentuk perlambatan jantung atau asistol akibat refleks vagal; dapat didahului fase perlambatan denyut jantung sesaat sebelum takikardia.</w:t>
      </w:r>
    </w:p>
    <w:p w14:paraId="0F9BA733" w14:textId="77777777" w:rsidR="006E186A" w:rsidRDefault="00085D08" w:rsidP="00085D08">
      <w:pPr>
        <w:pStyle w:val="Compact"/>
        <w:numPr>
          <w:ilvl w:val="0"/>
          <w:numId w:val="418"/>
        </w:numPr>
      </w:pPr>
      <w:r>
        <w:t>Pada dosis klinis tidak menekan SSP tetapi dapat merangsang medula dan pusat otak yang lebih tinggi. Bukan stimulan napas yang andal; dosis besar atau berulang dapat menekan napas.</w:t>
      </w:r>
    </w:p>
    <w:p w14:paraId="616A0600" w14:textId="77777777" w:rsidR="006E186A" w:rsidRDefault="00085D08">
      <w:pPr>
        <w:pStyle w:val="FirstParagraph"/>
      </w:pPr>
      <w:r>
        <w:rPr>
          <w:b/>
          <w:bCs/>
        </w:rPr>
        <w:t>Daftar pustaka</w:t>
      </w:r>
    </w:p>
    <w:p w14:paraId="3B7509DD" w14:textId="77777777" w:rsidR="006E186A" w:rsidRDefault="00085D08" w:rsidP="00085D08">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1408314A" w14:textId="77777777" w:rsidR="006E186A" w:rsidRDefault="00085D08" w:rsidP="00085D08">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579ABC" w14:textId="77777777" w:rsidR="006E186A" w:rsidRDefault="00085D08" w:rsidP="00085D08">
      <w:pPr>
        <w:pStyle w:val="Compact"/>
        <w:numPr>
          <w:ilvl w:val="0"/>
          <w:numId w:val="419"/>
        </w:numPr>
      </w:pPr>
      <w:r>
        <w:t>Atropine Sulfate Injection, USP (Hospira), label DailyMed. https://dailymed.nlm.nih.gov/dailymed/drugInfo.cfm?setid=ad8916e7-206e-409e-2582-30d072845dd4</w:t>
      </w:r>
    </w:p>
    <w:p w14:paraId="50D7D046" w14:textId="77777777" w:rsidR="006E186A" w:rsidRDefault="00085D08">
      <w:r>
        <w:pict w14:anchorId="0E0DC1E5">
          <v:rect id="_x0000_i1084" style="width:0;height:1.5pt" o:hralign="center" o:hrstd="t" o:hr="t"/>
        </w:pict>
      </w:r>
    </w:p>
    <w:p w14:paraId="025DED31" w14:textId="77777777" w:rsidR="006E186A" w:rsidRDefault="00085D08">
      <w:pPr>
        <w:pStyle w:val="Heading3"/>
      </w:pPr>
      <w:bookmarkStart w:id="130" w:name="propranolol"/>
      <w:bookmarkStart w:id="131" w:name="_Toc243079268"/>
      <w:bookmarkEnd w:id="128"/>
      <w:r>
        <w:t>3.59 Propranolol</w:t>
      </w:r>
      <w:bookmarkEnd w:id="131"/>
    </w:p>
    <w:p w14:paraId="68612985" w14:textId="77777777" w:rsidR="006E186A" w:rsidRDefault="00085D08">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93FCFA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82C069" w14:textId="77777777" w:rsidR="006E186A" w:rsidRDefault="00085D08">
            <w:pPr>
              <w:pStyle w:val="Compact"/>
            </w:pPr>
            <w:r>
              <w:rPr>
                <w:sz w:val="19"/>
              </w:rPr>
              <w:t>Rute</w:t>
            </w:r>
          </w:p>
        </w:tc>
        <w:tc>
          <w:tcPr>
            <w:tcW w:w="3960" w:type="dxa"/>
            <w:shd w:val="clear" w:color="auto" w:fill="DCE6F1"/>
          </w:tcPr>
          <w:p w14:paraId="1D1C7EF9" w14:textId="77777777" w:rsidR="006E186A" w:rsidRDefault="00085D08">
            <w:pPr>
              <w:pStyle w:val="Compact"/>
            </w:pPr>
            <w:r>
              <w:rPr>
                <w:sz w:val="19"/>
              </w:rPr>
              <w:t>Dosis</w:t>
            </w:r>
          </w:p>
        </w:tc>
      </w:tr>
      <w:tr w:rsidR="006E186A" w14:paraId="58D3B4AD" w14:textId="77777777">
        <w:tc>
          <w:tcPr>
            <w:tcW w:w="3960" w:type="dxa"/>
          </w:tcPr>
          <w:p w14:paraId="500D1DAB" w14:textId="77777777" w:rsidR="006E186A" w:rsidRDefault="00085D08">
            <w:pPr>
              <w:pStyle w:val="Compact"/>
            </w:pPr>
            <w:r>
              <w:rPr>
                <w:sz w:val="19"/>
              </w:rPr>
              <w:t>Oral</w:t>
            </w:r>
          </w:p>
        </w:tc>
        <w:tc>
          <w:tcPr>
            <w:tcW w:w="3960" w:type="dxa"/>
          </w:tcPr>
          <w:p w14:paraId="2237FC38" w14:textId="77777777" w:rsidR="006E186A" w:rsidRDefault="00085D08">
            <w:pPr>
              <w:pStyle w:val="Compact"/>
            </w:pPr>
            <w:r>
              <w:rPr>
                <w:sz w:val="19"/>
              </w:rPr>
              <w:t>0,2–0,5 mg/kg, 6–8 jam, tingkatkan menjadi maks 1,5 mg/kg, 6–8 jam bila perlu</w:t>
            </w:r>
          </w:p>
        </w:tc>
      </w:tr>
    </w:tbl>
    <w:p w14:paraId="4CC743DD" w14:textId="77777777" w:rsidR="006E186A" w:rsidRDefault="00085D08">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471992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834829" w14:textId="77777777" w:rsidR="006E186A" w:rsidRDefault="00085D08">
            <w:pPr>
              <w:pStyle w:val="Compact"/>
            </w:pPr>
            <w:r>
              <w:rPr>
                <w:sz w:val="19"/>
              </w:rPr>
              <w:t>Dosis normal</w:t>
            </w:r>
          </w:p>
        </w:tc>
        <w:tc>
          <w:tcPr>
            <w:tcW w:w="1131" w:type="dxa"/>
            <w:shd w:val="clear" w:color="auto" w:fill="DCE6F1"/>
          </w:tcPr>
          <w:p w14:paraId="2E73FC53" w14:textId="77777777" w:rsidR="006E186A" w:rsidRDefault="00085D08">
            <w:pPr>
              <w:pStyle w:val="Compact"/>
            </w:pPr>
            <w:r>
              <w:rPr>
                <w:sz w:val="19"/>
              </w:rPr>
              <w:t>Dosis (D)/Interval (I)</w:t>
            </w:r>
          </w:p>
        </w:tc>
        <w:tc>
          <w:tcPr>
            <w:tcW w:w="1131" w:type="dxa"/>
            <w:shd w:val="clear" w:color="auto" w:fill="DCE6F1"/>
          </w:tcPr>
          <w:p w14:paraId="32A3D52B" w14:textId="77777777" w:rsidR="006E186A" w:rsidRDefault="00085D08">
            <w:pPr>
              <w:pStyle w:val="Compact"/>
            </w:pPr>
            <w:r>
              <w:rPr>
                <w:sz w:val="19"/>
              </w:rPr>
              <w:t>LFG &gt;50</w:t>
            </w:r>
          </w:p>
        </w:tc>
        <w:tc>
          <w:tcPr>
            <w:tcW w:w="1131" w:type="dxa"/>
            <w:shd w:val="clear" w:color="auto" w:fill="DCE6F1"/>
          </w:tcPr>
          <w:p w14:paraId="5235A45E" w14:textId="77777777" w:rsidR="006E186A" w:rsidRDefault="00085D08">
            <w:pPr>
              <w:pStyle w:val="Compact"/>
            </w:pPr>
            <w:r>
              <w:rPr>
                <w:sz w:val="19"/>
              </w:rPr>
              <w:t>LFG 10–50</w:t>
            </w:r>
          </w:p>
        </w:tc>
        <w:tc>
          <w:tcPr>
            <w:tcW w:w="1131" w:type="dxa"/>
            <w:shd w:val="clear" w:color="auto" w:fill="DCE6F1"/>
          </w:tcPr>
          <w:p w14:paraId="6EEF8A81" w14:textId="77777777" w:rsidR="006E186A" w:rsidRDefault="00085D08">
            <w:pPr>
              <w:pStyle w:val="Compact"/>
            </w:pPr>
            <w:r>
              <w:rPr>
                <w:sz w:val="19"/>
              </w:rPr>
              <w:t>LFG &lt;10</w:t>
            </w:r>
          </w:p>
        </w:tc>
        <w:tc>
          <w:tcPr>
            <w:tcW w:w="1131" w:type="dxa"/>
            <w:shd w:val="clear" w:color="auto" w:fill="DCE6F1"/>
          </w:tcPr>
          <w:p w14:paraId="76A16754" w14:textId="77777777" w:rsidR="006E186A" w:rsidRDefault="00085D08">
            <w:pPr>
              <w:pStyle w:val="Compact"/>
            </w:pPr>
            <w:r>
              <w:rPr>
                <w:sz w:val="19"/>
              </w:rPr>
              <w:t>HD</w:t>
            </w:r>
          </w:p>
        </w:tc>
        <w:tc>
          <w:tcPr>
            <w:tcW w:w="1131" w:type="dxa"/>
            <w:shd w:val="clear" w:color="auto" w:fill="DCE6F1"/>
          </w:tcPr>
          <w:p w14:paraId="2905F415" w14:textId="77777777" w:rsidR="006E186A" w:rsidRDefault="00085D08">
            <w:pPr>
              <w:pStyle w:val="Compact"/>
            </w:pPr>
            <w:r>
              <w:rPr>
                <w:sz w:val="19"/>
              </w:rPr>
              <w:t>PD</w:t>
            </w:r>
          </w:p>
        </w:tc>
      </w:tr>
      <w:tr w:rsidR="006E186A" w14:paraId="051B0D12" w14:textId="77777777">
        <w:tc>
          <w:tcPr>
            <w:tcW w:w="1131" w:type="dxa"/>
          </w:tcPr>
          <w:p w14:paraId="750C561C" w14:textId="77777777" w:rsidR="006E186A" w:rsidRDefault="00085D08">
            <w:pPr>
              <w:pStyle w:val="Compact"/>
            </w:pPr>
            <w:r>
              <w:rPr>
                <w:sz w:val="19"/>
              </w:rPr>
              <w:t>0,2–0,5 mg/kg/dosis q6–12 jam po</w:t>
            </w:r>
          </w:p>
        </w:tc>
        <w:tc>
          <w:tcPr>
            <w:tcW w:w="1131" w:type="dxa"/>
          </w:tcPr>
          <w:p w14:paraId="7550692E" w14:textId="77777777" w:rsidR="006E186A" w:rsidRDefault="00085D08">
            <w:pPr>
              <w:pStyle w:val="Compact"/>
            </w:pPr>
            <w:r>
              <w:rPr>
                <w:sz w:val="19"/>
              </w:rPr>
              <w:t>D</w:t>
            </w:r>
          </w:p>
        </w:tc>
        <w:tc>
          <w:tcPr>
            <w:tcW w:w="1131" w:type="dxa"/>
          </w:tcPr>
          <w:p w14:paraId="28DFF10A" w14:textId="77777777" w:rsidR="006E186A" w:rsidRDefault="00085D08">
            <w:pPr>
              <w:pStyle w:val="Compact"/>
            </w:pPr>
            <w:r>
              <w:rPr>
                <w:sz w:val="19"/>
              </w:rPr>
              <w:t>100%</w:t>
            </w:r>
          </w:p>
        </w:tc>
        <w:tc>
          <w:tcPr>
            <w:tcW w:w="1131" w:type="dxa"/>
          </w:tcPr>
          <w:p w14:paraId="322ED2B1" w14:textId="77777777" w:rsidR="006E186A" w:rsidRDefault="00085D08">
            <w:pPr>
              <w:pStyle w:val="Compact"/>
            </w:pPr>
            <w:r>
              <w:rPr>
                <w:sz w:val="19"/>
              </w:rPr>
              <w:t>100%</w:t>
            </w:r>
          </w:p>
        </w:tc>
        <w:tc>
          <w:tcPr>
            <w:tcW w:w="1131" w:type="dxa"/>
          </w:tcPr>
          <w:p w14:paraId="4955A3C5" w14:textId="77777777" w:rsidR="006E186A" w:rsidRDefault="00085D08">
            <w:pPr>
              <w:pStyle w:val="Compact"/>
            </w:pPr>
            <w:r>
              <w:rPr>
                <w:sz w:val="19"/>
              </w:rPr>
              <w:t>100%</w:t>
            </w:r>
          </w:p>
        </w:tc>
        <w:tc>
          <w:tcPr>
            <w:tcW w:w="1131" w:type="dxa"/>
          </w:tcPr>
          <w:p w14:paraId="7578A3BD" w14:textId="77777777" w:rsidR="006E186A" w:rsidRDefault="00085D08">
            <w:pPr>
              <w:pStyle w:val="Compact"/>
            </w:pPr>
            <w:r>
              <w:rPr>
                <w:sz w:val="19"/>
              </w:rPr>
              <w:t>Tak ada</w:t>
            </w:r>
          </w:p>
        </w:tc>
        <w:tc>
          <w:tcPr>
            <w:tcW w:w="1131" w:type="dxa"/>
          </w:tcPr>
          <w:p w14:paraId="302E8E6F" w14:textId="77777777" w:rsidR="006E186A" w:rsidRDefault="00085D08">
            <w:pPr>
              <w:pStyle w:val="Compact"/>
            </w:pPr>
            <w:r>
              <w:rPr>
                <w:sz w:val="19"/>
              </w:rPr>
              <w:t>Tak ada</w:t>
            </w:r>
          </w:p>
        </w:tc>
      </w:tr>
    </w:tbl>
    <w:p w14:paraId="79D12FB8"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2E6B422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920B148" w14:textId="77777777" w:rsidR="006E186A" w:rsidRDefault="00085D08">
            <w:pPr>
              <w:pStyle w:val="Compact"/>
            </w:pPr>
            <w:r>
              <w:rPr>
                <w:sz w:val="19"/>
              </w:rPr>
              <w:lastRenderedPageBreak/>
              <w:t>Sediaan</w:t>
            </w:r>
          </w:p>
        </w:tc>
        <w:tc>
          <w:tcPr>
            <w:tcW w:w="2640" w:type="dxa"/>
            <w:shd w:val="clear" w:color="auto" w:fill="DCE6F1"/>
          </w:tcPr>
          <w:p w14:paraId="263E18B6" w14:textId="77777777" w:rsidR="006E186A" w:rsidRDefault="00085D08">
            <w:pPr>
              <w:pStyle w:val="Compact"/>
            </w:pPr>
            <w:r>
              <w:rPr>
                <w:sz w:val="19"/>
              </w:rPr>
              <w:t>Halaman FORNAS</w:t>
            </w:r>
          </w:p>
        </w:tc>
        <w:tc>
          <w:tcPr>
            <w:tcW w:w="2640" w:type="dxa"/>
            <w:shd w:val="clear" w:color="auto" w:fill="DCE6F1"/>
          </w:tcPr>
          <w:p w14:paraId="3746B3C4" w14:textId="77777777" w:rsidR="006E186A" w:rsidRDefault="00085D08">
            <w:pPr>
              <w:pStyle w:val="Compact"/>
            </w:pPr>
            <w:r>
              <w:rPr>
                <w:sz w:val="19"/>
              </w:rPr>
              <w:t>Peresepan maksimal/restriksi</w:t>
            </w:r>
          </w:p>
        </w:tc>
      </w:tr>
      <w:tr w:rsidR="006E186A" w14:paraId="751F9302" w14:textId="77777777">
        <w:tc>
          <w:tcPr>
            <w:tcW w:w="2640" w:type="dxa"/>
          </w:tcPr>
          <w:p w14:paraId="63D5340C" w14:textId="77777777" w:rsidR="006E186A" w:rsidRDefault="00085D08">
            <w:pPr>
              <w:pStyle w:val="Compact"/>
            </w:pPr>
            <w:r>
              <w:rPr>
                <w:sz w:val="19"/>
              </w:rPr>
              <w:t>Tablet 10 mg (antimigren, profilaksis)</w:t>
            </w:r>
          </w:p>
        </w:tc>
        <w:tc>
          <w:tcPr>
            <w:tcW w:w="2640" w:type="dxa"/>
          </w:tcPr>
          <w:p w14:paraId="053A8974" w14:textId="77777777" w:rsidR="006E186A" w:rsidRDefault="00085D08">
            <w:pPr>
              <w:pStyle w:val="Compact"/>
            </w:pPr>
            <w:r>
              <w:rPr>
                <w:sz w:val="19"/>
              </w:rPr>
              <w:t>hlm. 70</w:t>
            </w:r>
          </w:p>
        </w:tc>
        <w:tc>
          <w:tcPr>
            <w:tcW w:w="2640" w:type="dxa"/>
          </w:tcPr>
          <w:p w14:paraId="31B7D97E" w14:textId="77777777" w:rsidR="006E186A" w:rsidRDefault="00085D08">
            <w:pPr>
              <w:pStyle w:val="Compact"/>
            </w:pPr>
            <w:r>
              <w:rPr>
                <w:sz w:val="19"/>
              </w:rPr>
              <w:t>–</w:t>
            </w:r>
          </w:p>
        </w:tc>
      </w:tr>
      <w:tr w:rsidR="006E186A" w14:paraId="3D104977" w14:textId="77777777">
        <w:tc>
          <w:tcPr>
            <w:tcW w:w="2640" w:type="dxa"/>
          </w:tcPr>
          <w:p w14:paraId="5757A491" w14:textId="77777777" w:rsidR="006E186A" w:rsidRDefault="00085D08">
            <w:pPr>
              <w:pStyle w:val="Compact"/>
            </w:pPr>
            <w:r>
              <w:rPr>
                <w:sz w:val="19"/>
              </w:rPr>
              <w:t>Tablet 40 mg (antimigren, profilaksis)</w:t>
            </w:r>
          </w:p>
        </w:tc>
        <w:tc>
          <w:tcPr>
            <w:tcW w:w="2640" w:type="dxa"/>
          </w:tcPr>
          <w:p w14:paraId="58513DCB" w14:textId="77777777" w:rsidR="006E186A" w:rsidRDefault="00085D08">
            <w:pPr>
              <w:pStyle w:val="Compact"/>
            </w:pPr>
            <w:r>
              <w:rPr>
                <w:sz w:val="19"/>
              </w:rPr>
              <w:t>hlm. 70</w:t>
            </w:r>
          </w:p>
        </w:tc>
        <w:tc>
          <w:tcPr>
            <w:tcW w:w="2640" w:type="dxa"/>
          </w:tcPr>
          <w:p w14:paraId="3FBC7CE6" w14:textId="77777777" w:rsidR="006E186A" w:rsidRDefault="00085D08">
            <w:pPr>
              <w:pStyle w:val="Compact"/>
            </w:pPr>
            <w:r>
              <w:rPr>
                <w:sz w:val="19"/>
              </w:rPr>
              <w:t>–</w:t>
            </w:r>
          </w:p>
        </w:tc>
      </w:tr>
      <w:tr w:rsidR="006E186A" w14:paraId="04446928" w14:textId="77777777">
        <w:tc>
          <w:tcPr>
            <w:tcW w:w="2640" w:type="dxa"/>
          </w:tcPr>
          <w:p w14:paraId="34DF1FC4" w14:textId="77777777" w:rsidR="006E186A" w:rsidRDefault="00085D08">
            <w:pPr>
              <w:pStyle w:val="Compact"/>
            </w:pPr>
            <w:r>
              <w:rPr>
                <w:sz w:val="19"/>
              </w:rPr>
              <w:t>Tablet 10 mg (antiaritmia)</w:t>
            </w:r>
          </w:p>
        </w:tc>
        <w:tc>
          <w:tcPr>
            <w:tcW w:w="2640" w:type="dxa"/>
          </w:tcPr>
          <w:p w14:paraId="6ED26B41" w14:textId="77777777" w:rsidR="006E186A" w:rsidRDefault="00085D08">
            <w:pPr>
              <w:pStyle w:val="Compact"/>
            </w:pPr>
            <w:r>
              <w:rPr>
                <w:sz w:val="19"/>
              </w:rPr>
              <w:t>hlm. 151</w:t>
            </w:r>
          </w:p>
        </w:tc>
        <w:tc>
          <w:tcPr>
            <w:tcW w:w="2640" w:type="dxa"/>
          </w:tcPr>
          <w:p w14:paraId="1969A0A4" w14:textId="77777777" w:rsidR="006E186A" w:rsidRDefault="00085D08">
            <w:pPr>
              <w:pStyle w:val="Compact"/>
            </w:pPr>
            <w:r>
              <w:rPr>
                <w:sz w:val="19"/>
              </w:rPr>
              <w:t>90 tab/bulan. a) Untuk kasus-kasus dengan gangguan tiroid. b) Untuk tremor esensial, tremor distonia, dan tremor holmes.</w:t>
            </w:r>
          </w:p>
        </w:tc>
      </w:tr>
    </w:tbl>
    <w:p w14:paraId="4F82D223" w14:textId="77777777" w:rsidR="006E186A" w:rsidRDefault="00085D08">
      <w:pPr>
        <w:pStyle w:val="BodyText"/>
      </w:pPr>
      <w:r>
        <w:rPr>
          <w:b/>
          <w:bCs/>
        </w:rPr>
        <w:t>Aturan penggunaan</w:t>
      </w:r>
    </w:p>
    <w:p w14:paraId="68C461CD" w14:textId="77777777" w:rsidR="006E186A" w:rsidRDefault="00085D08" w:rsidP="00085D08">
      <w:pPr>
        <w:pStyle w:val="Compact"/>
        <w:numPr>
          <w:ilvl w:val="0"/>
          <w:numId w:val="420"/>
        </w:numPr>
      </w:pPr>
      <w:r>
        <w:t>Sesuai tabel IDAI.</w:t>
      </w:r>
    </w:p>
    <w:p w14:paraId="50E8F48D" w14:textId="77777777" w:rsidR="006E186A" w:rsidRDefault="00085D08" w:rsidP="00085D08">
      <w:pPr>
        <w:pStyle w:val="Compact"/>
        <w:numPr>
          <w:ilvl w:val="0"/>
          <w:numId w:val="420"/>
        </w:numPr>
      </w:pPr>
      <w:r>
        <w:t>Bila akan dihentikan, dosis diturunkan bertahap selama sedikitnya beberapa minggu; penghentian mendadak dapat memperberat angina dan pernah diikuti infark miokard (label propranolol).</w:t>
      </w:r>
    </w:p>
    <w:p w14:paraId="13FAA176" w14:textId="77777777" w:rsidR="006E186A" w:rsidRDefault="00085D08">
      <w:pPr>
        <w:pStyle w:val="FirstParagraph"/>
      </w:pPr>
      <w:r>
        <w:rPr>
          <w:b/>
          <w:bCs/>
        </w:rPr>
        <w:t>Manfaat obat</w:t>
      </w:r>
      <w:r>
        <w:t xml:space="preserve"> (label propranolol)</w:t>
      </w:r>
    </w:p>
    <w:p w14:paraId="1110F659" w14:textId="77777777" w:rsidR="006E186A" w:rsidRDefault="00085D08" w:rsidP="00085D08">
      <w:pPr>
        <w:pStyle w:val="Compact"/>
        <w:numPr>
          <w:ilvl w:val="0"/>
          <w:numId w:val="421"/>
        </w:numPr>
      </w:pPr>
      <w:r>
        <w:t>Hipertensi (tidak untuk kedaruratan hipertensi).</w:t>
      </w:r>
    </w:p>
    <w:p w14:paraId="52C77CF0" w14:textId="77777777" w:rsidR="006E186A" w:rsidRDefault="00085D08" w:rsidP="00085D08">
      <w:pPr>
        <w:pStyle w:val="Compact"/>
        <w:numPr>
          <w:ilvl w:val="0"/>
          <w:numId w:val="421"/>
        </w:numPr>
      </w:pPr>
      <w:r>
        <w:t>Angina pektoris akibat aterosklerosis koroner; kendali laju ventrikel pada fibrilasi atrium; menurunkan mortalitas kardiovaskular pascainfark miokard.</w:t>
      </w:r>
    </w:p>
    <w:p w14:paraId="4A10DD67" w14:textId="77777777" w:rsidR="006E186A" w:rsidRDefault="00085D08" w:rsidP="00085D08">
      <w:pPr>
        <w:pStyle w:val="Compact"/>
        <w:numPr>
          <w:ilvl w:val="0"/>
          <w:numId w:val="421"/>
        </w:numPr>
      </w:pPr>
      <w:r>
        <w:t>Profilaksis migren (bukan untuk mengobati serangan yang sudah berlangsung).</w:t>
      </w:r>
    </w:p>
    <w:p w14:paraId="040A8692" w14:textId="77777777" w:rsidR="006E186A" w:rsidRDefault="00085D08" w:rsidP="00085D08">
      <w:pPr>
        <w:pStyle w:val="Compact"/>
        <w:numPr>
          <w:ilvl w:val="0"/>
          <w:numId w:val="421"/>
        </w:numPr>
      </w:pPr>
      <w:r>
        <w:t>Tremor esensial familial atau herediter; stenosis subaorta hipertrofik; tambahan pada blokade alfa untuk feokromositoma.</w:t>
      </w:r>
    </w:p>
    <w:p w14:paraId="22D953D3" w14:textId="77777777" w:rsidR="006E186A" w:rsidRDefault="00085D08">
      <w:pPr>
        <w:pStyle w:val="FirstParagraph"/>
      </w:pPr>
      <w:r>
        <w:rPr>
          <w:b/>
          <w:bCs/>
        </w:rPr>
        <w:t>Efek samping</w:t>
      </w:r>
      <w:r>
        <w:t xml:space="preserve"> (label propranolol)</w:t>
      </w:r>
    </w:p>
    <w:p w14:paraId="067195C1" w14:textId="77777777" w:rsidR="006E186A" w:rsidRDefault="00085D08" w:rsidP="00085D08">
      <w:pPr>
        <w:pStyle w:val="Compact"/>
        <w:numPr>
          <w:ilvl w:val="0"/>
          <w:numId w:val="422"/>
        </w:numPr>
      </w:pPr>
      <w:r>
        <w:t>Kardiovaskular: bradikardia, gagal jantung kongestif, blok AV yang memberat, hipotensi, parestesia tangan, insufisiensi arteri tipe Raynaud.</w:t>
      </w:r>
    </w:p>
    <w:p w14:paraId="4E8AC742" w14:textId="77777777" w:rsidR="006E186A" w:rsidRDefault="00085D08" w:rsidP="00085D08">
      <w:pPr>
        <w:pStyle w:val="Compact"/>
        <w:numPr>
          <w:ilvl w:val="0"/>
          <w:numId w:val="422"/>
        </w:numPr>
      </w:pPr>
      <w:r>
        <w:t>SSP: kepala terasa ringan, depresi (insomnia, lesu, lemah, lelah), gangguan penglihatan, halusinasi, mimpi yang jelas; sindrom disorientasi akut yang pulih.</w:t>
      </w:r>
    </w:p>
    <w:p w14:paraId="3D0B0705" w14:textId="77777777" w:rsidR="006E186A" w:rsidRDefault="00085D08" w:rsidP="00085D08">
      <w:pPr>
        <w:pStyle w:val="Compact"/>
        <w:numPr>
          <w:ilvl w:val="0"/>
          <w:numId w:val="422"/>
        </w:numPr>
      </w:pPr>
      <w:r>
        <w:t>Saluran cerna: mual, muntah, rasa tidak nyaman di epigastrium, kram perut, diare, konstipasi.</w:t>
      </w:r>
    </w:p>
    <w:p w14:paraId="6B190EB3" w14:textId="77777777" w:rsidR="006E186A" w:rsidRDefault="00085D08" w:rsidP="00085D08">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3B55D899" w14:textId="77777777" w:rsidR="006E186A" w:rsidRDefault="00085D08" w:rsidP="00085D08">
      <w:pPr>
        <w:pStyle w:val="Compact"/>
        <w:numPr>
          <w:ilvl w:val="0"/>
          <w:numId w:val="422"/>
        </w:numPr>
      </w:pPr>
      <w:r>
        <w:t>Pernapasan: bronkospasme. Darah: agranulositosis, purpura.</w:t>
      </w:r>
    </w:p>
    <w:p w14:paraId="67632AE3" w14:textId="77777777" w:rsidR="006E186A" w:rsidRDefault="00085D08">
      <w:pPr>
        <w:pStyle w:val="FirstParagraph"/>
      </w:pPr>
      <w:r>
        <w:rPr>
          <w:b/>
          <w:bCs/>
        </w:rPr>
        <w:t>Peringatan</w:t>
      </w:r>
      <w:r>
        <w:t xml:space="preserve"> (label propranolol)</w:t>
      </w:r>
    </w:p>
    <w:p w14:paraId="62714757" w14:textId="77777777" w:rsidR="006E186A" w:rsidRDefault="00085D08" w:rsidP="00085D08">
      <w:pPr>
        <w:pStyle w:val="Compact"/>
        <w:numPr>
          <w:ilvl w:val="0"/>
          <w:numId w:val="423"/>
        </w:numPr>
      </w:pPr>
      <w:r>
        <w:t>Kontraindikasi: syok kardiogenik; bradikardia sinus dan blok lebih dari derajat satu; asma bronkial; hipersensitivitas terhadap propranolol.</w:t>
      </w:r>
    </w:p>
    <w:p w14:paraId="2ECABEA1" w14:textId="77777777" w:rsidR="006E186A" w:rsidRDefault="00085D08" w:rsidP="00085D08">
      <w:pPr>
        <w:pStyle w:val="Compact"/>
        <w:numPr>
          <w:ilvl w:val="0"/>
          <w:numId w:val="423"/>
        </w:numPr>
      </w:pPr>
      <w:r>
        <w:t>Keamanan dan efektivitas pada anak belum ditetapkan; bronkospasme dan gagal jantung kongestif pernah dilaporkan saat pemberian pada anak.</w:t>
      </w:r>
    </w:p>
    <w:p w14:paraId="33000127" w14:textId="77777777" w:rsidR="006E186A" w:rsidRDefault="00085D08" w:rsidP="00085D08">
      <w:pPr>
        <w:pStyle w:val="Compact"/>
        <w:numPr>
          <w:ilvl w:val="0"/>
          <w:numId w:val="423"/>
        </w:numPr>
      </w:pPr>
      <w:r>
        <w:lastRenderedPageBreak/>
        <w:t>Hipoglikemia: propranolol, terutama pada bayi dan anak (diabetes maupun tidak), dikaitkan dengan hipoglikemia, khususnya saat puasa seperti persiapan operasi. Blokade beta dapat menutupi tanda awal hipoglikemia.</w:t>
      </w:r>
    </w:p>
    <w:p w14:paraId="223906C4" w14:textId="77777777" w:rsidR="006E186A" w:rsidRDefault="00085D08" w:rsidP="00085D08">
      <w:pPr>
        <w:pStyle w:val="Compact"/>
        <w:numPr>
          <w:ilvl w:val="0"/>
          <w:numId w:val="423"/>
        </w:numPr>
      </w:pPr>
      <w:r>
        <w:t>Pasien dengan penyakit paru bronkospastik umumnya tidak boleh menerima penyekat beta.</w:t>
      </w:r>
    </w:p>
    <w:p w14:paraId="00C55FA1" w14:textId="77777777" w:rsidR="006E186A" w:rsidRDefault="00085D08" w:rsidP="00085D08">
      <w:pPr>
        <w:pStyle w:val="Compact"/>
        <w:numPr>
          <w:ilvl w:val="0"/>
          <w:numId w:val="423"/>
        </w:numPr>
      </w:pPr>
      <w:r>
        <w:t>Dapat mencetuskan gagal jantung yang lebih berat; dapat menutupi tanda hipertiroidisme, dan penghentian mendadak dapat memicu badai tiroid.</w:t>
      </w:r>
    </w:p>
    <w:p w14:paraId="2EF24F79" w14:textId="77777777" w:rsidR="006E186A" w:rsidRDefault="00085D08">
      <w:pPr>
        <w:pStyle w:val="FirstParagraph"/>
      </w:pPr>
      <w:r>
        <w:rPr>
          <w:b/>
          <w:bCs/>
        </w:rPr>
        <w:t>Farmakokinetik</w:t>
      </w:r>
      <w:r>
        <w:t xml:space="preserve"> (label propranolol; data dewasa)</w:t>
      </w:r>
    </w:p>
    <w:p w14:paraId="20DFA057" w14:textId="77777777" w:rsidR="006E186A" w:rsidRDefault="00085D08" w:rsidP="00085D08">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3E16DE3E" w14:textId="77777777" w:rsidR="006E186A" w:rsidRDefault="00085D08" w:rsidP="00085D08">
      <w:pPr>
        <w:pStyle w:val="Compact"/>
        <w:numPr>
          <w:ilvl w:val="0"/>
          <w:numId w:val="424"/>
        </w:numPr>
      </w:pPr>
      <w:r>
        <w:t>Sekitar 90% terikat protein plasma; volume distribusi sekitar 4 L/kg; melintasi sawar darah-otak dan plasenta serta masuk ke ASI.</w:t>
      </w:r>
    </w:p>
    <w:p w14:paraId="0E58CE4D" w14:textId="77777777" w:rsidR="006E186A" w:rsidRDefault="00085D08" w:rsidP="00085D08">
      <w:pPr>
        <w:pStyle w:val="Compact"/>
        <w:numPr>
          <w:ilvl w:val="0"/>
          <w:numId w:val="424"/>
        </w:numPr>
      </w:pPr>
      <w:r>
        <w:t>Dimetabolisme luas (terutama CYP2D6 dan CYP1A2, juga CYP2C19); sebagian besar metabolit keluar di urin. Waktu paruh plasma 3–6 jam.</w:t>
      </w:r>
    </w:p>
    <w:p w14:paraId="7FEF0CA0" w14:textId="77777777" w:rsidR="006E186A" w:rsidRDefault="00085D08">
      <w:pPr>
        <w:pStyle w:val="FirstParagraph"/>
      </w:pPr>
      <w:r>
        <w:rPr>
          <w:b/>
          <w:bCs/>
        </w:rPr>
        <w:t>Farmakodinamik</w:t>
      </w:r>
      <w:r>
        <w:t xml:space="preserve"> (label propranolol)</w:t>
      </w:r>
    </w:p>
    <w:p w14:paraId="10C46039" w14:textId="77777777" w:rsidR="006E186A" w:rsidRDefault="00085D08" w:rsidP="00085D08">
      <w:pPr>
        <w:pStyle w:val="Compact"/>
        <w:numPr>
          <w:ilvl w:val="0"/>
          <w:numId w:val="425"/>
        </w:numPr>
      </w:pPr>
      <w:r>
        <w:t>Penyekat reseptor beta-adrenergik nonselektif tanpa aktivitas otonom lain; menurunkan respons kronotropik, inotropik, dan vasodilator terhadap rangsangan beta.</w:t>
      </w:r>
    </w:p>
    <w:p w14:paraId="58AC1531" w14:textId="77777777" w:rsidR="006E186A" w:rsidRDefault="00085D08" w:rsidP="00085D08">
      <w:pPr>
        <w:pStyle w:val="Compact"/>
        <w:numPr>
          <w:ilvl w:val="0"/>
          <w:numId w:val="425"/>
        </w:numPr>
      </w:pPr>
      <w:r>
        <w:t>Efek antiaritmia terutama melalui blokade beta; pada dosis lebih tinggi juga memiliki efek membran mirip kuinidin.</w:t>
      </w:r>
    </w:p>
    <w:p w14:paraId="5CB5D244" w14:textId="77777777" w:rsidR="006E186A" w:rsidRDefault="00085D08">
      <w:pPr>
        <w:pStyle w:val="FirstParagraph"/>
      </w:pPr>
      <w:r>
        <w:rPr>
          <w:b/>
          <w:bCs/>
        </w:rPr>
        <w:t>Daftar pustaka</w:t>
      </w:r>
    </w:p>
    <w:p w14:paraId="46504FE6" w14:textId="77777777" w:rsidR="006E186A" w:rsidRDefault="00085D08" w:rsidP="00085D08">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1215F230" w14:textId="77777777" w:rsidR="006E186A" w:rsidRDefault="00085D08" w:rsidP="00085D08">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F8E7C9" w14:textId="77777777" w:rsidR="006E186A" w:rsidRDefault="00085D08" w:rsidP="00085D08">
      <w:pPr>
        <w:pStyle w:val="Compact"/>
        <w:numPr>
          <w:ilvl w:val="0"/>
          <w:numId w:val="426"/>
        </w:numPr>
      </w:pPr>
      <w:r>
        <w:t>Propranolol Hydrochloride Tablets, USP (Par Health), label DailyMed. https://dailymed.nlm.nih.gov/dailymed/drugInfo.cfm?setid=0d74bb04-8227-4afa-b523-ce1556150e07</w:t>
      </w:r>
    </w:p>
    <w:p w14:paraId="5DE10DBE" w14:textId="77777777" w:rsidR="006E186A" w:rsidRDefault="00085D08">
      <w:r>
        <w:pict w14:anchorId="40D42FE7">
          <v:rect id="_x0000_i1085" style="width:0;height:1.5pt" o:hralign="center" o:hrstd="t" o:hr="t"/>
        </w:pict>
      </w:r>
    </w:p>
    <w:p w14:paraId="1DD91874" w14:textId="77777777" w:rsidR="006E186A" w:rsidRDefault="00085D08">
      <w:pPr>
        <w:pStyle w:val="Heading3"/>
      </w:pPr>
      <w:bookmarkStart w:id="132" w:name="nifedipin"/>
      <w:bookmarkStart w:id="133" w:name="_Toc243079269"/>
      <w:bookmarkEnd w:id="130"/>
      <w:r>
        <w:t>3.60 Nifedipin</w:t>
      </w:r>
      <w:bookmarkEnd w:id="133"/>
    </w:p>
    <w:p w14:paraId="2C8BD93B" w14:textId="77777777" w:rsidR="006E186A" w:rsidRDefault="00085D08">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DFA3F1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198407" w14:textId="77777777" w:rsidR="006E186A" w:rsidRDefault="00085D08">
            <w:pPr>
              <w:pStyle w:val="Compact"/>
            </w:pPr>
            <w:r>
              <w:rPr>
                <w:sz w:val="19"/>
              </w:rPr>
              <w:t>Keadaan</w:t>
            </w:r>
          </w:p>
        </w:tc>
        <w:tc>
          <w:tcPr>
            <w:tcW w:w="3960" w:type="dxa"/>
            <w:shd w:val="clear" w:color="auto" w:fill="DCE6F1"/>
          </w:tcPr>
          <w:p w14:paraId="49EAC0FB" w14:textId="77777777" w:rsidR="006E186A" w:rsidRDefault="00085D08">
            <w:pPr>
              <w:pStyle w:val="Compact"/>
            </w:pPr>
            <w:r>
              <w:rPr>
                <w:sz w:val="19"/>
              </w:rPr>
              <w:t>Dosis</w:t>
            </w:r>
          </w:p>
        </w:tc>
      </w:tr>
      <w:tr w:rsidR="006E186A" w14:paraId="5D30D49D" w14:textId="77777777">
        <w:tc>
          <w:tcPr>
            <w:tcW w:w="3960" w:type="dxa"/>
          </w:tcPr>
          <w:p w14:paraId="145424E3" w14:textId="77777777" w:rsidR="006E186A" w:rsidRDefault="00085D08">
            <w:pPr>
              <w:pStyle w:val="Compact"/>
            </w:pPr>
            <w:r>
              <w:rPr>
                <w:sz w:val="19"/>
              </w:rPr>
              <w:t>–</w:t>
            </w:r>
          </w:p>
        </w:tc>
        <w:tc>
          <w:tcPr>
            <w:tcW w:w="3960" w:type="dxa"/>
          </w:tcPr>
          <w:p w14:paraId="7B17DAC6" w14:textId="77777777" w:rsidR="006E186A" w:rsidRDefault="00085D08">
            <w:pPr>
              <w:pStyle w:val="Compact"/>
            </w:pPr>
            <w:r>
              <w:rPr>
                <w:sz w:val="19"/>
              </w:rPr>
              <w:t>Cap 0,25–0,5 mg/kg, 12 jam, tab 0,5 mg/kg, 12 jam</w:t>
            </w:r>
          </w:p>
        </w:tc>
      </w:tr>
      <w:tr w:rsidR="006E186A" w14:paraId="60D65883" w14:textId="77777777">
        <w:tc>
          <w:tcPr>
            <w:tcW w:w="3960" w:type="dxa"/>
          </w:tcPr>
          <w:p w14:paraId="35598073" w14:textId="77777777" w:rsidR="006E186A" w:rsidRDefault="00085D08">
            <w:pPr>
              <w:pStyle w:val="Compact"/>
            </w:pPr>
            <w:r>
              <w:rPr>
                <w:sz w:val="19"/>
              </w:rPr>
              <w:lastRenderedPageBreak/>
              <w:t>Oral atau sublingual untuk krisis hipertensi</w:t>
            </w:r>
          </w:p>
        </w:tc>
        <w:tc>
          <w:tcPr>
            <w:tcW w:w="3960" w:type="dxa"/>
          </w:tcPr>
          <w:p w14:paraId="45A18774" w14:textId="77777777" w:rsidR="006E186A" w:rsidRDefault="00085D08">
            <w:pPr>
              <w:pStyle w:val="Compact"/>
            </w:pPr>
            <w:r>
              <w:rPr>
                <w:sz w:val="19"/>
              </w:rPr>
              <w:t>Mulai dosis 0,1 mg/kg, tingkatkan bertahap tiap 5 menit sampai 3x jika diperlukan menjadi maks 10 mg/kali pemberian. Dosis maksimal 0,5 mg/kg; 6–8 jam</w:t>
            </w:r>
          </w:p>
        </w:tc>
      </w:tr>
    </w:tbl>
    <w:p w14:paraId="1A0E7E99" w14:textId="77777777" w:rsidR="006E186A" w:rsidRDefault="00085D08">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6E186A" w14:paraId="59B81AF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1B615D" w14:textId="77777777" w:rsidR="006E186A" w:rsidRDefault="00085D08">
            <w:pPr>
              <w:pStyle w:val="Compact"/>
            </w:pPr>
            <w:r>
              <w:rPr>
                <w:sz w:val="19"/>
              </w:rPr>
              <w:t>Sediaan</w:t>
            </w:r>
          </w:p>
        </w:tc>
        <w:tc>
          <w:tcPr>
            <w:tcW w:w="0" w:type="auto"/>
            <w:shd w:val="clear" w:color="auto" w:fill="DCE6F1"/>
          </w:tcPr>
          <w:p w14:paraId="6A7305F3" w14:textId="77777777" w:rsidR="006E186A" w:rsidRDefault="00085D08">
            <w:pPr>
              <w:pStyle w:val="Compact"/>
            </w:pPr>
            <w:r>
              <w:rPr>
                <w:sz w:val="19"/>
              </w:rPr>
              <w:t>Peresepan maksimal</w:t>
            </w:r>
          </w:p>
        </w:tc>
      </w:tr>
      <w:tr w:rsidR="006E186A" w14:paraId="383F8501" w14:textId="77777777">
        <w:tc>
          <w:tcPr>
            <w:tcW w:w="0" w:type="auto"/>
          </w:tcPr>
          <w:p w14:paraId="06EF277D" w14:textId="77777777" w:rsidR="006E186A" w:rsidRDefault="00085D08">
            <w:pPr>
              <w:pStyle w:val="Compact"/>
            </w:pPr>
            <w:r>
              <w:rPr>
                <w:sz w:val="19"/>
              </w:rPr>
              <w:t>Tablet 10 mg</w:t>
            </w:r>
          </w:p>
        </w:tc>
        <w:tc>
          <w:tcPr>
            <w:tcW w:w="0" w:type="auto"/>
          </w:tcPr>
          <w:p w14:paraId="1FCA8AE7" w14:textId="77777777" w:rsidR="006E186A" w:rsidRDefault="00085D08">
            <w:pPr>
              <w:pStyle w:val="Compact"/>
            </w:pPr>
            <w:r>
              <w:rPr>
                <w:sz w:val="19"/>
              </w:rPr>
              <w:t>90 tab/bulan</w:t>
            </w:r>
          </w:p>
        </w:tc>
      </w:tr>
      <w:tr w:rsidR="006E186A" w14:paraId="60DE0439" w14:textId="77777777">
        <w:tc>
          <w:tcPr>
            <w:tcW w:w="0" w:type="auto"/>
          </w:tcPr>
          <w:p w14:paraId="77DE3CF8" w14:textId="77777777" w:rsidR="006E186A" w:rsidRDefault="00085D08">
            <w:pPr>
              <w:pStyle w:val="Compact"/>
            </w:pPr>
            <w:r>
              <w:rPr>
                <w:sz w:val="19"/>
              </w:rPr>
              <w:t>Tablet lepas lambat 20 mg</w:t>
            </w:r>
          </w:p>
        </w:tc>
        <w:tc>
          <w:tcPr>
            <w:tcW w:w="0" w:type="auto"/>
          </w:tcPr>
          <w:p w14:paraId="23D5EC7C" w14:textId="77777777" w:rsidR="006E186A" w:rsidRDefault="00085D08">
            <w:pPr>
              <w:pStyle w:val="Compact"/>
            </w:pPr>
            <w:r>
              <w:rPr>
                <w:sz w:val="19"/>
              </w:rPr>
              <w:t>30 tab/bulan</w:t>
            </w:r>
          </w:p>
        </w:tc>
      </w:tr>
      <w:tr w:rsidR="006E186A" w14:paraId="234CC169" w14:textId="77777777">
        <w:tc>
          <w:tcPr>
            <w:tcW w:w="0" w:type="auto"/>
          </w:tcPr>
          <w:p w14:paraId="4054DADE" w14:textId="77777777" w:rsidR="006E186A" w:rsidRDefault="00085D08">
            <w:pPr>
              <w:pStyle w:val="Compact"/>
            </w:pPr>
            <w:r>
              <w:rPr>
                <w:sz w:val="19"/>
              </w:rPr>
              <w:t>Tablet lepas lambat 30 mg</w:t>
            </w:r>
          </w:p>
        </w:tc>
        <w:tc>
          <w:tcPr>
            <w:tcW w:w="0" w:type="auto"/>
          </w:tcPr>
          <w:p w14:paraId="125D6086" w14:textId="77777777" w:rsidR="006E186A" w:rsidRDefault="00085D08">
            <w:pPr>
              <w:pStyle w:val="Compact"/>
            </w:pPr>
            <w:r>
              <w:rPr>
                <w:sz w:val="19"/>
              </w:rPr>
              <w:t>60 tab/bulan</w:t>
            </w:r>
          </w:p>
        </w:tc>
      </w:tr>
    </w:tbl>
    <w:p w14:paraId="52A48C9F" w14:textId="77777777" w:rsidR="006E186A" w:rsidRDefault="00085D08">
      <w:pPr>
        <w:pStyle w:val="BodyText"/>
      </w:pPr>
      <w:r>
        <w:rPr>
          <w:b/>
          <w:bCs/>
        </w:rPr>
        <w:t>Aturan penggunaan</w:t>
      </w:r>
    </w:p>
    <w:p w14:paraId="0DB38170" w14:textId="77777777" w:rsidR="006E186A" w:rsidRDefault="00085D08" w:rsidP="00085D08">
      <w:pPr>
        <w:pStyle w:val="Compact"/>
        <w:numPr>
          <w:ilvl w:val="0"/>
          <w:numId w:val="427"/>
        </w:numPr>
      </w:pPr>
      <w:r>
        <w:t>Sesuai tabel IDAI.</w:t>
      </w:r>
    </w:p>
    <w:p w14:paraId="3A7958B7" w14:textId="77777777" w:rsidR="006E186A" w:rsidRDefault="00085D08">
      <w:pPr>
        <w:pStyle w:val="FirstParagraph"/>
      </w:pPr>
      <w:r>
        <w:rPr>
          <w:b/>
          <w:bCs/>
        </w:rPr>
        <w:t>Manfaat obat</w:t>
      </w:r>
      <w:r>
        <w:t xml:space="preserve"> (label nifedipin kapsul)</w:t>
      </w:r>
    </w:p>
    <w:p w14:paraId="5C4D32B4" w14:textId="77777777" w:rsidR="006E186A" w:rsidRDefault="00085D08" w:rsidP="00085D08">
      <w:pPr>
        <w:pStyle w:val="Compact"/>
        <w:numPr>
          <w:ilvl w:val="0"/>
          <w:numId w:val="428"/>
        </w:numPr>
      </w:pPr>
      <w:r>
        <w:t>Angina vasospastik (Prinzmetal atau varian).</w:t>
      </w:r>
    </w:p>
    <w:p w14:paraId="189F1582" w14:textId="77777777" w:rsidR="006E186A" w:rsidRDefault="00085D08" w:rsidP="00085D08">
      <w:pPr>
        <w:pStyle w:val="Compact"/>
        <w:numPr>
          <w:ilvl w:val="0"/>
          <w:numId w:val="428"/>
        </w:numPr>
      </w:pPr>
      <w:r>
        <w:t>Angina stabil kronik yang tetap bergejala meskipun sudah mendapat penyekat beta dan/atau nitrat dengan dosis memadai.</w:t>
      </w:r>
    </w:p>
    <w:p w14:paraId="2A08E835" w14:textId="77777777" w:rsidR="006E186A" w:rsidRDefault="00085D08">
      <w:pPr>
        <w:pStyle w:val="FirstParagraph"/>
      </w:pPr>
      <w:r>
        <w:rPr>
          <w:b/>
          <w:bCs/>
        </w:rPr>
        <w:t>Efek samping</w:t>
      </w:r>
      <w:r>
        <w:t xml:space="preserve"> (label nifedipin kapsul)</w:t>
      </w:r>
    </w:p>
    <w:p w14:paraId="32C0F3C6" w14:textId="77777777" w:rsidR="006E186A" w:rsidRDefault="00085D08" w:rsidP="00085D08">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2F54C773" w14:textId="77777777" w:rsidR="006E186A" w:rsidRDefault="00085D08" w:rsidP="00085D08">
      <w:pPr>
        <w:pStyle w:val="Compact"/>
        <w:numPr>
          <w:ilvl w:val="0"/>
          <w:numId w:val="429"/>
        </w:numPr>
      </w:pPr>
      <w:r>
        <w:t>Sebagian besar merupakan akibat efek vasodilatasi; umumnya tidak serius.</w:t>
      </w:r>
    </w:p>
    <w:p w14:paraId="62745C6B" w14:textId="77777777" w:rsidR="006E186A" w:rsidRDefault="00085D08">
      <w:pPr>
        <w:pStyle w:val="FirstParagraph"/>
      </w:pPr>
      <w:r>
        <w:rPr>
          <w:b/>
          <w:bCs/>
        </w:rPr>
        <w:t>Peringatan</w:t>
      </w:r>
      <w:r>
        <w:t xml:space="preserve"> (label nifedipin kapsul)</w:t>
      </w:r>
    </w:p>
    <w:p w14:paraId="250A6651" w14:textId="77777777" w:rsidR="006E186A" w:rsidRDefault="00085D08" w:rsidP="00085D08">
      <w:pPr>
        <w:pStyle w:val="Compact"/>
        <w:numPr>
          <w:ilvl w:val="0"/>
          <w:numId w:val="430"/>
        </w:numPr>
      </w:pPr>
      <w:r>
        <w:t>Kontraindikasi: hipersensitivitas terhadap nifedipin.</w:t>
      </w:r>
    </w:p>
    <w:p w14:paraId="1B03E50E" w14:textId="77777777" w:rsidR="006E186A" w:rsidRDefault="00085D08" w:rsidP="00085D08">
      <w:pPr>
        <w:pStyle w:val="Compact"/>
        <w:numPr>
          <w:ilvl w:val="0"/>
          <w:numId w:val="430"/>
        </w:numPr>
      </w:pPr>
      <w:r>
        <w:t>Hipotensi berlebihan, terutama saat titrasi awal atau kenaikan dosis, dan lebih sering bila bersama penyekat beta.</w:t>
      </w:r>
    </w:p>
    <w:p w14:paraId="7F770354" w14:textId="77777777" w:rsidR="006E186A" w:rsidRDefault="00085D08" w:rsidP="00085D08">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13C7A507" w14:textId="77777777" w:rsidR="006E186A" w:rsidRDefault="00085D08" w:rsidP="00085D08">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6D12CC97" w14:textId="77777777" w:rsidR="006E186A" w:rsidRDefault="00085D08" w:rsidP="00085D08">
      <w:pPr>
        <w:pStyle w:val="Compact"/>
        <w:numPr>
          <w:ilvl w:val="0"/>
          <w:numId w:val="430"/>
        </w:numPr>
      </w:pPr>
      <w:r>
        <w:t>Keamanan dan efektivitas pada anak belum ditetapkan; penggunaan pada anak tidak dianjurkan.</w:t>
      </w:r>
    </w:p>
    <w:p w14:paraId="053FAEE6" w14:textId="77777777" w:rsidR="006E186A" w:rsidRDefault="00085D08">
      <w:pPr>
        <w:pStyle w:val="FirstParagraph"/>
      </w:pPr>
      <w:r>
        <w:rPr>
          <w:b/>
          <w:bCs/>
        </w:rPr>
        <w:t>Farmakokinetik</w:t>
      </w:r>
      <w:r>
        <w:t xml:space="preserve"> (label nifedipin kapsul; data dewasa)</w:t>
      </w:r>
    </w:p>
    <w:p w14:paraId="772572B6" w14:textId="77777777" w:rsidR="006E186A" w:rsidRDefault="00085D08" w:rsidP="00085D08">
      <w:pPr>
        <w:pStyle w:val="Compact"/>
        <w:numPr>
          <w:ilvl w:val="0"/>
          <w:numId w:val="431"/>
        </w:numPr>
      </w:pPr>
      <w:r>
        <w:lastRenderedPageBreak/>
        <w:t>Diserap cepat dan sempurna setelah pemberian oral; terdeteksi di serum 10 menit setelah pemberian dan kadar puncak sekitar 30 menit.</w:t>
      </w:r>
    </w:p>
    <w:p w14:paraId="72AEA30E" w14:textId="77777777" w:rsidR="006E186A" w:rsidRDefault="00085D08" w:rsidP="00085D08">
      <w:pPr>
        <w:pStyle w:val="Compact"/>
        <w:numPr>
          <w:ilvl w:val="0"/>
          <w:numId w:val="431"/>
        </w:numPr>
      </w:pPr>
      <w:r>
        <w:t>Terikat kuat pada protein serum; diubah luas menjadi metabolit tidak aktif, dan sekitar 80% nifedipin beserta metabolitnya dikeluarkan lewat ginjal.</w:t>
      </w:r>
    </w:p>
    <w:p w14:paraId="30B24281" w14:textId="77777777" w:rsidR="006E186A" w:rsidRDefault="00085D08" w:rsidP="00085D08">
      <w:pPr>
        <w:pStyle w:val="Compact"/>
        <w:numPr>
          <w:ilvl w:val="0"/>
          <w:numId w:val="431"/>
        </w:numPr>
      </w:pPr>
      <w:r>
        <w:t>Waktu paruh eliminasi sekitar 2 jam; farmakokinetik dapat berubah pada penyakit hati kronik.</w:t>
      </w:r>
    </w:p>
    <w:p w14:paraId="41AE106D" w14:textId="77777777" w:rsidR="006E186A" w:rsidRDefault="00085D08">
      <w:pPr>
        <w:pStyle w:val="FirstParagraph"/>
      </w:pPr>
      <w:r>
        <w:rPr>
          <w:b/>
          <w:bCs/>
        </w:rPr>
        <w:t>Farmakodinamik</w:t>
      </w:r>
      <w:r>
        <w:t xml:space="preserve"> (label nifedipin kapsul)</w:t>
      </w:r>
    </w:p>
    <w:p w14:paraId="4DB8FCF7" w14:textId="77777777" w:rsidR="006E186A" w:rsidRDefault="00085D08" w:rsidP="00085D08">
      <w:pPr>
        <w:pStyle w:val="Compact"/>
        <w:numPr>
          <w:ilvl w:val="0"/>
          <w:numId w:val="432"/>
        </w:numPr>
      </w:pPr>
      <w:r>
        <w:t>Penghambat masuknya ion kalsium (penyekat kanal lambat) ke otot jantung dan otot polos pembuluh darah tanpa mengubah kadar kalsium serum.</w:t>
      </w:r>
    </w:p>
    <w:p w14:paraId="4CCD61A0" w14:textId="77777777" w:rsidR="006E186A" w:rsidRDefault="00085D08" w:rsidP="00085D08">
      <w:pPr>
        <w:pStyle w:val="Compact"/>
        <w:numPr>
          <w:ilvl w:val="0"/>
          <w:numId w:val="432"/>
        </w:numPr>
      </w:pPr>
      <w:r>
        <w:t>Menurunkan resistensi pembuluh perifer dan tekanan darah sistolik serta diastolik, biasanya disertai sedikit peningkatan denyut jantung akibat refleks vasodilatasi; melebarkan arteri koroner dan menghambat spasme koroner.</w:t>
      </w:r>
    </w:p>
    <w:p w14:paraId="7E27256A" w14:textId="77777777" w:rsidR="006E186A" w:rsidRDefault="00085D08">
      <w:pPr>
        <w:pStyle w:val="FirstParagraph"/>
      </w:pPr>
      <w:r>
        <w:rPr>
          <w:b/>
          <w:bCs/>
        </w:rPr>
        <w:t>Daftar pustaka</w:t>
      </w:r>
    </w:p>
    <w:p w14:paraId="3ED36219" w14:textId="77777777" w:rsidR="006E186A" w:rsidRDefault="00085D08" w:rsidP="00085D08">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4E672608" w14:textId="77777777" w:rsidR="006E186A" w:rsidRDefault="00085D08" w:rsidP="00085D08">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62AEFA6" w14:textId="77777777" w:rsidR="006E186A" w:rsidRDefault="00085D08" w:rsidP="00085D08">
      <w:pPr>
        <w:pStyle w:val="Compact"/>
        <w:numPr>
          <w:ilvl w:val="0"/>
          <w:numId w:val="433"/>
        </w:numPr>
      </w:pPr>
      <w:r>
        <w:t>Nifedipine Capsules, USP (Heritage Pharmaceuticals d/b/a Avet Pharmaceuticals), label DailyMed. https://dailymed.nlm.nih.gov/dailymed/drugInfo.cfm?setid=b8b8cfee-ea71-44c2-81af-675efecfdf15</w:t>
      </w:r>
    </w:p>
    <w:p w14:paraId="18389EFB" w14:textId="77777777" w:rsidR="006E186A" w:rsidRDefault="00085D08">
      <w:r>
        <w:pict w14:anchorId="273E9639">
          <v:rect id="_x0000_i1086" style="width:0;height:1.5pt" o:hralign="center" o:hrstd="t" o:hr="t"/>
        </w:pict>
      </w:r>
    </w:p>
    <w:p w14:paraId="4F37B755" w14:textId="77777777" w:rsidR="006E186A" w:rsidRDefault="00085D08">
      <w:pPr>
        <w:pStyle w:val="Heading3"/>
      </w:pPr>
      <w:bookmarkStart w:id="134" w:name="amlodipin"/>
      <w:bookmarkStart w:id="135" w:name="_Toc243079270"/>
      <w:bookmarkEnd w:id="132"/>
      <w:r>
        <w:t>3.61 Amlodipin</w:t>
      </w:r>
      <w:bookmarkEnd w:id="135"/>
    </w:p>
    <w:p w14:paraId="278121E7" w14:textId="77777777" w:rsidR="006E186A" w:rsidRDefault="00085D08">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6E186A" w14:paraId="7495FFF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FE7595" w14:textId="77777777" w:rsidR="006E186A" w:rsidRDefault="00085D08">
            <w:pPr>
              <w:pStyle w:val="Compact"/>
            </w:pPr>
            <w:r>
              <w:rPr>
                <w:sz w:val="19"/>
              </w:rPr>
              <w:t>Rute</w:t>
            </w:r>
          </w:p>
        </w:tc>
        <w:tc>
          <w:tcPr>
            <w:tcW w:w="0" w:type="auto"/>
            <w:shd w:val="clear" w:color="auto" w:fill="DCE6F1"/>
          </w:tcPr>
          <w:p w14:paraId="7FF1A6B9" w14:textId="77777777" w:rsidR="006E186A" w:rsidRDefault="00085D08">
            <w:pPr>
              <w:pStyle w:val="Compact"/>
            </w:pPr>
            <w:r>
              <w:rPr>
                <w:sz w:val="19"/>
              </w:rPr>
              <w:t>Dosis</w:t>
            </w:r>
          </w:p>
        </w:tc>
      </w:tr>
      <w:tr w:rsidR="006E186A" w14:paraId="13F04473" w14:textId="77777777">
        <w:tc>
          <w:tcPr>
            <w:tcW w:w="0" w:type="auto"/>
          </w:tcPr>
          <w:p w14:paraId="398A859F" w14:textId="77777777" w:rsidR="006E186A" w:rsidRDefault="00085D08">
            <w:pPr>
              <w:pStyle w:val="Compact"/>
            </w:pPr>
            <w:r>
              <w:rPr>
                <w:sz w:val="19"/>
              </w:rPr>
              <w:t>Oral</w:t>
            </w:r>
          </w:p>
        </w:tc>
        <w:tc>
          <w:tcPr>
            <w:tcW w:w="0" w:type="auto"/>
          </w:tcPr>
          <w:p w14:paraId="1234F038" w14:textId="77777777" w:rsidR="006E186A" w:rsidRDefault="00085D08">
            <w:pPr>
              <w:pStyle w:val="Compact"/>
            </w:pPr>
            <w:r>
              <w:rPr>
                <w:sz w:val="19"/>
              </w:rPr>
              <w:t>0,05–0,2 mg/kg, 1x/hari</w:t>
            </w:r>
          </w:p>
        </w:tc>
      </w:tr>
    </w:tbl>
    <w:p w14:paraId="037EBAC9" w14:textId="77777777" w:rsidR="006E186A" w:rsidRDefault="00085D08">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045751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D05DAE" w14:textId="77777777" w:rsidR="006E186A" w:rsidRDefault="00085D08">
            <w:pPr>
              <w:pStyle w:val="Compact"/>
            </w:pPr>
            <w:r>
              <w:rPr>
                <w:sz w:val="19"/>
              </w:rPr>
              <w:t>Dosis normal</w:t>
            </w:r>
          </w:p>
        </w:tc>
        <w:tc>
          <w:tcPr>
            <w:tcW w:w="1131" w:type="dxa"/>
            <w:shd w:val="clear" w:color="auto" w:fill="DCE6F1"/>
          </w:tcPr>
          <w:p w14:paraId="67A69993" w14:textId="77777777" w:rsidR="006E186A" w:rsidRDefault="00085D08">
            <w:pPr>
              <w:pStyle w:val="Compact"/>
            </w:pPr>
            <w:r>
              <w:rPr>
                <w:sz w:val="19"/>
              </w:rPr>
              <w:t>Dosis (D)/Interval (I)</w:t>
            </w:r>
          </w:p>
        </w:tc>
        <w:tc>
          <w:tcPr>
            <w:tcW w:w="1131" w:type="dxa"/>
            <w:shd w:val="clear" w:color="auto" w:fill="DCE6F1"/>
          </w:tcPr>
          <w:p w14:paraId="7D5E9389" w14:textId="77777777" w:rsidR="006E186A" w:rsidRDefault="00085D08">
            <w:pPr>
              <w:pStyle w:val="Compact"/>
            </w:pPr>
            <w:r>
              <w:rPr>
                <w:sz w:val="19"/>
              </w:rPr>
              <w:t>LFG &gt;50</w:t>
            </w:r>
          </w:p>
        </w:tc>
        <w:tc>
          <w:tcPr>
            <w:tcW w:w="1131" w:type="dxa"/>
            <w:shd w:val="clear" w:color="auto" w:fill="DCE6F1"/>
          </w:tcPr>
          <w:p w14:paraId="304EE7A1" w14:textId="77777777" w:rsidR="006E186A" w:rsidRDefault="00085D08">
            <w:pPr>
              <w:pStyle w:val="Compact"/>
            </w:pPr>
            <w:r>
              <w:rPr>
                <w:sz w:val="19"/>
              </w:rPr>
              <w:t>LFG 10–50</w:t>
            </w:r>
          </w:p>
        </w:tc>
        <w:tc>
          <w:tcPr>
            <w:tcW w:w="1131" w:type="dxa"/>
            <w:shd w:val="clear" w:color="auto" w:fill="DCE6F1"/>
          </w:tcPr>
          <w:p w14:paraId="5E18E4E0" w14:textId="77777777" w:rsidR="006E186A" w:rsidRDefault="00085D08">
            <w:pPr>
              <w:pStyle w:val="Compact"/>
            </w:pPr>
            <w:r>
              <w:rPr>
                <w:sz w:val="19"/>
              </w:rPr>
              <w:t>LFG &lt;10</w:t>
            </w:r>
          </w:p>
        </w:tc>
        <w:tc>
          <w:tcPr>
            <w:tcW w:w="1131" w:type="dxa"/>
            <w:shd w:val="clear" w:color="auto" w:fill="DCE6F1"/>
          </w:tcPr>
          <w:p w14:paraId="7C1159F6" w14:textId="77777777" w:rsidR="006E186A" w:rsidRDefault="00085D08">
            <w:pPr>
              <w:pStyle w:val="Compact"/>
            </w:pPr>
            <w:r>
              <w:rPr>
                <w:sz w:val="19"/>
              </w:rPr>
              <w:t>HD</w:t>
            </w:r>
          </w:p>
        </w:tc>
        <w:tc>
          <w:tcPr>
            <w:tcW w:w="1131" w:type="dxa"/>
            <w:shd w:val="clear" w:color="auto" w:fill="DCE6F1"/>
          </w:tcPr>
          <w:p w14:paraId="40B5247C" w14:textId="77777777" w:rsidR="006E186A" w:rsidRDefault="00085D08">
            <w:pPr>
              <w:pStyle w:val="Compact"/>
            </w:pPr>
            <w:r>
              <w:rPr>
                <w:sz w:val="19"/>
              </w:rPr>
              <w:t>PD</w:t>
            </w:r>
          </w:p>
        </w:tc>
      </w:tr>
      <w:tr w:rsidR="006E186A" w14:paraId="18663E51" w14:textId="77777777">
        <w:tc>
          <w:tcPr>
            <w:tcW w:w="1131" w:type="dxa"/>
          </w:tcPr>
          <w:p w14:paraId="03AA27F0" w14:textId="77777777" w:rsidR="006E186A" w:rsidRDefault="00085D08">
            <w:pPr>
              <w:pStyle w:val="Compact"/>
            </w:pPr>
            <w:r>
              <w:rPr>
                <w:sz w:val="19"/>
              </w:rPr>
              <w:t>0,05–0,2 mg/kg q24 jam po</w:t>
            </w:r>
          </w:p>
        </w:tc>
        <w:tc>
          <w:tcPr>
            <w:tcW w:w="1131" w:type="dxa"/>
          </w:tcPr>
          <w:p w14:paraId="31CACC3A" w14:textId="77777777" w:rsidR="006E186A" w:rsidRDefault="00085D08">
            <w:pPr>
              <w:pStyle w:val="Compact"/>
            </w:pPr>
            <w:r>
              <w:rPr>
                <w:sz w:val="19"/>
              </w:rPr>
              <w:t>D</w:t>
            </w:r>
          </w:p>
        </w:tc>
        <w:tc>
          <w:tcPr>
            <w:tcW w:w="1131" w:type="dxa"/>
          </w:tcPr>
          <w:p w14:paraId="4C098B19" w14:textId="77777777" w:rsidR="006E186A" w:rsidRDefault="00085D08">
            <w:pPr>
              <w:pStyle w:val="Compact"/>
            </w:pPr>
            <w:r>
              <w:rPr>
                <w:sz w:val="19"/>
              </w:rPr>
              <w:t>100%</w:t>
            </w:r>
          </w:p>
        </w:tc>
        <w:tc>
          <w:tcPr>
            <w:tcW w:w="1131" w:type="dxa"/>
          </w:tcPr>
          <w:p w14:paraId="252A1051" w14:textId="77777777" w:rsidR="006E186A" w:rsidRDefault="00085D08">
            <w:pPr>
              <w:pStyle w:val="Compact"/>
            </w:pPr>
            <w:r>
              <w:rPr>
                <w:sz w:val="19"/>
              </w:rPr>
              <w:t>100%</w:t>
            </w:r>
          </w:p>
        </w:tc>
        <w:tc>
          <w:tcPr>
            <w:tcW w:w="1131" w:type="dxa"/>
          </w:tcPr>
          <w:p w14:paraId="59C0C77E" w14:textId="77777777" w:rsidR="006E186A" w:rsidRDefault="00085D08">
            <w:pPr>
              <w:pStyle w:val="Compact"/>
            </w:pPr>
            <w:r>
              <w:rPr>
                <w:sz w:val="19"/>
              </w:rPr>
              <w:t>100%</w:t>
            </w:r>
          </w:p>
        </w:tc>
        <w:tc>
          <w:tcPr>
            <w:tcW w:w="1131" w:type="dxa"/>
          </w:tcPr>
          <w:p w14:paraId="53B22555" w14:textId="77777777" w:rsidR="006E186A" w:rsidRDefault="00085D08">
            <w:pPr>
              <w:pStyle w:val="Compact"/>
            </w:pPr>
            <w:r>
              <w:rPr>
                <w:sz w:val="19"/>
              </w:rPr>
              <w:t>tak ada</w:t>
            </w:r>
          </w:p>
        </w:tc>
        <w:tc>
          <w:tcPr>
            <w:tcW w:w="1131" w:type="dxa"/>
          </w:tcPr>
          <w:p w14:paraId="744F11AE" w14:textId="77777777" w:rsidR="006E186A" w:rsidRDefault="00085D08">
            <w:pPr>
              <w:pStyle w:val="Compact"/>
            </w:pPr>
            <w:r>
              <w:rPr>
                <w:sz w:val="19"/>
              </w:rPr>
              <w:t>tak ada</w:t>
            </w:r>
          </w:p>
        </w:tc>
      </w:tr>
    </w:tbl>
    <w:p w14:paraId="257177E1"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58D0F52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D10AD09" w14:textId="77777777" w:rsidR="006E186A" w:rsidRDefault="00085D08">
            <w:pPr>
              <w:pStyle w:val="Compact"/>
            </w:pPr>
            <w:r>
              <w:rPr>
                <w:sz w:val="19"/>
              </w:rPr>
              <w:t>Sediaan</w:t>
            </w:r>
          </w:p>
        </w:tc>
        <w:tc>
          <w:tcPr>
            <w:tcW w:w="2640" w:type="dxa"/>
            <w:shd w:val="clear" w:color="auto" w:fill="DCE6F1"/>
          </w:tcPr>
          <w:p w14:paraId="53CAF1E2" w14:textId="77777777" w:rsidR="006E186A" w:rsidRDefault="00085D08">
            <w:pPr>
              <w:pStyle w:val="Compact"/>
            </w:pPr>
            <w:r>
              <w:rPr>
                <w:sz w:val="19"/>
              </w:rPr>
              <w:t>Halaman FORNAS</w:t>
            </w:r>
          </w:p>
        </w:tc>
        <w:tc>
          <w:tcPr>
            <w:tcW w:w="2640" w:type="dxa"/>
            <w:shd w:val="clear" w:color="auto" w:fill="DCE6F1"/>
          </w:tcPr>
          <w:p w14:paraId="2BAE4D1C" w14:textId="77777777" w:rsidR="006E186A" w:rsidRDefault="00085D08">
            <w:pPr>
              <w:pStyle w:val="Compact"/>
            </w:pPr>
            <w:r>
              <w:rPr>
                <w:sz w:val="19"/>
              </w:rPr>
              <w:t>Peresepan maksimal/restriksi</w:t>
            </w:r>
          </w:p>
        </w:tc>
      </w:tr>
      <w:tr w:rsidR="006E186A" w14:paraId="28AB40EC" w14:textId="77777777">
        <w:tc>
          <w:tcPr>
            <w:tcW w:w="2640" w:type="dxa"/>
          </w:tcPr>
          <w:p w14:paraId="6358B12D" w14:textId="77777777" w:rsidR="006E186A" w:rsidRDefault="00085D08">
            <w:pPr>
              <w:pStyle w:val="Compact"/>
            </w:pPr>
            <w:r>
              <w:rPr>
                <w:sz w:val="19"/>
              </w:rPr>
              <w:lastRenderedPageBreak/>
              <w:t>Tablet 5 mg (antiangina)</w:t>
            </w:r>
          </w:p>
        </w:tc>
        <w:tc>
          <w:tcPr>
            <w:tcW w:w="2640" w:type="dxa"/>
          </w:tcPr>
          <w:p w14:paraId="5C920268" w14:textId="77777777" w:rsidR="006E186A" w:rsidRDefault="00085D08">
            <w:pPr>
              <w:pStyle w:val="Compact"/>
            </w:pPr>
            <w:r>
              <w:rPr>
                <w:sz w:val="19"/>
              </w:rPr>
              <w:t>hlm. 150</w:t>
            </w:r>
          </w:p>
        </w:tc>
        <w:tc>
          <w:tcPr>
            <w:tcW w:w="2640" w:type="dxa"/>
          </w:tcPr>
          <w:p w14:paraId="687341AC" w14:textId="77777777" w:rsidR="006E186A" w:rsidRDefault="00085D08">
            <w:pPr>
              <w:pStyle w:val="Compact"/>
            </w:pPr>
            <w:r>
              <w:rPr>
                <w:sz w:val="19"/>
              </w:rPr>
              <w:t>30 tab/bulan. Untuk angina dengan bradiaritmia</w:t>
            </w:r>
          </w:p>
        </w:tc>
      </w:tr>
      <w:tr w:rsidR="006E186A" w14:paraId="13D6262D" w14:textId="77777777">
        <w:tc>
          <w:tcPr>
            <w:tcW w:w="2640" w:type="dxa"/>
          </w:tcPr>
          <w:p w14:paraId="4CE6649E" w14:textId="77777777" w:rsidR="006E186A" w:rsidRDefault="00085D08">
            <w:pPr>
              <w:pStyle w:val="Compact"/>
            </w:pPr>
            <w:r>
              <w:rPr>
                <w:sz w:val="19"/>
              </w:rPr>
              <w:t>Tablet 5 mg (antihipertensi)</w:t>
            </w:r>
          </w:p>
        </w:tc>
        <w:tc>
          <w:tcPr>
            <w:tcW w:w="2640" w:type="dxa"/>
          </w:tcPr>
          <w:p w14:paraId="3DAED4CB" w14:textId="77777777" w:rsidR="006E186A" w:rsidRDefault="00085D08">
            <w:pPr>
              <w:pStyle w:val="Compact"/>
            </w:pPr>
            <w:r>
              <w:rPr>
                <w:sz w:val="19"/>
              </w:rPr>
              <w:t>hlm. 152</w:t>
            </w:r>
          </w:p>
        </w:tc>
        <w:tc>
          <w:tcPr>
            <w:tcW w:w="2640" w:type="dxa"/>
          </w:tcPr>
          <w:p w14:paraId="77264FF3" w14:textId="77777777" w:rsidR="006E186A" w:rsidRDefault="00085D08">
            <w:pPr>
              <w:pStyle w:val="Compact"/>
            </w:pPr>
            <w:r>
              <w:rPr>
                <w:sz w:val="19"/>
              </w:rPr>
              <w:t>30 tab/bulan</w:t>
            </w:r>
          </w:p>
        </w:tc>
      </w:tr>
      <w:tr w:rsidR="006E186A" w14:paraId="710CC41F" w14:textId="77777777">
        <w:tc>
          <w:tcPr>
            <w:tcW w:w="2640" w:type="dxa"/>
          </w:tcPr>
          <w:p w14:paraId="19833A6E" w14:textId="77777777" w:rsidR="006E186A" w:rsidRDefault="00085D08">
            <w:pPr>
              <w:pStyle w:val="Compact"/>
            </w:pPr>
            <w:r>
              <w:rPr>
                <w:sz w:val="19"/>
              </w:rPr>
              <w:t>Tablet 10 mg (antihipertensi)</w:t>
            </w:r>
          </w:p>
        </w:tc>
        <w:tc>
          <w:tcPr>
            <w:tcW w:w="2640" w:type="dxa"/>
          </w:tcPr>
          <w:p w14:paraId="5A655CA2" w14:textId="77777777" w:rsidR="006E186A" w:rsidRDefault="00085D08">
            <w:pPr>
              <w:pStyle w:val="Compact"/>
            </w:pPr>
            <w:r>
              <w:rPr>
                <w:sz w:val="19"/>
              </w:rPr>
              <w:t>hlm. 152</w:t>
            </w:r>
          </w:p>
        </w:tc>
        <w:tc>
          <w:tcPr>
            <w:tcW w:w="2640" w:type="dxa"/>
          </w:tcPr>
          <w:p w14:paraId="7D9FA869" w14:textId="77777777" w:rsidR="006E186A" w:rsidRDefault="00085D08">
            <w:pPr>
              <w:pStyle w:val="Compact"/>
            </w:pPr>
            <w:r>
              <w:rPr>
                <w:sz w:val="19"/>
              </w:rPr>
              <w:t>30 tab/bulan</w:t>
            </w:r>
          </w:p>
        </w:tc>
      </w:tr>
    </w:tbl>
    <w:p w14:paraId="11CCBC65" w14:textId="77777777" w:rsidR="006E186A" w:rsidRDefault="00085D08">
      <w:pPr>
        <w:pStyle w:val="BodyText"/>
      </w:pPr>
      <w:r>
        <w:rPr>
          <w:b/>
          <w:bCs/>
        </w:rPr>
        <w:t>Aturan penggunaan</w:t>
      </w:r>
    </w:p>
    <w:p w14:paraId="76642E27" w14:textId="77777777" w:rsidR="006E186A" w:rsidRDefault="00085D08" w:rsidP="00085D08">
      <w:pPr>
        <w:pStyle w:val="Compact"/>
        <w:numPr>
          <w:ilvl w:val="0"/>
          <w:numId w:val="434"/>
        </w:numPr>
      </w:pPr>
      <w:r>
        <w:t>Diberikan 1 kali sehari (IDAI).</w:t>
      </w:r>
    </w:p>
    <w:p w14:paraId="7C4B8899" w14:textId="77777777" w:rsidR="006E186A" w:rsidRDefault="00085D08" w:rsidP="00085D08">
      <w:pPr>
        <w:pStyle w:val="Compact"/>
        <w:numPr>
          <w:ilvl w:val="0"/>
          <w:numId w:val="434"/>
        </w:numPr>
      </w:pPr>
      <w:r>
        <w:t>Bioavailabilitas tidak dipengaruhi makanan (label Norvasc).</w:t>
      </w:r>
    </w:p>
    <w:p w14:paraId="78C44E4A" w14:textId="77777777" w:rsidR="006E186A" w:rsidRDefault="00085D08">
      <w:pPr>
        <w:pStyle w:val="FirstParagraph"/>
      </w:pPr>
      <w:r>
        <w:rPr>
          <w:b/>
          <w:bCs/>
        </w:rPr>
        <w:t>Manfaat obat</w:t>
      </w:r>
      <w:r>
        <w:t xml:space="preserve"> (label Norvasc)</w:t>
      </w:r>
    </w:p>
    <w:p w14:paraId="1DFC5EB4" w14:textId="77777777" w:rsidR="006E186A" w:rsidRDefault="00085D08" w:rsidP="00085D08">
      <w:pPr>
        <w:pStyle w:val="Compact"/>
        <w:numPr>
          <w:ilvl w:val="0"/>
          <w:numId w:val="435"/>
        </w:numPr>
      </w:pPr>
      <w:r>
        <w:t>Hipertensi, untuk menurunkan tekanan darah. Pada pasien usia 6–17 tahun, amlodipin efektif menurunkan tekanan darah; efek pada anak di bawah 6 tahun belum diketahui.</w:t>
      </w:r>
    </w:p>
    <w:p w14:paraId="75C9CF91" w14:textId="77777777" w:rsidR="006E186A" w:rsidRDefault="00085D08" w:rsidP="00085D08">
      <w:pPr>
        <w:pStyle w:val="Compact"/>
        <w:numPr>
          <w:ilvl w:val="0"/>
          <w:numId w:val="435"/>
        </w:numPr>
      </w:pPr>
      <w:r>
        <w:t>Angina stabil kronik, angina vasospastik, dan penyakit arteri koroner yang terdokumentasi angiografi (tanpa gagal jantung atau fraksi ejeksi &lt;40%).</w:t>
      </w:r>
    </w:p>
    <w:p w14:paraId="5A2CE602" w14:textId="77777777" w:rsidR="006E186A" w:rsidRDefault="00085D08">
      <w:pPr>
        <w:pStyle w:val="FirstParagraph"/>
      </w:pPr>
      <w:r>
        <w:rPr>
          <w:b/>
          <w:bCs/>
        </w:rPr>
        <w:t>Efek samping</w:t>
      </w:r>
      <w:r>
        <w:t xml:space="preserve"> (label Norvasc)</w:t>
      </w:r>
    </w:p>
    <w:p w14:paraId="0780D025" w14:textId="77777777" w:rsidR="006E186A" w:rsidRDefault="00085D08" w:rsidP="00085D08">
      <w:pPr>
        <w:pStyle w:val="Compact"/>
        <w:numPr>
          <w:ilvl w:val="0"/>
          <w:numId w:val="436"/>
        </w:numPr>
      </w:pPr>
      <w:r>
        <w:t>Bergantung dosis: edema, pusing, kemerahan, palpitasi; edema paling sering pada dosis tertinggi.</w:t>
      </w:r>
    </w:p>
    <w:p w14:paraId="73BDC0C1" w14:textId="77777777" w:rsidR="006E186A" w:rsidRDefault="00085D08" w:rsidP="00085D08">
      <w:pPr>
        <w:pStyle w:val="Compact"/>
        <w:numPr>
          <w:ilvl w:val="0"/>
          <w:numId w:val="436"/>
        </w:numPr>
      </w:pPr>
      <w:r>
        <w:t>Lainnya (&gt;1%): lelah, mual, nyeri perut, mengantuk.</w:t>
      </w:r>
    </w:p>
    <w:p w14:paraId="5198977C" w14:textId="77777777" w:rsidR="006E186A" w:rsidRDefault="00085D08" w:rsidP="00085D08">
      <w:pPr>
        <w:pStyle w:val="Compact"/>
        <w:numPr>
          <w:ilvl w:val="0"/>
          <w:numId w:val="436"/>
        </w:numPr>
      </w:pPr>
      <w:r>
        <w:t>Pascapemasaran: ginekomastia; ikterus dan kenaikan enzim hati (sebagian berat); kemungkinan gangguan ekstrapiramidal.</w:t>
      </w:r>
    </w:p>
    <w:p w14:paraId="65F85520" w14:textId="77777777" w:rsidR="006E186A" w:rsidRDefault="00085D08">
      <w:pPr>
        <w:pStyle w:val="FirstParagraph"/>
      </w:pPr>
      <w:r>
        <w:rPr>
          <w:b/>
          <w:bCs/>
        </w:rPr>
        <w:t>Peringatan</w:t>
      </w:r>
      <w:r>
        <w:t xml:space="preserve"> (label Norvasc)</w:t>
      </w:r>
    </w:p>
    <w:p w14:paraId="02E687BE" w14:textId="77777777" w:rsidR="006E186A" w:rsidRDefault="00085D08" w:rsidP="00085D08">
      <w:pPr>
        <w:pStyle w:val="Compact"/>
        <w:numPr>
          <w:ilvl w:val="0"/>
          <w:numId w:val="437"/>
        </w:numPr>
      </w:pPr>
      <w:r>
        <w:t>Kontraindikasi: sensitivitas terhadap amlodipin.</w:t>
      </w:r>
    </w:p>
    <w:p w14:paraId="60F232B4" w14:textId="77777777" w:rsidR="006E186A" w:rsidRDefault="00085D08" w:rsidP="00085D08">
      <w:pPr>
        <w:pStyle w:val="Compact"/>
        <w:numPr>
          <w:ilvl w:val="0"/>
          <w:numId w:val="437"/>
        </w:numPr>
      </w:pPr>
      <w:r>
        <w:t>Hipotensi bergejala mungkin terjadi, terutama pada stenosis aorta berat; hipotensi akut jarang karena awitan kerja bertahap.</w:t>
      </w:r>
    </w:p>
    <w:p w14:paraId="46900373" w14:textId="77777777" w:rsidR="006E186A" w:rsidRDefault="00085D08" w:rsidP="00085D08">
      <w:pPr>
        <w:pStyle w:val="Compact"/>
        <w:numPr>
          <w:ilvl w:val="0"/>
          <w:numId w:val="437"/>
        </w:numPr>
      </w:pPr>
      <w:r>
        <w:t>Angina yang memburuk dan infark miokard akut dapat terjadi saat memulai atau menaikkan dosis, terutama pada penyakit koroner obstruktif berat.</w:t>
      </w:r>
    </w:p>
    <w:p w14:paraId="1DE13E60" w14:textId="77777777" w:rsidR="006E186A" w:rsidRDefault="00085D08" w:rsidP="00085D08">
      <w:pPr>
        <w:pStyle w:val="Compact"/>
        <w:numPr>
          <w:ilvl w:val="0"/>
          <w:numId w:val="437"/>
        </w:numPr>
      </w:pPr>
      <w:r>
        <w:t>Pada gangguan hati berat, waktu paruh memanjang (56 jam), sehingga titrasi dilakukan perlahan.</w:t>
      </w:r>
    </w:p>
    <w:p w14:paraId="6522BC6B" w14:textId="77777777" w:rsidR="006E186A" w:rsidRDefault="00085D08">
      <w:pPr>
        <w:pStyle w:val="FirstParagraph"/>
      </w:pPr>
      <w:r>
        <w:rPr>
          <w:b/>
          <w:bCs/>
        </w:rPr>
        <w:t>Farmakokinetik</w:t>
      </w:r>
      <w:r>
        <w:t xml:space="preserve"> (label Norvasc)</w:t>
      </w:r>
    </w:p>
    <w:p w14:paraId="00A34305" w14:textId="77777777" w:rsidR="006E186A" w:rsidRDefault="00085D08" w:rsidP="00085D08">
      <w:pPr>
        <w:pStyle w:val="Compact"/>
        <w:numPr>
          <w:ilvl w:val="0"/>
          <w:numId w:val="438"/>
        </w:numPr>
      </w:pPr>
      <w:r>
        <w:t>Kadar puncak plasma 6–12 jam setelah pemberian oral; bioavailabilitas absolut 64–90%.</w:t>
      </w:r>
    </w:p>
    <w:p w14:paraId="124ECABF" w14:textId="77777777" w:rsidR="006E186A" w:rsidRDefault="00085D08" w:rsidP="00085D08">
      <w:pPr>
        <w:pStyle w:val="Compact"/>
        <w:numPr>
          <w:ilvl w:val="0"/>
          <w:numId w:val="438"/>
        </w:numPr>
      </w:pPr>
      <w:r>
        <w:t>Sekitar 93% terikat protein plasma; sekitar 90% diubah di hati menjadi metabolit tidak aktif; 10% obat asal dan 60% metabolit dikeluarkan di urin.</w:t>
      </w:r>
    </w:p>
    <w:p w14:paraId="73C4B024" w14:textId="77777777" w:rsidR="006E186A" w:rsidRDefault="00085D08" w:rsidP="00085D08">
      <w:pPr>
        <w:pStyle w:val="Compact"/>
        <w:numPr>
          <w:ilvl w:val="0"/>
          <w:numId w:val="438"/>
        </w:numPr>
      </w:pPr>
      <w:r>
        <w:t>Waktu paruh eliminasi terminal 30–50 jam; kadar tunak tercapai setelah 7–8 hari pemberian harian. Tidak dipengaruhi bermakna oleh gangguan ginjal.</w:t>
      </w:r>
    </w:p>
    <w:p w14:paraId="5BA6479B" w14:textId="77777777" w:rsidR="006E186A" w:rsidRDefault="00085D08" w:rsidP="00085D08">
      <w:pPr>
        <w:pStyle w:val="Compact"/>
        <w:numPr>
          <w:ilvl w:val="0"/>
          <w:numId w:val="438"/>
        </w:numPr>
      </w:pPr>
      <w:r>
        <w:lastRenderedPageBreak/>
        <w:t>Pada pasien hipertensi usia 6–17 tahun, klirens dan volume distribusi setelah disesuaikan berat badan serupa dengan dewasa.</w:t>
      </w:r>
    </w:p>
    <w:p w14:paraId="1515E48C" w14:textId="77777777" w:rsidR="006E186A" w:rsidRDefault="00085D08">
      <w:pPr>
        <w:pStyle w:val="FirstParagraph"/>
      </w:pPr>
      <w:r>
        <w:rPr>
          <w:b/>
          <w:bCs/>
        </w:rPr>
        <w:t>Farmakodinamik</w:t>
      </w:r>
      <w:r>
        <w:t xml:space="preserve"> (label Norvasc)</w:t>
      </w:r>
    </w:p>
    <w:p w14:paraId="03ED7D2B" w14:textId="77777777" w:rsidR="006E186A" w:rsidRDefault="00085D08" w:rsidP="00085D08">
      <w:pPr>
        <w:pStyle w:val="Compact"/>
        <w:numPr>
          <w:ilvl w:val="0"/>
          <w:numId w:val="439"/>
        </w:numPr>
      </w:pPr>
      <w:r>
        <w:t>Antagonis kalsium golongan dihidropiridin yang menghambat masuknya ion kalsium ke otot polos pembuluh darah dan otot jantung, dengan efek lebih besar pada otot polos pembuluh darah.</w:t>
      </w:r>
    </w:p>
    <w:p w14:paraId="48E797D6" w14:textId="77777777" w:rsidR="006E186A" w:rsidRDefault="00085D08" w:rsidP="00085D08">
      <w:pPr>
        <w:pStyle w:val="Compact"/>
        <w:numPr>
          <w:ilvl w:val="0"/>
          <w:numId w:val="439"/>
        </w:numPr>
      </w:pPr>
      <w:r>
        <w:t>Ikatan dengan reseptor kanal kalsium terjadi dan lepas secara bertahap, sehingga awitan kerjanya bertahap.</w:t>
      </w:r>
    </w:p>
    <w:p w14:paraId="77B8D5F0" w14:textId="77777777" w:rsidR="006E186A" w:rsidRDefault="00085D08">
      <w:pPr>
        <w:pStyle w:val="FirstParagraph"/>
      </w:pPr>
      <w:r>
        <w:rPr>
          <w:b/>
          <w:bCs/>
        </w:rPr>
        <w:t>Daftar pustaka</w:t>
      </w:r>
    </w:p>
    <w:p w14:paraId="08F4594B" w14:textId="77777777" w:rsidR="006E186A" w:rsidRDefault="00085D08" w:rsidP="00085D08">
      <w:pPr>
        <w:pStyle w:val="Compact"/>
        <w:numPr>
          <w:ilvl w:val="0"/>
          <w:numId w:val="440"/>
        </w:numPr>
      </w:pPr>
      <w:r>
        <w:t xml:space="preserve">Satuan Tugas Farmasi Pediatri IDAI. </w:t>
      </w:r>
      <w:r>
        <w:rPr>
          <w:i/>
          <w:iCs/>
        </w:rPr>
        <w:t>Buku Saku Dosis Obat Pediatri.</w:t>
      </w:r>
      <w:r>
        <w:t xml:space="preserve"> Jakarta: Ikatan Dokter Anak Indonesia; 2016. https://www.idai.or.id</w:t>
      </w:r>
    </w:p>
    <w:p w14:paraId="21124486" w14:textId="77777777" w:rsidR="006E186A" w:rsidRDefault="00085D08" w:rsidP="00085D08">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DB9DF2" w14:textId="77777777" w:rsidR="006E186A" w:rsidRDefault="00085D08" w:rsidP="00085D08">
      <w:pPr>
        <w:pStyle w:val="Compact"/>
        <w:numPr>
          <w:ilvl w:val="0"/>
          <w:numId w:val="440"/>
        </w:numPr>
      </w:pPr>
      <w:r>
        <w:t>NORVASC (amlodipine besylate) tablets (Pfizer), label DailyMed. https://dailymed.nlm.nih.gov/dailymed/drugInfo.cfm?setid=abd6a2ca-40c2-485c-bc53-db1c652505ed</w:t>
      </w:r>
    </w:p>
    <w:p w14:paraId="084741E1" w14:textId="77777777" w:rsidR="006E186A" w:rsidRDefault="00085D08">
      <w:r>
        <w:pict w14:anchorId="2715D25D">
          <v:rect id="_x0000_i1087" style="width:0;height:1.5pt" o:hralign="center" o:hrstd="t" o:hr="t"/>
        </w:pict>
      </w:r>
    </w:p>
    <w:p w14:paraId="30B71CF8" w14:textId="77777777" w:rsidR="006E186A" w:rsidRDefault="00085D08">
      <w:pPr>
        <w:pStyle w:val="Heading3"/>
      </w:pPr>
      <w:bookmarkStart w:id="136" w:name="hidroklorotiazid"/>
      <w:bookmarkStart w:id="137" w:name="_Toc243079271"/>
      <w:bookmarkEnd w:id="134"/>
      <w:r>
        <w:t>3.62 Hidroklorotiazid</w:t>
      </w:r>
      <w:bookmarkEnd w:id="137"/>
    </w:p>
    <w:p w14:paraId="7BDF33D3" w14:textId="77777777" w:rsidR="006E186A" w:rsidRDefault="00085D08">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6E186A" w14:paraId="007EED8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D42EC6" w14:textId="77777777" w:rsidR="006E186A" w:rsidRDefault="00085D08">
            <w:pPr>
              <w:pStyle w:val="Compact"/>
            </w:pPr>
            <w:r>
              <w:rPr>
                <w:sz w:val="19"/>
              </w:rPr>
              <w:t>Keadaan</w:t>
            </w:r>
          </w:p>
        </w:tc>
        <w:tc>
          <w:tcPr>
            <w:tcW w:w="0" w:type="auto"/>
            <w:shd w:val="clear" w:color="auto" w:fill="DCE6F1"/>
          </w:tcPr>
          <w:p w14:paraId="331324FE" w14:textId="77777777" w:rsidR="006E186A" w:rsidRDefault="00085D08">
            <w:pPr>
              <w:pStyle w:val="Compact"/>
            </w:pPr>
            <w:r>
              <w:rPr>
                <w:sz w:val="19"/>
              </w:rPr>
              <w:t>Dosis</w:t>
            </w:r>
          </w:p>
        </w:tc>
      </w:tr>
      <w:tr w:rsidR="006E186A" w14:paraId="0434A8DC" w14:textId="77777777">
        <w:tc>
          <w:tcPr>
            <w:tcW w:w="0" w:type="auto"/>
          </w:tcPr>
          <w:p w14:paraId="206C2CCA" w14:textId="77777777" w:rsidR="006E186A" w:rsidRDefault="00085D08">
            <w:pPr>
              <w:pStyle w:val="Compact"/>
            </w:pPr>
            <w:r>
              <w:rPr>
                <w:sz w:val="19"/>
              </w:rPr>
              <w:t>–</w:t>
            </w:r>
          </w:p>
        </w:tc>
        <w:tc>
          <w:tcPr>
            <w:tcW w:w="0" w:type="auto"/>
          </w:tcPr>
          <w:p w14:paraId="70FF10CE" w14:textId="77777777" w:rsidR="006E186A" w:rsidRDefault="00085D08">
            <w:pPr>
              <w:pStyle w:val="Compact"/>
            </w:pPr>
            <w:r>
              <w:rPr>
                <w:sz w:val="19"/>
              </w:rPr>
              <w:t>1–1,5 mg/kg, 12–24 jam</w:t>
            </w:r>
          </w:p>
        </w:tc>
      </w:tr>
    </w:tbl>
    <w:p w14:paraId="733EBF15" w14:textId="77777777" w:rsidR="006E186A" w:rsidRDefault="00085D08">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5713305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358D8D" w14:textId="77777777" w:rsidR="006E186A" w:rsidRDefault="00085D08">
            <w:pPr>
              <w:pStyle w:val="Compact"/>
            </w:pPr>
            <w:r>
              <w:rPr>
                <w:sz w:val="19"/>
              </w:rPr>
              <w:t>Dosis normal</w:t>
            </w:r>
          </w:p>
        </w:tc>
        <w:tc>
          <w:tcPr>
            <w:tcW w:w="1131" w:type="dxa"/>
            <w:shd w:val="clear" w:color="auto" w:fill="DCE6F1"/>
          </w:tcPr>
          <w:p w14:paraId="26843D0E" w14:textId="77777777" w:rsidR="006E186A" w:rsidRDefault="00085D08">
            <w:pPr>
              <w:pStyle w:val="Compact"/>
            </w:pPr>
            <w:r>
              <w:rPr>
                <w:sz w:val="19"/>
              </w:rPr>
              <w:t>Dosis (D)/Interval (I)</w:t>
            </w:r>
          </w:p>
        </w:tc>
        <w:tc>
          <w:tcPr>
            <w:tcW w:w="1131" w:type="dxa"/>
            <w:shd w:val="clear" w:color="auto" w:fill="DCE6F1"/>
          </w:tcPr>
          <w:p w14:paraId="3A270BF7" w14:textId="77777777" w:rsidR="006E186A" w:rsidRDefault="00085D08">
            <w:pPr>
              <w:pStyle w:val="Compact"/>
            </w:pPr>
            <w:r>
              <w:rPr>
                <w:sz w:val="19"/>
              </w:rPr>
              <w:t>LFG &gt;50</w:t>
            </w:r>
          </w:p>
        </w:tc>
        <w:tc>
          <w:tcPr>
            <w:tcW w:w="1131" w:type="dxa"/>
            <w:shd w:val="clear" w:color="auto" w:fill="DCE6F1"/>
          </w:tcPr>
          <w:p w14:paraId="0702E052" w14:textId="77777777" w:rsidR="006E186A" w:rsidRDefault="00085D08">
            <w:pPr>
              <w:pStyle w:val="Compact"/>
            </w:pPr>
            <w:r>
              <w:rPr>
                <w:sz w:val="19"/>
              </w:rPr>
              <w:t>LFG 10–50</w:t>
            </w:r>
          </w:p>
        </w:tc>
        <w:tc>
          <w:tcPr>
            <w:tcW w:w="1131" w:type="dxa"/>
            <w:shd w:val="clear" w:color="auto" w:fill="DCE6F1"/>
          </w:tcPr>
          <w:p w14:paraId="1464583F" w14:textId="77777777" w:rsidR="006E186A" w:rsidRDefault="00085D08">
            <w:pPr>
              <w:pStyle w:val="Compact"/>
            </w:pPr>
            <w:r>
              <w:rPr>
                <w:sz w:val="19"/>
              </w:rPr>
              <w:t>LFG &lt;10</w:t>
            </w:r>
          </w:p>
        </w:tc>
        <w:tc>
          <w:tcPr>
            <w:tcW w:w="1131" w:type="dxa"/>
            <w:shd w:val="clear" w:color="auto" w:fill="DCE6F1"/>
          </w:tcPr>
          <w:p w14:paraId="689A340A" w14:textId="77777777" w:rsidR="006E186A" w:rsidRDefault="00085D08">
            <w:pPr>
              <w:pStyle w:val="Compact"/>
            </w:pPr>
            <w:r>
              <w:rPr>
                <w:sz w:val="19"/>
              </w:rPr>
              <w:t>HD</w:t>
            </w:r>
          </w:p>
        </w:tc>
        <w:tc>
          <w:tcPr>
            <w:tcW w:w="1131" w:type="dxa"/>
            <w:shd w:val="clear" w:color="auto" w:fill="DCE6F1"/>
          </w:tcPr>
          <w:p w14:paraId="7ECB4496" w14:textId="77777777" w:rsidR="006E186A" w:rsidRDefault="00085D08">
            <w:pPr>
              <w:pStyle w:val="Compact"/>
            </w:pPr>
            <w:r>
              <w:rPr>
                <w:sz w:val="19"/>
              </w:rPr>
              <w:t>PD</w:t>
            </w:r>
          </w:p>
        </w:tc>
      </w:tr>
      <w:tr w:rsidR="006E186A" w14:paraId="0D6EBED9" w14:textId="77777777">
        <w:tc>
          <w:tcPr>
            <w:tcW w:w="1131" w:type="dxa"/>
          </w:tcPr>
          <w:p w14:paraId="16327192" w14:textId="77777777" w:rsidR="006E186A" w:rsidRDefault="00085D08">
            <w:pPr>
              <w:pStyle w:val="Compact"/>
            </w:pPr>
            <w:r>
              <w:rPr>
                <w:sz w:val="19"/>
              </w:rPr>
              <w:t>1–1,5 mg/kg/dosis q12–24 jam po</w:t>
            </w:r>
          </w:p>
        </w:tc>
        <w:tc>
          <w:tcPr>
            <w:tcW w:w="1131" w:type="dxa"/>
          </w:tcPr>
          <w:p w14:paraId="283B9A19" w14:textId="77777777" w:rsidR="006E186A" w:rsidRDefault="00085D08">
            <w:pPr>
              <w:pStyle w:val="Compact"/>
            </w:pPr>
            <w:r>
              <w:rPr>
                <w:sz w:val="19"/>
              </w:rPr>
              <w:t>D</w:t>
            </w:r>
          </w:p>
        </w:tc>
        <w:tc>
          <w:tcPr>
            <w:tcW w:w="1131" w:type="dxa"/>
          </w:tcPr>
          <w:p w14:paraId="1193836E" w14:textId="77777777" w:rsidR="006E186A" w:rsidRDefault="00085D08">
            <w:pPr>
              <w:pStyle w:val="Compact"/>
            </w:pPr>
            <w:r>
              <w:rPr>
                <w:sz w:val="19"/>
              </w:rPr>
              <w:t>100%</w:t>
            </w:r>
          </w:p>
        </w:tc>
        <w:tc>
          <w:tcPr>
            <w:tcW w:w="1131" w:type="dxa"/>
          </w:tcPr>
          <w:p w14:paraId="6325DE56" w14:textId="77777777" w:rsidR="006E186A" w:rsidRDefault="00085D08">
            <w:pPr>
              <w:pStyle w:val="Compact"/>
            </w:pPr>
            <w:r>
              <w:rPr>
                <w:sz w:val="19"/>
              </w:rPr>
              <w:t>100%</w:t>
            </w:r>
          </w:p>
        </w:tc>
        <w:tc>
          <w:tcPr>
            <w:tcW w:w="1131" w:type="dxa"/>
          </w:tcPr>
          <w:p w14:paraId="3ECF7F1B" w14:textId="77777777" w:rsidR="006E186A" w:rsidRDefault="00085D08">
            <w:pPr>
              <w:pStyle w:val="Compact"/>
            </w:pPr>
            <w:r>
              <w:rPr>
                <w:sz w:val="19"/>
              </w:rPr>
              <w:t>hindari</w:t>
            </w:r>
          </w:p>
        </w:tc>
        <w:tc>
          <w:tcPr>
            <w:tcW w:w="1131" w:type="dxa"/>
          </w:tcPr>
          <w:p w14:paraId="394BFDEF" w14:textId="77777777" w:rsidR="006E186A" w:rsidRDefault="00085D08">
            <w:pPr>
              <w:pStyle w:val="Compact"/>
            </w:pPr>
            <w:r>
              <w:rPr>
                <w:sz w:val="19"/>
              </w:rPr>
              <w:t>tak ada data</w:t>
            </w:r>
          </w:p>
        </w:tc>
        <w:tc>
          <w:tcPr>
            <w:tcW w:w="1131" w:type="dxa"/>
          </w:tcPr>
          <w:p w14:paraId="33598C79" w14:textId="77777777" w:rsidR="006E186A" w:rsidRDefault="00085D08">
            <w:pPr>
              <w:pStyle w:val="Compact"/>
            </w:pPr>
            <w:r>
              <w:rPr>
                <w:sz w:val="19"/>
              </w:rPr>
              <w:t>tak ada data</w:t>
            </w:r>
          </w:p>
        </w:tc>
      </w:tr>
    </w:tbl>
    <w:p w14:paraId="6C9C49D8" w14:textId="77777777" w:rsidR="006E186A" w:rsidRDefault="00085D08">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6E186A" w14:paraId="7F16850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C9DA74" w14:textId="77777777" w:rsidR="006E186A" w:rsidRDefault="00085D08">
            <w:pPr>
              <w:pStyle w:val="Compact"/>
            </w:pPr>
            <w:r>
              <w:rPr>
                <w:sz w:val="19"/>
              </w:rPr>
              <w:t>Sediaan</w:t>
            </w:r>
          </w:p>
        </w:tc>
        <w:tc>
          <w:tcPr>
            <w:tcW w:w="0" w:type="auto"/>
            <w:shd w:val="clear" w:color="auto" w:fill="DCE6F1"/>
          </w:tcPr>
          <w:p w14:paraId="54CE7F10" w14:textId="77777777" w:rsidR="006E186A" w:rsidRDefault="00085D08">
            <w:pPr>
              <w:pStyle w:val="Compact"/>
            </w:pPr>
            <w:r>
              <w:rPr>
                <w:sz w:val="19"/>
              </w:rPr>
              <w:t>Halaman FORNAS</w:t>
            </w:r>
          </w:p>
        </w:tc>
        <w:tc>
          <w:tcPr>
            <w:tcW w:w="0" w:type="auto"/>
            <w:shd w:val="clear" w:color="auto" w:fill="DCE6F1"/>
          </w:tcPr>
          <w:p w14:paraId="10ED6A5F" w14:textId="77777777" w:rsidR="006E186A" w:rsidRDefault="00085D08">
            <w:pPr>
              <w:pStyle w:val="Compact"/>
            </w:pPr>
            <w:r>
              <w:rPr>
                <w:sz w:val="19"/>
              </w:rPr>
              <w:t>Peresepan maksimal</w:t>
            </w:r>
          </w:p>
        </w:tc>
      </w:tr>
      <w:tr w:rsidR="006E186A" w14:paraId="7339D8F9" w14:textId="77777777">
        <w:tc>
          <w:tcPr>
            <w:tcW w:w="0" w:type="auto"/>
          </w:tcPr>
          <w:p w14:paraId="1DF9E7BC" w14:textId="77777777" w:rsidR="006E186A" w:rsidRDefault="00085D08">
            <w:pPr>
              <w:pStyle w:val="Compact"/>
            </w:pPr>
            <w:r>
              <w:rPr>
                <w:sz w:val="19"/>
              </w:rPr>
              <w:t>Tablet 25 mg (diuretik)</w:t>
            </w:r>
          </w:p>
        </w:tc>
        <w:tc>
          <w:tcPr>
            <w:tcW w:w="0" w:type="auto"/>
          </w:tcPr>
          <w:p w14:paraId="173BE5C0" w14:textId="77777777" w:rsidR="006E186A" w:rsidRDefault="00085D08">
            <w:pPr>
              <w:pStyle w:val="Compact"/>
            </w:pPr>
            <w:r>
              <w:rPr>
                <w:sz w:val="19"/>
              </w:rPr>
              <w:t>hlm. 133</w:t>
            </w:r>
          </w:p>
        </w:tc>
        <w:tc>
          <w:tcPr>
            <w:tcW w:w="0" w:type="auto"/>
          </w:tcPr>
          <w:p w14:paraId="6FE9B10B" w14:textId="77777777" w:rsidR="006E186A" w:rsidRDefault="00085D08">
            <w:pPr>
              <w:pStyle w:val="Compact"/>
            </w:pPr>
            <w:r>
              <w:rPr>
                <w:sz w:val="19"/>
              </w:rPr>
              <w:t>30 tab/bulan</w:t>
            </w:r>
          </w:p>
        </w:tc>
      </w:tr>
      <w:tr w:rsidR="006E186A" w14:paraId="2D09A748" w14:textId="77777777">
        <w:tc>
          <w:tcPr>
            <w:tcW w:w="0" w:type="auto"/>
          </w:tcPr>
          <w:p w14:paraId="0D45AA8B" w14:textId="77777777" w:rsidR="006E186A" w:rsidRDefault="00085D08">
            <w:pPr>
              <w:pStyle w:val="Compact"/>
            </w:pPr>
            <w:r>
              <w:rPr>
                <w:sz w:val="19"/>
              </w:rPr>
              <w:t>Tablet 25 mg (antihipertensi)</w:t>
            </w:r>
          </w:p>
        </w:tc>
        <w:tc>
          <w:tcPr>
            <w:tcW w:w="0" w:type="auto"/>
          </w:tcPr>
          <w:p w14:paraId="44AC4121" w14:textId="77777777" w:rsidR="006E186A" w:rsidRDefault="00085D08">
            <w:pPr>
              <w:pStyle w:val="Compact"/>
            </w:pPr>
            <w:r>
              <w:rPr>
                <w:sz w:val="19"/>
              </w:rPr>
              <w:t>hlm. 153</w:t>
            </w:r>
          </w:p>
        </w:tc>
        <w:tc>
          <w:tcPr>
            <w:tcW w:w="0" w:type="auto"/>
          </w:tcPr>
          <w:p w14:paraId="1F4B7664" w14:textId="77777777" w:rsidR="006E186A" w:rsidRDefault="00085D08">
            <w:pPr>
              <w:pStyle w:val="Compact"/>
            </w:pPr>
            <w:r>
              <w:rPr>
                <w:sz w:val="19"/>
              </w:rPr>
              <w:t>30 tab/bulan</w:t>
            </w:r>
          </w:p>
        </w:tc>
      </w:tr>
    </w:tbl>
    <w:p w14:paraId="66633D89" w14:textId="77777777" w:rsidR="006E186A" w:rsidRDefault="00085D08">
      <w:pPr>
        <w:pStyle w:val="BodyText"/>
      </w:pPr>
      <w:r>
        <w:rPr>
          <w:b/>
          <w:bCs/>
        </w:rPr>
        <w:t>Aturan penggunaan</w:t>
      </w:r>
    </w:p>
    <w:p w14:paraId="083C9C72" w14:textId="77777777" w:rsidR="006E186A" w:rsidRDefault="00085D08" w:rsidP="00085D08">
      <w:pPr>
        <w:pStyle w:val="Compact"/>
        <w:numPr>
          <w:ilvl w:val="0"/>
          <w:numId w:val="441"/>
        </w:numPr>
      </w:pPr>
      <w:r>
        <w:lastRenderedPageBreak/>
        <w:t>Sesuai tabel IDAI.</w:t>
      </w:r>
    </w:p>
    <w:p w14:paraId="184A7591" w14:textId="77777777" w:rsidR="006E186A" w:rsidRDefault="00085D08" w:rsidP="00085D08">
      <w:pPr>
        <w:pStyle w:val="Compact"/>
        <w:numPr>
          <w:ilvl w:val="0"/>
          <w:numId w:val="441"/>
        </w:numPr>
      </w:pPr>
      <w:r>
        <w:t>Pantau tanda gangguan cairan dan elektrolit (hiponatremia, alkalosis hipokloremik, hipokalemia), terutama bila muntah berlebihan atau mendapat cairan parenteral (label hidroklorotiazid).</w:t>
      </w:r>
    </w:p>
    <w:p w14:paraId="7B8CFF55" w14:textId="77777777" w:rsidR="006E186A" w:rsidRDefault="00085D08">
      <w:pPr>
        <w:pStyle w:val="FirstParagraph"/>
      </w:pPr>
      <w:r>
        <w:rPr>
          <w:b/>
          <w:bCs/>
        </w:rPr>
        <w:t>Manfaat obat</w:t>
      </w:r>
      <w:r>
        <w:t xml:space="preserve"> (label hidroklorotiazid)</w:t>
      </w:r>
    </w:p>
    <w:p w14:paraId="6B2C60E7" w14:textId="77777777" w:rsidR="006E186A" w:rsidRDefault="00085D08" w:rsidP="00085D08">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208E7608" w14:textId="77777777" w:rsidR="006E186A" w:rsidRDefault="00085D08" w:rsidP="00085D08">
      <w:pPr>
        <w:pStyle w:val="Compact"/>
        <w:numPr>
          <w:ilvl w:val="0"/>
          <w:numId w:val="442"/>
        </w:numPr>
      </w:pPr>
      <w:r>
        <w:t>Hipertensi, sebagai obat tunggal atau untuk meningkatkan efektivitas antihipertensi lain.</w:t>
      </w:r>
    </w:p>
    <w:p w14:paraId="1452CAFB" w14:textId="77777777" w:rsidR="006E186A" w:rsidRDefault="00085D08">
      <w:pPr>
        <w:pStyle w:val="FirstParagraph"/>
      </w:pPr>
      <w:r>
        <w:rPr>
          <w:b/>
          <w:bCs/>
        </w:rPr>
        <w:t>Efek samping</w:t>
      </w:r>
      <w:r>
        <w:t xml:space="preserve"> (label hidroklorotiazid)</w:t>
      </w:r>
    </w:p>
    <w:p w14:paraId="4741A9E5" w14:textId="77777777" w:rsidR="006E186A" w:rsidRDefault="00085D08" w:rsidP="00085D08">
      <w:pPr>
        <w:pStyle w:val="Compact"/>
        <w:numPr>
          <w:ilvl w:val="0"/>
          <w:numId w:val="443"/>
        </w:numPr>
      </w:pPr>
      <w:r>
        <w:t>Kardiovaskular: hipotensi termasuk hipotensi ortostatik.</w:t>
      </w:r>
    </w:p>
    <w:p w14:paraId="3D1F7E33" w14:textId="77777777" w:rsidR="006E186A" w:rsidRDefault="00085D08" w:rsidP="00085D08">
      <w:pPr>
        <w:pStyle w:val="Compact"/>
        <w:numPr>
          <w:ilvl w:val="0"/>
          <w:numId w:val="443"/>
        </w:numPr>
      </w:pPr>
      <w:r>
        <w:t>Saluran cerna: pankreatitis, ikterus kolestatik intrahepatik, diare, muntah, sialadenitis, kram, konstipasi, iritasi lambung, mual, anoreksia.</w:t>
      </w:r>
    </w:p>
    <w:p w14:paraId="7C39335B" w14:textId="77777777" w:rsidR="006E186A" w:rsidRDefault="00085D08" w:rsidP="00085D08">
      <w:pPr>
        <w:pStyle w:val="Compact"/>
        <w:numPr>
          <w:ilvl w:val="0"/>
          <w:numId w:val="443"/>
        </w:numPr>
      </w:pPr>
      <w:r>
        <w:t>Darah: anemia aplastik, agranulositosis, leukopenia, anemia hemolitik, trombositopenia.</w:t>
      </w:r>
    </w:p>
    <w:p w14:paraId="3974192E" w14:textId="77777777" w:rsidR="006E186A" w:rsidRDefault="00085D08" w:rsidP="00085D08">
      <w:pPr>
        <w:pStyle w:val="Compact"/>
        <w:numPr>
          <w:ilvl w:val="0"/>
          <w:numId w:val="443"/>
        </w:numPr>
      </w:pPr>
      <w:r>
        <w:t>Metabolik: gangguan elektrolit, hiperglikemia, glikosuria, hiperurisemia.</w:t>
      </w:r>
    </w:p>
    <w:p w14:paraId="35F6BB93" w14:textId="77777777" w:rsidR="006E186A" w:rsidRDefault="00085D08" w:rsidP="00085D08">
      <w:pPr>
        <w:pStyle w:val="Compact"/>
        <w:numPr>
          <w:ilvl w:val="0"/>
          <w:numId w:val="443"/>
        </w:numPr>
      </w:pPr>
      <w:r>
        <w:t>Hipersensitivitas dan kulit: anafilaksis, vaskulitis, fotosensitivitas, urtikaria, ruam, purpura; eritema multiformis termasuk sindrom Stevens-Johnson, nekrolisis epidermal toksik.</w:t>
      </w:r>
    </w:p>
    <w:p w14:paraId="5586C347" w14:textId="77777777" w:rsidR="006E186A" w:rsidRDefault="00085D08" w:rsidP="00085D08">
      <w:pPr>
        <w:pStyle w:val="Compact"/>
        <w:numPr>
          <w:ilvl w:val="0"/>
          <w:numId w:val="443"/>
        </w:numPr>
      </w:pPr>
      <w:r>
        <w:t>Lainnya: lemah, spasme otot, vertigo, parestesia, pusing, sakit kepala, gagal ginjal, nefritis interstisial, penglihatan kabur sementara, xantopsia.</w:t>
      </w:r>
    </w:p>
    <w:p w14:paraId="2DFE6292" w14:textId="77777777" w:rsidR="006E186A" w:rsidRDefault="00085D08" w:rsidP="00085D08">
      <w:pPr>
        <w:pStyle w:val="Compact"/>
        <w:numPr>
          <w:ilvl w:val="0"/>
          <w:numId w:val="443"/>
        </w:numPr>
      </w:pPr>
      <w:r>
        <w:t>Pascapemasaran: peningkatan risiko kanker kulit nonmelanoma, terutama karsinoma sel skuamosa pada dosis kumulatif besar.</w:t>
      </w:r>
    </w:p>
    <w:p w14:paraId="13184479" w14:textId="77777777" w:rsidR="006E186A" w:rsidRDefault="00085D08">
      <w:pPr>
        <w:pStyle w:val="FirstParagraph"/>
      </w:pPr>
      <w:r>
        <w:rPr>
          <w:b/>
          <w:bCs/>
        </w:rPr>
        <w:t>Peringatan</w:t>
      </w:r>
      <w:r>
        <w:t xml:space="preserve"> (label hidroklorotiazid)</w:t>
      </w:r>
    </w:p>
    <w:p w14:paraId="250789BC" w14:textId="77777777" w:rsidR="006E186A" w:rsidRDefault="00085D08" w:rsidP="00085D08">
      <w:pPr>
        <w:pStyle w:val="Compact"/>
        <w:numPr>
          <w:ilvl w:val="0"/>
          <w:numId w:val="444"/>
        </w:numPr>
      </w:pPr>
      <w:r>
        <w:t>Kontraindikasi: anuria; hipersensitivitas terhadap produk ini atau obat turunan sulfonamida lain.</w:t>
      </w:r>
    </w:p>
    <w:p w14:paraId="2D3BB87B" w14:textId="77777777" w:rsidR="006E186A" w:rsidRDefault="00085D08" w:rsidP="00085D08">
      <w:pPr>
        <w:pStyle w:val="Compact"/>
        <w:numPr>
          <w:ilvl w:val="0"/>
          <w:numId w:val="444"/>
        </w:numPr>
      </w:pPr>
      <w:r>
        <w:t>Hati-hati pada penyakit ginjal berat (dapat mencetuskan azotemia) dan pada gangguan fungsi hati (perubahan kecil cairan dan elektrolit dapat mencetuskan koma hepatikum).</w:t>
      </w:r>
    </w:p>
    <w:p w14:paraId="67210F96" w14:textId="77777777" w:rsidR="006E186A" w:rsidRDefault="00085D08" w:rsidP="00085D08">
      <w:pPr>
        <w:pStyle w:val="Compact"/>
        <w:numPr>
          <w:ilvl w:val="0"/>
          <w:numId w:val="444"/>
        </w:numPr>
      </w:pPr>
      <w:r>
        <w:t>Miopia akut sementara dan glaukoma sudut tertutup akut; hentikan obat secepatnya bila terjadi.</w:t>
      </w:r>
    </w:p>
    <w:p w14:paraId="7A5FE393" w14:textId="77777777" w:rsidR="006E186A" w:rsidRDefault="00085D08" w:rsidP="00085D08">
      <w:pPr>
        <w:pStyle w:val="Compact"/>
        <w:numPr>
          <w:ilvl w:val="0"/>
          <w:numId w:val="444"/>
        </w:numPr>
      </w:pPr>
      <w:r>
        <w:t>Dapat memicu atau memperberat lupus eritematosus sistemik.</w:t>
      </w:r>
    </w:p>
    <w:p w14:paraId="4BAA88CB" w14:textId="77777777" w:rsidR="006E186A" w:rsidRDefault="00085D08" w:rsidP="00085D08">
      <w:pPr>
        <w:pStyle w:val="Compact"/>
        <w:numPr>
          <w:ilvl w:val="0"/>
          <w:numId w:val="444"/>
        </w:numPr>
      </w:pPr>
      <w:r>
        <w:t>Tidak ada uji klinis terkontrol yang baik pada anak; informasi dosis anak berasal dari penggunaan empiris dan literatur.</w:t>
      </w:r>
    </w:p>
    <w:p w14:paraId="684EC077" w14:textId="77777777" w:rsidR="006E186A" w:rsidRDefault="00085D08">
      <w:pPr>
        <w:pStyle w:val="FirstParagraph"/>
      </w:pPr>
      <w:r>
        <w:rPr>
          <w:b/>
          <w:bCs/>
        </w:rPr>
        <w:t>Farmakokinetik</w:t>
      </w:r>
      <w:r>
        <w:t xml:space="preserve"> (label hidroklorotiazid)</w:t>
      </w:r>
    </w:p>
    <w:p w14:paraId="303A8493" w14:textId="77777777" w:rsidR="006E186A" w:rsidRDefault="00085D08" w:rsidP="00085D08">
      <w:pPr>
        <w:pStyle w:val="Compact"/>
        <w:numPr>
          <w:ilvl w:val="0"/>
          <w:numId w:val="445"/>
        </w:numPr>
      </w:pPr>
      <w:r>
        <w:lastRenderedPageBreak/>
        <w:t>Diuresis mulai dalam 2 jam setelah pemberian oral, puncak sekitar 4 jam, dan berlangsung 6–12 jam.</w:t>
      </w:r>
    </w:p>
    <w:p w14:paraId="4FFCD218" w14:textId="77777777" w:rsidR="006E186A" w:rsidRDefault="00085D08" w:rsidP="00085D08">
      <w:pPr>
        <w:pStyle w:val="Compact"/>
        <w:numPr>
          <w:ilvl w:val="0"/>
          <w:numId w:val="445"/>
        </w:numPr>
      </w:pPr>
      <w:r>
        <w:t>Tidak dimetabolisme dan dieliminasi cepat oleh ginjal; sedikitnya 61% dosis oral dikeluarkan utuh dalam 24 jam. Waktu paruh plasma 5,6–14,8 jam.</w:t>
      </w:r>
    </w:p>
    <w:p w14:paraId="3114C2A1" w14:textId="77777777" w:rsidR="006E186A" w:rsidRDefault="00085D08" w:rsidP="00085D08">
      <w:pPr>
        <w:pStyle w:val="Compact"/>
        <w:numPr>
          <w:ilvl w:val="0"/>
          <w:numId w:val="445"/>
        </w:numPr>
      </w:pPr>
      <w:r>
        <w:t>Melintasi plasenta tetapi tidak melintasi sawar darah-otak; masuk ke ASI.</w:t>
      </w:r>
    </w:p>
    <w:p w14:paraId="047B6126" w14:textId="77777777" w:rsidR="006E186A" w:rsidRDefault="00085D08">
      <w:pPr>
        <w:pStyle w:val="FirstParagraph"/>
      </w:pPr>
      <w:r>
        <w:rPr>
          <w:b/>
          <w:bCs/>
        </w:rPr>
        <w:t>Farmakodinamik</w:t>
      </w:r>
      <w:r>
        <w:t xml:space="preserve"> (label hidroklorotiazid)</w:t>
      </w:r>
    </w:p>
    <w:p w14:paraId="0C4AAD4C" w14:textId="77777777" w:rsidR="006E186A" w:rsidRDefault="00085D08" w:rsidP="00085D08">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27E702D2" w14:textId="77777777" w:rsidR="006E186A" w:rsidRDefault="00085D08" w:rsidP="00085D08">
      <w:pPr>
        <w:pStyle w:val="Compact"/>
        <w:numPr>
          <w:ilvl w:val="0"/>
          <w:numId w:val="446"/>
        </w:numPr>
      </w:pPr>
      <w:r>
        <w:t>Mekanisme efek antihipertensi tiazid belum diketahui; biasanya tidak memengaruhi tekanan darah normal.</w:t>
      </w:r>
    </w:p>
    <w:p w14:paraId="6463ED55" w14:textId="77777777" w:rsidR="006E186A" w:rsidRDefault="00085D08">
      <w:pPr>
        <w:pStyle w:val="FirstParagraph"/>
      </w:pPr>
      <w:r>
        <w:rPr>
          <w:b/>
          <w:bCs/>
        </w:rPr>
        <w:t>Daftar pustaka</w:t>
      </w:r>
    </w:p>
    <w:p w14:paraId="6894B4D0" w14:textId="77777777" w:rsidR="006E186A" w:rsidRDefault="00085D08" w:rsidP="00085D08">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2BE96EB9" w14:textId="77777777" w:rsidR="006E186A" w:rsidRDefault="00085D08" w:rsidP="00085D08">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497CE9" w14:textId="77777777" w:rsidR="006E186A" w:rsidRDefault="00085D08" w:rsidP="00085D08">
      <w:pPr>
        <w:pStyle w:val="Compact"/>
        <w:numPr>
          <w:ilvl w:val="0"/>
          <w:numId w:val="447"/>
        </w:numPr>
      </w:pPr>
      <w:r>
        <w:t>Hydrochlorothiazide Tablets USP (Teva Pharmaceuticals USA), label DailyMed. https://dailymed.nlm.nih.gov/dailymed/drugInfo.cfm?setid=e2270db4-2930-4ec5-ac96-2b4542aed367</w:t>
      </w:r>
    </w:p>
    <w:p w14:paraId="5F49B7FB" w14:textId="77777777" w:rsidR="006E186A" w:rsidRDefault="00085D08">
      <w:r>
        <w:pict w14:anchorId="0B340278">
          <v:rect id="_x0000_i1088" style="width:0;height:1.5pt" o:hralign="center" o:hrstd="t" o:hr="t"/>
        </w:pict>
      </w:r>
    </w:p>
    <w:p w14:paraId="2A240103" w14:textId="77777777" w:rsidR="006E186A" w:rsidRDefault="00085D08">
      <w:pPr>
        <w:pStyle w:val="Heading3"/>
      </w:pPr>
      <w:bookmarkStart w:id="138" w:name="laktulosa"/>
      <w:bookmarkStart w:id="139" w:name="_Toc243079272"/>
      <w:bookmarkEnd w:id="136"/>
      <w:r>
        <w:t>3.63 Laktulosa</w:t>
      </w:r>
      <w:bookmarkEnd w:id="139"/>
    </w:p>
    <w:p w14:paraId="424787FD" w14:textId="77777777" w:rsidR="006E186A" w:rsidRDefault="00085D08">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6E186A" w14:paraId="7F75916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38BBB8" w14:textId="77777777" w:rsidR="006E186A" w:rsidRDefault="00085D08">
            <w:pPr>
              <w:pStyle w:val="Compact"/>
            </w:pPr>
            <w:r>
              <w:rPr>
                <w:sz w:val="19"/>
              </w:rPr>
              <w:t>Keadaan</w:t>
            </w:r>
          </w:p>
        </w:tc>
        <w:tc>
          <w:tcPr>
            <w:tcW w:w="0" w:type="auto"/>
            <w:shd w:val="clear" w:color="auto" w:fill="DCE6F1"/>
          </w:tcPr>
          <w:p w14:paraId="14864E46" w14:textId="77777777" w:rsidR="006E186A" w:rsidRDefault="00085D08">
            <w:pPr>
              <w:pStyle w:val="Compact"/>
            </w:pPr>
            <w:r>
              <w:rPr>
                <w:sz w:val="19"/>
              </w:rPr>
              <w:t>Dosis</w:t>
            </w:r>
          </w:p>
        </w:tc>
      </w:tr>
      <w:tr w:rsidR="006E186A" w14:paraId="03D7BA44" w14:textId="77777777">
        <w:tc>
          <w:tcPr>
            <w:tcW w:w="0" w:type="auto"/>
          </w:tcPr>
          <w:p w14:paraId="5C57B1D9" w14:textId="77777777" w:rsidR="006E186A" w:rsidRDefault="00085D08">
            <w:pPr>
              <w:pStyle w:val="Compact"/>
            </w:pPr>
            <w:r>
              <w:rPr>
                <w:sz w:val="19"/>
              </w:rPr>
              <w:t>Laksatif (larutan 3,3 g/5 ml)</w:t>
            </w:r>
          </w:p>
        </w:tc>
        <w:tc>
          <w:tcPr>
            <w:tcW w:w="0" w:type="auto"/>
          </w:tcPr>
          <w:p w14:paraId="2B4EA9E0" w14:textId="77777777" w:rsidR="006E186A" w:rsidRDefault="00085D08">
            <w:pPr>
              <w:pStyle w:val="Compact"/>
            </w:pPr>
            <w:r>
              <w:rPr>
                <w:sz w:val="19"/>
              </w:rPr>
              <w:t>0,5 ml/kg, 12 jam, oral</w:t>
            </w:r>
          </w:p>
        </w:tc>
      </w:tr>
    </w:tbl>
    <w:p w14:paraId="0611658C" w14:textId="77777777" w:rsidR="006E186A" w:rsidRDefault="00085D08">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6E186A" w14:paraId="4C94ED7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717117" w14:textId="77777777" w:rsidR="006E186A" w:rsidRDefault="00085D08">
            <w:pPr>
              <w:pStyle w:val="Compact"/>
            </w:pPr>
            <w:r>
              <w:rPr>
                <w:sz w:val="19"/>
              </w:rPr>
              <w:t>Sediaan</w:t>
            </w:r>
          </w:p>
        </w:tc>
        <w:tc>
          <w:tcPr>
            <w:tcW w:w="0" w:type="auto"/>
            <w:shd w:val="clear" w:color="auto" w:fill="DCE6F1"/>
          </w:tcPr>
          <w:p w14:paraId="6F0C7943" w14:textId="77777777" w:rsidR="006E186A" w:rsidRDefault="00085D08">
            <w:pPr>
              <w:pStyle w:val="Compact"/>
            </w:pPr>
            <w:r>
              <w:rPr>
                <w:sz w:val="19"/>
              </w:rPr>
              <w:t>Peresepan maksimal</w:t>
            </w:r>
          </w:p>
        </w:tc>
      </w:tr>
      <w:tr w:rsidR="006E186A" w14:paraId="2201243B" w14:textId="77777777">
        <w:tc>
          <w:tcPr>
            <w:tcW w:w="0" w:type="auto"/>
          </w:tcPr>
          <w:p w14:paraId="0867887D" w14:textId="77777777" w:rsidR="006E186A" w:rsidRDefault="00085D08">
            <w:pPr>
              <w:pStyle w:val="Compact"/>
            </w:pPr>
            <w:r>
              <w:rPr>
                <w:sz w:val="19"/>
              </w:rPr>
              <w:t>Sirup 3,335 g/5 mL</w:t>
            </w:r>
          </w:p>
        </w:tc>
        <w:tc>
          <w:tcPr>
            <w:tcW w:w="0" w:type="auto"/>
          </w:tcPr>
          <w:p w14:paraId="06EBE01B" w14:textId="77777777" w:rsidR="006E186A" w:rsidRDefault="00085D08">
            <w:pPr>
              <w:pStyle w:val="Compact"/>
            </w:pPr>
            <w:r>
              <w:rPr>
                <w:sz w:val="19"/>
              </w:rPr>
              <w:t>–</w:t>
            </w:r>
          </w:p>
        </w:tc>
      </w:tr>
    </w:tbl>
    <w:p w14:paraId="20D7BCA8" w14:textId="77777777" w:rsidR="006E186A" w:rsidRDefault="00085D08">
      <w:pPr>
        <w:pStyle w:val="BodyText"/>
      </w:pPr>
      <w:r>
        <w:rPr>
          <w:b/>
          <w:bCs/>
        </w:rPr>
        <w:t>Aturan penggunaan</w:t>
      </w:r>
    </w:p>
    <w:p w14:paraId="0F6D4EFA" w14:textId="77777777" w:rsidR="006E186A" w:rsidRDefault="00085D08" w:rsidP="00085D08">
      <w:pPr>
        <w:pStyle w:val="Compact"/>
        <w:numPr>
          <w:ilvl w:val="0"/>
          <w:numId w:val="448"/>
        </w:numPr>
      </w:pPr>
      <w:r>
        <w:t>Sesuai tabel IDAI.</w:t>
      </w:r>
    </w:p>
    <w:p w14:paraId="6F7B8D68" w14:textId="77777777" w:rsidR="006E186A" w:rsidRDefault="00085D08" w:rsidP="00085D08">
      <w:pPr>
        <w:pStyle w:val="Compact"/>
        <w:numPr>
          <w:ilvl w:val="0"/>
          <w:numId w:val="448"/>
        </w:numPr>
      </w:pPr>
      <w:r>
        <w:t>Efek baru muncul setelah obat mencapai kolon; dapat diperlukan 24–48 jam untuk menghasilkan buang air besar (label laktulosa).</w:t>
      </w:r>
    </w:p>
    <w:p w14:paraId="71ECBEA5" w14:textId="77777777" w:rsidR="006E186A" w:rsidRDefault="00085D08">
      <w:pPr>
        <w:pStyle w:val="FirstParagraph"/>
      </w:pPr>
      <w:r>
        <w:rPr>
          <w:b/>
          <w:bCs/>
        </w:rPr>
        <w:t>Manfaat obat</w:t>
      </w:r>
      <w:r>
        <w:t xml:space="preserve"> (label laktulosa)</w:t>
      </w:r>
    </w:p>
    <w:p w14:paraId="225AC77D" w14:textId="77777777" w:rsidR="006E186A" w:rsidRDefault="00085D08" w:rsidP="00085D08">
      <w:pPr>
        <w:pStyle w:val="Compact"/>
        <w:numPr>
          <w:ilvl w:val="0"/>
          <w:numId w:val="449"/>
        </w:numPr>
      </w:pPr>
      <w:r>
        <w:lastRenderedPageBreak/>
        <w:t>Pengobatan konstipasi; pada konstipasi kronik meningkatkan jumlah buang air besar per hari dan jumlah hari dengan buang air besar.</w:t>
      </w:r>
    </w:p>
    <w:p w14:paraId="0FA3D084" w14:textId="77777777" w:rsidR="006E186A" w:rsidRDefault="00085D08">
      <w:pPr>
        <w:pStyle w:val="FirstParagraph"/>
      </w:pPr>
      <w:r>
        <w:rPr>
          <w:b/>
          <w:bCs/>
        </w:rPr>
        <w:t>Efek samping</w:t>
      </w:r>
      <w:r>
        <w:t xml:space="preserve"> (label laktulosa)</w:t>
      </w:r>
    </w:p>
    <w:p w14:paraId="1A832415" w14:textId="77777777" w:rsidR="006E186A" w:rsidRDefault="00085D08" w:rsidP="00085D08">
      <w:pPr>
        <w:pStyle w:val="Compact"/>
        <w:numPr>
          <w:ilvl w:val="0"/>
          <w:numId w:val="450"/>
        </w:numPr>
      </w:pPr>
      <w:r>
        <w:t>Pada awal pemberian dapat timbul flatulens dan kram usus, biasanya sementara.</w:t>
      </w:r>
    </w:p>
    <w:p w14:paraId="340C0216" w14:textId="77777777" w:rsidR="006E186A" w:rsidRDefault="00085D08" w:rsidP="00085D08">
      <w:pPr>
        <w:pStyle w:val="Compact"/>
        <w:numPr>
          <w:ilvl w:val="0"/>
          <w:numId w:val="450"/>
        </w:numPr>
      </w:pPr>
      <w:r>
        <w:t>Dosis berlebihan dapat menyebabkan diare dengan komplikasi kehilangan cairan, hipokalemia, dan hipernatremia.</w:t>
      </w:r>
    </w:p>
    <w:p w14:paraId="4BB8D245" w14:textId="77777777" w:rsidR="006E186A" w:rsidRDefault="00085D08" w:rsidP="00085D08">
      <w:pPr>
        <w:pStyle w:val="Compact"/>
        <w:numPr>
          <w:ilvl w:val="0"/>
          <w:numId w:val="450"/>
        </w:numPr>
      </w:pPr>
      <w:r>
        <w:t>Mual dan muntah pernah dilaporkan.</w:t>
      </w:r>
    </w:p>
    <w:p w14:paraId="0C677776" w14:textId="77777777" w:rsidR="006E186A" w:rsidRDefault="00085D08">
      <w:pPr>
        <w:pStyle w:val="FirstParagraph"/>
      </w:pPr>
      <w:r>
        <w:rPr>
          <w:b/>
          <w:bCs/>
        </w:rPr>
        <w:t>Peringatan</w:t>
      </w:r>
      <w:r>
        <w:t xml:space="preserve"> (label laktulosa)</w:t>
      </w:r>
    </w:p>
    <w:p w14:paraId="785EADE6" w14:textId="77777777" w:rsidR="006E186A" w:rsidRDefault="00085D08" w:rsidP="00085D08">
      <w:pPr>
        <w:pStyle w:val="Compact"/>
        <w:numPr>
          <w:ilvl w:val="0"/>
          <w:numId w:val="451"/>
        </w:numPr>
      </w:pPr>
      <w:r>
        <w:t>Kontraindikasi: pasien yang memerlukan diet rendah galaktosa (larutan mengandung galaktosa).</w:t>
      </w:r>
    </w:p>
    <w:p w14:paraId="63424E0F" w14:textId="77777777" w:rsidR="006E186A" w:rsidRDefault="00085D08" w:rsidP="00085D08">
      <w:pPr>
        <w:pStyle w:val="Compact"/>
        <w:numPr>
          <w:ilvl w:val="0"/>
          <w:numId w:val="451"/>
        </w:numPr>
      </w:pPr>
      <w:r>
        <w:t>Hati-hati pada diabetes karena mengandung galaktosa dan laktosa.</w:t>
      </w:r>
    </w:p>
    <w:p w14:paraId="01B978E2" w14:textId="77777777" w:rsidR="006E186A" w:rsidRDefault="00085D08" w:rsidP="00085D08">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435F2B00" w14:textId="77777777" w:rsidR="006E186A" w:rsidRDefault="00085D08" w:rsidP="00085D08">
      <w:pPr>
        <w:pStyle w:val="Compact"/>
        <w:numPr>
          <w:ilvl w:val="0"/>
          <w:numId w:val="451"/>
        </w:numPr>
      </w:pPr>
      <w:r>
        <w:t>Pasien lanjut usia atau lemah yang menerima laktulosa lebih dari 6 bulan perlu pemeriksaan elektrolit serum berkala.</w:t>
      </w:r>
    </w:p>
    <w:p w14:paraId="350181FC" w14:textId="77777777" w:rsidR="006E186A" w:rsidRDefault="00085D08" w:rsidP="00085D08">
      <w:pPr>
        <w:pStyle w:val="Compact"/>
        <w:numPr>
          <w:ilvl w:val="0"/>
          <w:numId w:val="451"/>
        </w:numPr>
      </w:pPr>
      <w:r>
        <w:t>Antasida yang tidak diserap dapat menghambat penurunan pH kolon yang diharapkan.</w:t>
      </w:r>
    </w:p>
    <w:p w14:paraId="15E46901" w14:textId="77777777" w:rsidR="006E186A" w:rsidRDefault="00085D08" w:rsidP="00085D08">
      <w:pPr>
        <w:pStyle w:val="Compact"/>
        <w:numPr>
          <w:ilvl w:val="0"/>
          <w:numId w:val="451"/>
        </w:numPr>
      </w:pPr>
      <w:r>
        <w:t>Keamanan dan efektivitas pada anak belum ditetapkan.</w:t>
      </w:r>
    </w:p>
    <w:p w14:paraId="769D17A3" w14:textId="77777777" w:rsidR="006E186A" w:rsidRDefault="00085D08">
      <w:pPr>
        <w:pStyle w:val="FirstParagraph"/>
      </w:pPr>
      <w:r>
        <w:rPr>
          <w:b/>
          <w:bCs/>
        </w:rPr>
        <w:t>Farmakokinetik</w:t>
      </w:r>
      <w:r>
        <w:t xml:space="preserve"> (label laktulosa)</w:t>
      </w:r>
    </w:p>
    <w:p w14:paraId="03A0C4F9" w14:textId="77777777" w:rsidR="006E186A" w:rsidRDefault="00085D08" w:rsidP="00085D08">
      <w:pPr>
        <w:pStyle w:val="Compact"/>
        <w:numPr>
          <w:ilvl w:val="0"/>
          <w:numId w:val="452"/>
        </w:numPr>
      </w:pPr>
      <w:r>
        <w:t>Sangat sedikit diserap dari saluran cerna dan tidak ada enzim di saluran cerna manusia yang dapat menghidrolisisnya, sehingga mencapai kolon hampir tanpa perubahan.</w:t>
      </w:r>
    </w:p>
    <w:p w14:paraId="49B14891" w14:textId="77777777" w:rsidR="006E186A" w:rsidRDefault="00085D08" w:rsidP="00085D08">
      <w:pPr>
        <w:pStyle w:val="Compact"/>
        <w:numPr>
          <w:ilvl w:val="0"/>
          <w:numId w:val="452"/>
        </w:numPr>
      </w:pPr>
      <w:r>
        <w:t>Hanya sedikit yang mencapai darah; ekskresi di urin 3% atau kurang dan selesai dalam 24 jam.</w:t>
      </w:r>
    </w:p>
    <w:p w14:paraId="3139C0C9" w14:textId="77777777" w:rsidR="006E186A" w:rsidRDefault="00085D08">
      <w:pPr>
        <w:pStyle w:val="FirstParagraph"/>
      </w:pPr>
      <w:r>
        <w:rPr>
          <w:b/>
          <w:bCs/>
        </w:rPr>
        <w:t>Farmakodinamik</w:t>
      </w:r>
      <w:r>
        <w:t xml:space="preserve"> (label laktulosa)</w:t>
      </w:r>
    </w:p>
    <w:p w14:paraId="0FA5BE42" w14:textId="77777777" w:rsidR="006E186A" w:rsidRDefault="00085D08" w:rsidP="00085D08">
      <w:pPr>
        <w:pStyle w:val="Compact"/>
        <w:numPr>
          <w:ilvl w:val="0"/>
          <w:numId w:val="453"/>
        </w:numPr>
      </w:pPr>
      <w:r>
        <w:t>Di kolon, bakteri memecah laktulosa terutama menjadi asam laktat dan sedikit asam format dan asetat, sehingga tekanan osmotik meningkat dan isi kolon sedikit lebih asam.</w:t>
      </w:r>
    </w:p>
    <w:p w14:paraId="64809848" w14:textId="77777777" w:rsidR="006E186A" w:rsidRDefault="00085D08" w:rsidP="00085D08">
      <w:pPr>
        <w:pStyle w:val="Compact"/>
        <w:numPr>
          <w:ilvl w:val="0"/>
          <w:numId w:val="453"/>
        </w:numPr>
      </w:pPr>
      <w:r>
        <w:t>Akibatnya kadar air tinja meningkat dan tinja menjadi lebih lunak.</w:t>
      </w:r>
    </w:p>
    <w:p w14:paraId="345EE5BD" w14:textId="77777777" w:rsidR="006E186A" w:rsidRDefault="00085D08">
      <w:pPr>
        <w:pStyle w:val="FirstParagraph"/>
      </w:pPr>
      <w:r>
        <w:rPr>
          <w:b/>
          <w:bCs/>
        </w:rPr>
        <w:t>Daftar pustaka</w:t>
      </w:r>
    </w:p>
    <w:p w14:paraId="37A0467F" w14:textId="77777777" w:rsidR="006E186A" w:rsidRDefault="00085D08" w:rsidP="00085D08">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1ABD50E1" w14:textId="77777777" w:rsidR="006E186A" w:rsidRDefault="00085D08" w:rsidP="00085D08">
      <w:pPr>
        <w:pStyle w:val="Compact"/>
        <w:numPr>
          <w:ilvl w:val="0"/>
          <w:numId w:val="45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BD479F0" w14:textId="77777777" w:rsidR="006E186A" w:rsidRDefault="00085D08" w:rsidP="00085D08">
      <w:pPr>
        <w:pStyle w:val="Compact"/>
        <w:numPr>
          <w:ilvl w:val="0"/>
          <w:numId w:val="454"/>
        </w:numPr>
      </w:pPr>
      <w:r>
        <w:t>Lactulose Solution USP (Chartwell RX), label DailyMed. https://dailymed.nlm.nih.gov/dailymed/drugInfo.cfm?setid=d6975cd8-80e0-43e2-809a-175ea7e40715</w:t>
      </w:r>
    </w:p>
    <w:p w14:paraId="5156E0DA" w14:textId="77777777" w:rsidR="006E186A" w:rsidRDefault="00085D08">
      <w:r>
        <w:pict w14:anchorId="654F7069">
          <v:rect id="_x0000_i1089" style="width:0;height:1.5pt" o:hralign="center" o:hrstd="t" o:hr="t"/>
        </w:pict>
      </w:r>
    </w:p>
    <w:p w14:paraId="0CFCDDFF" w14:textId="77777777" w:rsidR="006E186A" w:rsidRDefault="00085D08">
      <w:pPr>
        <w:pStyle w:val="Heading3"/>
      </w:pPr>
      <w:bookmarkStart w:id="140" w:name="ipratropium-bromida"/>
      <w:bookmarkStart w:id="141" w:name="_Toc243079273"/>
      <w:bookmarkEnd w:id="138"/>
      <w:r>
        <w:t>3.64 Ipratropium bromida</w:t>
      </w:r>
      <w:bookmarkEnd w:id="141"/>
    </w:p>
    <w:p w14:paraId="5BDD2819" w14:textId="77777777" w:rsidR="006E186A" w:rsidRDefault="00085D08">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982D55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E582438" w14:textId="77777777" w:rsidR="006E186A" w:rsidRDefault="00085D08">
            <w:pPr>
              <w:pStyle w:val="Compact"/>
            </w:pPr>
            <w:r>
              <w:rPr>
                <w:sz w:val="19"/>
              </w:rPr>
              <w:t>Sediaan/rute</w:t>
            </w:r>
          </w:p>
        </w:tc>
        <w:tc>
          <w:tcPr>
            <w:tcW w:w="3960" w:type="dxa"/>
            <w:shd w:val="clear" w:color="auto" w:fill="DCE6F1"/>
          </w:tcPr>
          <w:p w14:paraId="267249B8" w14:textId="77777777" w:rsidR="006E186A" w:rsidRDefault="00085D08">
            <w:pPr>
              <w:pStyle w:val="Compact"/>
            </w:pPr>
            <w:r>
              <w:rPr>
                <w:sz w:val="19"/>
              </w:rPr>
              <w:t>Dosis</w:t>
            </w:r>
          </w:p>
        </w:tc>
      </w:tr>
      <w:tr w:rsidR="006E186A" w14:paraId="5B1B3F72" w14:textId="77777777">
        <w:tc>
          <w:tcPr>
            <w:tcW w:w="3960" w:type="dxa"/>
          </w:tcPr>
          <w:p w14:paraId="7B400921" w14:textId="77777777" w:rsidR="006E186A" w:rsidRDefault="00085D08">
            <w:pPr>
              <w:pStyle w:val="Compact"/>
            </w:pPr>
            <w:r>
              <w:rPr>
                <w:sz w:val="19"/>
              </w:rPr>
              <w:t>Larutan pernapasan (250 mcg/ml)</w:t>
            </w:r>
          </w:p>
        </w:tc>
        <w:tc>
          <w:tcPr>
            <w:tcW w:w="3960" w:type="dxa"/>
          </w:tcPr>
          <w:p w14:paraId="62AB279B" w14:textId="77777777" w:rsidR="006E186A" w:rsidRDefault="00085D08">
            <w:pPr>
              <w:pStyle w:val="Compact"/>
            </w:pPr>
            <w:r>
              <w:rPr>
                <w:sz w:val="19"/>
              </w:rPr>
              <w:t>0,25–1 ml dilarutkan menjadi 4 ml, 4–8 jam</w:t>
            </w:r>
          </w:p>
        </w:tc>
      </w:tr>
      <w:tr w:rsidR="006E186A" w14:paraId="488E6827" w14:textId="77777777">
        <w:tc>
          <w:tcPr>
            <w:tcW w:w="3960" w:type="dxa"/>
          </w:tcPr>
          <w:p w14:paraId="3F5DE5F6" w14:textId="77777777" w:rsidR="006E186A" w:rsidRDefault="00085D08">
            <w:pPr>
              <w:pStyle w:val="Compact"/>
            </w:pPr>
            <w:r>
              <w:rPr>
                <w:sz w:val="19"/>
              </w:rPr>
              <w:t>Larutan pernapasan, serangan berat</w:t>
            </w:r>
          </w:p>
        </w:tc>
        <w:tc>
          <w:tcPr>
            <w:tcW w:w="3960" w:type="dxa"/>
          </w:tcPr>
          <w:p w14:paraId="104BD747" w14:textId="77777777" w:rsidR="006E186A" w:rsidRDefault="00085D08">
            <w:pPr>
              <w:pStyle w:val="Compact"/>
            </w:pPr>
            <w:r>
              <w:rPr>
                <w:sz w:val="19"/>
              </w:rPr>
              <w:t>Tiap 20 menit, 3 dosis, kemudian 4–6 jam</w:t>
            </w:r>
          </w:p>
        </w:tc>
      </w:tr>
      <w:tr w:rsidR="006E186A" w14:paraId="37DC1393" w14:textId="77777777">
        <w:tc>
          <w:tcPr>
            <w:tcW w:w="3960" w:type="dxa"/>
          </w:tcPr>
          <w:p w14:paraId="1A3E8433" w14:textId="77777777" w:rsidR="006E186A" w:rsidRDefault="00085D08">
            <w:pPr>
              <w:pStyle w:val="Compact"/>
            </w:pPr>
            <w:r>
              <w:rPr>
                <w:sz w:val="19"/>
              </w:rPr>
              <w:t>Aerosol 20 mcg/puff</w:t>
            </w:r>
          </w:p>
        </w:tc>
        <w:tc>
          <w:tcPr>
            <w:tcW w:w="3960" w:type="dxa"/>
          </w:tcPr>
          <w:p w14:paraId="6B625ECF" w14:textId="77777777" w:rsidR="006E186A" w:rsidRDefault="00085D08">
            <w:pPr>
              <w:pStyle w:val="Compact"/>
            </w:pPr>
            <w:r>
              <w:rPr>
                <w:sz w:val="19"/>
              </w:rPr>
              <w:t>2–4 semprot, 6–8 jam</w:t>
            </w:r>
          </w:p>
        </w:tc>
      </w:tr>
      <w:tr w:rsidR="006E186A" w14:paraId="5EC25605" w14:textId="77777777">
        <w:tc>
          <w:tcPr>
            <w:tcW w:w="3960" w:type="dxa"/>
          </w:tcPr>
          <w:p w14:paraId="10E7C94B" w14:textId="77777777" w:rsidR="006E186A" w:rsidRDefault="00085D08">
            <w:pPr>
              <w:pStyle w:val="Compact"/>
            </w:pPr>
            <w:r>
              <w:rPr>
                <w:sz w:val="19"/>
              </w:rPr>
              <w:t>Nasal</w:t>
            </w:r>
          </w:p>
        </w:tc>
        <w:tc>
          <w:tcPr>
            <w:tcW w:w="3960" w:type="dxa"/>
          </w:tcPr>
          <w:p w14:paraId="27220263" w14:textId="77777777" w:rsidR="006E186A" w:rsidRDefault="00085D08">
            <w:pPr>
              <w:pStyle w:val="Compact"/>
            </w:pPr>
            <w:r>
              <w:rPr>
                <w:sz w:val="19"/>
              </w:rPr>
              <w:t>84 mcg/lubang hidung, 6–12 jam</w:t>
            </w:r>
          </w:p>
        </w:tc>
      </w:tr>
    </w:tbl>
    <w:p w14:paraId="606AF7A6" w14:textId="77777777" w:rsidR="006E186A" w:rsidRDefault="00085D08">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C5EFE0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2AB827C" w14:textId="77777777" w:rsidR="006E186A" w:rsidRDefault="00085D08">
            <w:pPr>
              <w:pStyle w:val="Compact"/>
            </w:pPr>
            <w:r>
              <w:rPr>
                <w:sz w:val="19"/>
              </w:rPr>
              <w:t>Dosis normal</w:t>
            </w:r>
          </w:p>
        </w:tc>
        <w:tc>
          <w:tcPr>
            <w:tcW w:w="1131" w:type="dxa"/>
            <w:shd w:val="clear" w:color="auto" w:fill="DCE6F1"/>
          </w:tcPr>
          <w:p w14:paraId="08B98719" w14:textId="77777777" w:rsidR="006E186A" w:rsidRDefault="00085D08">
            <w:pPr>
              <w:pStyle w:val="Compact"/>
            </w:pPr>
            <w:r>
              <w:rPr>
                <w:sz w:val="19"/>
              </w:rPr>
              <w:t>Dosis (D)/Interval (I)</w:t>
            </w:r>
          </w:p>
        </w:tc>
        <w:tc>
          <w:tcPr>
            <w:tcW w:w="1131" w:type="dxa"/>
            <w:shd w:val="clear" w:color="auto" w:fill="DCE6F1"/>
          </w:tcPr>
          <w:p w14:paraId="50807877" w14:textId="77777777" w:rsidR="006E186A" w:rsidRDefault="00085D08">
            <w:pPr>
              <w:pStyle w:val="Compact"/>
            </w:pPr>
            <w:r>
              <w:rPr>
                <w:sz w:val="19"/>
              </w:rPr>
              <w:t>LFG &gt;50</w:t>
            </w:r>
          </w:p>
        </w:tc>
        <w:tc>
          <w:tcPr>
            <w:tcW w:w="1131" w:type="dxa"/>
            <w:shd w:val="clear" w:color="auto" w:fill="DCE6F1"/>
          </w:tcPr>
          <w:p w14:paraId="6B9A4868" w14:textId="77777777" w:rsidR="006E186A" w:rsidRDefault="00085D08">
            <w:pPr>
              <w:pStyle w:val="Compact"/>
            </w:pPr>
            <w:r>
              <w:rPr>
                <w:sz w:val="19"/>
              </w:rPr>
              <w:t>LFG 10–50</w:t>
            </w:r>
          </w:p>
        </w:tc>
        <w:tc>
          <w:tcPr>
            <w:tcW w:w="1131" w:type="dxa"/>
            <w:shd w:val="clear" w:color="auto" w:fill="DCE6F1"/>
          </w:tcPr>
          <w:p w14:paraId="18D8B0E0" w14:textId="77777777" w:rsidR="006E186A" w:rsidRDefault="00085D08">
            <w:pPr>
              <w:pStyle w:val="Compact"/>
            </w:pPr>
            <w:r>
              <w:rPr>
                <w:sz w:val="19"/>
              </w:rPr>
              <w:t>LFG &lt;10</w:t>
            </w:r>
          </w:p>
        </w:tc>
        <w:tc>
          <w:tcPr>
            <w:tcW w:w="1131" w:type="dxa"/>
            <w:shd w:val="clear" w:color="auto" w:fill="DCE6F1"/>
          </w:tcPr>
          <w:p w14:paraId="4C0634DA" w14:textId="77777777" w:rsidR="006E186A" w:rsidRDefault="00085D08">
            <w:pPr>
              <w:pStyle w:val="Compact"/>
            </w:pPr>
            <w:r>
              <w:rPr>
                <w:sz w:val="19"/>
              </w:rPr>
              <w:t>HD</w:t>
            </w:r>
          </w:p>
        </w:tc>
        <w:tc>
          <w:tcPr>
            <w:tcW w:w="1131" w:type="dxa"/>
            <w:shd w:val="clear" w:color="auto" w:fill="DCE6F1"/>
          </w:tcPr>
          <w:p w14:paraId="252660DE" w14:textId="77777777" w:rsidR="006E186A" w:rsidRDefault="00085D08">
            <w:pPr>
              <w:pStyle w:val="Compact"/>
            </w:pPr>
            <w:r>
              <w:rPr>
                <w:sz w:val="19"/>
              </w:rPr>
              <w:t>PD</w:t>
            </w:r>
          </w:p>
        </w:tc>
      </w:tr>
      <w:tr w:rsidR="006E186A" w14:paraId="6F302928" w14:textId="77777777">
        <w:tc>
          <w:tcPr>
            <w:tcW w:w="1131" w:type="dxa"/>
          </w:tcPr>
          <w:p w14:paraId="734493DB" w14:textId="77777777" w:rsidR="006E186A" w:rsidRDefault="00085D08">
            <w:pPr>
              <w:pStyle w:val="Compact"/>
            </w:pPr>
            <w:r>
              <w:rPr>
                <w:sz w:val="19"/>
              </w:rPr>
              <w:t>0,25–1 ml/dosis q4–8 jam inhalasi</w:t>
            </w:r>
          </w:p>
        </w:tc>
        <w:tc>
          <w:tcPr>
            <w:tcW w:w="1131" w:type="dxa"/>
          </w:tcPr>
          <w:p w14:paraId="28E92AAD" w14:textId="77777777" w:rsidR="006E186A" w:rsidRDefault="00085D08">
            <w:pPr>
              <w:pStyle w:val="Compact"/>
            </w:pPr>
            <w:r>
              <w:rPr>
                <w:sz w:val="19"/>
              </w:rPr>
              <w:t>D</w:t>
            </w:r>
          </w:p>
        </w:tc>
        <w:tc>
          <w:tcPr>
            <w:tcW w:w="1131" w:type="dxa"/>
          </w:tcPr>
          <w:p w14:paraId="1416FAE7" w14:textId="77777777" w:rsidR="006E186A" w:rsidRDefault="00085D08">
            <w:pPr>
              <w:pStyle w:val="Compact"/>
            </w:pPr>
            <w:r>
              <w:rPr>
                <w:sz w:val="19"/>
              </w:rPr>
              <w:t>100%</w:t>
            </w:r>
          </w:p>
        </w:tc>
        <w:tc>
          <w:tcPr>
            <w:tcW w:w="1131" w:type="dxa"/>
          </w:tcPr>
          <w:p w14:paraId="50A43168" w14:textId="77777777" w:rsidR="006E186A" w:rsidRDefault="00085D08">
            <w:pPr>
              <w:pStyle w:val="Compact"/>
            </w:pPr>
            <w:r>
              <w:rPr>
                <w:sz w:val="19"/>
              </w:rPr>
              <w:t>100%</w:t>
            </w:r>
          </w:p>
        </w:tc>
        <w:tc>
          <w:tcPr>
            <w:tcW w:w="1131" w:type="dxa"/>
          </w:tcPr>
          <w:p w14:paraId="4608332E" w14:textId="77777777" w:rsidR="006E186A" w:rsidRDefault="00085D08">
            <w:pPr>
              <w:pStyle w:val="Compact"/>
            </w:pPr>
            <w:r>
              <w:rPr>
                <w:sz w:val="19"/>
              </w:rPr>
              <w:t>100%</w:t>
            </w:r>
          </w:p>
        </w:tc>
        <w:tc>
          <w:tcPr>
            <w:tcW w:w="1131" w:type="dxa"/>
          </w:tcPr>
          <w:p w14:paraId="43A041BB" w14:textId="77777777" w:rsidR="006E186A" w:rsidRDefault="00085D08">
            <w:pPr>
              <w:pStyle w:val="Compact"/>
            </w:pPr>
            <w:r>
              <w:rPr>
                <w:sz w:val="19"/>
              </w:rPr>
              <w:t>tak ada</w:t>
            </w:r>
          </w:p>
        </w:tc>
        <w:tc>
          <w:tcPr>
            <w:tcW w:w="1131" w:type="dxa"/>
          </w:tcPr>
          <w:p w14:paraId="76066A7D" w14:textId="77777777" w:rsidR="006E186A" w:rsidRDefault="00085D08">
            <w:pPr>
              <w:pStyle w:val="Compact"/>
            </w:pPr>
            <w:r>
              <w:rPr>
                <w:sz w:val="19"/>
              </w:rPr>
              <w:t>tak ada</w:t>
            </w:r>
          </w:p>
        </w:tc>
      </w:tr>
    </w:tbl>
    <w:p w14:paraId="25A7C52A" w14:textId="77777777" w:rsidR="006E186A" w:rsidRDefault="00085D08">
      <w:pPr>
        <w:pStyle w:val="BodyText"/>
      </w:pPr>
      <w:r>
        <w:rPr>
          <w:b/>
          <w:bCs/>
        </w:rPr>
        <w:t>Sediaan</w:t>
      </w:r>
      <w:r>
        <w:t xml:space="preserve"> (FORNAS 2025)</w:t>
      </w:r>
    </w:p>
    <w:p w14:paraId="3043A9CF" w14:textId="77777777" w:rsidR="006E186A" w:rsidRDefault="00085D08">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6E186A" w14:paraId="2E760F9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D643F7" w14:textId="77777777" w:rsidR="006E186A" w:rsidRDefault="00085D08">
            <w:pPr>
              <w:pStyle w:val="Compact"/>
            </w:pPr>
            <w:r>
              <w:rPr>
                <w:sz w:val="19"/>
              </w:rPr>
              <w:t>Sediaan</w:t>
            </w:r>
          </w:p>
        </w:tc>
        <w:tc>
          <w:tcPr>
            <w:tcW w:w="0" w:type="auto"/>
            <w:shd w:val="clear" w:color="auto" w:fill="DCE6F1"/>
          </w:tcPr>
          <w:p w14:paraId="6CFA256E" w14:textId="77777777" w:rsidR="006E186A" w:rsidRDefault="00085D08">
            <w:pPr>
              <w:pStyle w:val="Compact"/>
            </w:pPr>
            <w:r>
              <w:rPr>
                <w:sz w:val="19"/>
              </w:rPr>
              <w:t>Halaman FORNAS</w:t>
            </w:r>
          </w:p>
        </w:tc>
        <w:tc>
          <w:tcPr>
            <w:tcW w:w="0" w:type="auto"/>
            <w:shd w:val="clear" w:color="auto" w:fill="DCE6F1"/>
          </w:tcPr>
          <w:p w14:paraId="537AF0D5" w14:textId="77777777" w:rsidR="006E186A" w:rsidRDefault="00085D08">
            <w:pPr>
              <w:pStyle w:val="Compact"/>
            </w:pPr>
            <w:r>
              <w:rPr>
                <w:sz w:val="19"/>
              </w:rPr>
              <w:t>Peresepan maksimal</w:t>
            </w:r>
          </w:p>
        </w:tc>
      </w:tr>
      <w:tr w:rsidR="006E186A" w14:paraId="2473424F" w14:textId="77777777">
        <w:tc>
          <w:tcPr>
            <w:tcW w:w="0" w:type="auto"/>
          </w:tcPr>
          <w:p w14:paraId="0241097F" w14:textId="77777777" w:rsidR="006E186A" w:rsidRDefault="00085D08">
            <w:pPr>
              <w:pStyle w:val="Compact"/>
            </w:pPr>
            <w:r>
              <w:rPr>
                <w:sz w:val="19"/>
              </w:rPr>
              <w:t>Aerosol 0,02 mg/dosis</w:t>
            </w:r>
          </w:p>
        </w:tc>
        <w:tc>
          <w:tcPr>
            <w:tcW w:w="0" w:type="auto"/>
          </w:tcPr>
          <w:p w14:paraId="1416075C" w14:textId="77777777" w:rsidR="006E186A" w:rsidRDefault="00085D08">
            <w:pPr>
              <w:pStyle w:val="Compact"/>
            </w:pPr>
            <w:r>
              <w:rPr>
                <w:sz w:val="19"/>
              </w:rPr>
              <w:t>hlm. 196, 202</w:t>
            </w:r>
          </w:p>
        </w:tc>
        <w:tc>
          <w:tcPr>
            <w:tcW w:w="0" w:type="auto"/>
          </w:tcPr>
          <w:p w14:paraId="2C250D12" w14:textId="77777777" w:rsidR="006E186A" w:rsidRDefault="00085D08">
            <w:pPr>
              <w:pStyle w:val="Compact"/>
            </w:pPr>
            <w:r>
              <w:rPr>
                <w:sz w:val="19"/>
              </w:rPr>
              <w:t>1 canister/bulan</w:t>
            </w:r>
          </w:p>
        </w:tc>
      </w:tr>
      <w:tr w:rsidR="006E186A" w14:paraId="28377BC3" w14:textId="77777777">
        <w:tc>
          <w:tcPr>
            <w:tcW w:w="0" w:type="auto"/>
          </w:tcPr>
          <w:p w14:paraId="74C39136" w14:textId="77777777" w:rsidR="006E186A" w:rsidRDefault="00085D08">
            <w:pPr>
              <w:pStyle w:val="Compact"/>
            </w:pPr>
            <w:r>
              <w:rPr>
                <w:sz w:val="19"/>
              </w:rPr>
              <w:t>Cairan inhalasi 0,025%</w:t>
            </w:r>
          </w:p>
        </w:tc>
        <w:tc>
          <w:tcPr>
            <w:tcW w:w="0" w:type="auto"/>
          </w:tcPr>
          <w:p w14:paraId="0DA6AD85" w14:textId="77777777" w:rsidR="006E186A" w:rsidRDefault="00085D08">
            <w:pPr>
              <w:pStyle w:val="Compact"/>
            </w:pPr>
            <w:r>
              <w:rPr>
                <w:sz w:val="19"/>
              </w:rPr>
              <w:t>hlm. 202</w:t>
            </w:r>
          </w:p>
        </w:tc>
        <w:tc>
          <w:tcPr>
            <w:tcW w:w="0" w:type="auto"/>
          </w:tcPr>
          <w:p w14:paraId="4E5B862E" w14:textId="77777777" w:rsidR="006E186A" w:rsidRDefault="00085D08">
            <w:pPr>
              <w:pStyle w:val="Compact"/>
            </w:pPr>
            <w:r>
              <w:rPr>
                <w:sz w:val="19"/>
              </w:rPr>
              <w:t>–</w:t>
            </w:r>
          </w:p>
        </w:tc>
      </w:tr>
    </w:tbl>
    <w:p w14:paraId="7393B4A3" w14:textId="77777777" w:rsidR="006E186A" w:rsidRDefault="00085D08">
      <w:pPr>
        <w:pStyle w:val="BodyText"/>
      </w:pPr>
      <w:r>
        <w:rPr>
          <w:b/>
          <w:bCs/>
        </w:rPr>
        <w:t>Aturan penggunaan</w:t>
      </w:r>
    </w:p>
    <w:p w14:paraId="0485D864" w14:textId="77777777" w:rsidR="006E186A" w:rsidRDefault="00085D08" w:rsidP="00085D08">
      <w:pPr>
        <w:pStyle w:val="Compact"/>
        <w:numPr>
          <w:ilvl w:val="0"/>
          <w:numId w:val="455"/>
        </w:numPr>
      </w:pPr>
      <w:r>
        <w:t>Larutan pernapasan dilarutkan menjadi 4 ml sebelum diberikan (IDAI).</w:t>
      </w:r>
    </w:p>
    <w:p w14:paraId="1DCB1B85" w14:textId="77777777" w:rsidR="006E186A" w:rsidRDefault="00085D08" w:rsidP="00085D08">
      <w:pPr>
        <w:pStyle w:val="Compact"/>
        <w:numPr>
          <w:ilvl w:val="0"/>
          <w:numId w:val="455"/>
        </w:numPr>
      </w:pPr>
      <w:r>
        <w:t>Hindari menyemprotkan aerosol ke mata (label Atrovent HFA).</w:t>
      </w:r>
    </w:p>
    <w:p w14:paraId="13EB70B8" w14:textId="77777777" w:rsidR="006E186A" w:rsidRDefault="00085D08">
      <w:pPr>
        <w:pStyle w:val="FirstParagraph"/>
      </w:pPr>
      <w:r>
        <w:rPr>
          <w:b/>
          <w:bCs/>
        </w:rPr>
        <w:t>Manfaat obat</w:t>
      </w:r>
      <w:r>
        <w:t xml:space="preserve"> (label ipratropium larutan inhalasi; label Atrovent HFA)</w:t>
      </w:r>
    </w:p>
    <w:p w14:paraId="4A500D8C" w14:textId="77777777" w:rsidR="006E186A" w:rsidRDefault="00085D08" w:rsidP="00085D08">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7C24915E" w14:textId="77777777" w:rsidR="006E186A" w:rsidRDefault="00085D08">
      <w:pPr>
        <w:pStyle w:val="FirstParagraph"/>
      </w:pPr>
      <w:r>
        <w:rPr>
          <w:b/>
          <w:bCs/>
        </w:rPr>
        <w:t>Efek samping</w:t>
      </w:r>
      <w:r>
        <w:t xml:space="preserve"> (label ipratropium larutan inhalasi)</w:t>
      </w:r>
    </w:p>
    <w:p w14:paraId="21E9B75D" w14:textId="77777777" w:rsidR="006E186A" w:rsidRDefault="00085D08" w:rsidP="00085D08">
      <w:pPr>
        <w:pStyle w:val="Compact"/>
        <w:numPr>
          <w:ilvl w:val="0"/>
          <w:numId w:val="457"/>
        </w:numPr>
      </w:pPr>
      <w:r>
        <w:lastRenderedPageBreak/>
        <w:t>Kurang dari 3%: takikardia, palpitasi, nyeri mata, retensi urin, infeksi saluran kemih, urtikaria.</w:t>
      </w:r>
    </w:p>
    <w:p w14:paraId="1E2C3A23" w14:textId="77777777" w:rsidR="006E186A" w:rsidRDefault="00085D08" w:rsidP="00085D08">
      <w:pPr>
        <w:pStyle w:val="Compact"/>
        <w:numPr>
          <w:ilvl w:val="0"/>
          <w:numId w:val="457"/>
        </w:numPr>
      </w:pPr>
      <w:r>
        <w:t>Pencetusan atau perburukan glaukoma sudut sempit, midriasis, dan nyeri mata akut pernah dilaporkan.</w:t>
      </w:r>
    </w:p>
    <w:p w14:paraId="21BF11E8" w14:textId="77777777" w:rsidR="006E186A" w:rsidRDefault="00085D08" w:rsidP="00085D08">
      <w:pPr>
        <w:pStyle w:val="Compact"/>
        <w:numPr>
          <w:ilvl w:val="0"/>
          <w:numId w:val="457"/>
        </w:numPr>
      </w:pPr>
      <w:r>
        <w:t>Efek samping saluran napas bawah (bronkitis, sesak, bronkospasme) paling sering menjadi alasan penghentian obat.</w:t>
      </w:r>
    </w:p>
    <w:p w14:paraId="3A1EA5CF" w14:textId="77777777" w:rsidR="006E186A" w:rsidRDefault="00085D08" w:rsidP="00085D08">
      <w:pPr>
        <w:pStyle w:val="Compact"/>
        <w:numPr>
          <w:ilvl w:val="0"/>
          <w:numId w:val="457"/>
        </w:numPr>
      </w:pPr>
      <w:r>
        <w:t>Sakit kepala, mulut kering, dan perburukan gejala PPOK lebih sering pada dosis total harian 2.000 mcg atau lebih.</w:t>
      </w:r>
    </w:p>
    <w:p w14:paraId="44CBB656" w14:textId="77777777" w:rsidR="006E186A" w:rsidRDefault="00085D08" w:rsidP="00085D08">
      <w:pPr>
        <w:pStyle w:val="Compact"/>
        <w:numPr>
          <w:ilvl w:val="0"/>
          <w:numId w:val="457"/>
        </w:numPr>
      </w:pPr>
      <w:r>
        <w:t>Reaksi alergi: ruam, angioedema lidah, bibir, dan wajah, urtikaria, laringospasme, reaksi anafilaksis.</w:t>
      </w:r>
    </w:p>
    <w:p w14:paraId="561EEDAA" w14:textId="77777777" w:rsidR="006E186A" w:rsidRDefault="00085D08">
      <w:pPr>
        <w:pStyle w:val="FirstParagraph"/>
      </w:pPr>
      <w:r>
        <w:rPr>
          <w:b/>
          <w:bCs/>
        </w:rPr>
        <w:t>Peringatan</w:t>
      </w:r>
      <w:r>
        <w:t xml:space="preserve"> (label ipratropium larutan inhalasi; label Atrovent HFA)</w:t>
      </w:r>
    </w:p>
    <w:p w14:paraId="7B90663A" w14:textId="77777777" w:rsidR="006E186A" w:rsidRDefault="00085D08" w:rsidP="00085D08">
      <w:pPr>
        <w:pStyle w:val="Compact"/>
        <w:numPr>
          <w:ilvl w:val="0"/>
          <w:numId w:val="458"/>
        </w:numPr>
      </w:pPr>
      <w:r>
        <w:t>Kontraindikasi: hipersensitivitas terhadap ipratropium bromida atau terhadap atropin dan turunannya.</w:t>
      </w:r>
    </w:p>
    <w:p w14:paraId="6DAEA63E" w14:textId="77777777" w:rsidR="006E186A" w:rsidRDefault="00085D08" w:rsidP="00085D08">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602C9D5F" w14:textId="77777777" w:rsidR="006E186A" w:rsidRDefault="00085D08" w:rsidP="00085D08">
      <w:pPr>
        <w:pStyle w:val="Compact"/>
        <w:numPr>
          <w:ilvl w:val="0"/>
          <w:numId w:val="458"/>
        </w:numPr>
      </w:pPr>
      <w:r>
        <w:t>Bronkospasme paradoksal yang dapat mengancam jiwa (Atrovent HFA).</w:t>
      </w:r>
    </w:p>
    <w:p w14:paraId="2A9E214D" w14:textId="77777777" w:rsidR="006E186A" w:rsidRDefault="00085D08" w:rsidP="00085D08">
      <w:pPr>
        <w:pStyle w:val="Compact"/>
        <w:numPr>
          <w:ilvl w:val="0"/>
          <w:numId w:val="458"/>
        </w:numPr>
      </w:pPr>
      <w:r>
        <w:t>Hati-hati pada glaukoma sudut sempit, hipertrofi prostat, atau obstruksi leher kandung kemih.</w:t>
      </w:r>
    </w:p>
    <w:p w14:paraId="0F704E02" w14:textId="77777777" w:rsidR="006E186A" w:rsidRDefault="00085D08" w:rsidP="00085D08">
      <w:pPr>
        <w:pStyle w:val="Compact"/>
        <w:numPr>
          <w:ilvl w:val="0"/>
          <w:numId w:val="458"/>
        </w:numPr>
      </w:pPr>
      <w:r>
        <w:t>Keamanan dan efektivitas larutan inhalasi pada anak di bawah 12 tahun belum ditetapkan; Atrovent HFA belum ditetapkan pada anak.</w:t>
      </w:r>
    </w:p>
    <w:p w14:paraId="626D5DB1" w14:textId="77777777" w:rsidR="006E186A" w:rsidRDefault="00085D08">
      <w:pPr>
        <w:pStyle w:val="FirstParagraph"/>
      </w:pPr>
      <w:r>
        <w:rPr>
          <w:b/>
          <w:bCs/>
        </w:rPr>
        <w:t>Farmakokinetik</w:t>
      </w:r>
      <w:r>
        <w:t xml:space="preserve"> (label ipratropium larutan inhalasi)</w:t>
      </w:r>
    </w:p>
    <w:p w14:paraId="18B04DA2" w14:textId="77777777" w:rsidR="006E186A" w:rsidRDefault="00085D08" w:rsidP="00085D08">
      <w:pPr>
        <w:pStyle w:val="Compact"/>
        <w:numPr>
          <w:ilvl w:val="0"/>
          <w:numId w:val="459"/>
        </w:numPr>
      </w:pPr>
      <w:r>
        <w:t>Sebagian besar dosis tertelan tetapi tidak diserap; setelah nebulisasi 2 mg, rata-rata 7% dosis masuk ke sirkulasi sistemik.</w:t>
      </w:r>
    </w:p>
    <w:p w14:paraId="3E9EFCC5" w14:textId="77777777" w:rsidR="006E186A" w:rsidRDefault="00085D08" w:rsidP="00085D08">
      <w:pPr>
        <w:pStyle w:val="Compact"/>
        <w:numPr>
          <w:ilvl w:val="0"/>
          <w:numId w:val="459"/>
        </w:numPr>
      </w:pPr>
      <w:r>
        <w:t>Ikatan dengan albumin dan glikoprotein asam alfa-1 minimal (0–9% in vitro); dimetabolisme sebagian.</w:t>
      </w:r>
    </w:p>
    <w:p w14:paraId="7453DEE4" w14:textId="77777777" w:rsidR="006E186A" w:rsidRDefault="00085D08" w:rsidP="00085D08">
      <w:pPr>
        <w:pStyle w:val="Compact"/>
        <w:numPr>
          <w:ilvl w:val="0"/>
          <w:numId w:val="459"/>
        </w:numPr>
      </w:pPr>
      <w:r>
        <w:t>Waktu paruh eliminasi sekitar 1,6 jam setelah pemberian IV.</w:t>
      </w:r>
    </w:p>
    <w:p w14:paraId="509ABC0D" w14:textId="77777777" w:rsidR="006E186A" w:rsidRDefault="00085D08">
      <w:pPr>
        <w:pStyle w:val="FirstParagraph"/>
      </w:pPr>
      <w:r>
        <w:rPr>
          <w:b/>
          <w:bCs/>
        </w:rPr>
        <w:t>Farmakodinamik</w:t>
      </w:r>
      <w:r>
        <w:t xml:space="preserve"> </w:t>
      </w:r>
      <w:r>
        <w:t>(label ipratropium larutan inhalasi)</w:t>
      </w:r>
    </w:p>
    <w:p w14:paraId="5B2D15DD" w14:textId="77777777" w:rsidR="006E186A" w:rsidRDefault="00085D08" w:rsidP="00085D08">
      <w:pPr>
        <w:pStyle w:val="Compact"/>
        <w:numPr>
          <w:ilvl w:val="0"/>
          <w:numId w:val="460"/>
        </w:numPr>
      </w:pPr>
      <w:r>
        <w:t>Antikolinergik (parasimpatolitik) yang menghambat refleks yang diperantarai vagus dengan melawan kerja asetilkolin.</w:t>
      </w:r>
    </w:p>
    <w:p w14:paraId="6BACA2A3" w14:textId="77777777" w:rsidR="006E186A" w:rsidRDefault="00085D08" w:rsidP="00085D08">
      <w:pPr>
        <w:pStyle w:val="Compact"/>
        <w:numPr>
          <w:ilvl w:val="0"/>
          <w:numId w:val="460"/>
        </w:numPr>
      </w:pPr>
      <w:r>
        <w:t>Mencegah peningkatan siklik GMP intrasel pada otot polos bronkus; bronkodilatasi setelah inhalasi terutama bersifat lokal, bukan sistemik.</w:t>
      </w:r>
    </w:p>
    <w:p w14:paraId="58E841DF" w14:textId="77777777" w:rsidR="006E186A" w:rsidRDefault="00085D08">
      <w:pPr>
        <w:pStyle w:val="FirstParagraph"/>
      </w:pPr>
      <w:r>
        <w:rPr>
          <w:b/>
          <w:bCs/>
        </w:rPr>
        <w:t>Daftar pustaka</w:t>
      </w:r>
    </w:p>
    <w:p w14:paraId="6133EF30" w14:textId="77777777" w:rsidR="006E186A" w:rsidRDefault="00085D08" w:rsidP="00085D08">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206BE2D9" w14:textId="77777777" w:rsidR="006E186A" w:rsidRDefault="00085D08" w:rsidP="00085D08">
      <w:pPr>
        <w:pStyle w:val="Compact"/>
        <w:numPr>
          <w:ilvl w:val="0"/>
          <w:numId w:val="461"/>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5EA7393" w14:textId="77777777" w:rsidR="006E186A" w:rsidRDefault="00085D08" w:rsidP="00085D08">
      <w:pPr>
        <w:pStyle w:val="Compact"/>
        <w:numPr>
          <w:ilvl w:val="0"/>
          <w:numId w:val="461"/>
        </w:numPr>
      </w:pPr>
      <w:r>
        <w:t>Ipratropium Bromide Inhalation Solution (Ritedose Pharmaceuticals), label DailyMed. https://dailymed.nlm.nih.gov/dailymed/drugInfo.cfm?setid=22479633-624a-4251-ad3c-1dcba5d503fb</w:t>
      </w:r>
    </w:p>
    <w:p w14:paraId="6E60B8F3" w14:textId="77777777" w:rsidR="006E186A" w:rsidRDefault="00085D08" w:rsidP="00085D08">
      <w:pPr>
        <w:pStyle w:val="Compact"/>
        <w:numPr>
          <w:ilvl w:val="0"/>
          <w:numId w:val="461"/>
        </w:numPr>
      </w:pPr>
      <w:r>
        <w:t>ATROVENT HFA (ipratropium bromide) inhalation aerosol (Boehringer Ingelheim), label DailyMed. https://dailymed.nlm.nih.gov/dailymed/drugInfo.cfm?setid=170e98ef-5560-4068-be7d-e649068eb884</w:t>
      </w:r>
    </w:p>
    <w:p w14:paraId="0FA4275C" w14:textId="77777777" w:rsidR="006E186A" w:rsidRDefault="00085D08">
      <w:r>
        <w:pict w14:anchorId="33985C8A">
          <v:rect id="_x0000_i1090" style="width:0;height:1.5pt" o:hralign="center" o:hrstd="t" o:hr="t"/>
        </w:pict>
      </w:r>
    </w:p>
    <w:p w14:paraId="2786A940" w14:textId="77777777" w:rsidR="006E186A" w:rsidRDefault="00085D08">
      <w:pPr>
        <w:pStyle w:val="Heading3"/>
      </w:pPr>
      <w:bookmarkStart w:id="142" w:name="insulin-reguler"/>
      <w:bookmarkStart w:id="143" w:name="_Toc243079274"/>
      <w:bookmarkEnd w:id="140"/>
      <w:r>
        <w:t>3.65 Insulin reguler</w:t>
      </w:r>
      <w:bookmarkEnd w:id="143"/>
    </w:p>
    <w:p w14:paraId="7417B1E5" w14:textId="77777777" w:rsidR="006E186A" w:rsidRDefault="00085D08">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9E2EFF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C10A07E" w14:textId="77777777" w:rsidR="006E186A" w:rsidRDefault="00085D08">
            <w:pPr>
              <w:pStyle w:val="Compact"/>
            </w:pPr>
            <w:r>
              <w:rPr>
                <w:sz w:val="19"/>
              </w:rPr>
              <w:t>Rute</w:t>
            </w:r>
          </w:p>
        </w:tc>
        <w:tc>
          <w:tcPr>
            <w:tcW w:w="3960" w:type="dxa"/>
            <w:shd w:val="clear" w:color="auto" w:fill="DCE6F1"/>
          </w:tcPr>
          <w:p w14:paraId="34E9D6D1" w14:textId="77777777" w:rsidR="006E186A" w:rsidRDefault="00085D08">
            <w:pPr>
              <w:pStyle w:val="Compact"/>
            </w:pPr>
            <w:r>
              <w:rPr>
                <w:sz w:val="19"/>
              </w:rPr>
              <w:t>Dosis</w:t>
            </w:r>
          </w:p>
        </w:tc>
      </w:tr>
      <w:tr w:rsidR="006E186A" w14:paraId="3C86ED42" w14:textId="77777777">
        <w:tc>
          <w:tcPr>
            <w:tcW w:w="3960" w:type="dxa"/>
          </w:tcPr>
          <w:p w14:paraId="621D6B24" w14:textId="77777777" w:rsidR="006E186A" w:rsidRDefault="00085D08">
            <w:pPr>
              <w:pStyle w:val="Compact"/>
            </w:pPr>
            <w:r>
              <w:rPr>
                <w:sz w:val="19"/>
              </w:rPr>
              <w:t>IV</w:t>
            </w:r>
          </w:p>
        </w:tc>
        <w:tc>
          <w:tcPr>
            <w:tcW w:w="3960" w:type="dxa"/>
          </w:tcPr>
          <w:p w14:paraId="1DA420B1" w14:textId="77777777" w:rsidR="006E186A" w:rsidRDefault="00085D08">
            <w:pPr>
              <w:pStyle w:val="Compact"/>
            </w:pPr>
            <w:r>
              <w:rPr>
                <w:sz w:val="19"/>
              </w:rPr>
              <w:t>0,025–0,1 u/kg ATAU 0,025–0,1 u/kg/jam (2–5 u/kg dalam 50 ml NS, kecepatan 0,5–2 ml/jam)</w:t>
            </w:r>
          </w:p>
        </w:tc>
      </w:tr>
      <w:tr w:rsidR="006E186A" w14:paraId="0B796936" w14:textId="77777777">
        <w:tc>
          <w:tcPr>
            <w:tcW w:w="3960" w:type="dxa"/>
          </w:tcPr>
          <w:p w14:paraId="1F48D758" w14:textId="77777777" w:rsidR="006E186A" w:rsidRDefault="00085D08">
            <w:pPr>
              <w:pStyle w:val="Compact"/>
            </w:pPr>
            <w:r>
              <w:rPr>
                <w:sz w:val="19"/>
              </w:rPr>
              <w:t>SK</w:t>
            </w:r>
          </w:p>
        </w:tc>
        <w:tc>
          <w:tcPr>
            <w:tcW w:w="3960" w:type="dxa"/>
          </w:tcPr>
          <w:p w14:paraId="487A00B1" w14:textId="77777777" w:rsidR="006E186A" w:rsidRDefault="00085D08">
            <w:pPr>
              <w:pStyle w:val="Compact"/>
            </w:pPr>
            <w:r>
              <w:rPr>
                <w:sz w:val="19"/>
              </w:rPr>
              <w:t>0,7–1 u/kg/hari</w:t>
            </w:r>
          </w:p>
        </w:tc>
      </w:tr>
    </w:tbl>
    <w:p w14:paraId="4BC5E71A" w14:textId="77777777" w:rsidR="006E186A" w:rsidRDefault="00085D08">
      <w:pPr>
        <w:pStyle w:val="BodyText"/>
      </w:pPr>
      <w:r>
        <w:t>Keterangan IDAI (hlm. 56):</w:t>
      </w:r>
    </w:p>
    <w:p w14:paraId="023FA9EA" w14:textId="77777777" w:rsidR="006E186A" w:rsidRDefault="00085D08" w:rsidP="00085D08">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5F6624D6" w14:textId="77777777" w:rsidR="006E186A" w:rsidRDefault="00085D08" w:rsidP="00085D08">
      <w:pPr>
        <w:pStyle w:val="Compact"/>
        <w:numPr>
          <w:ilvl w:val="0"/>
          <w:numId w:val="462"/>
        </w:numPr>
      </w:pPr>
      <w:r>
        <w:t>Bila diberikan 2x/hari: 2/3 dosis sebelum sarapan, 1/3 sebelum makan malam; 2/3 kerja panjang, 1/3 kerja pendek.</w:t>
      </w:r>
    </w:p>
    <w:p w14:paraId="6CA013BD" w14:textId="77777777" w:rsidR="006E186A" w:rsidRDefault="00085D08" w:rsidP="00085D08">
      <w:pPr>
        <w:pStyle w:val="Compact"/>
        <w:numPr>
          <w:ilvl w:val="0"/>
          <w:numId w:val="462"/>
        </w:numPr>
      </w:pPr>
      <w:r>
        <w:t>Bila pemberian multipel: 20% kerja pendek sebelum makan dan 40% kerja panjang dalam 1–2 dosis terbagi.</w:t>
      </w:r>
    </w:p>
    <w:p w14:paraId="54221D04" w14:textId="77777777" w:rsidR="006E186A" w:rsidRDefault="00085D08">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BA2707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BFF6E6" w14:textId="77777777" w:rsidR="006E186A" w:rsidRDefault="00085D08">
            <w:pPr>
              <w:pStyle w:val="Compact"/>
            </w:pPr>
            <w:r>
              <w:rPr>
                <w:sz w:val="19"/>
              </w:rPr>
              <w:t>Dosis normal</w:t>
            </w:r>
          </w:p>
        </w:tc>
        <w:tc>
          <w:tcPr>
            <w:tcW w:w="1131" w:type="dxa"/>
            <w:shd w:val="clear" w:color="auto" w:fill="DCE6F1"/>
          </w:tcPr>
          <w:p w14:paraId="4E6FA43B" w14:textId="77777777" w:rsidR="006E186A" w:rsidRDefault="00085D08">
            <w:pPr>
              <w:pStyle w:val="Compact"/>
            </w:pPr>
            <w:r>
              <w:rPr>
                <w:sz w:val="19"/>
              </w:rPr>
              <w:t>Dosis (D)/Interval (I)</w:t>
            </w:r>
          </w:p>
        </w:tc>
        <w:tc>
          <w:tcPr>
            <w:tcW w:w="1131" w:type="dxa"/>
            <w:shd w:val="clear" w:color="auto" w:fill="DCE6F1"/>
          </w:tcPr>
          <w:p w14:paraId="2BFC3AA2" w14:textId="77777777" w:rsidR="006E186A" w:rsidRDefault="00085D08">
            <w:pPr>
              <w:pStyle w:val="Compact"/>
            </w:pPr>
            <w:r>
              <w:rPr>
                <w:sz w:val="19"/>
              </w:rPr>
              <w:t>LFG &gt;50</w:t>
            </w:r>
          </w:p>
        </w:tc>
        <w:tc>
          <w:tcPr>
            <w:tcW w:w="1131" w:type="dxa"/>
            <w:shd w:val="clear" w:color="auto" w:fill="DCE6F1"/>
          </w:tcPr>
          <w:p w14:paraId="06623278" w14:textId="77777777" w:rsidR="006E186A" w:rsidRDefault="00085D08">
            <w:pPr>
              <w:pStyle w:val="Compact"/>
            </w:pPr>
            <w:r>
              <w:rPr>
                <w:sz w:val="19"/>
              </w:rPr>
              <w:t>LFG 10–50</w:t>
            </w:r>
          </w:p>
        </w:tc>
        <w:tc>
          <w:tcPr>
            <w:tcW w:w="1131" w:type="dxa"/>
            <w:shd w:val="clear" w:color="auto" w:fill="DCE6F1"/>
          </w:tcPr>
          <w:p w14:paraId="0036E25D" w14:textId="77777777" w:rsidR="006E186A" w:rsidRDefault="00085D08">
            <w:pPr>
              <w:pStyle w:val="Compact"/>
            </w:pPr>
            <w:r>
              <w:rPr>
                <w:sz w:val="19"/>
              </w:rPr>
              <w:t>LFG &lt;10</w:t>
            </w:r>
          </w:p>
        </w:tc>
        <w:tc>
          <w:tcPr>
            <w:tcW w:w="1131" w:type="dxa"/>
            <w:shd w:val="clear" w:color="auto" w:fill="DCE6F1"/>
          </w:tcPr>
          <w:p w14:paraId="5496C92C" w14:textId="77777777" w:rsidR="006E186A" w:rsidRDefault="00085D08">
            <w:pPr>
              <w:pStyle w:val="Compact"/>
            </w:pPr>
            <w:r>
              <w:rPr>
                <w:sz w:val="19"/>
              </w:rPr>
              <w:t>HD</w:t>
            </w:r>
          </w:p>
        </w:tc>
        <w:tc>
          <w:tcPr>
            <w:tcW w:w="1131" w:type="dxa"/>
            <w:shd w:val="clear" w:color="auto" w:fill="DCE6F1"/>
          </w:tcPr>
          <w:p w14:paraId="37B09073" w14:textId="77777777" w:rsidR="006E186A" w:rsidRDefault="00085D08">
            <w:pPr>
              <w:pStyle w:val="Compact"/>
            </w:pPr>
            <w:r>
              <w:rPr>
                <w:sz w:val="19"/>
              </w:rPr>
              <w:t>PD</w:t>
            </w:r>
          </w:p>
        </w:tc>
      </w:tr>
      <w:tr w:rsidR="006E186A" w14:paraId="1EE10B70" w14:textId="77777777">
        <w:tc>
          <w:tcPr>
            <w:tcW w:w="1131" w:type="dxa"/>
          </w:tcPr>
          <w:p w14:paraId="71C1FD51" w14:textId="77777777" w:rsidR="006E186A" w:rsidRDefault="00085D08">
            <w:pPr>
              <w:pStyle w:val="Compact"/>
            </w:pPr>
            <w:r>
              <w:rPr>
                <w:sz w:val="19"/>
              </w:rPr>
              <w:t>0,05–0,2 IU/kg/dosis sc prn</w:t>
            </w:r>
          </w:p>
        </w:tc>
        <w:tc>
          <w:tcPr>
            <w:tcW w:w="1131" w:type="dxa"/>
          </w:tcPr>
          <w:p w14:paraId="3A1FF613" w14:textId="77777777" w:rsidR="006E186A" w:rsidRDefault="00085D08">
            <w:pPr>
              <w:pStyle w:val="Compact"/>
            </w:pPr>
            <w:r>
              <w:rPr>
                <w:sz w:val="19"/>
              </w:rPr>
              <w:t>D</w:t>
            </w:r>
          </w:p>
        </w:tc>
        <w:tc>
          <w:tcPr>
            <w:tcW w:w="1131" w:type="dxa"/>
          </w:tcPr>
          <w:p w14:paraId="7730153C" w14:textId="77777777" w:rsidR="006E186A" w:rsidRDefault="00085D08">
            <w:pPr>
              <w:pStyle w:val="Compact"/>
            </w:pPr>
            <w:r>
              <w:rPr>
                <w:sz w:val="19"/>
              </w:rPr>
              <w:t>100%</w:t>
            </w:r>
          </w:p>
        </w:tc>
        <w:tc>
          <w:tcPr>
            <w:tcW w:w="1131" w:type="dxa"/>
          </w:tcPr>
          <w:p w14:paraId="0AAB92F0" w14:textId="77777777" w:rsidR="006E186A" w:rsidRDefault="00085D08">
            <w:pPr>
              <w:pStyle w:val="Compact"/>
            </w:pPr>
            <w:r>
              <w:rPr>
                <w:sz w:val="19"/>
              </w:rPr>
              <w:t>75%</w:t>
            </w:r>
          </w:p>
        </w:tc>
        <w:tc>
          <w:tcPr>
            <w:tcW w:w="1131" w:type="dxa"/>
          </w:tcPr>
          <w:p w14:paraId="7330C9A4" w14:textId="77777777" w:rsidR="006E186A" w:rsidRDefault="00085D08">
            <w:pPr>
              <w:pStyle w:val="Compact"/>
            </w:pPr>
            <w:r>
              <w:rPr>
                <w:sz w:val="19"/>
              </w:rPr>
              <w:t>50%</w:t>
            </w:r>
          </w:p>
        </w:tc>
        <w:tc>
          <w:tcPr>
            <w:tcW w:w="1131" w:type="dxa"/>
          </w:tcPr>
          <w:p w14:paraId="31B48B38" w14:textId="77777777" w:rsidR="006E186A" w:rsidRDefault="00085D08">
            <w:pPr>
              <w:pStyle w:val="Compact"/>
            </w:pPr>
            <w:r>
              <w:rPr>
                <w:sz w:val="19"/>
              </w:rPr>
              <w:t>tak ada</w:t>
            </w:r>
          </w:p>
        </w:tc>
        <w:tc>
          <w:tcPr>
            <w:tcW w:w="1131" w:type="dxa"/>
          </w:tcPr>
          <w:p w14:paraId="764DB9E2" w14:textId="77777777" w:rsidR="006E186A" w:rsidRDefault="00085D08">
            <w:pPr>
              <w:pStyle w:val="Compact"/>
            </w:pPr>
            <w:r>
              <w:rPr>
                <w:sz w:val="19"/>
              </w:rPr>
              <w:t>tak ada</w:t>
            </w:r>
          </w:p>
        </w:tc>
      </w:tr>
    </w:tbl>
    <w:p w14:paraId="3A8096BD" w14:textId="77777777" w:rsidR="006E186A" w:rsidRDefault="00085D08">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439BE1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239C56" w14:textId="77777777" w:rsidR="006E186A" w:rsidRDefault="00085D08">
            <w:pPr>
              <w:pStyle w:val="Compact"/>
            </w:pPr>
            <w:r>
              <w:rPr>
                <w:sz w:val="19"/>
              </w:rPr>
              <w:t>Sediaan</w:t>
            </w:r>
          </w:p>
        </w:tc>
        <w:tc>
          <w:tcPr>
            <w:tcW w:w="3960" w:type="dxa"/>
            <w:shd w:val="clear" w:color="auto" w:fill="DCE6F1"/>
          </w:tcPr>
          <w:p w14:paraId="5B317A9D" w14:textId="77777777" w:rsidR="006E186A" w:rsidRDefault="00085D08">
            <w:pPr>
              <w:pStyle w:val="Compact"/>
            </w:pPr>
            <w:r>
              <w:rPr>
                <w:sz w:val="19"/>
              </w:rPr>
              <w:t>Peresepan maksimal</w:t>
            </w:r>
          </w:p>
        </w:tc>
      </w:tr>
      <w:tr w:rsidR="006E186A" w14:paraId="2C63B864" w14:textId="77777777">
        <w:tc>
          <w:tcPr>
            <w:tcW w:w="3960" w:type="dxa"/>
          </w:tcPr>
          <w:p w14:paraId="063F39A7" w14:textId="77777777" w:rsidR="006E186A" w:rsidRDefault="00085D08">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42936A59" w14:textId="77777777" w:rsidR="006E186A" w:rsidRDefault="00085D08">
            <w:pPr>
              <w:pStyle w:val="Compact"/>
            </w:pPr>
            <w:r>
              <w:rPr>
                <w:sz w:val="19"/>
              </w:rPr>
              <w:t>–</w:t>
            </w:r>
          </w:p>
        </w:tc>
      </w:tr>
    </w:tbl>
    <w:p w14:paraId="08A5A8ED" w14:textId="77777777" w:rsidR="006E186A" w:rsidRDefault="00085D08">
      <w:pPr>
        <w:pStyle w:val="BodyText"/>
      </w:pPr>
      <w:r>
        <w:lastRenderedPageBreak/>
        <w:t>Catatan FORNAS untuk antidiabetes parenteral (hlm. 136):</w:t>
      </w:r>
    </w:p>
    <w:p w14:paraId="564E4258" w14:textId="77777777" w:rsidR="006E186A" w:rsidRDefault="006E186A" w:rsidP="00085D08">
      <w:pPr>
        <w:pStyle w:val="Compact"/>
        <w:numPr>
          <w:ilvl w:val="0"/>
          <w:numId w:val="463"/>
        </w:numPr>
      </w:pPr>
    </w:p>
    <w:p w14:paraId="1354174B" w14:textId="77777777" w:rsidR="006E186A" w:rsidRDefault="00085D08" w:rsidP="00085D08">
      <w:pPr>
        <w:pStyle w:val="Compact"/>
        <w:numPr>
          <w:ilvl w:val="1"/>
          <w:numId w:val="464"/>
        </w:numPr>
      </w:pPr>
      <w:r>
        <w:t>Dapat digunakan untuk pasien DM tipe 1 atau DM tipe 2.</w:t>
      </w:r>
    </w:p>
    <w:p w14:paraId="1C0E4C40" w14:textId="77777777" w:rsidR="006E186A" w:rsidRDefault="006E186A" w:rsidP="00085D08">
      <w:pPr>
        <w:pStyle w:val="Compact"/>
        <w:numPr>
          <w:ilvl w:val="0"/>
          <w:numId w:val="463"/>
        </w:numPr>
      </w:pPr>
    </w:p>
    <w:p w14:paraId="6B8FE8F9" w14:textId="77777777" w:rsidR="006E186A" w:rsidRDefault="00085D08" w:rsidP="00085D08">
      <w:pPr>
        <w:pStyle w:val="Compact"/>
        <w:numPr>
          <w:ilvl w:val="1"/>
          <w:numId w:val="465"/>
        </w:numPr>
      </w:pPr>
      <w:r>
        <w:t>Untuk DM tipe 1 dapat dimulai dengan Human Insulin atau Analog Insulin.</w:t>
      </w:r>
    </w:p>
    <w:p w14:paraId="0AE97B5E" w14:textId="77777777" w:rsidR="006E186A" w:rsidRDefault="006E186A" w:rsidP="00085D08">
      <w:pPr>
        <w:pStyle w:val="Compact"/>
        <w:numPr>
          <w:ilvl w:val="0"/>
          <w:numId w:val="463"/>
        </w:numPr>
      </w:pPr>
    </w:p>
    <w:p w14:paraId="3A2E6FA2" w14:textId="77777777" w:rsidR="006E186A" w:rsidRDefault="00085D08" w:rsidP="00085D08">
      <w:pPr>
        <w:pStyle w:val="Compact"/>
        <w:numPr>
          <w:ilvl w:val="1"/>
          <w:numId w:val="466"/>
        </w:numPr>
      </w:pPr>
      <w:r>
        <w:t xml:space="preserve">Wanita hamil yang memerlukan insulin maka diutamakan menggunakan </w:t>
      </w:r>
      <w:r>
        <w:rPr>
          <w:i/>
          <w:iCs/>
        </w:rPr>
        <w:t>human</w:t>
      </w:r>
      <w:r>
        <w:t xml:space="preserve"> insulin.</w:t>
      </w:r>
    </w:p>
    <w:p w14:paraId="227D7351" w14:textId="77777777" w:rsidR="006E186A" w:rsidRDefault="006E186A" w:rsidP="00085D08">
      <w:pPr>
        <w:pStyle w:val="Compact"/>
        <w:numPr>
          <w:ilvl w:val="0"/>
          <w:numId w:val="463"/>
        </w:numPr>
      </w:pPr>
    </w:p>
    <w:p w14:paraId="41BDBF9F" w14:textId="77777777" w:rsidR="006E186A" w:rsidRDefault="00085D08" w:rsidP="00085D08">
      <w:pPr>
        <w:pStyle w:val="Compact"/>
        <w:numPr>
          <w:ilvl w:val="1"/>
          <w:numId w:val="467"/>
        </w:numPr>
      </w:pPr>
      <w:r>
        <w:t>Diperlukan kehati-hatian terhadap risiko terjadinya hipoglikemia yang penanganannya merujuk pada penatalaksanaan hipoglikemia.</w:t>
      </w:r>
    </w:p>
    <w:p w14:paraId="276CFE65" w14:textId="77777777" w:rsidR="006E186A" w:rsidRDefault="00085D08">
      <w:pPr>
        <w:pStyle w:val="FirstParagraph"/>
      </w:pPr>
      <w:r>
        <w:rPr>
          <w:b/>
          <w:bCs/>
        </w:rPr>
        <w:t>Aturan penggunaan</w:t>
      </w:r>
    </w:p>
    <w:p w14:paraId="1B68350C" w14:textId="77777777" w:rsidR="006E186A" w:rsidRDefault="00085D08" w:rsidP="00085D08">
      <w:pPr>
        <w:pStyle w:val="Compact"/>
        <w:numPr>
          <w:ilvl w:val="0"/>
          <w:numId w:val="468"/>
        </w:numPr>
      </w:pPr>
      <w:r>
        <w:t>Sesuai tabel IDAI.</w:t>
      </w:r>
    </w:p>
    <w:p w14:paraId="07C7C45C" w14:textId="77777777" w:rsidR="006E186A" w:rsidRDefault="00085D08" w:rsidP="00085D08">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15C4BD57" w14:textId="77777777" w:rsidR="006E186A" w:rsidRDefault="00085D08" w:rsidP="00085D08">
      <w:pPr>
        <w:pStyle w:val="Compact"/>
        <w:numPr>
          <w:ilvl w:val="0"/>
          <w:numId w:val="468"/>
        </w:numPr>
      </w:pPr>
      <w:r>
        <w:t>IV hanya di bawah pengawasan medis dengan pemantauan ketat gula darah dan kalium (label Humulin R).</w:t>
      </w:r>
    </w:p>
    <w:p w14:paraId="37A063C2" w14:textId="77777777" w:rsidR="006E186A" w:rsidRDefault="00085D08" w:rsidP="00085D08">
      <w:pPr>
        <w:pStyle w:val="Compact"/>
        <w:numPr>
          <w:ilvl w:val="0"/>
          <w:numId w:val="468"/>
        </w:numPr>
      </w:pPr>
      <w:r>
        <w:t>Jarum dan spuit tidak boleh dipakai bergantian antarpasien; periksa label insulin sebelum setiap suntikan untuk mencegah tertukar (label Humulin R).</w:t>
      </w:r>
    </w:p>
    <w:p w14:paraId="1F1FE950" w14:textId="77777777" w:rsidR="006E186A" w:rsidRDefault="00085D08">
      <w:pPr>
        <w:pStyle w:val="FirstParagraph"/>
      </w:pPr>
      <w:r>
        <w:rPr>
          <w:b/>
          <w:bCs/>
        </w:rPr>
        <w:t>Manfaat obat</w:t>
      </w:r>
      <w:r>
        <w:t xml:space="preserve"> (label Humulin R)</w:t>
      </w:r>
    </w:p>
    <w:p w14:paraId="264661C1" w14:textId="77777777" w:rsidR="006E186A" w:rsidRDefault="00085D08" w:rsidP="00085D08">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7520EBB9" w14:textId="77777777" w:rsidR="006E186A" w:rsidRDefault="00085D08">
      <w:pPr>
        <w:pStyle w:val="FirstParagraph"/>
      </w:pPr>
      <w:r>
        <w:rPr>
          <w:b/>
          <w:bCs/>
        </w:rPr>
        <w:t>Efek samping</w:t>
      </w:r>
      <w:r>
        <w:t xml:space="preserve"> (label Humulin R)</w:t>
      </w:r>
    </w:p>
    <w:p w14:paraId="0B000468" w14:textId="77777777" w:rsidR="006E186A" w:rsidRDefault="00085D08" w:rsidP="00085D08">
      <w:pPr>
        <w:pStyle w:val="Compact"/>
        <w:numPr>
          <w:ilvl w:val="0"/>
          <w:numId w:val="470"/>
        </w:numPr>
      </w:pPr>
      <w:r>
        <w:t>Hipoglikemia adalah efek samping tersering semua insulin; hipoglikemia berat dapat menyebabkan kejang, tidak sadar, dan kematian.</w:t>
      </w:r>
    </w:p>
    <w:p w14:paraId="1AB5C859" w14:textId="77777777" w:rsidR="006E186A" w:rsidRDefault="00085D08" w:rsidP="00085D08">
      <w:pPr>
        <w:pStyle w:val="Compact"/>
        <w:numPr>
          <w:ilvl w:val="0"/>
          <w:numId w:val="470"/>
        </w:numPr>
      </w:pPr>
      <w:r>
        <w:t>Hipokalemia akibat perpindahan kalium ke dalam sel.</w:t>
      </w:r>
    </w:p>
    <w:p w14:paraId="4AD3CB82" w14:textId="77777777" w:rsidR="006E186A" w:rsidRDefault="00085D08" w:rsidP="00085D08">
      <w:pPr>
        <w:pStyle w:val="Compact"/>
        <w:numPr>
          <w:ilvl w:val="0"/>
          <w:numId w:val="470"/>
        </w:numPr>
      </w:pPr>
      <w:r>
        <w:t>Reaksi alergi generalisata berat termasuk anafilaksis; reaksi di tempat suntikan (hematoma, nyeri, kemerahan, nodul, bengkak, gatal).</w:t>
      </w:r>
    </w:p>
    <w:p w14:paraId="3A331783" w14:textId="77777777" w:rsidR="006E186A" w:rsidRDefault="00085D08" w:rsidP="00085D08">
      <w:pPr>
        <w:pStyle w:val="Compact"/>
        <w:numPr>
          <w:ilvl w:val="0"/>
          <w:numId w:val="470"/>
        </w:numPr>
      </w:pPr>
      <w:r>
        <w:t>Lipodistrofi (lipoatrofi atau lipohipertrofi) dan amiloidosis kutan lokal di tempat suntikan; edema perifer dan kenaikan berat badan.</w:t>
      </w:r>
    </w:p>
    <w:p w14:paraId="5519DBE6" w14:textId="77777777" w:rsidR="006E186A" w:rsidRDefault="00085D08">
      <w:pPr>
        <w:pStyle w:val="FirstParagraph"/>
      </w:pPr>
      <w:r>
        <w:rPr>
          <w:b/>
          <w:bCs/>
        </w:rPr>
        <w:t>Peringatan</w:t>
      </w:r>
      <w:r>
        <w:t xml:space="preserve"> (label Humulin R)</w:t>
      </w:r>
    </w:p>
    <w:p w14:paraId="5C15E231" w14:textId="77777777" w:rsidR="006E186A" w:rsidRDefault="00085D08" w:rsidP="00085D08">
      <w:pPr>
        <w:pStyle w:val="Compact"/>
        <w:numPr>
          <w:ilvl w:val="0"/>
          <w:numId w:val="471"/>
        </w:numPr>
      </w:pPr>
      <w:r>
        <w:t>Kontraindikasi: saat episode hipoglikemia; hipersensitivitas terhadap Humulin R atau eksipiennya.</w:t>
      </w:r>
    </w:p>
    <w:p w14:paraId="4E935142" w14:textId="77777777" w:rsidR="006E186A" w:rsidRDefault="00085D08" w:rsidP="00085D08">
      <w:pPr>
        <w:pStyle w:val="Compact"/>
        <w:numPr>
          <w:ilvl w:val="0"/>
          <w:numId w:val="471"/>
        </w:numPr>
      </w:pPr>
      <w:r>
        <w:lastRenderedPageBreak/>
        <w:t>Perubahan regimen insulin (kekuatan, produsen, jenis, lokasi atau cara suntikan) dapat memengaruhi kendali glikemik; lakukan di bawah pengawasan medis dengan pemantauan gula darah lebih sering.</w:t>
      </w:r>
    </w:p>
    <w:p w14:paraId="04A13A8E" w14:textId="77777777" w:rsidR="006E186A" w:rsidRDefault="00085D08" w:rsidP="00085D08">
      <w:pPr>
        <w:pStyle w:val="Compact"/>
        <w:numPr>
          <w:ilvl w:val="0"/>
          <w:numId w:val="471"/>
        </w:numPr>
      </w:pPr>
      <w:r>
        <w:t>Kesadaran terhadap gejala hipoglikemia dapat berkurang, misalnya pada penggunaan penyekat beta atau hipoglikemia berulang.</w:t>
      </w:r>
    </w:p>
    <w:p w14:paraId="38500A71" w14:textId="77777777" w:rsidR="006E186A" w:rsidRDefault="00085D08" w:rsidP="00085D08">
      <w:pPr>
        <w:pStyle w:val="Compact"/>
        <w:numPr>
          <w:ilvl w:val="0"/>
          <w:numId w:val="471"/>
        </w:numPr>
      </w:pPr>
      <w:r>
        <w:t>Hipokalemia yang tidak diobati dapat menyebabkan paralisis napas, aritmia ventrikel, dan kematian; pantau kalium pada pasien berisiko.</w:t>
      </w:r>
    </w:p>
    <w:p w14:paraId="71AD5502" w14:textId="77777777" w:rsidR="006E186A" w:rsidRDefault="00085D08">
      <w:pPr>
        <w:pStyle w:val="FirstParagraph"/>
      </w:pPr>
      <w:r>
        <w:rPr>
          <w:b/>
          <w:bCs/>
        </w:rPr>
        <w:t>Farmakokinetik</w:t>
      </w:r>
      <w:r>
        <w:t xml:space="preserve"> (label Humulin R)</w:t>
      </w:r>
    </w:p>
    <w:p w14:paraId="21A32444" w14:textId="77777777" w:rsidR="006E186A" w:rsidRDefault="00085D08" w:rsidP="00085D08">
      <w:pPr>
        <w:pStyle w:val="Compact"/>
        <w:numPr>
          <w:ilvl w:val="0"/>
          <w:numId w:val="472"/>
        </w:numPr>
      </w:pPr>
      <w:r>
        <w:t>SK: kadar puncak serum 36–150 menit setelah dosis 0,05–0,4 unit/kg; bioavailabilitas absolut 48–89%.</w:t>
      </w:r>
    </w:p>
    <w:p w14:paraId="0AB305F8" w14:textId="77777777" w:rsidR="006E186A" w:rsidRDefault="00085D08" w:rsidP="00085D08">
      <w:pPr>
        <w:pStyle w:val="Compact"/>
        <w:numPr>
          <w:ilvl w:val="0"/>
          <w:numId w:val="472"/>
        </w:numPr>
      </w:pPr>
      <w:r>
        <w:t>Volume distribusi 0,32–0,67 L/kg setelah pemberian IV.</w:t>
      </w:r>
    </w:p>
    <w:p w14:paraId="10F8B697" w14:textId="77777777" w:rsidR="006E186A" w:rsidRDefault="00085D08" w:rsidP="00085D08">
      <w:pPr>
        <w:pStyle w:val="Compact"/>
        <w:numPr>
          <w:ilvl w:val="0"/>
          <w:numId w:val="472"/>
        </w:numPr>
      </w:pPr>
      <w:r>
        <w:t>Diambil dan didegradasi terutama di hati, ginjal, otot, dan jaringan lemak; hati merupakan organ utama klirens.</w:t>
      </w:r>
    </w:p>
    <w:p w14:paraId="30817AE0" w14:textId="77777777" w:rsidR="006E186A" w:rsidRDefault="00085D08" w:rsidP="00085D08">
      <w:pPr>
        <w:pStyle w:val="Compact"/>
        <w:numPr>
          <w:ilvl w:val="0"/>
          <w:numId w:val="472"/>
        </w:numPr>
      </w:pPr>
      <w:r>
        <w:t>Waktu paruh tampak setelah pemberian SK sekitar 1,5 jam (rentang 40 menit–7 jam).</w:t>
      </w:r>
    </w:p>
    <w:p w14:paraId="7253A9CE" w14:textId="77777777" w:rsidR="006E186A" w:rsidRDefault="00085D08">
      <w:pPr>
        <w:pStyle w:val="FirstParagraph"/>
      </w:pPr>
      <w:r>
        <w:rPr>
          <w:b/>
          <w:bCs/>
        </w:rPr>
        <w:t>Farmakodinamik</w:t>
      </w:r>
      <w:r>
        <w:t xml:space="preserve"> (label Humulin R)</w:t>
      </w:r>
    </w:p>
    <w:p w14:paraId="0EA63A27" w14:textId="77777777" w:rsidR="006E186A" w:rsidRDefault="00085D08" w:rsidP="00085D08">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1A119674" w14:textId="77777777" w:rsidR="006E186A" w:rsidRDefault="00085D08" w:rsidP="00085D08">
      <w:pPr>
        <w:pStyle w:val="Compact"/>
        <w:numPr>
          <w:ilvl w:val="0"/>
          <w:numId w:val="473"/>
        </w:numPr>
      </w:pPr>
      <w:r>
        <w:t>SK: efek mulai sekitar 30 menit, maksimal sekitar 3 jam, dan berakhir sekitar 8 jam; bervariasi antarindividu. IV: efek mulai sekitar 10–15 menit dan berakhir sekitar 4 jam.</w:t>
      </w:r>
    </w:p>
    <w:p w14:paraId="2FC5A108" w14:textId="77777777" w:rsidR="006E186A" w:rsidRDefault="00085D08">
      <w:pPr>
        <w:pStyle w:val="FirstParagraph"/>
      </w:pPr>
      <w:r>
        <w:rPr>
          <w:b/>
          <w:bCs/>
        </w:rPr>
        <w:t>Daftar pustaka</w:t>
      </w:r>
    </w:p>
    <w:p w14:paraId="4BBF6EEC" w14:textId="77777777" w:rsidR="006E186A" w:rsidRDefault="00085D08" w:rsidP="00085D08">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0A0F245C" w14:textId="77777777" w:rsidR="006E186A" w:rsidRDefault="00085D08" w:rsidP="00085D08">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1F2A1FC" w14:textId="77777777" w:rsidR="006E186A" w:rsidRDefault="00085D08" w:rsidP="00085D08">
      <w:pPr>
        <w:pStyle w:val="Compact"/>
        <w:numPr>
          <w:ilvl w:val="0"/>
          <w:numId w:val="474"/>
        </w:numPr>
      </w:pPr>
      <w:r>
        <w:t>HUMULIN R (insulin human) injection (Eli Lilly), label DailyMed. https://dailymed.nlm.nih.gov/dailymed/drugInfo.cfm?setid=b519bd83-038c-4ec5-a231-a51ec5cc291f</w:t>
      </w:r>
    </w:p>
    <w:p w14:paraId="543CFBBD" w14:textId="77777777" w:rsidR="006E186A" w:rsidRDefault="00085D08">
      <w:r>
        <w:pict w14:anchorId="7722DF4A">
          <v:rect id="_x0000_i1091" style="width:0;height:1.5pt" o:hralign="center" o:hrstd="t" o:hr="t"/>
        </w:pict>
      </w:r>
    </w:p>
    <w:p w14:paraId="42926E89" w14:textId="77777777" w:rsidR="006E186A" w:rsidRDefault="00085D08">
      <w:pPr>
        <w:pStyle w:val="Heading3"/>
      </w:pPr>
      <w:bookmarkStart w:id="144" w:name="sukralfat"/>
      <w:bookmarkStart w:id="145" w:name="_Toc243079275"/>
      <w:bookmarkEnd w:id="142"/>
      <w:r>
        <w:t>3.66 Sukralfat</w:t>
      </w:r>
      <w:bookmarkEnd w:id="145"/>
    </w:p>
    <w:p w14:paraId="06A74554" w14:textId="77777777" w:rsidR="006E186A" w:rsidRDefault="00085D08">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6E186A" w14:paraId="14BB602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1B6CE6" w14:textId="77777777" w:rsidR="006E186A" w:rsidRDefault="00085D08">
            <w:pPr>
              <w:pStyle w:val="Compact"/>
            </w:pPr>
            <w:r>
              <w:rPr>
                <w:sz w:val="19"/>
              </w:rPr>
              <w:lastRenderedPageBreak/>
              <w:t>Keadaan</w:t>
            </w:r>
          </w:p>
        </w:tc>
        <w:tc>
          <w:tcPr>
            <w:tcW w:w="0" w:type="auto"/>
            <w:shd w:val="clear" w:color="auto" w:fill="DCE6F1"/>
          </w:tcPr>
          <w:p w14:paraId="692D9509" w14:textId="77777777" w:rsidR="006E186A" w:rsidRDefault="00085D08">
            <w:pPr>
              <w:pStyle w:val="Compact"/>
            </w:pPr>
            <w:r>
              <w:rPr>
                <w:sz w:val="19"/>
              </w:rPr>
              <w:t>Dosis</w:t>
            </w:r>
          </w:p>
        </w:tc>
      </w:tr>
      <w:tr w:rsidR="006E186A" w14:paraId="4D9E30F1" w14:textId="77777777">
        <w:tc>
          <w:tcPr>
            <w:tcW w:w="0" w:type="auto"/>
          </w:tcPr>
          <w:p w14:paraId="73655305" w14:textId="77777777" w:rsidR="006E186A" w:rsidRDefault="00085D08">
            <w:pPr>
              <w:pStyle w:val="Compact"/>
            </w:pPr>
            <w:r>
              <w:rPr>
                <w:sz w:val="19"/>
              </w:rPr>
              <w:t>–</w:t>
            </w:r>
          </w:p>
        </w:tc>
        <w:tc>
          <w:tcPr>
            <w:tcW w:w="0" w:type="auto"/>
          </w:tcPr>
          <w:p w14:paraId="112EDB42" w14:textId="77777777" w:rsidR="006E186A" w:rsidRDefault="00085D08">
            <w:pPr>
              <w:pStyle w:val="Compact"/>
            </w:pPr>
            <w:r>
              <w:rPr>
                <w:sz w:val="19"/>
              </w:rPr>
              <w:t>40–80 mg/kg/hari terbagi 4 dosis</w:t>
            </w:r>
          </w:p>
        </w:tc>
      </w:tr>
    </w:tbl>
    <w:p w14:paraId="48C86FB5" w14:textId="77777777" w:rsidR="006E186A" w:rsidRDefault="00085D08">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6E186A" w14:paraId="2860271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724AA5" w14:textId="77777777" w:rsidR="006E186A" w:rsidRDefault="00085D08">
            <w:pPr>
              <w:pStyle w:val="Compact"/>
            </w:pPr>
            <w:r>
              <w:rPr>
                <w:sz w:val="19"/>
              </w:rPr>
              <w:t>Sediaan</w:t>
            </w:r>
          </w:p>
        </w:tc>
        <w:tc>
          <w:tcPr>
            <w:tcW w:w="0" w:type="auto"/>
            <w:shd w:val="clear" w:color="auto" w:fill="DCE6F1"/>
          </w:tcPr>
          <w:p w14:paraId="57A67840" w14:textId="77777777" w:rsidR="006E186A" w:rsidRDefault="00085D08">
            <w:pPr>
              <w:pStyle w:val="Compact"/>
            </w:pPr>
            <w:r>
              <w:rPr>
                <w:sz w:val="19"/>
              </w:rPr>
              <w:t>Peresepan maksimal</w:t>
            </w:r>
          </w:p>
        </w:tc>
      </w:tr>
      <w:tr w:rsidR="006E186A" w14:paraId="6059B227" w14:textId="77777777">
        <w:tc>
          <w:tcPr>
            <w:tcW w:w="0" w:type="auto"/>
          </w:tcPr>
          <w:p w14:paraId="0BC7554D" w14:textId="77777777" w:rsidR="006E186A" w:rsidRDefault="00085D08">
            <w:pPr>
              <w:pStyle w:val="Compact"/>
            </w:pPr>
            <w:r>
              <w:rPr>
                <w:sz w:val="19"/>
              </w:rPr>
              <w:t>Tablet 500 mg</w:t>
            </w:r>
          </w:p>
        </w:tc>
        <w:tc>
          <w:tcPr>
            <w:tcW w:w="0" w:type="auto"/>
          </w:tcPr>
          <w:p w14:paraId="79201F32" w14:textId="77777777" w:rsidR="006E186A" w:rsidRDefault="00085D08">
            <w:pPr>
              <w:pStyle w:val="Compact"/>
            </w:pPr>
            <w:r>
              <w:rPr>
                <w:sz w:val="19"/>
              </w:rPr>
              <w:t>60 tab/bulan</w:t>
            </w:r>
          </w:p>
        </w:tc>
      </w:tr>
      <w:tr w:rsidR="006E186A" w14:paraId="01F5D96E" w14:textId="77777777">
        <w:tc>
          <w:tcPr>
            <w:tcW w:w="0" w:type="auto"/>
          </w:tcPr>
          <w:p w14:paraId="6C147F12" w14:textId="77777777" w:rsidR="006E186A" w:rsidRDefault="00085D08">
            <w:pPr>
              <w:pStyle w:val="Compact"/>
            </w:pPr>
            <w:r>
              <w:rPr>
                <w:sz w:val="19"/>
              </w:rPr>
              <w:t>Suspensi 500 mg/5 mL</w:t>
            </w:r>
          </w:p>
        </w:tc>
        <w:tc>
          <w:tcPr>
            <w:tcW w:w="0" w:type="auto"/>
          </w:tcPr>
          <w:p w14:paraId="695BCDDF" w14:textId="77777777" w:rsidR="006E186A" w:rsidRDefault="00085D08">
            <w:pPr>
              <w:pStyle w:val="Compact"/>
            </w:pPr>
            <w:r>
              <w:rPr>
                <w:sz w:val="19"/>
              </w:rPr>
              <w:t>–</w:t>
            </w:r>
          </w:p>
        </w:tc>
      </w:tr>
    </w:tbl>
    <w:p w14:paraId="4FA2F646" w14:textId="77777777" w:rsidR="006E186A" w:rsidRDefault="00085D08">
      <w:pPr>
        <w:pStyle w:val="BodyText"/>
      </w:pPr>
      <w:r>
        <w:rPr>
          <w:b/>
          <w:bCs/>
        </w:rPr>
        <w:t>Aturan penggunaan</w:t>
      </w:r>
    </w:p>
    <w:p w14:paraId="39CEC6CE" w14:textId="77777777" w:rsidR="006E186A" w:rsidRDefault="00085D08" w:rsidP="00085D08">
      <w:pPr>
        <w:pStyle w:val="Compact"/>
        <w:numPr>
          <w:ilvl w:val="0"/>
          <w:numId w:val="475"/>
        </w:numPr>
      </w:pPr>
      <w:r>
        <w:t>Dibagi 4 dosis per hari (IDAI).</w:t>
      </w:r>
    </w:p>
    <w:p w14:paraId="4CADA27B" w14:textId="77777777" w:rsidR="006E186A" w:rsidRDefault="00085D08" w:rsidP="00085D08">
      <w:pPr>
        <w:pStyle w:val="Compact"/>
        <w:numPr>
          <w:ilvl w:val="0"/>
          <w:numId w:val="475"/>
        </w:numPr>
      </w:pPr>
      <w:r>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3C3F13C3" w14:textId="77777777" w:rsidR="006E186A" w:rsidRDefault="00085D08">
      <w:pPr>
        <w:pStyle w:val="FirstParagraph"/>
      </w:pPr>
      <w:r>
        <w:rPr>
          <w:b/>
          <w:bCs/>
        </w:rPr>
        <w:t>Manfaat obat</w:t>
      </w:r>
      <w:r>
        <w:t xml:space="preserve"> (label Carafate)</w:t>
      </w:r>
    </w:p>
    <w:p w14:paraId="5AE5F9D4" w14:textId="77777777" w:rsidR="006E186A" w:rsidRDefault="00085D08" w:rsidP="00085D08">
      <w:pPr>
        <w:pStyle w:val="Compact"/>
        <w:numPr>
          <w:ilvl w:val="0"/>
          <w:numId w:val="476"/>
        </w:numPr>
      </w:pPr>
      <w:r>
        <w:t>Pengobatan jangka pendek (sampai 8 minggu) ulkus duodenum aktif.</w:t>
      </w:r>
    </w:p>
    <w:p w14:paraId="43AE19A0" w14:textId="77777777" w:rsidR="006E186A" w:rsidRDefault="00085D08" w:rsidP="00085D08">
      <w:pPr>
        <w:pStyle w:val="Compact"/>
        <w:numPr>
          <w:ilvl w:val="0"/>
          <w:numId w:val="476"/>
        </w:numPr>
      </w:pPr>
      <w:r>
        <w:t>Terapi pemeliharaan setelah ulkus duodenum sembuh.</w:t>
      </w:r>
    </w:p>
    <w:p w14:paraId="0919E047" w14:textId="77777777" w:rsidR="006E186A" w:rsidRDefault="00085D08">
      <w:pPr>
        <w:pStyle w:val="FirstParagraph"/>
      </w:pPr>
      <w:r>
        <w:rPr>
          <w:b/>
          <w:bCs/>
        </w:rPr>
        <w:t>Efek samping</w:t>
      </w:r>
      <w:r>
        <w:t xml:space="preserve"> (label Carafate)</w:t>
      </w:r>
    </w:p>
    <w:p w14:paraId="40BDAC68" w14:textId="77777777" w:rsidR="006E186A" w:rsidRDefault="00085D08" w:rsidP="00085D08">
      <w:pPr>
        <w:pStyle w:val="Compact"/>
        <w:numPr>
          <w:ilvl w:val="0"/>
          <w:numId w:val="477"/>
        </w:numPr>
      </w:pPr>
      <w:r>
        <w:t>Umumnya ringan; dilaporkan pada 4,7% pasien. Tersering konstipasi (2%).</w:t>
      </w:r>
    </w:p>
    <w:p w14:paraId="478BD67E" w14:textId="77777777" w:rsidR="006E186A" w:rsidRDefault="00085D08" w:rsidP="00085D08">
      <w:pPr>
        <w:pStyle w:val="Compact"/>
        <w:numPr>
          <w:ilvl w:val="0"/>
          <w:numId w:val="477"/>
        </w:numPr>
      </w:pPr>
      <w:r>
        <w:t>Kurang dari 0,5%: diare, mual, muntah, rasa tidak nyaman di lambung, gangguan pencernaan, flatulens, mulut kering; gatal, ruam; pusing, insomnia, mengantuk, vertigo; nyeri punggung, sakit kepala.</w:t>
      </w:r>
    </w:p>
    <w:p w14:paraId="5AB068E7" w14:textId="77777777" w:rsidR="006E186A" w:rsidRDefault="00085D08" w:rsidP="00085D08">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3CB54A8C" w14:textId="77777777" w:rsidR="006E186A" w:rsidRDefault="00085D08">
      <w:pPr>
        <w:pStyle w:val="FirstParagraph"/>
      </w:pPr>
      <w:r>
        <w:rPr>
          <w:b/>
          <w:bCs/>
        </w:rPr>
        <w:t>Peringatan</w:t>
      </w:r>
      <w:r>
        <w:t xml:space="preserve"> (label Carafate)</w:t>
      </w:r>
    </w:p>
    <w:p w14:paraId="11F9B487" w14:textId="77777777" w:rsidR="006E186A" w:rsidRDefault="00085D08" w:rsidP="00085D08">
      <w:pPr>
        <w:pStyle w:val="Compact"/>
        <w:numPr>
          <w:ilvl w:val="0"/>
          <w:numId w:val="478"/>
        </w:numPr>
      </w:pPr>
      <w:r>
        <w:t>Kontraindikasi: hipersensitivitas terhadap zat aktif atau eksipien.</w:t>
      </w:r>
    </w:p>
    <w:p w14:paraId="338F6673" w14:textId="77777777" w:rsidR="006E186A" w:rsidRDefault="00085D08" w:rsidP="00085D08">
      <w:pPr>
        <w:pStyle w:val="Compact"/>
        <w:numPr>
          <w:ilvl w:val="0"/>
          <w:numId w:val="478"/>
        </w:numPr>
      </w:pPr>
      <w:r>
        <w:t>Aspirasi tablet dengan komplikasi napas pernah dilaporkan; hati-hati pada kondisi yang mengganggu menelan atau refleks muntah dan batuk.</w:t>
      </w:r>
    </w:p>
    <w:p w14:paraId="1F5A2797" w14:textId="77777777" w:rsidR="006E186A" w:rsidRDefault="00085D08" w:rsidP="00085D08">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60AD8F37" w14:textId="77777777" w:rsidR="006E186A" w:rsidRDefault="00085D08" w:rsidP="00085D08">
      <w:pPr>
        <w:pStyle w:val="Compact"/>
        <w:numPr>
          <w:ilvl w:val="0"/>
          <w:numId w:val="478"/>
        </w:numPr>
      </w:pPr>
      <w:r>
        <w:t>Keamanan dan efektivitas pada anak belum ditetapkan.</w:t>
      </w:r>
    </w:p>
    <w:p w14:paraId="7D5C1621" w14:textId="77777777" w:rsidR="006E186A" w:rsidRDefault="00085D08">
      <w:pPr>
        <w:pStyle w:val="FirstParagraph"/>
      </w:pPr>
      <w:r>
        <w:rPr>
          <w:b/>
          <w:bCs/>
        </w:rPr>
        <w:t>Farmakokinetik</w:t>
      </w:r>
      <w:r>
        <w:t xml:space="preserve"> (label Carafate)</w:t>
      </w:r>
    </w:p>
    <w:p w14:paraId="50C9F86F" w14:textId="77777777" w:rsidR="006E186A" w:rsidRDefault="00085D08" w:rsidP="00085D08">
      <w:pPr>
        <w:pStyle w:val="Compact"/>
        <w:numPr>
          <w:ilvl w:val="0"/>
          <w:numId w:val="479"/>
        </w:numPr>
      </w:pPr>
      <w:r>
        <w:t>Hanya sedikit diserap dari saluran cerna; bagian kecil yang diserap dikeluarkan terutama di urin.</w:t>
      </w:r>
    </w:p>
    <w:p w14:paraId="6F4C8B52" w14:textId="77777777" w:rsidR="006E186A" w:rsidRDefault="00085D08" w:rsidP="00085D08">
      <w:pPr>
        <w:pStyle w:val="Compact"/>
        <w:numPr>
          <w:ilvl w:val="0"/>
          <w:numId w:val="479"/>
        </w:numPr>
      </w:pPr>
      <w:r>
        <w:lastRenderedPageBreak/>
        <w:t>Bekerja secara lokal, bukan sistemik.</w:t>
      </w:r>
    </w:p>
    <w:p w14:paraId="6689B030" w14:textId="77777777" w:rsidR="006E186A" w:rsidRDefault="00085D08">
      <w:pPr>
        <w:pStyle w:val="FirstParagraph"/>
      </w:pPr>
      <w:r>
        <w:rPr>
          <w:b/>
          <w:bCs/>
        </w:rPr>
        <w:t>Farmakodinamik</w:t>
      </w:r>
      <w:r>
        <w:t xml:space="preserve"> (label Carafate)</w:t>
      </w:r>
    </w:p>
    <w:p w14:paraId="4B3914C0" w14:textId="77777777" w:rsidR="006E186A" w:rsidRDefault="00085D08" w:rsidP="00085D08">
      <w:pPr>
        <w:pStyle w:val="Compact"/>
        <w:numPr>
          <w:ilvl w:val="0"/>
          <w:numId w:val="480"/>
        </w:numPr>
      </w:pPr>
      <w:r>
        <w:t>Membentuk kompleks yang melekat pada ulkus dengan eksudat protein di dasar ulkus, sehingga menutupi ulkus dan melindunginya dari asam, pepsin, dan garam empedu.</w:t>
      </w:r>
    </w:p>
    <w:p w14:paraId="67DDF87E" w14:textId="77777777" w:rsidR="006E186A" w:rsidRDefault="00085D08" w:rsidP="00085D08">
      <w:pPr>
        <w:pStyle w:val="Compact"/>
        <w:numPr>
          <w:ilvl w:val="0"/>
          <w:numId w:val="480"/>
        </w:numPr>
      </w:pPr>
      <w:r>
        <w:t>Menghambat aktivitas pepsin dalam cairan lambung dan menyerap garam empedu in vitro.</w:t>
      </w:r>
    </w:p>
    <w:p w14:paraId="4992E572" w14:textId="77777777" w:rsidR="006E186A" w:rsidRDefault="00085D08">
      <w:pPr>
        <w:pStyle w:val="FirstParagraph"/>
      </w:pPr>
      <w:r>
        <w:rPr>
          <w:b/>
          <w:bCs/>
        </w:rPr>
        <w:t>Daftar pustaka</w:t>
      </w:r>
    </w:p>
    <w:p w14:paraId="237920EE" w14:textId="77777777" w:rsidR="006E186A" w:rsidRDefault="00085D08" w:rsidP="00085D08">
      <w:pPr>
        <w:pStyle w:val="Compact"/>
        <w:numPr>
          <w:ilvl w:val="0"/>
          <w:numId w:val="481"/>
        </w:numPr>
      </w:pPr>
      <w:r>
        <w:t xml:space="preserve">Satuan Tugas Farmasi Pediatri IDAI. </w:t>
      </w:r>
      <w:r>
        <w:rPr>
          <w:i/>
          <w:iCs/>
        </w:rPr>
        <w:t>Buku Saku Dosis Obat Pediatri.</w:t>
      </w:r>
      <w:r>
        <w:t xml:space="preserve"> </w:t>
      </w:r>
      <w:r>
        <w:t>Jakarta: Ikatan Dokter Anak Indonesia; 2016. https://www.idai.or.id</w:t>
      </w:r>
    </w:p>
    <w:p w14:paraId="78F10E1E" w14:textId="77777777" w:rsidR="006E186A" w:rsidRDefault="00085D08" w:rsidP="00085D08">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B795ED" w14:textId="77777777" w:rsidR="006E186A" w:rsidRDefault="00085D08" w:rsidP="00085D08">
      <w:pPr>
        <w:pStyle w:val="Compact"/>
        <w:numPr>
          <w:ilvl w:val="0"/>
          <w:numId w:val="481"/>
        </w:numPr>
      </w:pPr>
      <w:r>
        <w:t>CARAFATE (sucralfate) tablets (Allergan), label DailyMed. https://dailymed.nlm.nih.gov/dailymed/drugInfo.cfm?setid=c87c6b50-6977-4fa7-ae98-40c0753f7aee</w:t>
      </w:r>
    </w:p>
    <w:p w14:paraId="67FF76D8" w14:textId="77777777" w:rsidR="006E186A" w:rsidRDefault="00085D08">
      <w:r>
        <w:pict w14:anchorId="0FDD0CD3">
          <v:rect id="_x0000_i1092" style="width:0;height:1.5pt" o:hralign="center" o:hrstd="t" o:hr="t"/>
        </w:pict>
      </w:r>
    </w:p>
    <w:p w14:paraId="4E7F1CD3" w14:textId="77777777" w:rsidR="006E186A" w:rsidRDefault="00085D08">
      <w:pPr>
        <w:pStyle w:val="Heading3"/>
      </w:pPr>
      <w:bookmarkStart w:id="146" w:name="midazolam"/>
      <w:bookmarkStart w:id="147" w:name="_Toc243079276"/>
      <w:bookmarkEnd w:id="144"/>
      <w:r>
        <w:t>3.67 Midazolam</w:t>
      </w:r>
      <w:bookmarkEnd w:id="147"/>
    </w:p>
    <w:p w14:paraId="7D81BB1E" w14:textId="77777777" w:rsidR="006E186A" w:rsidRDefault="00085D08">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DC181E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4F46063" w14:textId="77777777" w:rsidR="006E186A" w:rsidRDefault="00085D08">
            <w:pPr>
              <w:pStyle w:val="Compact"/>
            </w:pPr>
            <w:r>
              <w:rPr>
                <w:sz w:val="19"/>
              </w:rPr>
              <w:t>Dosis normal</w:t>
            </w:r>
          </w:p>
        </w:tc>
        <w:tc>
          <w:tcPr>
            <w:tcW w:w="1131" w:type="dxa"/>
            <w:shd w:val="clear" w:color="auto" w:fill="DCE6F1"/>
          </w:tcPr>
          <w:p w14:paraId="5E22A4C8" w14:textId="77777777" w:rsidR="006E186A" w:rsidRDefault="00085D08">
            <w:pPr>
              <w:pStyle w:val="Compact"/>
            </w:pPr>
            <w:r>
              <w:rPr>
                <w:sz w:val="19"/>
              </w:rPr>
              <w:t>Dosis (D)/Interval (I)</w:t>
            </w:r>
          </w:p>
        </w:tc>
        <w:tc>
          <w:tcPr>
            <w:tcW w:w="1131" w:type="dxa"/>
            <w:shd w:val="clear" w:color="auto" w:fill="DCE6F1"/>
          </w:tcPr>
          <w:p w14:paraId="72187F5E" w14:textId="77777777" w:rsidR="006E186A" w:rsidRDefault="00085D08">
            <w:pPr>
              <w:pStyle w:val="Compact"/>
            </w:pPr>
            <w:r>
              <w:rPr>
                <w:sz w:val="19"/>
              </w:rPr>
              <w:t>LFG &gt;50</w:t>
            </w:r>
          </w:p>
        </w:tc>
        <w:tc>
          <w:tcPr>
            <w:tcW w:w="1131" w:type="dxa"/>
            <w:shd w:val="clear" w:color="auto" w:fill="DCE6F1"/>
          </w:tcPr>
          <w:p w14:paraId="30DB3CE0" w14:textId="77777777" w:rsidR="006E186A" w:rsidRDefault="00085D08">
            <w:pPr>
              <w:pStyle w:val="Compact"/>
            </w:pPr>
            <w:r>
              <w:rPr>
                <w:sz w:val="19"/>
              </w:rPr>
              <w:t>LFG 10–50</w:t>
            </w:r>
          </w:p>
        </w:tc>
        <w:tc>
          <w:tcPr>
            <w:tcW w:w="1131" w:type="dxa"/>
            <w:shd w:val="clear" w:color="auto" w:fill="DCE6F1"/>
          </w:tcPr>
          <w:p w14:paraId="65BB1D70" w14:textId="77777777" w:rsidR="006E186A" w:rsidRDefault="00085D08">
            <w:pPr>
              <w:pStyle w:val="Compact"/>
            </w:pPr>
            <w:r>
              <w:rPr>
                <w:sz w:val="19"/>
              </w:rPr>
              <w:t>LFG &lt;10</w:t>
            </w:r>
          </w:p>
        </w:tc>
        <w:tc>
          <w:tcPr>
            <w:tcW w:w="1131" w:type="dxa"/>
            <w:shd w:val="clear" w:color="auto" w:fill="DCE6F1"/>
          </w:tcPr>
          <w:p w14:paraId="56653724" w14:textId="77777777" w:rsidR="006E186A" w:rsidRDefault="00085D08">
            <w:pPr>
              <w:pStyle w:val="Compact"/>
            </w:pPr>
            <w:r>
              <w:rPr>
                <w:sz w:val="19"/>
              </w:rPr>
              <w:t>HD</w:t>
            </w:r>
          </w:p>
        </w:tc>
        <w:tc>
          <w:tcPr>
            <w:tcW w:w="1131" w:type="dxa"/>
            <w:shd w:val="clear" w:color="auto" w:fill="DCE6F1"/>
          </w:tcPr>
          <w:p w14:paraId="040137AC" w14:textId="77777777" w:rsidR="006E186A" w:rsidRDefault="00085D08">
            <w:pPr>
              <w:pStyle w:val="Compact"/>
            </w:pPr>
            <w:r>
              <w:rPr>
                <w:sz w:val="19"/>
              </w:rPr>
              <w:t>PD</w:t>
            </w:r>
          </w:p>
        </w:tc>
      </w:tr>
      <w:tr w:rsidR="006E186A" w14:paraId="69B7EDE6" w14:textId="77777777">
        <w:tc>
          <w:tcPr>
            <w:tcW w:w="1131" w:type="dxa"/>
          </w:tcPr>
          <w:p w14:paraId="43A21CAA" w14:textId="77777777" w:rsidR="006E186A" w:rsidRDefault="00085D08">
            <w:pPr>
              <w:pStyle w:val="Compact"/>
            </w:pPr>
            <w:r>
              <w:rPr>
                <w:sz w:val="19"/>
              </w:rPr>
              <w:t>0,1–0,2 mg/kg/dosis iv, im</w:t>
            </w:r>
          </w:p>
        </w:tc>
        <w:tc>
          <w:tcPr>
            <w:tcW w:w="1131" w:type="dxa"/>
          </w:tcPr>
          <w:p w14:paraId="3D328F1C" w14:textId="77777777" w:rsidR="006E186A" w:rsidRDefault="00085D08">
            <w:pPr>
              <w:pStyle w:val="Compact"/>
            </w:pPr>
            <w:r>
              <w:rPr>
                <w:sz w:val="19"/>
              </w:rPr>
              <w:t>D</w:t>
            </w:r>
          </w:p>
        </w:tc>
        <w:tc>
          <w:tcPr>
            <w:tcW w:w="1131" w:type="dxa"/>
          </w:tcPr>
          <w:p w14:paraId="57A8E77B" w14:textId="77777777" w:rsidR="006E186A" w:rsidRDefault="00085D08">
            <w:pPr>
              <w:pStyle w:val="Compact"/>
            </w:pPr>
            <w:r>
              <w:rPr>
                <w:sz w:val="19"/>
              </w:rPr>
              <w:t>100%</w:t>
            </w:r>
          </w:p>
        </w:tc>
        <w:tc>
          <w:tcPr>
            <w:tcW w:w="1131" w:type="dxa"/>
          </w:tcPr>
          <w:p w14:paraId="05C55060" w14:textId="77777777" w:rsidR="006E186A" w:rsidRDefault="00085D08">
            <w:pPr>
              <w:pStyle w:val="Compact"/>
            </w:pPr>
            <w:r>
              <w:rPr>
                <w:sz w:val="19"/>
              </w:rPr>
              <w:t>100%</w:t>
            </w:r>
          </w:p>
        </w:tc>
        <w:tc>
          <w:tcPr>
            <w:tcW w:w="1131" w:type="dxa"/>
          </w:tcPr>
          <w:p w14:paraId="7DA91B8F" w14:textId="77777777" w:rsidR="006E186A" w:rsidRDefault="00085D08">
            <w:pPr>
              <w:pStyle w:val="Compact"/>
            </w:pPr>
            <w:r>
              <w:rPr>
                <w:sz w:val="19"/>
              </w:rPr>
              <w:t>50%</w:t>
            </w:r>
          </w:p>
        </w:tc>
        <w:tc>
          <w:tcPr>
            <w:tcW w:w="1131" w:type="dxa"/>
          </w:tcPr>
          <w:p w14:paraId="5B932EFD" w14:textId="77777777" w:rsidR="006E186A" w:rsidRDefault="00085D08">
            <w:pPr>
              <w:pStyle w:val="Compact"/>
            </w:pPr>
            <w:r>
              <w:rPr>
                <w:sz w:val="19"/>
              </w:rPr>
              <w:t>Tak ada data</w:t>
            </w:r>
          </w:p>
        </w:tc>
        <w:tc>
          <w:tcPr>
            <w:tcW w:w="1131" w:type="dxa"/>
          </w:tcPr>
          <w:p w14:paraId="387E8B6F" w14:textId="77777777" w:rsidR="006E186A" w:rsidRDefault="00085D08">
            <w:pPr>
              <w:pStyle w:val="Compact"/>
            </w:pPr>
            <w:r>
              <w:rPr>
                <w:sz w:val="19"/>
              </w:rPr>
              <w:t>Tak ada data</w:t>
            </w:r>
          </w:p>
        </w:tc>
      </w:tr>
    </w:tbl>
    <w:p w14:paraId="502E82D2" w14:textId="77777777" w:rsidR="006E186A" w:rsidRDefault="00085D08">
      <w:pPr>
        <w:pStyle w:val="BodyText"/>
      </w:pPr>
      <w:r>
        <w:rPr>
          <w:b/>
          <w:bCs/>
        </w:rPr>
        <w:t>Sediaan</w:t>
      </w:r>
      <w:r>
        <w:t xml:space="preserve"> (FORNAS 2025 hlm. 17; obat untuk prosedur pre operatif)</w:t>
      </w:r>
    </w:p>
    <w:p w14:paraId="235D8C35" w14:textId="77777777" w:rsidR="006E186A" w:rsidRDefault="00085D08">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AFA107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6D87F88" w14:textId="77777777" w:rsidR="006E186A" w:rsidRDefault="00085D08">
            <w:pPr>
              <w:pStyle w:val="Compact"/>
            </w:pPr>
            <w:r>
              <w:rPr>
                <w:sz w:val="19"/>
              </w:rPr>
              <w:t>Sediaan</w:t>
            </w:r>
          </w:p>
        </w:tc>
        <w:tc>
          <w:tcPr>
            <w:tcW w:w="3960" w:type="dxa"/>
            <w:shd w:val="clear" w:color="auto" w:fill="DCE6F1"/>
          </w:tcPr>
          <w:p w14:paraId="4AA159AD" w14:textId="77777777" w:rsidR="006E186A" w:rsidRDefault="00085D08">
            <w:pPr>
              <w:pStyle w:val="Compact"/>
            </w:pPr>
            <w:r>
              <w:rPr>
                <w:sz w:val="19"/>
              </w:rPr>
              <w:t>Peresepan maksimal/restriksi</w:t>
            </w:r>
          </w:p>
        </w:tc>
      </w:tr>
      <w:tr w:rsidR="006E186A" w14:paraId="360A47A0" w14:textId="77777777">
        <w:tc>
          <w:tcPr>
            <w:tcW w:w="3960" w:type="dxa"/>
          </w:tcPr>
          <w:p w14:paraId="5655D402" w14:textId="77777777" w:rsidR="006E186A" w:rsidRDefault="00085D08">
            <w:pPr>
              <w:pStyle w:val="Compact"/>
            </w:pPr>
            <w:r>
              <w:rPr>
                <w:sz w:val="19"/>
              </w:rPr>
              <w:t>Injeksi 1 mg/mL (i.v.)</w:t>
            </w:r>
          </w:p>
        </w:tc>
        <w:tc>
          <w:tcPr>
            <w:tcW w:w="3960" w:type="dxa"/>
          </w:tcPr>
          <w:p w14:paraId="35B32E76" w14:textId="77777777" w:rsidR="006E186A" w:rsidRDefault="00085D08">
            <w:pPr>
              <w:pStyle w:val="Compact"/>
            </w:pPr>
            <w:r>
              <w:rPr>
                <w:sz w:val="19"/>
              </w:rPr>
              <w:t>Dosis rumatan: 1 mg/jam (24 mg/hari). Dosis premedikasi: 8 vial/kasus</w:t>
            </w:r>
          </w:p>
        </w:tc>
      </w:tr>
      <w:tr w:rsidR="006E186A" w14:paraId="19062544" w14:textId="77777777">
        <w:tc>
          <w:tcPr>
            <w:tcW w:w="3960" w:type="dxa"/>
          </w:tcPr>
          <w:p w14:paraId="436A8809" w14:textId="77777777" w:rsidR="006E186A" w:rsidRDefault="00085D08">
            <w:pPr>
              <w:pStyle w:val="Compact"/>
            </w:pPr>
            <w:r>
              <w:rPr>
                <w:sz w:val="19"/>
              </w:rPr>
              <w:t>Injeksi 5 mg/mL (i.v.)</w:t>
            </w:r>
          </w:p>
        </w:tc>
        <w:tc>
          <w:tcPr>
            <w:tcW w:w="3960" w:type="dxa"/>
          </w:tcPr>
          <w:p w14:paraId="68F1A2F9" w14:textId="77777777" w:rsidR="006E186A" w:rsidRDefault="00085D08">
            <w:pPr>
              <w:pStyle w:val="Compact"/>
            </w:pPr>
            <w:r>
              <w:rPr>
                <w:sz w:val="19"/>
              </w:rPr>
              <w:t>Dosis rumatan: 1 mg/jam (24 mg/hari). Dosis premedikasi: 8 vial/kasus. Hanya digunakan untuk sedasi pada pasien di ruang perawatan intensif</w:t>
            </w:r>
          </w:p>
        </w:tc>
      </w:tr>
    </w:tbl>
    <w:p w14:paraId="1BD07061" w14:textId="77777777" w:rsidR="006E186A" w:rsidRDefault="00085D08">
      <w:pPr>
        <w:pStyle w:val="BodyText"/>
      </w:pPr>
      <w:r>
        <w:rPr>
          <w:b/>
          <w:bCs/>
        </w:rPr>
        <w:t>Aturan penggunaan</w:t>
      </w:r>
    </w:p>
    <w:p w14:paraId="26740870" w14:textId="77777777" w:rsidR="006E186A" w:rsidRDefault="00085D08" w:rsidP="00085D08">
      <w:pPr>
        <w:pStyle w:val="Compact"/>
        <w:numPr>
          <w:ilvl w:val="0"/>
          <w:numId w:val="482"/>
        </w:numPr>
      </w:pPr>
      <w:r>
        <w:lastRenderedPageBreak/>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4C748A4D" w14:textId="77777777" w:rsidR="006E186A" w:rsidRDefault="00085D08" w:rsidP="00085D08">
      <w:pPr>
        <w:pStyle w:val="Compact"/>
        <w:numPr>
          <w:ilvl w:val="0"/>
          <w:numId w:val="482"/>
        </w:numPr>
      </w:pPr>
      <w:r>
        <w:t>Pada anak, dosis dihitung per kg; pada anak obesitas dihitung berdasarkan berat badan ideal (label midazolam).</w:t>
      </w:r>
    </w:p>
    <w:p w14:paraId="2DEA8F1B" w14:textId="77777777" w:rsidR="006E186A" w:rsidRDefault="00085D08" w:rsidP="00085D08">
      <w:pPr>
        <w:pStyle w:val="Compact"/>
        <w:numPr>
          <w:ilvl w:val="0"/>
          <w:numId w:val="482"/>
        </w:numPr>
      </w:pPr>
      <w:r>
        <w:t>Tidak boleh diberikan dengan suntikan cepat pada neonatus; hipotensi berat dan kejang pernah dilaporkan, terutama bila bersama fentanil (label midazolam).</w:t>
      </w:r>
    </w:p>
    <w:p w14:paraId="1A80BE33" w14:textId="77777777" w:rsidR="006E186A" w:rsidRDefault="00085D08">
      <w:pPr>
        <w:pStyle w:val="FirstParagraph"/>
      </w:pPr>
      <w:r>
        <w:rPr>
          <w:b/>
          <w:bCs/>
        </w:rPr>
        <w:t>Manfaat obat</w:t>
      </w:r>
      <w:r>
        <w:t xml:space="preserve"> (label midazolam)</w:t>
      </w:r>
    </w:p>
    <w:p w14:paraId="580D77A1" w14:textId="77777777" w:rsidR="006E186A" w:rsidRDefault="00085D08" w:rsidP="00085D08">
      <w:pPr>
        <w:pStyle w:val="Compact"/>
        <w:numPr>
          <w:ilvl w:val="0"/>
          <w:numId w:val="483"/>
        </w:numPr>
      </w:pPr>
      <w:r>
        <w:t>Sedasi, ansiolisis, dan amnesia praoperasi (IM atau IV).</w:t>
      </w:r>
    </w:p>
    <w:p w14:paraId="17B331CF" w14:textId="77777777" w:rsidR="006E186A" w:rsidRDefault="00085D08" w:rsidP="00085D08">
      <w:pPr>
        <w:pStyle w:val="Compact"/>
        <w:numPr>
          <w:ilvl w:val="0"/>
          <w:numId w:val="483"/>
        </w:numPr>
      </w:pPr>
      <w:r>
        <w:t>Sedasi, ansiolisis, dan amnesia sebelum atau selama prosedur diagnostik, terapeutik, atau endoskopi (IV).</w:t>
      </w:r>
    </w:p>
    <w:p w14:paraId="508A8F44" w14:textId="77777777" w:rsidR="006E186A" w:rsidRDefault="00085D08" w:rsidP="00085D08">
      <w:pPr>
        <w:pStyle w:val="Compact"/>
        <w:numPr>
          <w:ilvl w:val="0"/>
          <w:numId w:val="483"/>
        </w:numPr>
      </w:pPr>
      <w:r>
        <w:t>Induksi anestesi umum (IV) dan komponen anestesi seimbang.</w:t>
      </w:r>
    </w:p>
    <w:p w14:paraId="6EA6FEF7" w14:textId="77777777" w:rsidR="006E186A" w:rsidRDefault="00085D08" w:rsidP="00085D08">
      <w:pPr>
        <w:pStyle w:val="Compact"/>
        <w:numPr>
          <w:ilvl w:val="0"/>
          <w:numId w:val="483"/>
        </w:numPr>
      </w:pPr>
      <w:r>
        <w:t>Infus IV kontinu untuk sedasi pasien yang diintubasi dan diberi ventilasi mekanik di ruang perawatan kritis.</w:t>
      </w:r>
    </w:p>
    <w:p w14:paraId="17902CB7" w14:textId="77777777" w:rsidR="006E186A" w:rsidRDefault="00085D08" w:rsidP="00085D08">
      <w:pPr>
        <w:pStyle w:val="Compact"/>
        <w:numPr>
          <w:ilvl w:val="0"/>
          <w:numId w:val="483"/>
        </w:numPr>
      </w:pPr>
      <w:r>
        <w:t>Keamanan dan efikasi untuk sedasi telah ditetapkan pada pasien anak dan neonatus.</w:t>
      </w:r>
    </w:p>
    <w:p w14:paraId="11101A03" w14:textId="77777777" w:rsidR="006E186A" w:rsidRDefault="00085D08">
      <w:pPr>
        <w:pStyle w:val="FirstParagraph"/>
      </w:pPr>
      <w:r>
        <w:rPr>
          <w:b/>
          <w:bCs/>
        </w:rPr>
        <w:t>Efek samping</w:t>
      </w:r>
      <w:r>
        <w:t xml:space="preserve"> (label midazolam)</w:t>
      </w:r>
    </w:p>
    <w:p w14:paraId="31C29B0A" w14:textId="77777777" w:rsidR="006E186A" w:rsidRDefault="00085D08" w:rsidP="00085D08">
      <w:pPr>
        <w:pStyle w:val="Compact"/>
        <w:numPr>
          <w:ilvl w:val="0"/>
          <w:numId w:val="484"/>
        </w:numPr>
      </w:pPr>
      <w:r>
        <w:t>Tersering: fluktuasi tanda vital, termasuk penurunan volume tidal dan/atau laju napas (23,3% setelah IV; 10,8% setelah IM) dan apnea (15,4% setelah IV), serta perubahan tekanan darah dan nadi.</w:t>
      </w:r>
    </w:p>
    <w:p w14:paraId="11C2A015" w14:textId="77777777" w:rsidR="006E186A" w:rsidRDefault="00085D08" w:rsidP="00085D08">
      <w:pPr>
        <w:pStyle w:val="Compact"/>
        <w:numPr>
          <w:ilvl w:val="0"/>
          <w:numId w:val="484"/>
        </w:numPr>
      </w:pPr>
      <w:r>
        <w:t>Sebagian besar efek samping serius, terutama terkait oksigenasi dan ventilasi, terjadi bila diberikan bersama obat lain yang menekan SSP.</w:t>
      </w:r>
    </w:p>
    <w:p w14:paraId="72840A1C" w14:textId="77777777" w:rsidR="006E186A" w:rsidRDefault="00085D08" w:rsidP="00085D08">
      <w:pPr>
        <w:pStyle w:val="Compact"/>
        <w:numPr>
          <w:ilvl w:val="0"/>
          <w:numId w:val="484"/>
        </w:numPr>
      </w:pPr>
      <w:r>
        <w:t>IM: sakit kepala; nyeri, indurasi, dan kemerahan di tempat suntikan.</w:t>
      </w:r>
    </w:p>
    <w:p w14:paraId="4E84D51F" w14:textId="77777777" w:rsidR="006E186A" w:rsidRDefault="00085D08">
      <w:pPr>
        <w:pStyle w:val="FirstParagraph"/>
      </w:pPr>
      <w:r>
        <w:rPr>
          <w:b/>
          <w:bCs/>
        </w:rPr>
        <w:t>Peringatan</w:t>
      </w:r>
      <w:r>
        <w:t xml:space="preserve"> (label midazolam)</w:t>
      </w:r>
    </w:p>
    <w:p w14:paraId="58F0F754" w14:textId="77777777" w:rsidR="006E186A" w:rsidRDefault="00085D08" w:rsidP="00085D08">
      <w:pPr>
        <w:pStyle w:val="Compact"/>
        <w:numPr>
          <w:ilvl w:val="0"/>
          <w:numId w:val="485"/>
        </w:numPr>
      </w:pPr>
      <w:r>
        <w:t>Penggunaan bersama opioid dapat menyebabkan sedasi berat, depresi napas, koma, dan kematian.</w:t>
      </w:r>
    </w:p>
    <w:p w14:paraId="2F4D2F07" w14:textId="77777777" w:rsidR="006E186A" w:rsidRDefault="00085D08" w:rsidP="00085D08">
      <w:pPr>
        <w:pStyle w:val="Compact"/>
        <w:numPr>
          <w:ilvl w:val="0"/>
          <w:numId w:val="485"/>
        </w:numPr>
      </w:pPr>
      <w:r>
        <w:t>Hanya digunakan bila ada tenaga yang terampil mendeteksi hipoventilasi dan menangani jalan napas; titrasi selalu perlahan pada dewasa maupun anak.</w:t>
      </w:r>
    </w:p>
    <w:p w14:paraId="3F11ED65" w14:textId="77777777" w:rsidR="006E186A" w:rsidRDefault="00085D08" w:rsidP="00085D08">
      <w:pPr>
        <w:pStyle w:val="Compact"/>
        <w:numPr>
          <w:ilvl w:val="0"/>
          <w:numId w:val="485"/>
        </w:numPr>
      </w:pPr>
      <w:r>
        <w:t>Kontraindikasi: hipersensitivitas terhadap midazolam; glaukoma sudut sempit akut; glaukoma sudut terbuka kecuali mendapat terapi yang sesuai.</w:t>
      </w:r>
    </w:p>
    <w:p w14:paraId="2DCD0AF8" w14:textId="77777777" w:rsidR="006E186A" w:rsidRDefault="00085D08" w:rsidP="00085D08">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2E2A8650" w14:textId="77777777" w:rsidR="006E186A" w:rsidRDefault="00085D08" w:rsidP="00085D08">
      <w:pPr>
        <w:pStyle w:val="Compact"/>
        <w:numPr>
          <w:ilvl w:val="0"/>
          <w:numId w:val="485"/>
        </w:numPr>
      </w:pPr>
      <w:r>
        <w:t>Penggunaan pada akhir kehamilan dapat menyebabkan sedasi atau gejala putus obat pada neonatus.</w:t>
      </w:r>
    </w:p>
    <w:p w14:paraId="306F8A13" w14:textId="77777777" w:rsidR="006E186A" w:rsidRDefault="00085D08">
      <w:pPr>
        <w:pStyle w:val="FirstParagraph"/>
      </w:pPr>
      <w:r>
        <w:rPr>
          <w:b/>
          <w:bCs/>
        </w:rPr>
        <w:lastRenderedPageBreak/>
        <w:t>Farmakokinetik</w:t>
      </w:r>
      <w:r>
        <w:t xml:space="preserve"> (label midazolam)</w:t>
      </w:r>
    </w:p>
    <w:p w14:paraId="4210BAAB" w14:textId="77777777" w:rsidR="006E186A" w:rsidRDefault="00085D08" w:rsidP="00085D08">
      <w:pPr>
        <w:pStyle w:val="Compact"/>
        <w:numPr>
          <w:ilvl w:val="0"/>
          <w:numId w:val="486"/>
        </w:numPr>
      </w:pPr>
      <w:r>
        <w:t>Dewasa: volume distribusi 1,0–3,1 L/kg; waktu paruh eliminasi 1,8–6,4 jam (rata-rata sekitar 3 jam); sekitar 97% terikat protein plasma, terutama albumin.</w:t>
      </w:r>
    </w:p>
    <w:p w14:paraId="16D5FBB4" w14:textId="77777777" w:rsidR="006E186A" w:rsidRDefault="00085D08" w:rsidP="00085D08">
      <w:pPr>
        <w:pStyle w:val="Compact"/>
        <w:numPr>
          <w:ilvl w:val="0"/>
          <w:numId w:val="486"/>
        </w:numPr>
      </w:pPr>
      <w:r>
        <w:t>Dieliminasi melalui metabolisme hati (CYP3A4) menjadi metabolit terhidroksilasi yang dikonjugasi dan dikeluarkan di urin.</w:t>
      </w:r>
    </w:p>
    <w:p w14:paraId="2A25EA1B" w14:textId="77777777" w:rsidR="006E186A" w:rsidRDefault="00085D08" w:rsidP="00085D08">
      <w:pPr>
        <w:pStyle w:val="Compact"/>
        <w:numPr>
          <w:ilvl w:val="0"/>
          <w:numId w:val="486"/>
        </w:numPr>
      </w:pPr>
      <w:r>
        <w:t>Anak usia 1 tahun ke atas: klirens per berat badan serupa atau lebih tinggi daripada dewasa, dan waktu paruh terminal 0,78–3,3 jam.</w:t>
      </w:r>
    </w:p>
    <w:p w14:paraId="0B92CCC0" w14:textId="77777777" w:rsidR="006E186A" w:rsidRDefault="00085D08" w:rsidP="00085D08">
      <w:pPr>
        <w:pStyle w:val="Compact"/>
        <w:numPr>
          <w:ilvl w:val="0"/>
          <w:numId w:val="486"/>
        </w:numPr>
      </w:pPr>
      <w:r>
        <w:t>Neonatus sakit berat: waktu paruh terminal jauh memanjang (6,5–12,0 jam) dan klirens menurun.</w:t>
      </w:r>
    </w:p>
    <w:p w14:paraId="19C5AB68" w14:textId="77777777" w:rsidR="006E186A" w:rsidRDefault="00085D08">
      <w:pPr>
        <w:pStyle w:val="FirstParagraph"/>
      </w:pPr>
      <w:r>
        <w:rPr>
          <w:b/>
          <w:bCs/>
        </w:rPr>
        <w:t>Farmakodinamik</w:t>
      </w:r>
      <w:r>
        <w:t xml:space="preserve"> (label midazolam)</w:t>
      </w:r>
    </w:p>
    <w:p w14:paraId="4F4D7D76" w14:textId="77777777" w:rsidR="006E186A" w:rsidRDefault="00085D08" w:rsidP="00085D08">
      <w:pPr>
        <w:pStyle w:val="Compact"/>
        <w:numPr>
          <w:ilvl w:val="0"/>
          <w:numId w:val="487"/>
        </w:numPr>
      </w:pPr>
      <w:r>
        <w:t>Benzodiazepin kerja singkat yang menekan SSP; efeknya bergantung dosis, rute, dan obat lain yang diberikan.</w:t>
      </w:r>
    </w:p>
    <w:p w14:paraId="6AD2F90C" w14:textId="77777777" w:rsidR="006E186A" w:rsidRDefault="00085D08" w:rsidP="00085D08">
      <w:pPr>
        <w:pStyle w:val="Compact"/>
        <w:numPr>
          <w:ilvl w:val="0"/>
          <w:numId w:val="487"/>
        </w:numPr>
      </w:pPr>
      <w:r>
        <w:t>Pada anak, efek sedasi setelah IM mulai dalam 5 menit dan puncak 15–30 menit; setelah IV, sedasi tercapai dalam 3–5 menit pada dewasa dan anak.</w:t>
      </w:r>
    </w:p>
    <w:p w14:paraId="3AA931C1" w14:textId="77777777" w:rsidR="006E186A" w:rsidRDefault="00085D08">
      <w:pPr>
        <w:pStyle w:val="FirstParagraph"/>
      </w:pPr>
      <w:r>
        <w:rPr>
          <w:b/>
          <w:bCs/>
        </w:rPr>
        <w:t>Daftar pustaka</w:t>
      </w:r>
    </w:p>
    <w:p w14:paraId="07E67E47" w14:textId="77777777" w:rsidR="006E186A" w:rsidRDefault="00085D08" w:rsidP="00085D08">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30871002" w14:textId="77777777" w:rsidR="006E186A" w:rsidRDefault="00085D08" w:rsidP="00085D08">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7DE8A1" w14:textId="77777777" w:rsidR="006E186A" w:rsidRDefault="00085D08" w:rsidP="00085D08">
      <w:pPr>
        <w:pStyle w:val="Compact"/>
        <w:numPr>
          <w:ilvl w:val="0"/>
          <w:numId w:val="488"/>
        </w:numPr>
      </w:pPr>
      <w:r>
        <w:t>Midazolam Injection, USP (Hospira), label DailyMed. https://dailymed.nlm.nih.gov/dailymed/drugInfo.cfm?setid=1abda8b8-48a8-4995-af86-39220d1aa240</w:t>
      </w:r>
    </w:p>
    <w:p w14:paraId="21524268" w14:textId="77777777" w:rsidR="006E186A" w:rsidRDefault="00085D08">
      <w:r>
        <w:pict w14:anchorId="2E41C6B5">
          <v:rect id="_x0000_i1093" style="width:0;height:1.5pt" o:hralign="center" o:hrstd="t" o:hr="t"/>
        </w:pict>
      </w:r>
    </w:p>
    <w:p w14:paraId="6BCA420E" w14:textId="77777777" w:rsidR="006E186A" w:rsidRDefault="00085D08">
      <w:pPr>
        <w:pStyle w:val="Heading3"/>
      </w:pPr>
      <w:bookmarkStart w:id="148" w:name="lansoprazol"/>
      <w:bookmarkStart w:id="149" w:name="_Toc243079277"/>
      <w:bookmarkEnd w:id="146"/>
      <w:r>
        <w:t>3.68 Lansoprazol</w:t>
      </w:r>
      <w:bookmarkEnd w:id="149"/>
    </w:p>
    <w:p w14:paraId="49550EB8" w14:textId="77777777" w:rsidR="006E186A" w:rsidRDefault="00085D08">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6E186A" w14:paraId="2D44237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227798" w14:textId="77777777" w:rsidR="006E186A" w:rsidRDefault="00085D08">
            <w:pPr>
              <w:pStyle w:val="Compact"/>
            </w:pPr>
            <w:r>
              <w:rPr>
                <w:sz w:val="19"/>
              </w:rPr>
              <w:t>Berat badan</w:t>
            </w:r>
          </w:p>
        </w:tc>
        <w:tc>
          <w:tcPr>
            <w:tcW w:w="0" w:type="auto"/>
            <w:shd w:val="clear" w:color="auto" w:fill="DCE6F1"/>
          </w:tcPr>
          <w:p w14:paraId="4852D863" w14:textId="77777777" w:rsidR="006E186A" w:rsidRDefault="00085D08">
            <w:pPr>
              <w:pStyle w:val="Compact"/>
            </w:pPr>
            <w:r>
              <w:rPr>
                <w:sz w:val="19"/>
              </w:rPr>
              <w:t>Dosis</w:t>
            </w:r>
          </w:p>
        </w:tc>
      </w:tr>
      <w:tr w:rsidR="006E186A" w14:paraId="2F1AC6DD" w14:textId="77777777">
        <w:tc>
          <w:tcPr>
            <w:tcW w:w="0" w:type="auto"/>
          </w:tcPr>
          <w:p w14:paraId="2A112303" w14:textId="77777777" w:rsidR="006E186A" w:rsidRDefault="00085D08">
            <w:pPr>
              <w:pStyle w:val="Compact"/>
            </w:pPr>
            <w:r>
              <w:rPr>
                <w:sz w:val="19"/>
              </w:rPr>
              <w:t>1 thn–30 kg</w:t>
            </w:r>
          </w:p>
        </w:tc>
        <w:tc>
          <w:tcPr>
            <w:tcW w:w="0" w:type="auto"/>
          </w:tcPr>
          <w:p w14:paraId="6E78E5F4" w14:textId="77777777" w:rsidR="006E186A" w:rsidRDefault="00085D08">
            <w:pPr>
              <w:pStyle w:val="Compact"/>
            </w:pPr>
            <w:r>
              <w:rPr>
                <w:sz w:val="19"/>
              </w:rPr>
              <w:t>15 mg</w:t>
            </w:r>
          </w:p>
        </w:tc>
      </w:tr>
      <w:tr w:rsidR="006E186A" w14:paraId="47B1962F" w14:textId="77777777">
        <w:tc>
          <w:tcPr>
            <w:tcW w:w="0" w:type="auto"/>
          </w:tcPr>
          <w:p w14:paraId="314BE4A0" w14:textId="77777777" w:rsidR="006E186A" w:rsidRDefault="00085D08">
            <w:pPr>
              <w:pStyle w:val="Compact"/>
            </w:pPr>
            <w:r>
              <w:rPr>
                <w:sz w:val="19"/>
              </w:rPr>
              <w:t>&gt;30 kg</w:t>
            </w:r>
          </w:p>
        </w:tc>
        <w:tc>
          <w:tcPr>
            <w:tcW w:w="0" w:type="auto"/>
          </w:tcPr>
          <w:p w14:paraId="478EADE2" w14:textId="77777777" w:rsidR="006E186A" w:rsidRDefault="00085D08">
            <w:pPr>
              <w:pStyle w:val="Compact"/>
            </w:pPr>
            <w:r>
              <w:rPr>
                <w:sz w:val="19"/>
              </w:rPr>
              <w:t>30 mg</w:t>
            </w:r>
          </w:p>
        </w:tc>
      </w:tr>
    </w:tbl>
    <w:p w14:paraId="02DB762D" w14:textId="77777777" w:rsidR="006E186A" w:rsidRDefault="00085D08">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2766E3D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8513B72" w14:textId="77777777" w:rsidR="006E186A" w:rsidRDefault="00085D08">
            <w:pPr>
              <w:pStyle w:val="Compact"/>
            </w:pPr>
            <w:r>
              <w:rPr>
                <w:sz w:val="19"/>
              </w:rPr>
              <w:t>Sediaan</w:t>
            </w:r>
          </w:p>
        </w:tc>
        <w:tc>
          <w:tcPr>
            <w:tcW w:w="2640" w:type="dxa"/>
            <w:shd w:val="clear" w:color="auto" w:fill="DCE6F1"/>
          </w:tcPr>
          <w:p w14:paraId="1F624681" w14:textId="77777777" w:rsidR="006E186A" w:rsidRDefault="00085D08">
            <w:pPr>
              <w:pStyle w:val="Compact"/>
            </w:pPr>
            <w:r>
              <w:rPr>
                <w:sz w:val="19"/>
              </w:rPr>
              <w:t>Peresepan maksimal</w:t>
            </w:r>
          </w:p>
        </w:tc>
        <w:tc>
          <w:tcPr>
            <w:tcW w:w="2640" w:type="dxa"/>
            <w:shd w:val="clear" w:color="auto" w:fill="DCE6F1"/>
          </w:tcPr>
          <w:p w14:paraId="1837954A" w14:textId="77777777" w:rsidR="006E186A" w:rsidRDefault="00085D08">
            <w:pPr>
              <w:pStyle w:val="Compact"/>
            </w:pPr>
            <w:r>
              <w:rPr>
                <w:sz w:val="19"/>
              </w:rPr>
              <w:t>Restriksi</w:t>
            </w:r>
          </w:p>
        </w:tc>
      </w:tr>
      <w:tr w:rsidR="006E186A" w14:paraId="56B857E8" w14:textId="77777777">
        <w:tc>
          <w:tcPr>
            <w:tcW w:w="2640" w:type="dxa"/>
          </w:tcPr>
          <w:p w14:paraId="31408707" w14:textId="77777777" w:rsidR="006E186A" w:rsidRDefault="00085D08">
            <w:pPr>
              <w:pStyle w:val="Compact"/>
            </w:pPr>
            <w:r>
              <w:rPr>
                <w:sz w:val="19"/>
              </w:rPr>
              <w:t>Kapsul 30 mg</w:t>
            </w:r>
          </w:p>
        </w:tc>
        <w:tc>
          <w:tcPr>
            <w:tcW w:w="2640" w:type="dxa"/>
          </w:tcPr>
          <w:p w14:paraId="1388E70C" w14:textId="77777777" w:rsidR="006E186A" w:rsidRDefault="00085D08">
            <w:pPr>
              <w:pStyle w:val="Compact"/>
            </w:pPr>
            <w:r>
              <w:rPr>
                <w:sz w:val="19"/>
              </w:rPr>
              <w:t>30 kaps/bulan</w:t>
            </w:r>
          </w:p>
        </w:tc>
        <w:tc>
          <w:tcPr>
            <w:tcW w:w="2640" w:type="dxa"/>
          </w:tcPr>
          <w:p w14:paraId="06146020" w14:textId="77777777" w:rsidR="006E186A" w:rsidRDefault="00085D08">
            <w:pPr>
              <w:pStyle w:val="Compact"/>
            </w:pPr>
            <w:r>
              <w:rPr>
                <w:sz w:val="19"/>
              </w:rPr>
              <w:t>a) Untuk terapi jangka pendek pada kasus tukak lambung, tukak duodenum dan refluks esofagitis. b) Diberikan 1 jam sebelum makan.</w:t>
            </w:r>
          </w:p>
        </w:tc>
      </w:tr>
    </w:tbl>
    <w:p w14:paraId="79114687" w14:textId="77777777" w:rsidR="006E186A" w:rsidRDefault="00085D08">
      <w:pPr>
        <w:pStyle w:val="BodyText"/>
      </w:pPr>
      <w:r>
        <w:rPr>
          <w:b/>
          <w:bCs/>
        </w:rPr>
        <w:lastRenderedPageBreak/>
        <w:t>Aturan penggunaan</w:t>
      </w:r>
    </w:p>
    <w:p w14:paraId="26CBB4C9" w14:textId="77777777" w:rsidR="006E186A" w:rsidRDefault="00085D08" w:rsidP="00085D08">
      <w:pPr>
        <w:pStyle w:val="Compact"/>
        <w:numPr>
          <w:ilvl w:val="0"/>
          <w:numId w:val="489"/>
        </w:numPr>
      </w:pPr>
      <w:r>
        <w:t>Diberikan 1 jam sebelum makan (FORNAS).</w:t>
      </w:r>
    </w:p>
    <w:p w14:paraId="6FE353B7" w14:textId="77777777" w:rsidR="006E186A" w:rsidRDefault="00085D08" w:rsidP="00085D08">
      <w:pPr>
        <w:pStyle w:val="Compact"/>
        <w:numPr>
          <w:ilvl w:val="0"/>
          <w:numId w:val="489"/>
        </w:numPr>
      </w:pPr>
      <w:r>
        <w:t>Kapsul tidak boleh dihancurkan atau dikunyah; diberikan sedikitnya 30 menit sebelum sukralfat; antasida boleh diberikan bersamaan (label Prevacid).</w:t>
      </w:r>
    </w:p>
    <w:p w14:paraId="7F0F855E" w14:textId="77777777" w:rsidR="006E186A" w:rsidRDefault="00085D08">
      <w:pPr>
        <w:pStyle w:val="FirstParagraph"/>
      </w:pPr>
      <w:r>
        <w:rPr>
          <w:b/>
          <w:bCs/>
        </w:rPr>
        <w:t>Manfaat obat</w:t>
      </w:r>
      <w:r>
        <w:t xml:space="preserve"> (label Prevacid)</w:t>
      </w:r>
    </w:p>
    <w:p w14:paraId="117C6AF3" w14:textId="77777777" w:rsidR="006E186A" w:rsidRDefault="00085D08" w:rsidP="00085D08">
      <w:pPr>
        <w:pStyle w:val="Compact"/>
        <w:numPr>
          <w:ilvl w:val="0"/>
          <w:numId w:val="490"/>
        </w:numPr>
      </w:pPr>
      <w:r>
        <w:t>Pada anak usia 1–17 tahun: terapi jangka pendek GERD simtomatik dan esofagitis erosif. Tidak efektif pada bayi usia 1 bulan sampai kurang dari 1 tahun dengan GERD simtomatik.</w:t>
      </w:r>
    </w:p>
    <w:p w14:paraId="6D1FB33B" w14:textId="77777777" w:rsidR="006E186A" w:rsidRDefault="00085D08" w:rsidP="00085D08">
      <w:pPr>
        <w:pStyle w:val="Compact"/>
        <w:numPr>
          <w:ilvl w:val="0"/>
          <w:numId w:val="490"/>
        </w:numPr>
      </w:pPr>
      <w:r>
        <w:t xml:space="preserve">Pada dewasa: ulkus duodenum dan lambung aktif, eradikasi </w:t>
      </w:r>
      <w:r>
        <w:rPr>
          <w:i/>
          <w:iCs/>
        </w:rPr>
        <w:t>H. pylori</w:t>
      </w:r>
      <w:r>
        <w:t>, ulkus terkait OAINS, GERD, esofagitis erosif, dan kondisi hipersekresi patologis termasuk sindrom Zollinger-Ellison.</w:t>
      </w:r>
    </w:p>
    <w:p w14:paraId="742BDF28" w14:textId="77777777" w:rsidR="006E186A" w:rsidRDefault="00085D08">
      <w:pPr>
        <w:pStyle w:val="FirstParagraph"/>
      </w:pPr>
      <w:r>
        <w:rPr>
          <w:b/>
          <w:bCs/>
        </w:rPr>
        <w:t>Efek samping</w:t>
      </w:r>
      <w:r>
        <w:t xml:space="preserve"> (label Prevacid)</w:t>
      </w:r>
    </w:p>
    <w:p w14:paraId="521D0421" w14:textId="77777777" w:rsidR="006E186A" w:rsidRDefault="00085D08" w:rsidP="00085D08">
      <w:pPr>
        <w:pStyle w:val="Compact"/>
        <w:numPr>
          <w:ilvl w:val="0"/>
          <w:numId w:val="491"/>
        </w:numPr>
      </w:pPr>
      <w:r>
        <w:t>Pada uji terkontrol plasebo: diare (3,8%), nyeri perut (2,1%), mual (1,3%), konstipasi (1,0%). Diare lebih sering pada dosis 60 mg.</w:t>
      </w:r>
    </w:p>
    <w:p w14:paraId="3E3456E8" w14:textId="77777777" w:rsidR="006E186A" w:rsidRDefault="00085D08">
      <w:pPr>
        <w:pStyle w:val="FirstParagraph"/>
      </w:pPr>
      <w:r>
        <w:rPr>
          <w:b/>
          <w:bCs/>
        </w:rPr>
        <w:t>Peringatan</w:t>
      </w:r>
      <w:r>
        <w:t xml:space="preserve"> (label Prevacid)</w:t>
      </w:r>
    </w:p>
    <w:p w14:paraId="78F6D1DA" w14:textId="77777777" w:rsidR="006E186A" w:rsidRDefault="00085D08" w:rsidP="00085D08">
      <w:pPr>
        <w:pStyle w:val="Compact"/>
        <w:numPr>
          <w:ilvl w:val="0"/>
          <w:numId w:val="492"/>
        </w:numPr>
      </w:pPr>
      <w:r>
        <w:t>Kontraindikasi: hipersensitivitas terhadap komponen formulasi; pemberian bersama produk yang mengandung rilpivirin.</w:t>
      </w:r>
    </w:p>
    <w:p w14:paraId="2FDD94A7" w14:textId="77777777" w:rsidR="006E186A" w:rsidRDefault="00085D08" w:rsidP="00085D08">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629C9944" w14:textId="77777777" w:rsidR="006E186A" w:rsidRDefault="00085D08" w:rsidP="00085D08">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2CB0B44C" w14:textId="77777777" w:rsidR="006E186A" w:rsidRDefault="00085D08" w:rsidP="00085D08">
      <w:pPr>
        <w:pStyle w:val="Compact"/>
        <w:numPr>
          <w:ilvl w:val="0"/>
          <w:numId w:val="492"/>
        </w:numPr>
      </w:pPr>
      <w:r>
        <w:t>Penggunaan lama: defisiensi vitamin B12, hipomagnesemia, dan polip kelenjar fundus.</w:t>
      </w:r>
    </w:p>
    <w:p w14:paraId="1201A559" w14:textId="77777777" w:rsidR="006E186A" w:rsidRDefault="00085D08" w:rsidP="00085D08">
      <w:pPr>
        <w:pStyle w:val="Compact"/>
        <w:numPr>
          <w:ilvl w:val="0"/>
          <w:numId w:val="492"/>
        </w:numPr>
      </w:pPr>
      <w:r>
        <w:t>Dapat meningkatkan kadar kromogranin A sehingga mengganggu pemeriksaan tumor neuroendokrin; interaksi dengan metotreksat dosis tinggi.</w:t>
      </w:r>
    </w:p>
    <w:p w14:paraId="643103B9" w14:textId="77777777" w:rsidR="006E186A" w:rsidRDefault="00085D08">
      <w:pPr>
        <w:pStyle w:val="FirstParagraph"/>
      </w:pPr>
      <w:r>
        <w:rPr>
          <w:b/>
          <w:bCs/>
        </w:rPr>
        <w:t>Farmakokinetik</w:t>
      </w:r>
      <w:r>
        <w:t xml:space="preserve"> (label Prevacid)</w:t>
      </w:r>
    </w:p>
    <w:p w14:paraId="4768B97B" w14:textId="77777777" w:rsidR="006E186A" w:rsidRDefault="00085D08" w:rsidP="00085D08">
      <w:pPr>
        <w:pStyle w:val="Compact"/>
        <w:numPr>
          <w:ilvl w:val="0"/>
          <w:numId w:val="493"/>
        </w:numPr>
      </w:pPr>
      <w:r>
        <w:t>Granul bersalut enterik; penyerapan dimulai setelah granul keluar dari lambung. Kadar puncak plasma sekitar 1,7 jam; bioavailabilitas absolut lebih dari 80%.</w:t>
      </w:r>
    </w:p>
    <w:p w14:paraId="17A08565" w14:textId="77777777" w:rsidR="006E186A" w:rsidRDefault="00085D08" w:rsidP="00085D08">
      <w:pPr>
        <w:pStyle w:val="Compact"/>
        <w:numPr>
          <w:ilvl w:val="0"/>
          <w:numId w:val="493"/>
        </w:numPr>
      </w:pPr>
      <w:r>
        <w:t>Cmax dan AUC turun 50–70% bila diberikan 30 menit setelah makan; tidak ada pengaruh makanan bermakna bila diberikan sebelum makan.</w:t>
      </w:r>
    </w:p>
    <w:p w14:paraId="042A21C7" w14:textId="77777777" w:rsidR="006E186A" w:rsidRDefault="00085D08" w:rsidP="00085D08">
      <w:pPr>
        <w:pStyle w:val="Compact"/>
        <w:numPr>
          <w:ilvl w:val="0"/>
          <w:numId w:val="493"/>
        </w:numPr>
      </w:pPr>
      <w:r>
        <w:t>97% terikat protein plasma; dimetabolisme luas di hati. Waktu paruh plasma rata-rata 1,5 jam.</w:t>
      </w:r>
    </w:p>
    <w:p w14:paraId="5F5E779A" w14:textId="77777777" w:rsidR="006E186A" w:rsidRDefault="00085D08" w:rsidP="00085D08">
      <w:pPr>
        <w:pStyle w:val="Compact"/>
        <w:numPr>
          <w:ilvl w:val="0"/>
          <w:numId w:val="493"/>
        </w:numPr>
      </w:pPr>
      <w:r>
        <w:lastRenderedPageBreak/>
        <w:t>Hampir tidak ada obat utuh di urin; sekitar sepertiga dikeluarkan di urin dan dua pertiga di feses sebagai metabolit.</w:t>
      </w:r>
    </w:p>
    <w:p w14:paraId="461F4482" w14:textId="77777777" w:rsidR="006E186A" w:rsidRDefault="00085D08">
      <w:pPr>
        <w:pStyle w:val="FirstParagraph"/>
      </w:pPr>
      <w:r>
        <w:rPr>
          <w:b/>
          <w:bCs/>
        </w:rPr>
        <w:t>Farmakodinamik</w:t>
      </w:r>
      <w:r>
        <w:t xml:space="preserve"> (label Prevacid)</w:t>
      </w:r>
    </w:p>
    <w:p w14:paraId="389408D7" w14:textId="77777777" w:rsidR="006E186A" w:rsidRDefault="00085D08" w:rsidP="00085D08">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2224033D" w14:textId="77777777" w:rsidR="006E186A" w:rsidRDefault="00085D08" w:rsidP="00085D08">
      <w:pPr>
        <w:pStyle w:val="Compact"/>
        <w:numPr>
          <w:ilvl w:val="0"/>
          <w:numId w:val="494"/>
        </w:numPr>
      </w:pPr>
      <w:r>
        <w:t>Menghambat tahap akhir pembentukan asam.</w:t>
      </w:r>
    </w:p>
    <w:p w14:paraId="5A9CFA8C" w14:textId="77777777" w:rsidR="006E186A" w:rsidRDefault="00085D08">
      <w:pPr>
        <w:pStyle w:val="FirstParagraph"/>
      </w:pPr>
      <w:r>
        <w:rPr>
          <w:b/>
          <w:bCs/>
        </w:rPr>
        <w:t>Daftar pustaka</w:t>
      </w:r>
    </w:p>
    <w:p w14:paraId="5344C053" w14:textId="77777777" w:rsidR="006E186A" w:rsidRDefault="00085D08" w:rsidP="00085D08">
      <w:pPr>
        <w:pStyle w:val="Compact"/>
        <w:numPr>
          <w:ilvl w:val="0"/>
          <w:numId w:val="495"/>
        </w:numPr>
      </w:pPr>
      <w:r>
        <w:t xml:space="preserve">Satuan Tugas Farmasi Pediatri IDAI. </w:t>
      </w:r>
      <w:r>
        <w:rPr>
          <w:i/>
          <w:iCs/>
        </w:rPr>
        <w:t>Buku Saku Dosis Obat Pediatri.</w:t>
      </w:r>
      <w:r>
        <w:t xml:space="preserve"> Jakarta: Ikatan Dokter Anak Indonesia; 2016. https://www.idai.or.id</w:t>
      </w:r>
    </w:p>
    <w:p w14:paraId="0F930679" w14:textId="77777777" w:rsidR="006E186A" w:rsidRDefault="00085D08" w:rsidP="00085D08">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66C0D07" w14:textId="77777777" w:rsidR="006E186A" w:rsidRDefault="00085D08" w:rsidP="00085D08">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4A3C7A71" w14:textId="77777777" w:rsidR="006E186A" w:rsidRDefault="00085D08">
      <w:r>
        <w:pict w14:anchorId="2C70CF3E">
          <v:rect id="_x0000_i1094" style="width:0;height:1.5pt" o:hralign="center" o:hrstd="t" o:hr="t"/>
        </w:pict>
      </w:r>
    </w:p>
    <w:p w14:paraId="0D322409" w14:textId="77777777" w:rsidR="006E186A" w:rsidRDefault="00085D08">
      <w:pPr>
        <w:pStyle w:val="Heading3"/>
      </w:pPr>
      <w:bookmarkStart w:id="150" w:name="deferoksamin"/>
      <w:bookmarkStart w:id="151" w:name="_Toc243079278"/>
      <w:bookmarkEnd w:id="148"/>
      <w:r>
        <w:t>3.69 Deferoksamin</w:t>
      </w:r>
      <w:bookmarkEnd w:id="151"/>
    </w:p>
    <w:p w14:paraId="579D1EB9"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C322CA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1B0748D" w14:textId="77777777" w:rsidR="006E186A" w:rsidRDefault="00085D08">
            <w:pPr>
              <w:pStyle w:val="Compact"/>
            </w:pPr>
            <w:r>
              <w:rPr>
                <w:sz w:val="19"/>
              </w:rPr>
              <w:t>Keadaan</w:t>
            </w:r>
          </w:p>
        </w:tc>
        <w:tc>
          <w:tcPr>
            <w:tcW w:w="2640" w:type="dxa"/>
            <w:shd w:val="clear" w:color="auto" w:fill="DCE6F1"/>
          </w:tcPr>
          <w:p w14:paraId="29741ACB" w14:textId="77777777" w:rsidR="006E186A" w:rsidRDefault="00085D08">
            <w:pPr>
              <w:pStyle w:val="Compact"/>
            </w:pPr>
            <w:r>
              <w:rPr>
                <w:sz w:val="19"/>
              </w:rPr>
              <w:t>Dosis</w:t>
            </w:r>
          </w:p>
        </w:tc>
        <w:tc>
          <w:tcPr>
            <w:tcW w:w="2640" w:type="dxa"/>
            <w:shd w:val="clear" w:color="auto" w:fill="DCE6F1"/>
          </w:tcPr>
          <w:p w14:paraId="6634A1DB" w14:textId="77777777" w:rsidR="006E186A" w:rsidRDefault="00085D08">
            <w:pPr>
              <w:pStyle w:val="Compact"/>
            </w:pPr>
            <w:r>
              <w:rPr>
                <w:sz w:val="19"/>
              </w:rPr>
              <w:t>Sumber</w:t>
            </w:r>
          </w:p>
        </w:tc>
      </w:tr>
      <w:tr w:rsidR="006E186A" w14:paraId="0D1E07C0" w14:textId="77777777">
        <w:tc>
          <w:tcPr>
            <w:tcW w:w="2640" w:type="dxa"/>
          </w:tcPr>
          <w:p w14:paraId="7BE87B5A" w14:textId="77777777" w:rsidR="006E186A" w:rsidRDefault="00085D08">
            <w:pPr>
              <w:pStyle w:val="Compact"/>
            </w:pPr>
            <w:r>
              <w:rPr>
                <w:sz w:val="19"/>
              </w:rPr>
              <w:t>SK</w:t>
            </w:r>
          </w:p>
        </w:tc>
        <w:tc>
          <w:tcPr>
            <w:tcW w:w="2640" w:type="dxa"/>
          </w:tcPr>
          <w:p w14:paraId="20D126BB" w14:textId="77777777" w:rsidR="006E186A" w:rsidRDefault="00085D08">
            <w:pPr>
              <w:pStyle w:val="Compact"/>
            </w:pPr>
            <w:r>
              <w:rPr>
                <w:sz w:val="19"/>
              </w:rPr>
              <w:t>30–50 mg/kg/hari, 5–7x/minggu, 8–12 jam SK</w:t>
            </w:r>
          </w:p>
        </w:tc>
        <w:tc>
          <w:tcPr>
            <w:tcW w:w="2640" w:type="dxa"/>
          </w:tcPr>
          <w:p w14:paraId="12C7914E" w14:textId="77777777" w:rsidR="006E186A" w:rsidRDefault="00085D08">
            <w:pPr>
              <w:pStyle w:val="Compact"/>
            </w:pPr>
            <w:r>
              <w:rPr>
                <w:sz w:val="19"/>
              </w:rPr>
              <w:t>IDAI hlm. 45 (tertulis “Deferioksamin”</w:t>
            </w:r>
            <w:r>
              <w:rPr>
                <w:sz w:val="19"/>
              </w:rPr>
              <w:t>)</w:t>
            </w:r>
          </w:p>
        </w:tc>
      </w:tr>
      <w:tr w:rsidR="006E186A" w14:paraId="4E9DECDC" w14:textId="77777777">
        <w:tc>
          <w:tcPr>
            <w:tcW w:w="2640" w:type="dxa"/>
          </w:tcPr>
          <w:p w14:paraId="541BFCE2" w14:textId="77777777" w:rsidR="006E186A" w:rsidRDefault="00085D08">
            <w:pPr>
              <w:pStyle w:val="Compact"/>
            </w:pPr>
            <w:r>
              <w:rPr>
                <w:sz w:val="19"/>
              </w:rPr>
              <w:t>Injeksi 500 mg, anak usia &lt;3 tahun</w:t>
            </w:r>
          </w:p>
        </w:tc>
        <w:tc>
          <w:tcPr>
            <w:tcW w:w="2640" w:type="dxa"/>
          </w:tcPr>
          <w:p w14:paraId="50C1436A" w14:textId="77777777" w:rsidR="006E186A" w:rsidRDefault="00085D08">
            <w:pPr>
              <w:pStyle w:val="Compact"/>
            </w:pPr>
            <w:r>
              <w:rPr>
                <w:sz w:val="19"/>
              </w:rPr>
              <w:t>20–30 mg/kgBB/hari, maks 5–7 hari</w:t>
            </w:r>
          </w:p>
        </w:tc>
        <w:tc>
          <w:tcPr>
            <w:tcW w:w="2640" w:type="dxa"/>
          </w:tcPr>
          <w:p w14:paraId="21442721" w14:textId="77777777" w:rsidR="006E186A" w:rsidRDefault="00085D08">
            <w:pPr>
              <w:pStyle w:val="Compact"/>
            </w:pPr>
            <w:r>
              <w:rPr>
                <w:sz w:val="19"/>
              </w:rPr>
              <w:t>FORNAS hlm. 117–118</w:t>
            </w:r>
          </w:p>
        </w:tc>
      </w:tr>
      <w:tr w:rsidR="006E186A" w14:paraId="108A39B4" w14:textId="77777777">
        <w:tc>
          <w:tcPr>
            <w:tcW w:w="2640" w:type="dxa"/>
          </w:tcPr>
          <w:p w14:paraId="1B94A5E4" w14:textId="77777777" w:rsidR="006E186A" w:rsidRDefault="00085D08">
            <w:pPr>
              <w:pStyle w:val="Compact"/>
            </w:pPr>
            <w:r>
              <w:rPr>
                <w:sz w:val="19"/>
              </w:rPr>
              <w:t>Injeksi 500 mg, usia &gt;3 tahun</w:t>
            </w:r>
          </w:p>
        </w:tc>
        <w:tc>
          <w:tcPr>
            <w:tcW w:w="2640" w:type="dxa"/>
          </w:tcPr>
          <w:p w14:paraId="30ACD9DF" w14:textId="77777777" w:rsidR="006E186A" w:rsidRDefault="00085D08">
            <w:pPr>
              <w:pStyle w:val="Compact"/>
            </w:pPr>
            <w:r>
              <w:rPr>
                <w:sz w:val="19"/>
              </w:rPr>
              <w:t>40–60 mg/kgBB/hari, maks 5–7 hari</w:t>
            </w:r>
          </w:p>
        </w:tc>
        <w:tc>
          <w:tcPr>
            <w:tcW w:w="2640" w:type="dxa"/>
          </w:tcPr>
          <w:p w14:paraId="722F02C5" w14:textId="77777777" w:rsidR="006E186A" w:rsidRDefault="00085D08">
            <w:pPr>
              <w:pStyle w:val="Compact"/>
            </w:pPr>
            <w:r>
              <w:rPr>
                <w:sz w:val="19"/>
              </w:rPr>
              <w:t>FORNAS hlm. 118</w:t>
            </w:r>
          </w:p>
        </w:tc>
      </w:tr>
    </w:tbl>
    <w:p w14:paraId="21D464DE" w14:textId="77777777" w:rsidR="006E186A" w:rsidRDefault="00085D08">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24B8C84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C2E4E25" w14:textId="77777777" w:rsidR="006E186A" w:rsidRDefault="00085D08">
            <w:pPr>
              <w:pStyle w:val="Compact"/>
            </w:pPr>
            <w:r>
              <w:rPr>
                <w:sz w:val="19"/>
              </w:rPr>
              <w:t>Dosis normal</w:t>
            </w:r>
          </w:p>
        </w:tc>
        <w:tc>
          <w:tcPr>
            <w:tcW w:w="1131" w:type="dxa"/>
            <w:shd w:val="clear" w:color="auto" w:fill="DCE6F1"/>
          </w:tcPr>
          <w:p w14:paraId="4778D5CE" w14:textId="77777777" w:rsidR="006E186A" w:rsidRDefault="00085D08">
            <w:pPr>
              <w:pStyle w:val="Compact"/>
            </w:pPr>
            <w:r>
              <w:rPr>
                <w:sz w:val="19"/>
              </w:rPr>
              <w:t>Dosis (D)/Interval (I)</w:t>
            </w:r>
          </w:p>
        </w:tc>
        <w:tc>
          <w:tcPr>
            <w:tcW w:w="1131" w:type="dxa"/>
            <w:shd w:val="clear" w:color="auto" w:fill="DCE6F1"/>
          </w:tcPr>
          <w:p w14:paraId="01AF1D20" w14:textId="77777777" w:rsidR="006E186A" w:rsidRDefault="00085D08">
            <w:pPr>
              <w:pStyle w:val="Compact"/>
            </w:pPr>
            <w:r>
              <w:rPr>
                <w:sz w:val="19"/>
              </w:rPr>
              <w:t>LFG &gt;50</w:t>
            </w:r>
          </w:p>
        </w:tc>
        <w:tc>
          <w:tcPr>
            <w:tcW w:w="1131" w:type="dxa"/>
            <w:shd w:val="clear" w:color="auto" w:fill="DCE6F1"/>
          </w:tcPr>
          <w:p w14:paraId="35FD0D92" w14:textId="77777777" w:rsidR="006E186A" w:rsidRDefault="00085D08">
            <w:pPr>
              <w:pStyle w:val="Compact"/>
            </w:pPr>
            <w:r>
              <w:rPr>
                <w:sz w:val="19"/>
              </w:rPr>
              <w:t>LFG 10–50</w:t>
            </w:r>
          </w:p>
        </w:tc>
        <w:tc>
          <w:tcPr>
            <w:tcW w:w="1131" w:type="dxa"/>
            <w:shd w:val="clear" w:color="auto" w:fill="DCE6F1"/>
          </w:tcPr>
          <w:p w14:paraId="47FE75AE" w14:textId="77777777" w:rsidR="006E186A" w:rsidRDefault="00085D08">
            <w:pPr>
              <w:pStyle w:val="Compact"/>
            </w:pPr>
            <w:r>
              <w:rPr>
                <w:sz w:val="19"/>
              </w:rPr>
              <w:t>LFG &lt;10</w:t>
            </w:r>
          </w:p>
        </w:tc>
        <w:tc>
          <w:tcPr>
            <w:tcW w:w="1131" w:type="dxa"/>
            <w:shd w:val="clear" w:color="auto" w:fill="DCE6F1"/>
          </w:tcPr>
          <w:p w14:paraId="07F56450" w14:textId="77777777" w:rsidR="006E186A" w:rsidRDefault="00085D08">
            <w:pPr>
              <w:pStyle w:val="Compact"/>
            </w:pPr>
            <w:r>
              <w:rPr>
                <w:sz w:val="19"/>
              </w:rPr>
              <w:t>HD</w:t>
            </w:r>
          </w:p>
        </w:tc>
        <w:tc>
          <w:tcPr>
            <w:tcW w:w="1131" w:type="dxa"/>
            <w:shd w:val="clear" w:color="auto" w:fill="DCE6F1"/>
          </w:tcPr>
          <w:p w14:paraId="6C160B34" w14:textId="77777777" w:rsidR="006E186A" w:rsidRDefault="00085D08">
            <w:pPr>
              <w:pStyle w:val="Compact"/>
            </w:pPr>
            <w:r>
              <w:rPr>
                <w:sz w:val="19"/>
              </w:rPr>
              <w:t>PD</w:t>
            </w:r>
          </w:p>
        </w:tc>
      </w:tr>
      <w:tr w:rsidR="006E186A" w14:paraId="16142E52" w14:textId="77777777">
        <w:tc>
          <w:tcPr>
            <w:tcW w:w="1131" w:type="dxa"/>
          </w:tcPr>
          <w:p w14:paraId="5FE8CF91" w14:textId="77777777" w:rsidR="006E186A" w:rsidRDefault="00085D08">
            <w:pPr>
              <w:pStyle w:val="Compact"/>
            </w:pPr>
            <w:r>
              <w:rPr>
                <w:sz w:val="19"/>
              </w:rPr>
              <w:t>10–15 mg/kg/jam iv utk 12–24 jam</w:t>
            </w:r>
          </w:p>
        </w:tc>
        <w:tc>
          <w:tcPr>
            <w:tcW w:w="1131" w:type="dxa"/>
          </w:tcPr>
          <w:p w14:paraId="016FE437" w14:textId="77777777" w:rsidR="006E186A" w:rsidRDefault="00085D08">
            <w:pPr>
              <w:pStyle w:val="Compact"/>
            </w:pPr>
            <w:r>
              <w:rPr>
                <w:sz w:val="19"/>
              </w:rPr>
              <w:t>D</w:t>
            </w:r>
          </w:p>
        </w:tc>
        <w:tc>
          <w:tcPr>
            <w:tcW w:w="1131" w:type="dxa"/>
          </w:tcPr>
          <w:p w14:paraId="3C92D318" w14:textId="77777777" w:rsidR="006E186A" w:rsidRDefault="00085D08">
            <w:pPr>
              <w:pStyle w:val="Compact"/>
            </w:pPr>
            <w:r>
              <w:rPr>
                <w:sz w:val="19"/>
              </w:rPr>
              <w:t>100%</w:t>
            </w:r>
          </w:p>
        </w:tc>
        <w:tc>
          <w:tcPr>
            <w:tcW w:w="1131" w:type="dxa"/>
          </w:tcPr>
          <w:p w14:paraId="67B913A3" w14:textId="77777777" w:rsidR="006E186A" w:rsidRDefault="00085D08">
            <w:pPr>
              <w:pStyle w:val="Compact"/>
            </w:pPr>
            <w:r>
              <w:rPr>
                <w:sz w:val="19"/>
              </w:rPr>
              <w:t>75%</w:t>
            </w:r>
          </w:p>
        </w:tc>
        <w:tc>
          <w:tcPr>
            <w:tcW w:w="1131" w:type="dxa"/>
          </w:tcPr>
          <w:p w14:paraId="42334A4D" w14:textId="77777777" w:rsidR="006E186A" w:rsidRDefault="00085D08">
            <w:pPr>
              <w:pStyle w:val="Compact"/>
            </w:pPr>
            <w:r>
              <w:rPr>
                <w:sz w:val="19"/>
              </w:rPr>
              <w:t>50%</w:t>
            </w:r>
          </w:p>
        </w:tc>
        <w:tc>
          <w:tcPr>
            <w:tcW w:w="1131" w:type="dxa"/>
          </w:tcPr>
          <w:p w14:paraId="44B65001" w14:textId="77777777" w:rsidR="006E186A" w:rsidRDefault="00085D08">
            <w:pPr>
              <w:pStyle w:val="Compact"/>
            </w:pPr>
            <w:r>
              <w:rPr>
                <w:sz w:val="19"/>
              </w:rPr>
              <w:t>tak ada data</w:t>
            </w:r>
          </w:p>
        </w:tc>
        <w:tc>
          <w:tcPr>
            <w:tcW w:w="1131" w:type="dxa"/>
          </w:tcPr>
          <w:p w14:paraId="2127FCA6" w14:textId="77777777" w:rsidR="006E186A" w:rsidRDefault="00085D08">
            <w:pPr>
              <w:pStyle w:val="Compact"/>
            </w:pPr>
            <w:r>
              <w:rPr>
                <w:sz w:val="19"/>
              </w:rPr>
              <w:t>tak ada data</w:t>
            </w:r>
          </w:p>
        </w:tc>
      </w:tr>
    </w:tbl>
    <w:p w14:paraId="1F41B43E" w14:textId="77777777" w:rsidR="006E186A" w:rsidRDefault="00085D08">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26EEE9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6AC67B2" w14:textId="77777777" w:rsidR="006E186A" w:rsidRDefault="00085D08">
            <w:pPr>
              <w:pStyle w:val="Compact"/>
            </w:pPr>
            <w:r>
              <w:rPr>
                <w:sz w:val="19"/>
              </w:rPr>
              <w:t>Sediaan</w:t>
            </w:r>
          </w:p>
        </w:tc>
        <w:tc>
          <w:tcPr>
            <w:tcW w:w="3960" w:type="dxa"/>
            <w:shd w:val="clear" w:color="auto" w:fill="DCE6F1"/>
          </w:tcPr>
          <w:p w14:paraId="0F12E1D9" w14:textId="77777777" w:rsidR="006E186A" w:rsidRDefault="00085D08">
            <w:pPr>
              <w:pStyle w:val="Compact"/>
            </w:pPr>
            <w:r>
              <w:rPr>
                <w:sz w:val="19"/>
              </w:rPr>
              <w:t>Peresepan maksimal</w:t>
            </w:r>
          </w:p>
        </w:tc>
      </w:tr>
      <w:tr w:rsidR="006E186A" w14:paraId="2D468BE5" w14:textId="77777777">
        <w:tc>
          <w:tcPr>
            <w:tcW w:w="3960" w:type="dxa"/>
          </w:tcPr>
          <w:p w14:paraId="54C2F502" w14:textId="77777777" w:rsidR="006E186A" w:rsidRDefault="00085D08">
            <w:pPr>
              <w:pStyle w:val="Compact"/>
            </w:pPr>
            <w:r>
              <w:rPr>
                <w:sz w:val="19"/>
              </w:rPr>
              <w:t>Injeksi 500 mg</w:t>
            </w:r>
          </w:p>
        </w:tc>
        <w:tc>
          <w:tcPr>
            <w:tcW w:w="3960" w:type="dxa"/>
          </w:tcPr>
          <w:p w14:paraId="563E40BE" w14:textId="77777777" w:rsidR="006E186A" w:rsidRDefault="00085D08">
            <w:pPr>
              <w:pStyle w:val="Compact"/>
            </w:pPr>
            <w:r>
              <w:rPr>
                <w:sz w:val="19"/>
              </w:rPr>
              <w:t>Dosis anak usia &lt;3 tahun: 20–30 mg/kgBB/hari, maks 5–7 hari. Dosis usia &gt;3 tahun: 40–60 mg/kgBB/hari, maks 5–7 hari</w:t>
            </w:r>
          </w:p>
        </w:tc>
      </w:tr>
    </w:tbl>
    <w:p w14:paraId="0671A5FD" w14:textId="77777777" w:rsidR="006E186A" w:rsidRDefault="00085D08">
      <w:pPr>
        <w:pStyle w:val="BodyText"/>
      </w:pPr>
      <w:r>
        <w:rPr>
          <w:b/>
          <w:bCs/>
        </w:rPr>
        <w:lastRenderedPageBreak/>
        <w:t>Aturan penggunaan</w:t>
      </w:r>
    </w:p>
    <w:p w14:paraId="50F98D90" w14:textId="77777777" w:rsidR="006E186A" w:rsidRDefault="00085D08" w:rsidP="00085D08">
      <w:pPr>
        <w:pStyle w:val="Compact"/>
        <w:numPr>
          <w:ilvl w:val="0"/>
          <w:numId w:val="496"/>
        </w:numPr>
      </w:pPr>
      <w:r>
        <w:t>Sesuai tabel IDAI dan FORNAS.</w:t>
      </w:r>
    </w:p>
    <w:p w14:paraId="10B89F10" w14:textId="77777777" w:rsidR="006E186A" w:rsidRDefault="00085D08" w:rsidP="00085D08">
      <w:pPr>
        <w:pStyle w:val="Compact"/>
        <w:numPr>
          <w:ilvl w:val="0"/>
          <w:numId w:val="496"/>
        </w:numPr>
      </w:pPr>
      <w:r>
        <w:t>Diberikan IM, atau infus SK atau IV perlahan; reaksi hipersensitivitas biasanya terjadi pada suntikan IV cepat (label Desferal).</w:t>
      </w:r>
    </w:p>
    <w:p w14:paraId="15BAE2CF" w14:textId="77777777" w:rsidR="006E186A" w:rsidRDefault="00085D08">
      <w:pPr>
        <w:pStyle w:val="FirstParagraph"/>
      </w:pPr>
      <w:r>
        <w:rPr>
          <w:b/>
          <w:bCs/>
        </w:rPr>
        <w:t>Manfaat obat</w:t>
      </w:r>
      <w:r>
        <w:t xml:space="preserve"> (label Desferal)</w:t>
      </w:r>
    </w:p>
    <w:p w14:paraId="3D9BE94E" w14:textId="77777777" w:rsidR="006E186A" w:rsidRDefault="00085D08" w:rsidP="00085D08">
      <w:pPr>
        <w:pStyle w:val="Compact"/>
        <w:numPr>
          <w:ilvl w:val="0"/>
          <w:numId w:val="497"/>
        </w:numPr>
      </w:pPr>
      <w:r>
        <w:t>Tambahan pada tata laksana standar keracunan besi akut.</w:t>
      </w:r>
    </w:p>
    <w:p w14:paraId="21522177" w14:textId="77777777" w:rsidR="006E186A" w:rsidRDefault="00085D08" w:rsidP="00085D08">
      <w:pPr>
        <w:pStyle w:val="Compact"/>
        <w:numPr>
          <w:ilvl w:val="0"/>
          <w:numId w:val="497"/>
        </w:numPr>
      </w:pPr>
      <w:r>
        <w:t>Kelebihan besi akibat transfusi pada pasien anemia kronik.</w:t>
      </w:r>
    </w:p>
    <w:p w14:paraId="66DA9AAF" w14:textId="77777777" w:rsidR="006E186A" w:rsidRDefault="00085D08" w:rsidP="00085D08">
      <w:pPr>
        <w:pStyle w:val="Compact"/>
        <w:numPr>
          <w:ilvl w:val="0"/>
          <w:numId w:val="497"/>
        </w:numPr>
      </w:pPr>
      <w:r>
        <w:t>Tidak diindikasikan untuk hemokromatosis primer.</w:t>
      </w:r>
    </w:p>
    <w:p w14:paraId="6B6D1E36" w14:textId="77777777" w:rsidR="006E186A" w:rsidRDefault="00085D08">
      <w:pPr>
        <w:pStyle w:val="FirstParagraph"/>
      </w:pPr>
      <w:r>
        <w:rPr>
          <w:b/>
          <w:bCs/>
        </w:rPr>
        <w:t>Efek samping</w:t>
      </w:r>
      <w:r>
        <w:t xml:space="preserve"> (label Desferal)</w:t>
      </w:r>
    </w:p>
    <w:p w14:paraId="542CFA5F" w14:textId="77777777" w:rsidR="006E186A" w:rsidRDefault="00085D08" w:rsidP="00085D08">
      <w:pPr>
        <w:pStyle w:val="Compact"/>
        <w:numPr>
          <w:ilvl w:val="0"/>
          <w:numId w:val="498"/>
        </w:numPr>
      </w:pPr>
      <w:r>
        <w:t>Reaksi di tempat suntikan: iritasi, nyeri, rasa terbakar, bengkak, indurasi, gatal, kemerahan, bintul; dapat disertai reaksi sistemik (artralgia, demam, sakit kepala, mialgia, mual).</w:t>
      </w:r>
    </w:p>
    <w:p w14:paraId="5C8DF8FC" w14:textId="77777777" w:rsidR="006E186A" w:rsidRDefault="00085D08" w:rsidP="00085D08">
      <w:pPr>
        <w:pStyle w:val="Compact"/>
        <w:numPr>
          <w:ilvl w:val="0"/>
          <w:numId w:val="498"/>
        </w:numPr>
      </w:pPr>
      <w:r>
        <w:t>Reaksi alergi: ruam menyeluruh, urtikaria, anafilaksis dengan atau tanpa syok, angioedema.</w:t>
      </w:r>
    </w:p>
    <w:p w14:paraId="4D95B9A8" w14:textId="77777777" w:rsidR="006E186A" w:rsidRDefault="00085D08" w:rsidP="00085D08">
      <w:pPr>
        <w:pStyle w:val="Compact"/>
        <w:numPr>
          <w:ilvl w:val="0"/>
          <w:numId w:val="498"/>
        </w:numPr>
      </w:pPr>
      <w:r>
        <w:t>Gangguan penglihatan dan pendengaran (lihat Peringatan); gangguan ginjal; gangguan pertumbuhan pada anak.</w:t>
      </w:r>
    </w:p>
    <w:p w14:paraId="04004145" w14:textId="77777777" w:rsidR="006E186A" w:rsidRDefault="00085D08">
      <w:pPr>
        <w:pStyle w:val="FirstParagraph"/>
      </w:pPr>
      <w:r>
        <w:rPr>
          <w:b/>
          <w:bCs/>
        </w:rPr>
        <w:t>Peringatan</w:t>
      </w:r>
      <w:r>
        <w:t xml:space="preserve"> (label Desferal)</w:t>
      </w:r>
    </w:p>
    <w:p w14:paraId="18D4A260" w14:textId="77777777" w:rsidR="006E186A" w:rsidRDefault="00085D08" w:rsidP="00085D08">
      <w:pPr>
        <w:pStyle w:val="Compact"/>
        <w:numPr>
          <w:ilvl w:val="0"/>
          <w:numId w:val="499"/>
        </w:numPr>
      </w:pPr>
      <w:r>
        <w:t>Kontraindikasi: riwayat hipersensitivitas terhadap deferoksamin; penyakit ginjal berat atau anuria.</w:t>
      </w:r>
    </w:p>
    <w:p w14:paraId="3065FA18" w14:textId="77777777" w:rsidR="006E186A" w:rsidRDefault="00085D08" w:rsidP="00085D08">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53382D8E" w14:textId="77777777" w:rsidR="006E186A" w:rsidRDefault="00085D08" w:rsidP="00085D08">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2D387B53" w14:textId="77777777" w:rsidR="006E186A" w:rsidRDefault="00085D08" w:rsidP="00085D08">
      <w:pPr>
        <w:pStyle w:val="Compact"/>
        <w:numPr>
          <w:ilvl w:val="0"/>
          <w:numId w:val="499"/>
        </w:numPr>
      </w:pPr>
      <w:r>
        <w:t>Dosis tinggi dengan feritin rendah dikaitkan dengan gangguan pertumbuhan pada anak; pantau berat dan tinggi badan setiap 3 bulan.</w:t>
      </w:r>
    </w:p>
    <w:p w14:paraId="6ADFF7B7" w14:textId="77777777" w:rsidR="006E186A" w:rsidRDefault="00085D08" w:rsidP="00085D08">
      <w:pPr>
        <w:pStyle w:val="Compact"/>
        <w:numPr>
          <w:ilvl w:val="0"/>
          <w:numId w:val="499"/>
        </w:numPr>
      </w:pPr>
      <w:r>
        <w:t>Sindrom distres napas akut pada dosis IV yang terlalu tinggi; dosis harian anjuran tidak boleh dilampaui.</w:t>
      </w:r>
    </w:p>
    <w:p w14:paraId="2D2F1C25" w14:textId="77777777" w:rsidR="006E186A" w:rsidRDefault="00085D08" w:rsidP="00085D08">
      <w:pPr>
        <w:pStyle w:val="Compact"/>
        <w:numPr>
          <w:ilvl w:val="0"/>
          <w:numId w:val="499"/>
        </w:numPr>
      </w:pPr>
      <w:r>
        <w:t xml:space="preserve">Meningkatkan risiko infeksi </w:t>
      </w:r>
      <w:r>
        <w:rPr>
          <w:i/>
          <w:iCs/>
        </w:rPr>
        <w:t>Yersinia</w:t>
      </w:r>
      <w:r>
        <w:t xml:space="preserve"> dan mukormikosis.</w:t>
      </w:r>
    </w:p>
    <w:p w14:paraId="03578A3E" w14:textId="77777777" w:rsidR="006E186A" w:rsidRDefault="00085D08" w:rsidP="00085D08">
      <w:pPr>
        <w:pStyle w:val="Compact"/>
        <w:numPr>
          <w:ilvl w:val="0"/>
          <w:numId w:val="499"/>
        </w:numPr>
      </w:pPr>
      <w:r>
        <w:t>Disfungsi jantung pada kelebihan besi berat bila bersama vitamin C dosis tinggi.</w:t>
      </w:r>
    </w:p>
    <w:p w14:paraId="505F14FC" w14:textId="77777777" w:rsidR="006E186A" w:rsidRDefault="00085D08">
      <w:pPr>
        <w:pStyle w:val="FirstParagraph"/>
      </w:pPr>
      <w:r>
        <w:rPr>
          <w:b/>
          <w:bCs/>
        </w:rPr>
        <w:t>Farmakokinetik</w:t>
      </w:r>
      <w:r>
        <w:t xml:space="preserve"> (label Desferal)</w:t>
      </w:r>
    </w:p>
    <w:p w14:paraId="6AB4E4AE" w14:textId="77777777" w:rsidR="006E186A" w:rsidRDefault="00085D08" w:rsidP="00085D08">
      <w:pPr>
        <w:pStyle w:val="Compact"/>
        <w:numPr>
          <w:ilvl w:val="0"/>
          <w:numId w:val="500"/>
        </w:numPr>
      </w:pPr>
      <w:r>
        <w:t>Dimetabolisme terutama oleh enzim plasma.</w:t>
      </w:r>
    </w:p>
    <w:p w14:paraId="38B5DEF2" w14:textId="77777777" w:rsidR="006E186A" w:rsidRDefault="00085D08" w:rsidP="00085D08">
      <w:pPr>
        <w:pStyle w:val="Compact"/>
        <w:numPr>
          <w:ilvl w:val="0"/>
          <w:numId w:val="500"/>
        </w:numPr>
      </w:pPr>
      <w:r>
        <w:t>Kelat besi mudah larut dalam air dan mudah melewati ginjal sehingga urin berwarna kemerahan; sebagian juga dikeluarkan di feses melalui empedu.</w:t>
      </w:r>
    </w:p>
    <w:p w14:paraId="3436CDCB" w14:textId="77777777" w:rsidR="006E186A" w:rsidRDefault="00085D08">
      <w:pPr>
        <w:pStyle w:val="FirstParagraph"/>
      </w:pPr>
      <w:r>
        <w:rPr>
          <w:b/>
          <w:bCs/>
        </w:rPr>
        <w:lastRenderedPageBreak/>
        <w:t>Farmakodinamik</w:t>
      </w:r>
      <w:r>
        <w:t xml:space="preserve"> (label Desferal)</w:t>
      </w:r>
    </w:p>
    <w:p w14:paraId="3581C375" w14:textId="77777777" w:rsidR="006E186A" w:rsidRDefault="00085D08" w:rsidP="00085D08">
      <w:pPr>
        <w:pStyle w:val="Compact"/>
        <w:numPr>
          <w:ilvl w:val="0"/>
          <w:numId w:val="501"/>
        </w:numPr>
      </w:pPr>
      <w:r>
        <w:t>Mengikat besi membentuk kompleks stabil sehingga besi tidak ikut dalam reaksi kimia lebih lanjut.</w:t>
      </w:r>
    </w:p>
    <w:p w14:paraId="4E3429C2" w14:textId="77777777" w:rsidR="006E186A" w:rsidRDefault="00085D08" w:rsidP="00085D08">
      <w:pPr>
        <w:pStyle w:val="Compact"/>
        <w:numPr>
          <w:ilvl w:val="0"/>
          <w:numId w:val="501"/>
        </w:numPr>
      </w:pPr>
      <w:r>
        <w:t>Mudah mengikat besi dari feritin dan hemosiderin, tetapi tidak mudah dari transferin, dan tidak mengikat besi dari sitokrom dan hemoglobin.</w:t>
      </w:r>
    </w:p>
    <w:p w14:paraId="4232D18A" w14:textId="77777777" w:rsidR="006E186A" w:rsidRDefault="00085D08">
      <w:pPr>
        <w:pStyle w:val="FirstParagraph"/>
      </w:pPr>
      <w:r>
        <w:rPr>
          <w:b/>
          <w:bCs/>
        </w:rPr>
        <w:t>Daftar pustaka</w:t>
      </w:r>
    </w:p>
    <w:p w14:paraId="329D81B6" w14:textId="77777777" w:rsidR="006E186A" w:rsidRDefault="00085D08" w:rsidP="00085D08">
      <w:pPr>
        <w:pStyle w:val="Compact"/>
        <w:numPr>
          <w:ilvl w:val="0"/>
          <w:numId w:val="502"/>
        </w:numPr>
      </w:pPr>
      <w:r>
        <w:t xml:space="preserve">Satuan Tugas Farmasi Pediatri IDAI. </w:t>
      </w:r>
      <w:r>
        <w:rPr>
          <w:i/>
          <w:iCs/>
        </w:rPr>
        <w:t>Buku Saku Dosis Obat Pediatri.</w:t>
      </w:r>
      <w:r>
        <w:t xml:space="preserve"> Jakarta: Ikatan Dokter Anak Indonesia; 2016. https://www.idai.or.id</w:t>
      </w:r>
    </w:p>
    <w:p w14:paraId="5F85F024" w14:textId="77777777" w:rsidR="006E186A" w:rsidRDefault="00085D08" w:rsidP="00085D08">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05A8ACB" w14:textId="77777777" w:rsidR="006E186A" w:rsidRDefault="00085D08" w:rsidP="00085D08">
      <w:pPr>
        <w:pStyle w:val="Compact"/>
        <w:numPr>
          <w:ilvl w:val="0"/>
          <w:numId w:val="502"/>
        </w:numPr>
      </w:pPr>
      <w:r>
        <w:t>DESFERAL (deferoxamine mesylate) for injection (Novartis), label DailyMed. https://dailymed.nlm.nih.gov/dailymed/drugInfo.cfm?setid=a7174843-5965-49fc-b842-f7eff7b48bbc</w:t>
      </w:r>
    </w:p>
    <w:p w14:paraId="1C8B4EF0" w14:textId="77777777" w:rsidR="006E186A" w:rsidRDefault="00085D08">
      <w:r>
        <w:pict w14:anchorId="7ECB4DEB">
          <v:rect id="_x0000_i1095" style="width:0;height:1.5pt" o:hralign="center" o:hrstd="t" o:hr="t"/>
        </w:pict>
      </w:r>
    </w:p>
    <w:p w14:paraId="276001B7" w14:textId="77777777" w:rsidR="006E186A" w:rsidRDefault="00085D08">
      <w:pPr>
        <w:pStyle w:val="Heading3"/>
      </w:pPr>
      <w:bookmarkStart w:id="152" w:name="deferipron"/>
      <w:bookmarkStart w:id="153" w:name="_Toc243079279"/>
      <w:bookmarkEnd w:id="150"/>
      <w:r>
        <w:t>3.70 Deferipron</w:t>
      </w:r>
      <w:bookmarkEnd w:id="153"/>
    </w:p>
    <w:p w14:paraId="292E899F"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4E2D2D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9625ED1" w14:textId="77777777" w:rsidR="006E186A" w:rsidRDefault="00085D08">
            <w:pPr>
              <w:pStyle w:val="Compact"/>
            </w:pPr>
            <w:r>
              <w:rPr>
                <w:sz w:val="19"/>
              </w:rPr>
              <w:t>Keadaan</w:t>
            </w:r>
          </w:p>
        </w:tc>
        <w:tc>
          <w:tcPr>
            <w:tcW w:w="2640" w:type="dxa"/>
            <w:shd w:val="clear" w:color="auto" w:fill="DCE6F1"/>
          </w:tcPr>
          <w:p w14:paraId="4DDC71C2" w14:textId="77777777" w:rsidR="006E186A" w:rsidRDefault="00085D08">
            <w:pPr>
              <w:pStyle w:val="Compact"/>
            </w:pPr>
            <w:r>
              <w:rPr>
                <w:sz w:val="19"/>
              </w:rPr>
              <w:t>Dosis</w:t>
            </w:r>
          </w:p>
        </w:tc>
        <w:tc>
          <w:tcPr>
            <w:tcW w:w="2640" w:type="dxa"/>
            <w:shd w:val="clear" w:color="auto" w:fill="DCE6F1"/>
          </w:tcPr>
          <w:p w14:paraId="1D0506CE" w14:textId="77777777" w:rsidR="006E186A" w:rsidRDefault="00085D08">
            <w:pPr>
              <w:pStyle w:val="Compact"/>
            </w:pPr>
            <w:r>
              <w:rPr>
                <w:sz w:val="19"/>
              </w:rPr>
              <w:t>Sumber</w:t>
            </w:r>
          </w:p>
        </w:tc>
      </w:tr>
      <w:tr w:rsidR="006E186A" w14:paraId="50034C27" w14:textId="77777777">
        <w:tc>
          <w:tcPr>
            <w:tcW w:w="2640" w:type="dxa"/>
          </w:tcPr>
          <w:p w14:paraId="6CBE8ECA" w14:textId="77777777" w:rsidR="006E186A" w:rsidRDefault="00085D08">
            <w:pPr>
              <w:pStyle w:val="Compact"/>
            </w:pPr>
            <w:r>
              <w:rPr>
                <w:sz w:val="19"/>
              </w:rPr>
              <w:t>Oral</w:t>
            </w:r>
          </w:p>
        </w:tc>
        <w:tc>
          <w:tcPr>
            <w:tcW w:w="2640" w:type="dxa"/>
          </w:tcPr>
          <w:p w14:paraId="6578C6AE" w14:textId="77777777" w:rsidR="006E186A" w:rsidRDefault="00085D08">
            <w:pPr>
              <w:pStyle w:val="Compact"/>
            </w:pPr>
            <w:r>
              <w:rPr>
                <w:sz w:val="19"/>
              </w:rPr>
              <w:t>25 mg/kg 8 jam (maks 100 mg/kg/hari)</w:t>
            </w:r>
          </w:p>
        </w:tc>
        <w:tc>
          <w:tcPr>
            <w:tcW w:w="2640" w:type="dxa"/>
          </w:tcPr>
          <w:p w14:paraId="656ADF3E" w14:textId="77777777" w:rsidR="006E186A" w:rsidRDefault="00085D08">
            <w:pPr>
              <w:pStyle w:val="Compact"/>
            </w:pPr>
            <w:r>
              <w:rPr>
                <w:sz w:val="19"/>
              </w:rPr>
              <w:t>IDAI hlm. 45</w:t>
            </w:r>
          </w:p>
        </w:tc>
      </w:tr>
      <w:tr w:rsidR="006E186A" w14:paraId="405AEECD" w14:textId="77777777">
        <w:tc>
          <w:tcPr>
            <w:tcW w:w="2640" w:type="dxa"/>
          </w:tcPr>
          <w:p w14:paraId="298D4CF6" w14:textId="77777777" w:rsidR="006E186A" w:rsidRDefault="00085D08">
            <w:pPr>
              <w:pStyle w:val="Compact"/>
            </w:pPr>
            <w:r>
              <w:rPr>
                <w:sz w:val="19"/>
              </w:rPr>
              <w:t>Tablet salut selaput 500 mg, tablet salut enterik pelepasan lambat 1.000 mg, sirup 100 mg/mL</w:t>
            </w:r>
          </w:p>
        </w:tc>
        <w:tc>
          <w:tcPr>
            <w:tcW w:w="2640" w:type="dxa"/>
          </w:tcPr>
          <w:p w14:paraId="2CCE3636" w14:textId="77777777" w:rsidR="006E186A" w:rsidRDefault="00085D08">
            <w:pPr>
              <w:pStyle w:val="Compact"/>
            </w:pPr>
            <w:r>
              <w:rPr>
                <w:sz w:val="19"/>
              </w:rPr>
              <w:t>50–75 mg/kgBB/hari</w:t>
            </w:r>
          </w:p>
        </w:tc>
        <w:tc>
          <w:tcPr>
            <w:tcW w:w="2640" w:type="dxa"/>
          </w:tcPr>
          <w:p w14:paraId="7E027BF9" w14:textId="77777777" w:rsidR="006E186A" w:rsidRDefault="00085D08">
            <w:pPr>
              <w:pStyle w:val="Compact"/>
            </w:pPr>
            <w:r>
              <w:rPr>
                <w:sz w:val="19"/>
              </w:rPr>
              <w:t>FORNAS hlm. 116–117</w:t>
            </w:r>
          </w:p>
        </w:tc>
      </w:tr>
    </w:tbl>
    <w:p w14:paraId="7B880550" w14:textId="77777777" w:rsidR="006E186A" w:rsidRDefault="00085D08">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3B26750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C40BBE9" w14:textId="77777777" w:rsidR="006E186A" w:rsidRDefault="00085D08">
            <w:pPr>
              <w:pStyle w:val="Compact"/>
            </w:pPr>
            <w:r>
              <w:rPr>
                <w:sz w:val="19"/>
              </w:rPr>
              <w:t>Sediaan</w:t>
            </w:r>
          </w:p>
        </w:tc>
        <w:tc>
          <w:tcPr>
            <w:tcW w:w="2640" w:type="dxa"/>
            <w:shd w:val="clear" w:color="auto" w:fill="DCE6F1"/>
          </w:tcPr>
          <w:p w14:paraId="4A759836" w14:textId="77777777" w:rsidR="006E186A" w:rsidRDefault="00085D08">
            <w:pPr>
              <w:pStyle w:val="Compact"/>
            </w:pPr>
            <w:r>
              <w:rPr>
                <w:sz w:val="19"/>
              </w:rPr>
              <w:t>Peresepan maksimal</w:t>
            </w:r>
          </w:p>
        </w:tc>
        <w:tc>
          <w:tcPr>
            <w:tcW w:w="2640" w:type="dxa"/>
            <w:shd w:val="clear" w:color="auto" w:fill="DCE6F1"/>
          </w:tcPr>
          <w:p w14:paraId="1C5D1CCC" w14:textId="77777777" w:rsidR="006E186A" w:rsidRDefault="00085D08">
            <w:pPr>
              <w:pStyle w:val="Compact"/>
            </w:pPr>
            <w:r>
              <w:rPr>
                <w:sz w:val="19"/>
              </w:rPr>
              <w:t>Restriksi</w:t>
            </w:r>
          </w:p>
        </w:tc>
      </w:tr>
      <w:tr w:rsidR="006E186A" w14:paraId="21111723" w14:textId="77777777">
        <w:tc>
          <w:tcPr>
            <w:tcW w:w="2640" w:type="dxa"/>
          </w:tcPr>
          <w:p w14:paraId="4D649337" w14:textId="77777777" w:rsidR="006E186A" w:rsidRDefault="00085D08">
            <w:pPr>
              <w:pStyle w:val="Compact"/>
            </w:pPr>
            <w:r>
              <w:rPr>
                <w:sz w:val="19"/>
              </w:rPr>
              <w:t>Tablet salut selaput 500 mg</w:t>
            </w:r>
          </w:p>
        </w:tc>
        <w:tc>
          <w:tcPr>
            <w:tcW w:w="2640" w:type="dxa"/>
          </w:tcPr>
          <w:p w14:paraId="2670809F" w14:textId="77777777" w:rsidR="006E186A" w:rsidRDefault="00085D08">
            <w:pPr>
              <w:pStyle w:val="Compact"/>
            </w:pPr>
            <w:r>
              <w:rPr>
                <w:sz w:val="19"/>
              </w:rPr>
              <w:t>50–75 mg/kgBB/hari</w:t>
            </w:r>
          </w:p>
        </w:tc>
        <w:tc>
          <w:tcPr>
            <w:tcW w:w="2640" w:type="dxa"/>
          </w:tcPr>
          <w:p w14:paraId="45030CDB" w14:textId="77777777" w:rsidR="006E186A" w:rsidRDefault="00085D08">
            <w:pPr>
              <w:pStyle w:val="Compact"/>
            </w:pPr>
            <w:r>
              <w:rPr>
                <w:sz w:val="19"/>
              </w:rPr>
              <w:t>a) Untuk terapi kelasi besi. b) Terapi awal harus ditentukan oleh dokter yang memiliki kompetensi di bidang ilmu hematologi onkologi anak atau hematologi onkologi medik dewasa.</w:t>
            </w:r>
          </w:p>
        </w:tc>
      </w:tr>
      <w:tr w:rsidR="006E186A" w14:paraId="18E60E77" w14:textId="77777777">
        <w:tc>
          <w:tcPr>
            <w:tcW w:w="2640" w:type="dxa"/>
          </w:tcPr>
          <w:p w14:paraId="27B14A92" w14:textId="77777777" w:rsidR="006E186A" w:rsidRDefault="00085D08">
            <w:pPr>
              <w:pStyle w:val="Compact"/>
            </w:pPr>
            <w:r>
              <w:rPr>
                <w:sz w:val="19"/>
              </w:rPr>
              <w:t>Tablet salut enterik pelepasan lambat 1.000 mg</w:t>
            </w:r>
          </w:p>
        </w:tc>
        <w:tc>
          <w:tcPr>
            <w:tcW w:w="2640" w:type="dxa"/>
          </w:tcPr>
          <w:p w14:paraId="578686FF" w14:textId="77777777" w:rsidR="006E186A" w:rsidRDefault="00085D08">
            <w:pPr>
              <w:pStyle w:val="Compact"/>
            </w:pPr>
            <w:r>
              <w:rPr>
                <w:sz w:val="19"/>
              </w:rPr>
              <w:t>50–75 mg/kgBB/hari</w:t>
            </w:r>
          </w:p>
        </w:tc>
        <w:tc>
          <w:tcPr>
            <w:tcW w:w="2640" w:type="dxa"/>
          </w:tcPr>
          <w:p w14:paraId="5EF5DB2C" w14:textId="77777777" w:rsidR="006E186A" w:rsidRDefault="00085D08">
            <w:pPr>
              <w:pStyle w:val="Compact"/>
            </w:pPr>
            <w:r>
              <w:rPr>
                <w:sz w:val="19"/>
              </w:rPr>
              <w:t>a) Untuk terapi kelasi besi. b) Terapi awal harus ditentukan oleh dokter yang memiliki kompetensi di bidang ilmu hematologi onkologi anak atau hematologi onkologi medik dewasa.</w:t>
            </w:r>
          </w:p>
        </w:tc>
      </w:tr>
      <w:tr w:rsidR="006E186A" w14:paraId="00A8FD1F" w14:textId="77777777">
        <w:tc>
          <w:tcPr>
            <w:tcW w:w="2640" w:type="dxa"/>
          </w:tcPr>
          <w:p w14:paraId="4CC598C9" w14:textId="77777777" w:rsidR="006E186A" w:rsidRDefault="00085D08">
            <w:pPr>
              <w:pStyle w:val="Compact"/>
            </w:pPr>
            <w:r>
              <w:rPr>
                <w:sz w:val="19"/>
              </w:rPr>
              <w:t>Sirup 100 mg/mL</w:t>
            </w:r>
          </w:p>
        </w:tc>
        <w:tc>
          <w:tcPr>
            <w:tcW w:w="2640" w:type="dxa"/>
          </w:tcPr>
          <w:p w14:paraId="538341A4" w14:textId="77777777" w:rsidR="006E186A" w:rsidRDefault="00085D08">
            <w:pPr>
              <w:pStyle w:val="Compact"/>
            </w:pPr>
            <w:r>
              <w:rPr>
                <w:sz w:val="19"/>
              </w:rPr>
              <w:t>50–75 mg/kgBB/hari, maks 1 btl/bulan</w:t>
            </w:r>
          </w:p>
        </w:tc>
        <w:tc>
          <w:tcPr>
            <w:tcW w:w="2640" w:type="dxa"/>
          </w:tcPr>
          <w:p w14:paraId="6D7A1C9F" w14:textId="77777777" w:rsidR="006E186A" w:rsidRDefault="00085D08">
            <w:pPr>
              <w:pStyle w:val="Compact"/>
            </w:pPr>
            <w:r>
              <w:rPr>
                <w:sz w:val="19"/>
              </w:rPr>
              <w:t>Terapi awal harus ditentukan oleh dokter yang memiliki kompetensi di bidang ilmu hematologi onkologi anak atau hematologi onkologi medik dewasa.</w:t>
            </w:r>
          </w:p>
        </w:tc>
      </w:tr>
    </w:tbl>
    <w:p w14:paraId="6E033D64" w14:textId="77777777" w:rsidR="006E186A" w:rsidRDefault="00085D08">
      <w:pPr>
        <w:pStyle w:val="BodyText"/>
      </w:pPr>
      <w:r>
        <w:rPr>
          <w:b/>
          <w:bCs/>
        </w:rPr>
        <w:lastRenderedPageBreak/>
        <w:t>Aturan penggunaan</w:t>
      </w:r>
    </w:p>
    <w:p w14:paraId="0D5708D6" w14:textId="77777777" w:rsidR="006E186A" w:rsidRDefault="00085D08" w:rsidP="00085D08">
      <w:pPr>
        <w:pStyle w:val="Compact"/>
        <w:numPr>
          <w:ilvl w:val="0"/>
          <w:numId w:val="503"/>
        </w:numPr>
      </w:pPr>
      <w:r>
        <w:t>Sesuai tabel IDAI dan FORNAS.</w:t>
      </w:r>
    </w:p>
    <w:p w14:paraId="5EFAC126" w14:textId="77777777" w:rsidR="006E186A" w:rsidRDefault="00085D08" w:rsidP="00085D08">
      <w:pPr>
        <w:pStyle w:val="Compact"/>
        <w:numPr>
          <w:ilvl w:val="0"/>
          <w:numId w:val="503"/>
        </w:numPr>
      </w:pPr>
      <w:r>
        <w:t>Periksa hitung neutrofil absolut sebelum memulai dan pantau secara teratur selama terapi (label Ferriprox).</w:t>
      </w:r>
    </w:p>
    <w:p w14:paraId="54D0AC9D" w14:textId="77777777" w:rsidR="006E186A" w:rsidRDefault="00085D08">
      <w:pPr>
        <w:pStyle w:val="FirstParagraph"/>
      </w:pPr>
      <w:r>
        <w:rPr>
          <w:b/>
          <w:bCs/>
        </w:rPr>
        <w:t>Manfaat obat</w:t>
      </w:r>
      <w:r>
        <w:t xml:space="preserve"> (label Ferriprox)</w:t>
      </w:r>
    </w:p>
    <w:p w14:paraId="647AECC2" w14:textId="77777777" w:rsidR="006E186A" w:rsidRDefault="00085D08" w:rsidP="00085D08">
      <w:pPr>
        <w:pStyle w:val="Compact"/>
        <w:numPr>
          <w:ilvl w:val="0"/>
          <w:numId w:val="504"/>
        </w:numPr>
      </w:pPr>
      <w:r>
        <w:t>Kelebihan besi akibat transfusi pada pasien dewasa dan anak usia 8 tahun ke atas dengan sindrom talasemia, penyakit sel sabit, atau anemia lain.</w:t>
      </w:r>
    </w:p>
    <w:p w14:paraId="5AD9B3A1" w14:textId="77777777" w:rsidR="006E186A" w:rsidRDefault="00085D08">
      <w:pPr>
        <w:pStyle w:val="FirstParagraph"/>
      </w:pPr>
      <w:r>
        <w:rPr>
          <w:b/>
          <w:bCs/>
        </w:rPr>
        <w:t>Efek samping</w:t>
      </w:r>
      <w:r>
        <w:t xml:space="preserve"> (label Ferriprox)</w:t>
      </w:r>
    </w:p>
    <w:p w14:paraId="6CCD0991" w14:textId="77777777" w:rsidR="006E186A" w:rsidRDefault="00085D08" w:rsidP="00085D08">
      <w:pPr>
        <w:pStyle w:val="Compact"/>
        <w:numPr>
          <w:ilvl w:val="0"/>
          <w:numId w:val="505"/>
        </w:numPr>
      </w:pPr>
      <w:r>
        <w:t>Tersering (≥6%): mual, muntah, nyeri perut, artralgia, kenaikan ALT, neutropenia.</w:t>
      </w:r>
    </w:p>
    <w:p w14:paraId="10F4F6F7" w14:textId="77777777" w:rsidR="006E186A" w:rsidRDefault="00085D08" w:rsidP="00085D08">
      <w:pPr>
        <w:pStyle w:val="Compact"/>
        <w:numPr>
          <w:ilvl w:val="0"/>
          <w:numId w:val="505"/>
        </w:numPr>
      </w:pPr>
      <w:r>
        <w:t>Kenaikan ALT pada 7,5% pasien talasemia dalam uji klinis.</w:t>
      </w:r>
    </w:p>
    <w:p w14:paraId="20B31BCD" w14:textId="77777777" w:rsidR="006E186A" w:rsidRDefault="00085D08" w:rsidP="00085D08">
      <w:pPr>
        <w:pStyle w:val="Compact"/>
        <w:numPr>
          <w:ilvl w:val="0"/>
          <w:numId w:val="505"/>
        </w:numPr>
      </w:pPr>
      <w:r>
        <w:t>Urin berwarna kemerahan/cokelat akibat ekskresi besi.</w:t>
      </w:r>
    </w:p>
    <w:p w14:paraId="123E588C" w14:textId="77777777" w:rsidR="006E186A" w:rsidRDefault="00085D08" w:rsidP="00085D08">
      <w:pPr>
        <w:pStyle w:val="Compact"/>
        <w:numPr>
          <w:ilvl w:val="0"/>
          <w:numId w:val="505"/>
        </w:numPr>
      </w:pPr>
      <w:r>
        <w:t>Penurunan kadar seng plasma.</w:t>
      </w:r>
    </w:p>
    <w:p w14:paraId="7CD7BADD" w14:textId="77777777" w:rsidR="006E186A" w:rsidRDefault="00085D08">
      <w:pPr>
        <w:pStyle w:val="FirstParagraph"/>
      </w:pPr>
      <w:r>
        <w:rPr>
          <w:b/>
          <w:bCs/>
        </w:rPr>
        <w:t>Peringatan</w:t>
      </w:r>
      <w:r>
        <w:t xml:space="preserve"> (label Ferriprox)</w:t>
      </w:r>
    </w:p>
    <w:p w14:paraId="7B289F7A" w14:textId="77777777" w:rsidR="006E186A" w:rsidRDefault="00085D08" w:rsidP="00085D08">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607AFA70" w14:textId="77777777" w:rsidR="006E186A" w:rsidRDefault="00085D08" w:rsidP="00085D08">
      <w:pPr>
        <w:pStyle w:val="Compact"/>
        <w:numPr>
          <w:ilvl w:val="0"/>
          <w:numId w:val="506"/>
        </w:numPr>
      </w:pPr>
      <w:r>
        <w:t>Agranulositosis terjadi pada 1% pasien talasemia dalam uji klinis gabungan.</w:t>
      </w:r>
    </w:p>
    <w:p w14:paraId="68E682E9" w14:textId="77777777" w:rsidR="006E186A" w:rsidRDefault="00085D08" w:rsidP="00085D08">
      <w:pPr>
        <w:pStyle w:val="Compact"/>
        <w:numPr>
          <w:ilvl w:val="0"/>
          <w:numId w:val="506"/>
        </w:numPr>
      </w:pPr>
      <w:r>
        <w:t>Kontraindikasi: hipersensitivitas terhadap deferipron atau eksipien (pernah dilaporkan purpura Henoch-Schönlein, urtikaria, dan edema periorbital dengan ruam).</w:t>
      </w:r>
    </w:p>
    <w:p w14:paraId="6E3917E2" w14:textId="77777777" w:rsidR="006E186A" w:rsidRDefault="00085D08" w:rsidP="00085D08">
      <w:pPr>
        <w:pStyle w:val="Compact"/>
        <w:numPr>
          <w:ilvl w:val="0"/>
          <w:numId w:val="506"/>
        </w:numPr>
      </w:pPr>
      <w:r>
        <w:t>Pantau kadar seng plasma setiap tahun.</w:t>
      </w:r>
    </w:p>
    <w:p w14:paraId="1F5620E1" w14:textId="77777777" w:rsidR="006E186A" w:rsidRDefault="00085D08" w:rsidP="00085D08">
      <w:pPr>
        <w:pStyle w:val="Compact"/>
        <w:numPr>
          <w:ilvl w:val="0"/>
          <w:numId w:val="506"/>
        </w:numPr>
      </w:pPr>
      <w:r>
        <w:t>Toksisitas embrio-janin; diperlukan kontrasepsi efektif.</w:t>
      </w:r>
    </w:p>
    <w:p w14:paraId="4638213E" w14:textId="77777777" w:rsidR="006E186A" w:rsidRDefault="00085D08" w:rsidP="00085D08">
      <w:pPr>
        <w:pStyle w:val="Compact"/>
        <w:numPr>
          <w:ilvl w:val="0"/>
          <w:numId w:val="506"/>
        </w:numPr>
      </w:pPr>
      <w:r>
        <w:t>Pada talasemia, keamanan dan efektivitas pada anak telah ditetapkan untuk usia 8 tahun ke atas; pada penyakit sel sabit atau anemia lain telah ditetapkan untuk usia 3–16 tahun.</w:t>
      </w:r>
    </w:p>
    <w:p w14:paraId="726028A1" w14:textId="77777777" w:rsidR="006E186A" w:rsidRDefault="00085D08">
      <w:pPr>
        <w:pStyle w:val="FirstParagraph"/>
      </w:pPr>
      <w:r>
        <w:rPr>
          <w:b/>
          <w:bCs/>
        </w:rPr>
        <w:t>Farmakokinetik</w:t>
      </w:r>
      <w:r>
        <w:t xml:space="preserve"> (label Ferriprox)</w:t>
      </w:r>
    </w:p>
    <w:p w14:paraId="6E0391E9" w14:textId="77777777" w:rsidR="006E186A" w:rsidRDefault="00085D08" w:rsidP="00085D08">
      <w:pPr>
        <w:pStyle w:val="Compact"/>
        <w:numPr>
          <w:ilvl w:val="0"/>
          <w:numId w:val="507"/>
        </w:numPr>
      </w:pPr>
      <w:r>
        <w:t>Kadar puncak serum sekitar 2 jam setelah dosis tunggal (tablet dua kali sehari, kondisi puasa); makanan tinggi lemak tidak mengubah Cmax dan AUC.</w:t>
      </w:r>
    </w:p>
    <w:p w14:paraId="1A01875E" w14:textId="77777777" w:rsidR="006E186A" w:rsidRDefault="00085D08" w:rsidP="00085D08">
      <w:pPr>
        <w:pStyle w:val="Compact"/>
        <w:numPr>
          <w:ilvl w:val="0"/>
          <w:numId w:val="507"/>
        </w:numPr>
      </w:pPr>
      <w:r>
        <w:t>Waktu paruh eliminasi rata-rata 1,8 jam.</w:t>
      </w:r>
    </w:p>
    <w:p w14:paraId="47B2CE08" w14:textId="77777777" w:rsidR="006E186A" w:rsidRDefault="00085D08" w:rsidP="00085D08">
      <w:pPr>
        <w:pStyle w:val="Compact"/>
        <w:numPr>
          <w:ilvl w:val="0"/>
          <w:numId w:val="507"/>
        </w:numPr>
      </w:pPr>
      <w:r>
        <w:t>Dimetabolisme terutama oleh UGT1A6 menjadi 3-O-glukuronida yang tidak mengikat besi; 75–90% dosis keluar di urin (terutama sebagai metabolit) dalam 24 jam pertama.</w:t>
      </w:r>
    </w:p>
    <w:p w14:paraId="3196DB2E" w14:textId="77777777" w:rsidR="006E186A" w:rsidRDefault="00085D08">
      <w:pPr>
        <w:pStyle w:val="FirstParagraph"/>
      </w:pPr>
      <w:r>
        <w:rPr>
          <w:b/>
          <w:bCs/>
        </w:rPr>
        <w:t>Farmakodinamik</w:t>
      </w:r>
      <w:r>
        <w:t xml:space="preserve"> (label Ferriprox)</w:t>
      </w:r>
    </w:p>
    <w:p w14:paraId="03633820" w14:textId="77777777" w:rsidR="006E186A" w:rsidRDefault="00085D08" w:rsidP="00085D08">
      <w:pPr>
        <w:pStyle w:val="Compact"/>
        <w:numPr>
          <w:ilvl w:val="0"/>
          <w:numId w:val="508"/>
        </w:numPr>
      </w:pPr>
      <w:r>
        <w:t>Pengkelat dengan afinitas terhadap ion feri (besi III); membentuk kompleks netral 3:1 (deferipron:besi) yang stabil pada pH fisiologis.</w:t>
      </w:r>
    </w:p>
    <w:p w14:paraId="106CD0E3" w14:textId="77777777" w:rsidR="006E186A" w:rsidRDefault="00085D08">
      <w:pPr>
        <w:pStyle w:val="FirstParagraph"/>
      </w:pPr>
      <w:r>
        <w:rPr>
          <w:b/>
          <w:bCs/>
        </w:rPr>
        <w:lastRenderedPageBreak/>
        <w:t>Daftar pustaka</w:t>
      </w:r>
    </w:p>
    <w:p w14:paraId="39963CDA" w14:textId="77777777" w:rsidR="006E186A" w:rsidRDefault="00085D08" w:rsidP="00085D08">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53A94D5D" w14:textId="77777777" w:rsidR="006E186A" w:rsidRDefault="00085D08" w:rsidP="00085D08">
      <w:pPr>
        <w:pStyle w:val="Compact"/>
        <w:numPr>
          <w:ilvl w:val="0"/>
          <w:numId w:val="50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109BE48" w14:textId="77777777" w:rsidR="006E186A" w:rsidRDefault="00085D08" w:rsidP="00085D08">
      <w:pPr>
        <w:pStyle w:val="Compact"/>
        <w:numPr>
          <w:ilvl w:val="0"/>
          <w:numId w:val="509"/>
        </w:numPr>
      </w:pPr>
      <w:r>
        <w:t>FERRIPROX (deferiprone) tablets (Chiesi USA), label DailyMed. https://dailymed.nlm.nih.gov/dailymed/drugInfo.cfm?setid=946718ff-df43-1baa-74d1-e5bcfbe8ad86</w:t>
      </w:r>
    </w:p>
    <w:p w14:paraId="0DD58D4D" w14:textId="77777777" w:rsidR="006E186A" w:rsidRDefault="00085D08">
      <w:r>
        <w:pict w14:anchorId="58792CC0">
          <v:rect id="_x0000_i1096" style="width:0;height:1.5pt" o:hralign="center" o:hrstd="t" o:hr="t"/>
        </w:pict>
      </w:r>
    </w:p>
    <w:p w14:paraId="549A7ED7" w14:textId="77777777" w:rsidR="006E186A" w:rsidRDefault="00085D08">
      <w:pPr>
        <w:pStyle w:val="Heading3"/>
      </w:pPr>
      <w:bookmarkStart w:id="154" w:name="levotiroksin"/>
      <w:bookmarkStart w:id="155" w:name="_Toc243079280"/>
      <w:bookmarkEnd w:id="152"/>
      <w:r>
        <w:t>3.71 Levotiroksin</w:t>
      </w:r>
      <w:bookmarkEnd w:id="155"/>
    </w:p>
    <w:p w14:paraId="4600DCF7" w14:textId="77777777" w:rsidR="006E186A" w:rsidRDefault="00085D08">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E5580E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29C7EC" w14:textId="77777777" w:rsidR="006E186A" w:rsidRDefault="00085D08">
            <w:pPr>
              <w:pStyle w:val="Compact"/>
            </w:pPr>
            <w:r>
              <w:rPr>
                <w:sz w:val="19"/>
              </w:rPr>
              <w:t>Rute</w:t>
            </w:r>
          </w:p>
        </w:tc>
        <w:tc>
          <w:tcPr>
            <w:tcW w:w="3960" w:type="dxa"/>
            <w:shd w:val="clear" w:color="auto" w:fill="DCE6F1"/>
          </w:tcPr>
          <w:p w14:paraId="1FE77A8F" w14:textId="77777777" w:rsidR="006E186A" w:rsidRDefault="00085D08">
            <w:pPr>
              <w:pStyle w:val="Compact"/>
            </w:pPr>
            <w:r>
              <w:rPr>
                <w:sz w:val="19"/>
              </w:rPr>
              <w:t>Dosis</w:t>
            </w:r>
          </w:p>
        </w:tc>
      </w:tr>
      <w:tr w:rsidR="006E186A" w14:paraId="7085093A" w14:textId="77777777">
        <w:tc>
          <w:tcPr>
            <w:tcW w:w="3960" w:type="dxa"/>
          </w:tcPr>
          <w:p w14:paraId="013F56FF" w14:textId="77777777" w:rsidR="006E186A" w:rsidRDefault="00085D08">
            <w:pPr>
              <w:pStyle w:val="Compact"/>
            </w:pPr>
            <w:r>
              <w:rPr>
                <w:sz w:val="19"/>
              </w:rPr>
              <w:t>Oral</w:t>
            </w:r>
          </w:p>
        </w:tc>
        <w:tc>
          <w:tcPr>
            <w:tcW w:w="3960" w:type="dxa"/>
          </w:tcPr>
          <w:p w14:paraId="75F91AC6" w14:textId="77777777" w:rsidR="006E186A" w:rsidRDefault="00085D08">
            <w:pPr>
              <w:pStyle w:val="Compact"/>
            </w:pPr>
            <w:r>
              <w:rPr>
                <w:sz w:val="19"/>
              </w:rPr>
              <w:t>500 mcg tab. 100 mcg/m2 dibulatkan ke perempat tab terdekatk, 1x/hari</w:t>
            </w:r>
          </w:p>
        </w:tc>
      </w:tr>
      <w:tr w:rsidR="006E186A" w14:paraId="348A8CBA" w14:textId="77777777">
        <w:tc>
          <w:tcPr>
            <w:tcW w:w="3960" w:type="dxa"/>
          </w:tcPr>
          <w:p w14:paraId="3ABFDFA5" w14:textId="77777777" w:rsidR="006E186A" w:rsidRDefault="00085D08">
            <w:pPr>
              <w:pStyle w:val="Compact"/>
            </w:pPr>
            <w:r>
              <w:rPr>
                <w:sz w:val="19"/>
              </w:rPr>
              <w:t>IV</w:t>
            </w:r>
          </w:p>
        </w:tc>
        <w:tc>
          <w:tcPr>
            <w:tcW w:w="3960" w:type="dxa"/>
          </w:tcPr>
          <w:p w14:paraId="6DF3943B" w14:textId="77777777" w:rsidR="006E186A" w:rsidRDefault="00085D08">
            <w:pPr>
              <w:pStyle w:val="Compact"/>
            </w:pPr>
            <w:r>
              <w:rPr>
                <w:sz w:val="19"/>
              </w:rPr>
              <w:t>50 mcg/m2/hari</w:t>
            </w:r>
          </w:p>
        </w:tc>
      </w:tr>
    </w:tbl>
    <w:p w14:paraId="4245879F" w14:textId="77777777" w:rsidR="006E186A" w:rsidRDefault="00085D08">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6E186A" w14:paraId="30F4895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70C69E" w14:textId="77777777" w:rsidR="006E186A" w:rsidRDefault="00085D08">
            <w:pPr>
              <w:pStyle w:val="Compact"/>
            </w:pPr>
            <w:r>
              <w:rPr>
                <w:sz w:val="19"/>
              </w:rPr>
              <w:t>Sediaan</w:t>
            </w:r>
          </w:p>
        </w:tc>
        <w:tc>
          <w:tcPr>
            <w:tcW w:w="0" w:type="auto"/>
            <w:shd w:val="clear" w:color="auto" w:fill="DCE6F1"/>
          </w:tcPr>
          <w:p w14:paraId="01804570" w14:textId="77777777" w:rsidR="006E186A" w:rsidRDefault="00085D08">
            <w:pPr>
              <w:pStyle w:val="Compact"/>
            </w:pPr>
            <w:r>
              <w:rPr>
                <w:sz w:val="19"/>
              </w:rPr>
              <w:t>Peresepan maksimal</w:t>
            </w:r>
          </w:p>
        </w:tc>
      </w:tr>
      <w:tr w:rsidR="006E186A" w14:paraId="1E6CD900" w14:textId="77777777">
        <w:tc>
          <w:tcPr>
            <w:tcW w:w="0" w:type="auto"/>
          </w:tcPr>
          <w:p w14:paraId="3045C807" w14:textId="77777777" w:rsidR="006E186A" w:rsidRDefault="00085D08">
            <w:pPr>
              <w:pStyle w:val="Compact"/>
            </w:pPr>
            <w:r>
              <w:rPr>
                <w:sz w:val="19"/>
              </w:rPr>
              <w:t>Tablet 25 mcg</w:t>
            </w:r>
          </w:p>
        </w:tc>
        <w:tc>
          <w:tcPr>
            <w:tcW w:w="0" w:type="auto"/>
          </w:tcPr>
          <w:p w14:paraId="00177194" w14:textId="77777777" w:rsidR="006E186A" w:rsidRDefault="00085D08">
            <w:pPr>
              <w:pStyle w:val="Compact"/>
            </w:pPr>
            <w:r>
              <w:rPr>
                <w:sz w:val="19"/>
              </w:rPr>
              <w:t>–</w:t>
            </w:r>
          </w:p>
        </w:tc>
      </w:tr>
      <w:tr w:rsidR="006E186A" w14:paraId="6890A9C0" w14:textId="77777777">
        <w:tc>
          <w:tcPr>
            <w:tcW w:w="0" w:type="auto"/>
          </w:tcPr>
          <w:p w14:paraId="50CDA6DC" w14:textId="77777777" w:rsidR="006E186A" w:rsidRDefault="00085D08">
            <w:pPr>
              <w:pStyle w:val="Compact"/>
            </w:pPr>
            <w:r>
              <w:rPr>
                <w:sz w:val="19"/>
              </w:rPr>
              <w:t>Tablet 50 mcg</w:t>
            </w:r>
          </w:p>
        </w:tc>
        <w:tc>
          <w:tcPr>
            <w:tcW w:w="0" w:type="auto"/>
          </w:tcPr>
          <w:p w14:paraId="7C872B2F" w14:textId="77777777" w:rsidR="006E186A" w:rsidRDefault="00085D08">
            <w:pPr>
              <w:pStyle w:val="Compact"/>
            </w:pPr>
            <w:r>
              <w:rPr>
                <w:sz w:val="19"/>
              </w:rPr>
              <w:t>Untuk substitusi 150–200 mcg/hari. 90 tab/bulan</w:t>
            </w:r>
          </w:p>
        </w:tc>
      </w:tr>
      <w:tr w:rsidR="006E186A" w14:paraId="7B76D590" w14:textId="77777777">
        <w:tc>
          <w:tcPr>
            <w:tcW w:w="0" w:type="auto"/>
          </w:tcPr>
          <w:p w14:paraId="10CD1860" w14:textId="77777777" w:rsidR="006E186A" w:rsidRDefault="00085D08">
            <w:pPr>
              <w:pStyle w:val="Compact"/>
            </w:pPr>
            <w:r>
              <w:rPr>
                <w:sz w:val="19"/>
              </w:rPr>
              <w:t>Tablet 100 mcg</w:t>
            </w:r>
          </w:p>
        </w:tc>
        <w:tc>
          <w:tcPr>
            <w:tcW w:w="0" w:type="auto"/>
          </w:tcPr>
          <w:p w14:paraId="272CC463" w14:textId="77777777" w:rsidR="006E186A" w:rsidRDefault="00085D08">
            <w:pPr>
              <w:pStyle w:val="Compact"/>
            </w:pPr>
            <w:r>
              <w:rPr>
                <w:sz w:val="19"/>
              </w:rPr>
              <w:t>60 tab/bulan</w:t>
            </w:r>
          </w:p>
        </w:tc>
      </w:tr>
      <w:tr w:rsidR="006E186A" w14:paraId="199F181A" w14:textId="77777777">
        <w:tc>
          <w:tcPr>
            <w:tcW w:w="0" w:type="auto"/>
          </w:tcPr>
          <w:p w14:paraId="18EC0015" w14:textId="77777777" w:rsidR="006E186A" w:rsidRDefault="00085D08">
            <w:pPr>
              <w:pStyle w:val="Compact"/>
            </w:pPr>
            <w:r>
              <w:rPr>
                <w:sz w:val="19"/>
              </w:rPr>
              <w:t>Tablet 150 mcg</w:t>
            </w:r>
          </w:p>
        </w:tc>
        <w:tc>
          <w:tcPr>
            <w:tcW w:w="0" w:type="auto"/>
          </w:tcPr>
          <w:p w14:paraId="30CBE864" w14:textId="77777777" w:rsidR="006E186A" w:rsidRDefault="00085D08">
            <w:pPr>
              <w:pStyle w:val="Compact"/>
            </w:pPr>
            <w:r>
              <w:rPr>
                <w:sz w:val="19"/>
              </w:rPr>
              <w:t>60 tab/bulan</w:t>
            </w:r>
          </w:p>
        </w:tc>
      </w:tr>
    </w:tbl>
    <w:p w14:paraId="076C53C6" w14:textId="77777777" w:rsidR="006E186A" w:rsidRDefault="00085D08">
      <w:pPr>
        <w:pStyle w:val="BodyText"/>
      </w:pPr>
      <w:r>
        <w:rPr>
          <w:b/>
          <w:bCs/>
        </w:rPr>
        <w:t>Aturan penggunaan</w:t>
      </w:r>
    </w:p>
    <w:p w14:paraId="61D67A7D" w14:textId="77777777" w:rsidR="006E186A" w:rsidRDefault="00085D08" w:rsidP="00085D08">
      <w:pPr>
        <w:pStyle w:val="Compact"/>
        <w:numPr>
          <w:ilvl w:val="0"/>
          <w:numId w:val="510"/>
        </w:numPr>
      </w:pPr>
      <w:r>
        <w:t>Diberikan 1 kali sehari (IDAI).</w:t>
      </w:r>
    </w:p>
    <w:p w14:paraId="7C260A03" w14:textId="77777777" w:rsidR="006E186A" w:rsidRDefault="00085D08" w:rsidP="00085D08">
      <w:pPr>
        <w:pStyle w:val="Compact"/>
        <w:numPr>
          <w:ilvl w:val="0"/>
          <w:numId w:val="510"/>
        </w:numPr>
      </w:pPr>
      <w:r>
        <w:t>Diminum saat perut kosong, setengah sampai satu jam sebelum sarapan; beri jarak sedikitnya 4 jam dari obat yang mengganggu penyerapannya (label Synthroid).</w:t>
      </w:r>
    </w:p>
    <w:p w14:paraId="5A5B17EA" w14:textId="77777777" w:rsidR="006E186A" w:rsidRDefault="00085D08" w:rsidP="00085D08">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73B14B8A" w14:textId="77777777" w:rsidR="006E186A" w:rsidRDefault="00085D08">
      <w:pPr>
        <w:pStyle w:val="FirstParagraph"/>
      </w:pPr>
      <w:r>
        <w:rPr>
          <w:b/>
          <w:bCs/>
        </w:rPr>
        <w:t>Manfaat obat</w:t>
      </w:r>
      <w:r>
        <w:t xml:space="preserve"> (label Synthroid)</w:t>
      </w:r>
    </w:p>
    <w:p w14:paraId="73ABDDAC" w14:textId="77777777" w:rsidR="006E186A" w:rsidRDefault="00085D08" w:rsidP="00085D08">
      <w:pPr>
        <w:pStyle w:val="Compact"/>
        <w:numPr>
          <w:ilvl w:val="0"/>
          <w:numId w:val="511"/>
        </w:numPr>
      </w:pPr>
      <w:r>
        <w:t>Terapi pengganti pada hipotiroidisme primer, sekunder, dan tersier, kongenital maupun didapat, pada dewasa dan anak termasuk neonatus.</w:t>
      </w:r>
    </w:p>
    <w:p w14:paraId="23640918" w14:textId="77777777" w:rsidR="006E186A" w:rsidRDefault="00085D08" w:rsidP="00085D08">
      <w:pPr>
        <w:pStyle w:val="Compact"/>
        <w:numPr>
          <w:ilvl w:val="0"/>
          <w:numId w:val="511"/>
        </w:numPr>
      </w:pPr>
      <w:r>
        <w:t>Tambahan pada pembedahan dan terapi radioiodin untuk kanker tiroid berdiferensiasi baik yang bergantung TSH.</w:t>
      </w:r>
    </w:p>
    <w:p w14:paraId="4FBDB010" w14:textId="77777777" w:rsidR="006E186A" w:rsidRDefault="00085D08" w:rsidP="00085D08">
      <w:pPr>
        <w:pStyle w:val="Compact"/>
        <w:numPr>
          <w:ilvl w:val="0"/>
          <w:numId w:val="511"/>
        </w:numPr>
      </w:pPr>
      <w:r>
        <w:lastRenderedPageBreak/>
        <w:t>Pada hipotiroidisme kongenital, terapi dimulai segera setelah diagnosis untuk mencegah dampak pada perkembangan kognitif dan pertumbuhan.</w:t>
      </w:r>
    </w:p>
    <w:p w14:paraId="3B18478E" w14:textId="77777777" w:rsidR="006E186A" w:rsidRDefault="00085D08">
      <w:pPr>
        <w:pStyle w:val="FirstParagraph"/>
      </w:pPr>
      <w:r>
        <w:rPr>
          <w:b/>
          <w:bCs/>
        </w:rPr>
        <w:t>Efek samping</w:t>
      </w:r>
      <w:r>
        <w:t xml:space="preserve"> (label Synthroid)</w:t>
      </w:r>
    </w:p>
    <w:p w14:paraId="2D7DE216" w14:textId="77777777" w:rsidR="006E186A" w:rsidRDefault="00085D08" w:rsidP="00085D08">
      <w:pPr>
        <w:pStyle w:val="Compact"/>
        <w:numPr>
          <w:ilvl w:val="0"/>
          <w:numId w:val="512"/>
        </w:numPr>
      </w:pPr>
      <w:r>
        <w:t>Terutama gejala hipertiroidisme akibat dosis berlebih: lelah, nafsu makan meningkat, berat badan turun, intoleransi panas, demam, berkeringat; sakit kepala, hiperaktivitas, gelisah, cemas, mudah marah, insomnia; tremor, kelemahan otot; palpitasi, takikardia, aritmia; sesak; diare, muntah; rambut rontok; gangguan haid.</w:t>
      </w:r>
    </w:p>
    <w:p w14:paraId="5157351E" w14:textId="77777777" w:rsidR="006E186A" w:rsidRDefault="00085D08" w:rsidP="00085D08">
      <w:pPr>
        <w:pStyle w:val="Compact"/>
        <w:numPr>
          <w:ilvl w:val="0"/>
          <w:numId w:val="512"/>
        </w:numPr>
      </w:pPr>
      <w:r>
        <w:t>Pada anak: pseudotumor serebri dan pergeseran epifisis kaput femoris pernah dilaporkan. Dosis berlebih dapat menyebabkan kraniosinostosis pada bayi dan penutupan epifisis dini.</w:t>
      </w:r>
    </w:p>
    <w:p w14:paraId="199D928C" w14:textId="77777777" w:rsidR="006E186A" w:rsidRDefault="00085D08">
      <w:pPr>
        <w:pStyle w:val="FirstParagraph"/>
      </w:pPr>
      <w:r>
        <w:rPr>
          <w:b/>
          <w:bCs/>
        </w:rPr>
        <w:t>Peringatan</w:t>
      </w:r>
      <w:r>
        <w:t xml:space="preserve"> (label Synthroid)</w:t>
      </w:r>
    </w:p>
    <w:p w14:paraId="4D0BC5BF" w14:textId="77777777" w:rsidR="006E186A" w:rsidRDefault="00085D08" w:rsidP="00085D08">
      <w:pPr>
        <w:pStyle w:val="Compact"/>
        <w:numPr>
          <w:ilvl w:val="0"/>
          <w:numId w:val="513"/>
        </w:numPr>
      </w:pPr>
      <w:r>
        <w:t>Peringatan berbingkai: tidak untuk mengobati obesitas atau menurunkan berat badan; dosis besar dapat menimbulkan toksisitas serius.</w:t>
      </w:r>
    </w:p>
    <w:p w14:paraId="57AE15C3" w14:textId="77777777" w:rsidR="006E186A" w:rsidRDefault="00085D08" w:rsidP="00085D08">
      <w:pPr>
        <w:pStyle w:val="Compact"/>
        <w:numPr>
          <w:ilvl w:val="0"/>
          <w:numId w:val="513"/>
        </w:numPr>
      </w:pPr>
      <w:r>
        <w:t>Kontraindikasi: insufisiensi adrenal yang belum dikoreksi.</w:t>
      </w:r>
    </w:p>
    <w:p w14:paraId="4C85D0D3" w14:textId="77777777" w:rsidR="006E186A" w:rsidRDefault="00085D08" w:rsidP="00085D08">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44A91993" w14:textId="77777777" w:rsidR="006E186A" w:rsidRDefault="00085D08" w:rsidP="00085D08">
      <w:pPr>
        <w:pStyle w:val="Compact"/>
        <w:numPr>
          <w:ilvl w:val="0"/>
          <w:numId w:val="513"/>
        </w:numPr>
      </w:pPr>
      <w:r>
        <w:t>Pantau bayi dengan ketat pada 2 minggu pertama terapi untuk beban jantung berlebih dan aritmia.</w:t>
      </w:r>
    </w:p>
    <w:p w14:paraId="2646FDF6" w14:textId="77777777" w:rsidR="006E186A" w:rsidRDefault="00085D08" w:rsidP="00085D08">
      <w:pPr>
        <w:pStyle w:val="Compact"/>
        <w:numPr>
          <w:ilvl w:val="0"/>
          <w:numId w:val="513"/>
        </w:numPr>
      </w:pPr>
      <w:r>
        <w:t>Dapat mencetuskan krisis adrenal pada insufisiensi adrenal; dapat memperburuk kendali gula darah pada diabetes.</w:t>
      </w:r>
    </w:p>
    <w:p w14:paraId="0C898CE1" w14:textId="77777777" w:rsidR="006E186A" w:rsidRDefault="00085D08">
      <w:pPr>
        <w:pStyle w:val="FirstParagraph"/>
      </w:pPr>
      <w:r>
        <w:rPr>
          <w:b/>
          <w:bCs/>
        </w:rPr>
        <w:t>Farmakokinetik</w:t>
      </w:r>
      <w:r>
        <w:t xml:space="preserve"> (label Synthroid)</w:t>
      </w:r>
    </w:p>
    <w:p w14:paraId="13EE444B" w14:textId="77777777" w:rsidR="006E186A" w:rsidRDefault="00085D08" w:rsidP="00085D08">
      <w:pPr>
        <w:pStyle w:val="Compact"/>
        <w:numPr>
          <w:ilvl w:val="0"/>
          <w:numId w:val="514"/>
        </w:numPr>
      </w:pPr>
      <w:r>
        <w:t>Penyerapan T4 oral 40–80%, terutama di jejunum dan ileum atas; meningkat saat puasa dan menurun oleh makanan tertentu (misalnya kedelai) serta serat.</w:t>
      </w:r>
    </w:p>
    <w:p w14:paraId="36BEBFB2" w14:textId="77777777" w:rsidR="006E186A" w:rsidRDefault="00085D08" w:rsidP="00085D08">
      <w:pPr>
        <w:pStyle w:val="Compact"/>
        <w:numPr>
          <w:ilvl w:val="0"/>
          <w:numId w:val="514"/>
        </w:numPr>
      </w:pPr>
      <w:r>
        <w:t>Lebih dari 99% hormon tiroid dalam sirkulasi terikat protein plasma; hanya hormon bebas yang aktif.</w:t>
      </w:r>
    </w:p>
    <w:p w14:paraId="4ECCF052" w14:textId="77777777" w:rsidR="006E186A" w:rsidRDefault="00085D08" w:rsidP="00085D08">
      <w:pPr>
        <w:pStyle w:val="Compact"/>
        <w:numPr>
          <w:ilvl w:val="0"/>
          <w:numId w:val="514"/>
        </w:numPr>
      </w:pPr>
      <w:r>
        <w:t>T4 dieliminasi lambat, terutama melalui deiodinasi bertahap; sekitar 80% T3 dalam sirkulasi berasal dari T4 di jaringan perifer.</w:t>
      </w:r>
    </w:p>
    <w:p w14:paraId="272C5FC5" w14:textId="77777777" w:rsidR="006E186A" w:rsidRDefault="00085D08">
      <w:pPr>
        <w:pStyle w:val="FirstParagraph"/>
      </w:pPr>
      <w:r>
        <w:rPr>
          <w:b/>
          <w:bCs/>
        </w:rPr>
        <w:t>Farmakodinamik</w:t>
      </w:r>
      <w:r>
        <w:t xml:space="preserve"> (label Synthroid)</w:t>
      </w:r>
    </w:p>
    <w:p w14:paraId="6C62C435" w14:textId="77777777" w:rsidR="006E186A" w:rsidRDefault="00085D08" w:rsidP="00085D08">
      <w:pPr>
        <w:pStyle w:val="Compact"/>
        <w:numPr>
          <w:ilvl w:val="0"/>
          <w:numId w:val="515"/>
        </w:numPr>
      </w:pPr>
      <w:r>
        <w:t>Hormon tiroid bekerja melalui pengaturan transkripsi DNA dan sintesis protein: T3 dan T4 masuk ke inti sel dan berikatan dengan reseptor tiroid pada DNA, mengaktifkan transkripsi gen.</w:t>
      </w:r>
    </w:p>
    <w:p w14:paraId="240E1593" w14:textId="77777777" w:rsidR="006E186A" w:rsidRDefault="00085D08" w:rsidP="00085D08">
      <w:pPr>
        <w:pStyle w:val="Compact"/>
        <w:numPr>
          <w:ilvl w:val="0"/>
          <w:numId w:val="515"/>
        </w:numPr>
      </w:pPr>
      <w:r>
        <w:t>Efek fisiologis terutama diperantarai T3.</w:t>
      </w:r>
    </w:p>
    <w:p w14:paraId="4B5E66AB" w14:textId="77777777" w:rsidR="006E186A" w:rsidRDefault="00085D08">
      <w:pPr>
        <w:pStyle w:val="FirstParagraph"/>
      </w:pPr>
      <w:r>
        <w:rPr>
          <w:b/>
          <w:bCs/>
        </w:rPr>
        <w:t>Daftar pustaka</w:t>
      </w:r>
    </w:p>
    <w:p w14:paraId="7F9585C9" w14:textId="77777777" w:rsidR="006E186A" w:rsidRDefault="00085D08" w:rsidP="00085D08">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263A5DCB" w14:textId="77777777" w:rsidR="006E186A" w:rsidRDefault="00085D08" w:rsidP="00085D08">
      <w:pPr>
        <w:pStyle w:val="Compact"/>
        <w:numPr>
          <w:ilvl w:val="0"/>
          <w:numId w:val="516"/>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2CEC45" w14:textId="77777777" w:rsidR="006E186A" w:rsidRDefault="00085D08" w:rsidP="00085D08">
      <w:pPr>
        <w:pStyle w:val="Compact"/>
        <w:numPr>
          <w:ilvl w:val="0"/>
          <w:numId w:val="516"/>
        </w:numPr>
      </w:pPr>
      <w:r>
        <w:t>SYNTHROID (levothyroxine sodium) tablets (AbbVie), label DailyMed. https://dailymed.nlm.nih.gov/dailymed/drugInfo.cfm?setid=1e11ad30-1041-4520-10b0-8f9d30d30fcc</w:t>
      </w:r>
    </w:p>
    <w:p w14:paraId="5E70DD65" w14:textId="77777777" w:rsidR="006E186A" w:rsidRDefault="00085D08">
      <w:r>
        <w:pict w14:anchorId="3BB6AFAC">
          <v:rect id="_x0000_i1097" style="width:0;height:1.5pt" o:hralign="center" o:hrstd="t" o:hr="t"/>
        </w:pict>
      </w:r>
    </w:p>
    <w:p w14:paraId="2AEA4CBA" w14:textId="77777777" w:rsidR="006E186A" w:rsidRDefault="00085D08">
      <w:pPr>
        <w:pStyle w:val="Heading3"/>
      </w:pPr>
      <w:bookmarkStart w:id="156" w:name="propiltiourasil"/>
      <w:bookmarkStart w:id="157" w:name="_Toc243079281"/>
      <w:bookmarkEnd w:id="154"/>
      <w:r>
        <w:t>3.72 Propiltiourasil</w:t>
      </w:r>
      <w:bookmarkEnd w:id="157"/>
    </w:p>
    <w:p w14:paraId="798E37A9" w14:textId="77777777" w:rsidR="006E186A" w:rsidRDefault="00085D08">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6E186A" w14:paraId="1CE46E0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FA4228" w14:textId="77777777" w:rsidR="006E186A" w:rsidRDefault="00085D08">
            <w:pPr>
              <w:pStyle w:val="Compact"/>
            </w:pPr>
            <w:r>
              <w:rPr>
                <w:sz w:val="19"/>
              </w:rPr>
              <w:t>Usia</w:t>
            </w:r>
          </w:p>
        </w:tc>
        <w:tc>
          <w:tcPr>
            <w:tcW w:w="0" w:type="auto"/>
            <w:shd w:val="clear" w:color="auto" w:fill="DCE6F1"/>
          </w:tcPr>
          <w:p w14:paraId="1EC8EACD" w14:textId="77777777" w:rsidR="006E186A" w:rsidRDefault="00085D08">
            <w:pPr>
              <w:pStyle w:val="Compact"/>
            </w:pPr>
            <w:r>
              <w:rPr>
                <w:sz w:val="19"/>
              </w:rPr>
              <w:t>Dosis</w:t>
            </w:r>
          </w:p>
        </w:tc>
      </w:tr>
      <w:tr w:rsidR="006E186A" w14:paraId="631E898D" w14:textId="77777777">
        <w:tc>
          <w:tcPr>
            <w:tcW w:w="0" w:type="auto"/>
          </w:tcPr>
          <w:p w14:paraId="025DB4D3" w14:textId="77777777" w:rsidR="006E186A" w:rsidRDefault="00085D08">
            <w:pPr>
              <w:pStyle w:val="Compact"/>
            </w:pPr>
            <w:r>
              <w:rPr>
                <w:sz w:val="19"/>
              </w:rPr>
              <w:t>Bayi</w:t>
            </w:r>
          </w:p>
        </w:tc>
        <w:tc>
          <w:tcPr>
            <w:tcW w:w="0" w:type="auto"/>
          </w:tcPr>
          <w:p w14:paraId="5FEEB18E" w14:textId="77777777" w:rsidR="006E186A" w:rsidRDefault="00085D08">
            <w:pPr>
              <w:pStyle w:val="Compact"/>
            </w:pPr>
            <w:r>
              <w:rPr>
                <w:sz w:val="19"/>
              </w:rPr>
              <w:t>5–10 mg/kg</w:t>
            </w:r>
          </w:p>
        </w:tc>
      </w:tr>
      <w:tr w:rsidR="006E186A" w14:paraId="143BF191" w14:textId="77777777">
        <w:tc>
          <w:tcPr>
            <w:tcW w:w="0" w:type="auto"/>
          </w:tcPr>
          <w:p w14:paraId="258FC575" w14:textId="77777777" w:rsidR="006E186A" w:rsidRDefault="00085D08">
            <w:pPr>
              <w:pStyle w:val="Compact"/>
            </w:pPr>
            <w:r>
              <w:rPr>
                <w:sz w:val="19"/>
              </w:rPr>
              <w:t>6–10 thn</w:t>
            </w:r>
          </w:p>
        </w:tc>
        <w:tc>
          <w:tcPr>
            <w:tcW w:w="0" w:type="auto"/>
          </w:tcPr>
          <w:p w14:paraId="1796EE2D" w14:textId="77777777" w:rsidR="006E186A" w:rsidRDefault="00085D08">
            <w:pPr>
              <w:pStyle w:val="Compact"/>
            </w:pPr>
            <w:r>
              <w:rPr>
                <w:sz w:val="19"/>
              </w:rPr>
              <w:t>150–300 mg</w:t>
            </w:r>
          </w:p>
        </w:tc>
      </w:tr>
      <w:tr w:rsidR="006E186A" w14:paraId="2C1F5515" w14:textId="77777777">
        <w:tc>
          <w:tcPr>
            <w:tcW w:w="0" w:type="auto"/>
          </w:tcPr>
          <w:p w14:paraId="5AAF0A83" w14:textId="77777777" w:rsidR="006E186A" w:rsidRDefault="00085D08">
            <w:pPr>
              <w:pStyle w:val="Compact"/>
            </w:pPr>
            <w:r>
              <w:rPr>
                <w:sz w:val="19"/>
              </w:rPr>
              <w:t>&gt;10 thn</w:t>
            </w:r>
          </w:p>
        </w:tc>
        <w:tc>
          <w:tcPr>
            <w:tcW w:w="0" w:type="auto"/>
          </w:tcPr>
          <w:p w14:paraId="08331E55" w14:textId="77777777" w:rsidR="006E186A" w:rsidRDefault="00085D08">
            <w:pPr>
              <w:pStyle w:val="Compact"/>
            </w:pPr>
            <w:r>
              <w:rPr>
                <w:sz w:val="19"/>
              </w:rPr>
              <w:t>150 mg/m2</w:t>
            </w:r>
          </w:p>
        </w:tc>
      </w:tr>
    </w:tbl>
    <w:p w14:paraId="490FD4EE" w14:textId="77777777" w:rsidR="006E186A" w:rsidRDefault="00085D08">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78A8360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68812E" w14:textId="77777777" w:rsidR="006E186A" w:rsidRDefault="00085D08">
            <w:pPr>
              <w:pStyle w:val="Compact"/>
            </w:pPr>
            <w:r>
              <w:rPr>
                <w:sz w:val="19"/>
              </w:rPr>
              <w:t>Dosis normal</w:t>
            </w:r>
          </w:p>
        </w:tc>
        <w:tc>
          <w:tcPr>
            <w:tcW w:w="1131" w:type="dxa"/>
            <w:shd w:val="clear" w:color="auto" w:fill="DCE6F1"/>
          </w:tcPr>
          <w:p w14:paraId="6730AFEE" w14:textId="77777777" w:rsidR="006E186A" w:rsidRDefault="00085D08">
            <w:pPr>
              <w:pStyle w:val="Compact"/>
            </w:pPr>
            <w:r>
              <w:rPr>
                <w:sz w:val="19"/>
              </w:rPr>
              <w:t>Dosis (D)/Interval (I)</w:t>
            </w:r>
          </w:p>
        </w:tc>
        <w:tc>
          <w:tcPr>
            <w:tcW w:w="1131" w:type="dxa"/>
            <w:shd w:val="clear" w:color="auto" w:fill="DCE6F1"/>
          </w:tcPr>
          <w:p w14:paraId="51DA1ECB" w14:textId="77777777" w:rsidR="006E186A" w:rsidRDefault="00085D08">
            <w:pPr>
              <w:pStyle w:val="Compact"/>
            </w:pPr>
            <w:r>
              <w:rPr>
                <w:sz w:val="19"/>
              </w:rPr>
              <w:t>LFG &gt;50</w:t>
            </w:r>
          </w:p>
        </w:tc>
        <w:tc>
          <w:tcPr>
            <w:tcW w:w="1131" w:type="dxa"/>
            <w:shd w:val="clear" w:color="auto" w:fill="DCE6F1"/>
          </w:tcPr>
          <w:p w14:paraId="37DC29B6" w14:textId="77777777" w:rsidR="006E186A" w:rsidRDefault="00085D08">
            <w:pPr>
              <w:pStyle w:val="Compact"/>
            </w:pPr>
            <w:r>
              <w:rPr>
                <w:sz w:val="19"/>
              </w:rPr>
              <w:t>LFG 10–50</w:t>
            </w:r>
          </w:p>
        </w:tc>
        <w:tc>
          <w:tcPr>
            <w:tcW w:w="1131" w:type="dxa"/>
            <w:shd w:val="clear" w:color="auto" w:fill="DCE6F1"/>
          </w:tcPr>
          <w:p w14:paraId="14390E66" w14:textId="77777777" w:rsidR="006E186A" w:rsidRDefault="00085D08">
            <w:pPr>
              <w:pStyle w:val="Compact"/>
            </w:pPr>
            <w:r>
              <w:rPr>
                <w:sz w:val="19"/>
              </w:rPr>
              <w:t>LFG &lt;10</w:t>
            </w:r>
          </w:p>
        </w:tc>
        <w:tc>
          <w:tcPr>
            <w:tcW w:w="1131" w:type="dxa"/>
            <w:shd w:val="clear" w:color="auto" w:fill="DCE6F1"/>
          </w:tcPr>
          <w:p w14:paraId="6BEA2C61" w14:textId="77777777" w:rsidR="006E186A" w:rsidRDefault="00085D08">
            <w:pPr>
              <w:pStyle w:val="Compact"/>
            </w:pPr>
            <w:r>
              <w:rPr>
                <w:sz w:val="19"/>
              </w:rPr>
              <w:t>HD</w:t>
            </w:r>
          </w:p>
        </w:tc>
        <w:tc>
          <w:tcPr>
            <w:tcW w:w="1131" w:type="dxa"/>
            <w:shd w:val="clear" w:color="auto" w:fill="DCE6F1"/>
          </w:tcPr>
          <w:p w14:paraId="11B57077" w14:textId="77777777" w:rsidR="006E186A" w:rsidRDefault="00085D08">
            <w:pPr>
              <w:pStyle w:val="Compact"/>
            </w:pPr>
            <w:r>
              <w:rPr>
                <w:sz w:val="19"/>
              </w:rPr>
              <w:t>PD</w:t>
            </w:r>
          </w:p>
        </w:tc>
      </w:tr>
      <w:tr w:rsidR="006E186A" w14:paraId="6AB835B6" w14:textId="77777777">
        <w:tc>
          <w:tcPr>
            <w:tcW w:w="1131" w:type="dxa"/>
          </w:tcPr>
          <w:p w14:paraId="682CCE14" w14:textId="77777777" w:rsidR="006E186A" w:rsidRDefault="00085D08">
            <w:pPr>
              <w:pStyle w:val="Compact"/>
            </w:pPr>
            <w:r>
              <w:rPr>
                <w:sz w:val="19"/>
              </w:rPr>
              <w:t>50 mg/m2/dosis q8 jam po</w:t>
            </w:r>
          </w:p>
        </w:tc>
        <w:tc>
          <w:tcPr>
            <w:tcW w:w="1131" w:type="dxa"/>
          </w:tcPr>
          <w:p w14:paraId="19EAD013" w14:textId="77777777" w:rsidR="006E186A" w:rsidRDefault="00085D08">
            <w:pPr>
              <w:pStyle w:val="Compact"/>
            </w:pPr>
            <w:r>
              <w:rPr>
                <w:sz w:val="19"/>
              </w:rPr>
              <w:t>D</w:t>
            </w:r>
          </w:p>
        </w:tc>
        <w:tc>
          <w:tcPr>
            <w:tcW w:w="1131" w:type="dxa"/>
          </w:tcPr>
          <w:p w14:paraId="603D3793" w14:textId="77777777" w:rsidR="006E186A" w:rsidRDefault="00085D08">
            <w:pPr>
              <w:pStyle w:val="Compact"/>
            </w:pPr>
            <w:r>
              <w:rPr>
                <w:sz w:val="19"/>
              </w:rPr>
              <w:t>100%</w:t>
            </w:r>
          </w:p>
        </w:tc>
        <w:tc>
          <w:tcPr>
            <w:tcW w:w="1131" w:type="dxa"/>
          </w:tcPr>
          <w:p w14:paraId="2789F7F7" w14:textId="77777777" w:rsidR="006E186A" w:rsidRDefault="00085D08">
            <w:pPr>
              <w:pStyle w:val="Compact"/>
            </w:pPr>
            <w:r>
              <w:rPr>
                <w:sz w:val="19"/>
              </w:rPr>
              <w:t>100%</w:t>
            </w:r>
          </w:p>
        </w:tc>
        <w:tc>
          <w:tcPr>
            <w:tcW w:w="1131" w:type="dxa"/>
          </w:tcPr>
          <w:p w14:paraId="72FA9858" w14:textId="77777777" w:rsidR="006E186A" w:rsidRDefault="00085D08">
            <w:pPr>
              <w:pStyle w:val="Compact"/>
            </w:pPr>
            <w:r>
              <w:rPr>
                <w:sz w:val="19"/>
              </w:rPr>
              <w:t>100%</w:t>
            </w:r>
          </w:p>
        </w:tc>
        <w:tc>
          <w:tcPr>
            <w:tcW w:w="1131" w:type="dxa"/>
          </w:tcPr>
          <w:p w14:paraId="12B34B1A" w14:textId="77777777" w:rsidR="006E186A" w:rsidRDefault="00085D08">
            <w:pPr>
              <w:pStyle w:val="Compact"/>
            </w:pPr>
            <w:r>
              <w:rPr>
                <w:sz w:val="19"/>
              </w:rPr>
              <w:t>Tak ada data</w:t>
            </w:r>
          </w:p>
        </w:tc>
        <w:tc>
          <w:tcPr>
            <w:tcW w:w="1131" w:type="dxa"/>
          </w:tcPr>
          <w:p w14:paraId="0354E3EA" w14:textId="77777777" w:rsidR="006E186A" w:rsidRDefault="00085D08">
            <w:pPr>
              <w:pStyle w:val="Compact"/>
            </w:pPr>
            <w:r>
              <w:rPr>
                <w:sz w:val="19"/>
              </w:rPr>
              <w:t>Tak ada data</w:t>
            </w:r>
          </w:p>
        </w:tc>
      </w:tr>
    </w:tbl>
    <w:p w14:paraId="37F17FAE" w14:textId="77777777" w:rsidR="006E186A" w:rsidRDefault="00085D08">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6E186A" w14:paraId="6E3BF7F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BC0AA8" w14:textId="77777777" w:rsidR="006E186A" w:rsidRDefault="00085D08">
            <w:pPr>
              <w:pStyle w:val="Compact"/>
            </w:pPr>
            <w:r>
              <w:rPr>
                <w:sz w:val="19"/>
              </w:rPr>
              <w:t>Sediaan</w:t>
            </w:r>
          </w:p>
        </w:tc>
        <w:tc>
          <w:tcPr>
            <w:tcW w:w="0" w:type="auto"/>
            <w:shd w:val="clear" w:color="auto" w:fill="DCE6F1"/>
          </w:tcPr>
          <w:p w14:paraId="36F19DB5" w14:textId="77777777" w:rsidR="006E186A" w:rsidRDefault="00085D08">
            <w:pPr>
              <w:pStyle w:val="Compact"/>
            </w:pPr>
            <w:r>
              <w:rPr>
                <w:sz w:val="19"/>
              </w:rPr>
              <w:t>Peresepan maksimal</w:t>
            </w:r>
          </w:p>
        </w:tc>
      </w:tr>
      <w:tr w:rsidR="006E186A" w14:paraId="4E538BC7" w14:textId="77777777">
        <w:tc>
          <w:tcPr>
            <w:tcW w:w="0" w:type="auto"/>
          </w:tcPr>
          <w:p w14:paraId="0DA42542" w14:textId="77777777" w:rsidR="006E186A" w:rsidRDefault="00085D08">
            <w:pPr>
              <w:pStyle w:val="Compact"/>
            </w:pPr>
            <w:r>
              <w:rPr>
                <w:sz w:val="19"/>
              </w:rPr>
              <w:t>Tablet 100 mg</w:t>
            </w:r>
          </w:p>
        </w:tc>
        <w:tc>
          <w:tcPr>
            <w:tcW w:w="0" w:type="auto"/>
          </w:tcPr>
          <w:p w14:paraId="6D3611BE" w14:textId="77777777" w:rsidR="006E186A" w:rsidRDefault="00085D08">
            <w:pPr>
              <w:pStyle w:val="Compact"/>
            </w:pPr>
            <w:r>
              <w:rPr>
                <w:sz w:val="19"/>
              </w:rPr>
              <w:t>Untuk bulan pertama maks 180 tab/bulan</w:t>
            </w:r>
          </w:p>
        </w:tc>
      </w:tr>
    </w:tbl>
    <w:p w14:paraId="76261E8B" w14:textId="77777777" w:rsidR="006E186A" w:rsidRDefault="00085D08">
      <w:pPr>
        <w:pStyle w:val="BodyText"/>
      </w:pPr>
      <w:r>
        <w:rPr>
          <w:b/>
          <w:bCs/>
        </w:rPr>
        <w:t>Aturan penggunaan</w:t>
      </w:r>
    </w:p>
    <w:p w14:paraId="2F6E9EC0" w14:textId="77777777" w:rsidR="006E186A" w:rsidRDefault="00085D08" w:rsidP="00085D08">
      <w:pPr>
        <w:pStyle w:val="Compact"/>
        <w:numPr>
          <w:ilvl w:val="0"/>
          <w:numId w:val="517"/>
        </w:numPr>
      </w:pPr>
      <w:r>
        <w:t>Sesuai tabel IDAI.</w:t>
      </w:r>
    </w:p>
    <w:p w14:paraId="41CD0716" w14:textId="77777777" w:rsidR="006E186A" w:rsidRDefault="00085D08" w:rsidP="00085D08">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7195C0F0" w14:textId="77777777" w:rsidR="006E186A" w:rsidRDefault="00085D08">
      <w:pPr>
        <w:pStyle w:val="FirstParagraph"/>
      </w:pPr>
      <w:r>
        <w:rPr>
          <w:b/>
          <w:bCs/>
        </w:rPr>
        <w:t>Manfaat obat</w:t>
      </w:r>
      <w:r>
        <w:t xml:space="preserve"> (label propiltiourasil)</w:t>
      </w:r>
    </w:p>
    <w:p w14:paraId="1917B140" w14:textId="77777777" w:rsidR="006E186A" w:rsidRDefault="00085D08" w:rsidP="00085D08">
      <w:pPr>
        <w:pStyle w:val="Compact"/>
        <w:numPr>
          <w:ilvl w:val="0"/>
          <w:numId w:val="518"/>
        </w:numPr>
      </w:pPr>
      <w:r>
        <w:t>Hipertiroidisme pada penyakit Graves atau struma multinodular toksik pada pasien yang tidak dapat menoleransi metimazol dan tidak sesuai untuk pembedahan atau terapi radioiodin.</w:t>
      </w:r>
    </w:p>
    <w:p w14:paraId="3CF793AE" w14:textId="77777777" w:rsidR="006E186A" w:rsidRDefault="00085D08" w:rsidP="00085D08">
      <w:pPr>
        <w:pStyle w:val="Compact"/>
        <w:numPr>
          <w:ilvl w:val="0"/>
          <w:numId w:val="518"/>
        </w:numPr>
      </w:pPr>
      <w:r>
        <w:t>Meredakan gejala hipertiroidisme sebagai persiapan tiroidektomi atau terapi radioiodin pada pasien yang tidak dapat menoleransi metimazol.</w:t>
      </w:r>
    </w:p>
    <w:p w14:paraId="00E9533B" w14:textId="77777777" w:rsidR="006E186A" w:rsidRDefault="00085D08">
      <w:pPr>
        <w:pStyle w:val="FirstParagraph"/>
      </w:pPr>
      <w:r>
        <w:rPr>
          <w:b/>
          <w:bCs/>
        </w:rPr>
        <w:t>Efek samping</w:t>
      </w:r>
      <w:r>
        <w:t xml:space="preserve"> (label propiltiourasil)</w:t>
      </w:r>
    </w:p>
    <w:p w14:paraId="122AA9D2" w14:textId="77777777" w:rsidR="006E186A" w:rsidRDefault="00085D08" w:rsidP="00085D08">
      <w:pPr>
        <w:pStyle w:val="Compact"/>
        <w:numPr>
          <w:ilvl w:val="0"/>
          <w:numId w:val="519"/>
        </w:numPr>
      </w:pPr>
      <w:r>
        <w:lastRenderedPageBreak/>
        <w:t>Berat: cedera hati (hepatitis, gagal hati yang memerlukan transplantasi atau berakibat kematian).</w:t>
      </w:r>
    </w:p>
    <w:p w14:paraId="09C1974A" w14:textId="77777777" w:rsidR="006E186A" w:rsidRDefault="00085D08" w:rsidP="00085D08">
      <w:pPr>
        <w:pStyle w:val="Compact"/>
        <w:numPr>
          <w:ilvl w:val="0"/>
          <w:numId w:val="519"/>
        </w:numPr>
      </w:pPr>
      <w:r>
        <w:t>Hambatan mielopoiesis (agranulositosis, granulopenia, anemia aplastik, trombositopenia), demam obat, sindrom mirip lupus, periarteritis, hipoprotrombinemia dan perdarahan.</w:t>
      </w:r>
    </w:p>
    <w:p w14:paraId="62D5A120" w14:textId="77777777" w:rsidR="006E186A" w:rsidRDefault="00085D08" w:rsidP="00085D08">
      <w:pPr>
        <w:pStyle w:val="Compact"/>
        <w:numPr>
          <w:ilvl w:val="0"/>
          <w:numId w:val="519"/>
        </w:numPr>
      </w:pPr>
      <w:r>
        <w:t>Nefritis, glomerulonefritis, pneumonitis interstisial, dermatitis eksfoliatif, eritema nodosum; vaskulitis terkait ANCA.</w:t>
      </w:r>
    </w:p>
    <w:p w14:paraId="38932367" w14:textId="77777777" w:rsidR="006E186A" w:rsidRDefault="00085D08">
      <w:pPr>
        <w:pStyle w:val="FirstParagraph"/>
      </w:pPr>
      <w:r>
        <w:rPr>
          <w:b/>
          <w:bCs/>
        </w:rPr>
        <w:t>Peringatan</w:t>
      </w:r>
      <w:r>
        <w:t xml:space="preserve"> (label propiltiourasil)</w:t>
      </w:r>
    </w:p>
    <w:p w14:paraId="7FC1EF3F" w14:textId="77777777" w:rsidR="006E186A" w:rsidRDefault="00085D08" w:rsidP="00085D08">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4E043301" w14:textId="77777777" w:rsidR="006E186A" w:rsidRDefault="00085D08" w:rsidP="00085D08">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12259597" w14:textId="77777777" w:rsidR="006E186A" w:rsidRDefault="00085D08" w:rsidP="00085D08">
      <w:pPr>
        <w:pStyle w:val="Compact"/>
        <w:numPr>
          <w:ilvl w:val="0"/>
          <w:numId w:val="520"/>
        </w:numPr>
      </w:pPr>
      <w:r>
        <w:t>Agranulositosis pada sekitar 0,2–0,5% pasien, biasanya dalam 3 bulan pertama; minta pasien segera melapor bila demam atau nyeri tenggorok.</w:t>
      </w:r>
    </w:p>
    <w:p w14:paraId="46E88EBB" w14:textId="77777777" w:rsidR="006E186A" w:rsidRDefault="00085D08" w:rsidP="00085D08">
      <w:pPr>
        <w:pStyle w:val="Compact"/>
        <w:numPr>
          <w:ilvl w:val="0"/>
          <w:numId w:val="520"/>
        </w:numPr>
      </w:pPr>
      <w:r>
        <w:t>Vaskulitis dengan komplikasi berat dan kematian; hipotiroidisme.</w:t>
      </w:r>
    </w:p>
    <w:p w14:paraId="62B883B5" w14:textId="77777777" w:rsidR="006E186A" w:rsidRDefault="00085D08" w:rsidP="00085D08">
      <w:pPr>
        <w:pStyle w:val="Compact"/>
        <w:numPr>
          <w:ilvl w:val="0"/>
          <w:numId w:val="520"/>
        </w:numPr>
      </w:pPr>
      <w:r>
        <w:t>Kontraindikasi: hipersensitivitas terhadap obat atau komponen produk.</w:t>
      </w:r>
    </w:p>
    <w:p w14:paraId="5BA1A68C" w14:textId="77777777" w:rsidR="006E186A" w:rsidRDefault="00085D08">
      <w:pPr>
        <w:pStyle w:val="FirstParagraph"/>
      </w:pPr>
      <w:r>
        <w:rPr>
          <w:b/>
          <w:bCs/>
        </w:rPr>
        <w:t>Farmakokinetik</w:t>
      </w:r>
      <w:r>
        <w:t xml:space="preserve"> </w:t>
      </w:r>
      <w:r>
        <w:t>(label propiltiourasil)</w:t>
      </w:r>
    </w:p>
    <w:p w14:paraId="637F22FF" w14:textId="77777777" w:rsidR="006E186A" w:rsidRDefault="00085D08" w:rsidP="00085D08">
      <w:pPr>
        <w:pStyle w:val="Compact"/>
        <w:numPr>
          <w:ilvl w:val="0"/>
          <w:numId w:val="521"/>
        </w:numPr>
      </w:pPr>
      <w:r>
        <w:t>Mudah diserap dan dimetabolisme luas; sekitar 35% dosis dikeluarkan di urin dalam bentuk utuh dan terkonjugasi dalam 24 jam.</w:t>
      </w:r>
    </w:p>
    <w:p w14:paraId="1F6E7E2F" w14:textId="77777777" w:rsidR="006E186A" w:rsidRDefault="00085D08">
      <w:pPr>
        <w:pStyle w:val="FirstParagraph"/>
      </w:pPr>
      <w:r>
        <w:rPr>
          <w:b/>
          <w:bCs/>
        </w:rPr>
        <w:t>Farmakodinamik</w:t>
      </w:r>
      <w:r>
        <w:t xml:space="preserve"> (label propiltiourasil)</w:t>
      </w:r>
    </w:p>
    <w:p w14:paraId="6CEB99FA" w14:textId="77777777" w:rsidR="006E186A" w:rsidRDefault="00085D08" w:rsidP="00085D08">
      <w:pPr>
        <w:pStyle w:val="Compact"/>
        <w:numPr>
          <w:ilvl w:val="0"/>
          <w:numId w:val="522"/>
        </w:numPr>
      </w:pPr>
      <w:r>
        <w:t>Menghambat sintesis hormon tiroid; tidak menonaktifkan tiroksin dan triiodotironin yang sudah tersimpan atau beredar.</w:t>
      </w:r>
    </w:p>
    <w:p w14:paraId="257F01E9" w14:textId="77777777" w:rsidR="006E186A" w:rsidRDefault="00085D08" w:rsidP="00085D08">
      <w:pPr>
        <w:pStyle w:val="Compact"/>
        <w:numPr>
          <w:ilvl w:val="0"/>
          <w:numId w:val="522"/>
        </w:numPr>
      </w:pPr>
      <w:r>
        <w:t>Menghambat konversi tiroksin menjadi triiodotironin di jaringan perifer.</w:t>
      </w:r>
    </w:p>
    <w:p w14:paraId="14790550" w14:textId="77777777" w:rsidR="006E186A" w:rsidRDefault="00085D08">
      <w:pPr>
        <w:pStyle w:val="FirstParagraph"/>
      </w:pPr>
      <w:r>
        <w:rPr>
          <w:b/>
          <w:bCs/>
        </w:rPr>
        <w:t>Daftar pustaka</w:t>
      </w:r>
    </w:p>
    <w:p w14:paraId="01CD9459" w14:textId="77777777" w:rsidR="006E186A" w:rsidRDefault="00085D08" w:rsidP="00085D08">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46C0DC58" w14:textId="77777777" w:rsidR="006E186A" w:rsidRDefault="00085D08" w:rsidP="00085D08">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D1F6C8" w14:textId="77777777" w:rsidR="006E186A" w:rsidRDefault="00085D08" w:rsidP="00085D08">
      <w:pPr>
        <w:pStyle w:val="Compact"/>
        <w:numPr>
          <w:ilvl w:val="0"/>
          <w:numId w:val="523"/>
        </w:numPr>
      </w:pPr>
      <w:r>
        <w:t>Propylthiouracil Tablets, USP (Par Health), label DailyMed. https://dailymed.nlm.nih.gov/dailymed/drugInfo.cfm?setid=b0c23a2c-b250-4c0d-9b2a-c1483faa2ca0</w:t>
      </w:r>
    </w:p>
    <w:p w14:paraId="64F54D31" w14:textId="77777777" w:rsidR="006E186A" w:rsidRDefault="00085D08">
      <w:r>
        <w:pict w14:anchorId="6A7E1EDE">
          <v:rect id="_x0000_i1098" style="width:0;height:1.5pt" o:hralign="center" o:hrstd="t" o:hr="t"/>
        </w:pict>
      </w:r>
    </w:p>
    <w:p w14:paraId="319F386E" w14:textId="77777777" w:rsidR="006E186A" w:rsidRDefault="00085D08">
      <w:pPr>
        <w:pStyle w:val="Heading3"/>
      </w:pPr>
      <w:bookmarkStart w:id="158" w:name="tiamazol-metimazol"/>
      <w:bookmarkStart w:id="159" w:name="_Toc243079282"/>
      <w:bookmarkEnd w:id="156"/>
      <w:r>
        <w:lastRenderedPageBreak/>
        <w:t>3.73 Tiamazol (metimazol)</w:t>
      </w:r>
      <w:bookmarkEnd w:id="159"/>
    </w:p>
    <w:p w14:paraId="44448F74" w14:textId="77777777" w:rsidR="006E186A" w:rsidRDefault="00085D08">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6E186A" w14:paraId="7788E67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403786" w14:textId="77777777" w:rsidR="006E186A" w:rsidRDefault="00085D08">
            <w:pPr>
              <w:pStyle w:val="Compact"/>
            </w:pPr>
            <w:r>
              <w:rPr>
                <w:sz w:val="19"/>
              </w:rPr>
              <w:t>Rute</w:t>
            </w:r>
          </w:p>
        </w:tc>
        <w:tc>
          <w:tcPr>
            <w:tcW w:w="0" w:type="auto"/>
            <w:shd w:val="clear" w:color="auto" w:fill="DCE6F1"/>
          </w:tcPr>
          <w:p w14:paraId="5B9ED61C" w14:textId="77777777" w:rsidR="006E186A" w:rsidRDefault="00085D08">
            <w:pPr>
              <w:pStyle w:val="Compact"/>
            </w:pPr>
            <w:r>
              <w:rPr>
                <w:sz w:val="19"/>
              </w:rPr>
              <w:t>Dosis</w:t>
            </w:r>
          </w:p>
        </w:tc>
      </w:tr>
      <w:tr w:rsidR="006E186A" w14:paraId="13715274" w14:textId="77777777">
        <w:tc>
          <w:tcPr>
            <w:tcW w:w="0" w:type="auto"/>
          </w:tcPr>
          <w:p w14:paraId="59FEF59E" w14:textId="77777777" w:rsidR="006E186A" w:rsidRDefault="00085D08">
            <w:pPr>
              <w:pStyle w:val="Compact"/>
            </w:pPr>
            <w:r>
              <w:rPr>
                <w:sz w:val="19"/>
              </w:rPr>
              <w:t>Oral</w:t>
            </w:r>
          </w:p>
        </w:tc>
        <w:tc>
          <w:tcPr>
            <w:tcW w:w="0" w:type="auto"/>
          </w:tcPr>
          <w:p w14:paraId="25218ED5" w14:textId="77777777" w:rsidR="006E186A" w:rsidRDefault="00085D08">
            <w:pPr>
              <w:pStyle w:val="Compact"/>
            </w:pPr>
            <w:r>
              <w:rPr>
                <w:sz w:val="19"/>
              </w:rPr>
              <w:t>0,3–1 mg/kg/hari, turunkan menjadi 0,1–0,5 mg/kg/hari</w:t>
            </w:r>
          </w:p>
        </w:tc>
      </w:tr>
    </w:tbl>
    <w:p w14:paraId="7D74F425" w14:textId="77777777" w:rsidR="006E186A" w:rsidRDefault="00085D08">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4978B4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C71EA3" w14:textId="77777777" w:rsidR="006E186A" w:rsidRDefault="00085D08">
            <w:pPr>
              <w:pStyle w:val="Compact"/>
            </w:pPr>
            <w:r>
              <w:rPr>
                <w:sz w:val="19"/>
              </w:rPr>
              <w:t>Dosis normal</w:t>
            </w:r>
          </w:p>
        </w:tc>
        <w:tc>
          <w:tcPr>
            <w:tcW w:w="1131" w:type="dxa"/>
            <w:shd w:val="clear" w:color="auto" w:fill="DCE6F1"/>
          </w:tcPr>
          <w:p w14:paraId="13EF1BF9" w14:textId="77777777" w:rsidR="006E186A" w:rsidRDefault="00085D08">
            <w:pPr>
              <w:pStyle w:val="Compact"/>
            </w:pPr>
            <w:r>
              <w:rPr>
                <w:sz w:val="19"/>
              </w:rPr>
              <w:t>Dosis (D)/Interval (I)</w:t>
            </w:r>
          </w:p>
        </w:tc>
        <w:tc>
          <w:tcPr>
            <w:tcW w:w="1131" w:type="dxa"/>
            <w:shd w:val="clear" w:color="auto" w:fill="DCE6F1"/>
          </w:tcPr>
          <w:p w14:paraId="5710E13E" w14:textId="77777777" w:rsidR="006E186A" w:rsidRDefault="00085D08">
            <w:pPr>
              <w:pStyle w:val="Compact"/>
            </w:pPr>
            <w:r>
              <w:rPr>
                <w:sz w:val="19"/>
              </w:rPr>
              <w:t>LFG &gt;50</w:t>
            </w:r>
          </w:p>
        </w:tc>
        <w:tc>
          <w:tcPr>
            <w:tcW w:w="1131" w:type="dxa"/>
            <w:shd w:val="clear" w:color="auto" w:fill="DCE6F1"/>
          </w:tcPr>
          <w:p w14:paraId="3D9DF3CC" w14:textId="77777777" w:rsidR="006E186A" w:rsidRDefault="00085D08">
            <w:pPr>
              <w:pStyle w:val="Compact"/>
            </w:pPr>
            <w:r>
              <w:rPr>
                <w:sz w:val="19"/>
              </w:rPr>
              <w:t>LFG 10–50</w:t>
            </w:r>
          </w:p>
        </w:tc>
        <w:tc>
          <w:tcPr>
            <w:tcW w:w="1131" w:type="dxa"/>
            <w:shd w:val="clear" w:color="auto" w:fill="DCE6F1"/>
          </w:tcPr>
          <w:p w14:paraId="6F9E9EA4" w14:textId="77777777" w:rsidR="006E186A" w:rsidRDefault="00085D08">
            <w:pPr>
              <w:pStyle w:val="Compact"/>
            </w:pPr>
            <w:r>
              <w:rPr>
                <w:sz w:val="19"/>
              </w:rPr>
              <w:t>LFG &lt;10</w:t>
            </w:r>
          </w:p>
        </w:tc>
        <w:tc>
          <w:tcPr>
            <w:tcW w:w="1131" w:type="dxa"/>
            <w:shd w:val="clear" w:color="auto" w:fill="DCE6F1"/>
          </w:tcPr>
          <w:p w14:paraId="3338E8FF" w14:textId="77777777" w:rsidR="006E186A" w:rsidRDefault="00085D08">
            <w:pPr>
              <w:pStyle w:val="Compact"/>
            </w:pPr>
            <w:r>
              <w:rPr>
                <w:sz w:val="19"/>
              </w:rPr>
              <w:t>HD</w:t>
            </w:r>
          </w:p>
        </w:tc>
        <w:tc>
          <w:tcPr>
            <w:tcW w:w="1131" w:type="dxa"/>
            <w:shd w:val="clear" w:color="auto" w:fill="DCE6F1"/>
          </w:tcPr>
          <w:p w14:paraId="294F5C60" w14:textId="77777777" w:rsidR="006E186A" w:rsidRDefault="00085D08">
            <w:pPr>
              <w:pStyle w:val="Compact"/>
            </w:pPr>
            <w:r>
              <w:rPr>
                <w:sz w:val="19"/>
              </w:rPr>
              <w:t>PD</w:t>
            </w:r>
          </w:p>
        </w:tc>
      </w:tr>
      <w:tr w:rsidR="006E186A" w14:paraId="18695857" w14:textId="77777777">
        <w:tc>
          <w:tcPr>
            <w:tcW w:w="1131" w:type="dxa"/>
          </w:tcPr>
          <w:p w14:paraId="24C698FB" w14:textId="77777777" w:rsidR="006E186A" w:rsidRDefault="00085D08">
            <w:pPr>
              <w:pStyle w:val="Compact"/>
            </w:pPr>
            <w:r>
              <w:rPr>
                <w:sz w:val="19"/>
              </w:rPr>
              <w:t>0,3–1 mg/kg/dosis q24 jam po</w:t>
            </w:r>
          </w:p>
        </w:tc>
        <w:tc>
          <w:tcPr>
            <w:tcW w:w="1131" w:type="dxa"/>
          </w:tcPr>
          <w:p w14:paraId="71E79086" w14:textId="77777777" w:rsidR="006E186A" w:rsidRDefault="00085D08">
            <w:pPr>
              <w:pStyle w:val="Compact"/>
            </w:pPr>
            <w:r>
              <w:rPr>
                <w:sz w:val="19"/>
              </w:rPr>
              <w:t>D</w:t>
            </w:r>
          </w:p>
        </w:tc>
        <w:tc>
          <w:tcPr>
            <w:tcW w:w="1131" w:type="dxa"/>
          </w:tcPr>
          <w:p w14:paraId="5BA05F7C" w14:textId="77777777" w:rsidR="006E186A" w:rsidRDefault="00085D08">
            <w:pPr>
              <w:pStyle w:val="Compact"/>
            </w:pPr>
            <w:r>
              <w:rPr>
                <w:sz w:val="19"/>
              </w:rPr>
              <w:t>100%</w:t>
            </w:r>
          </w:p>
        </w:tc>
        <w:tc>
          <w:tcPr>
            <w:tcW w:w="1131" w:type="dxa"/>
          </w:tcPr>
          <w:p w14:paraId="327C0D29" w14:textId="77777777" w:rsidR="006E186A" w:rsidRDefault="00085D08">
            <w:pPr>
              <w:pStyle w:val="Compact"/>
            </w:pPr>
            <w:r>
              <w:rPr>
                <w:sz w:val="19"/>
              </w:rPr>
              <w:t>100%</w:t>
            </w:r>
          </w:p>
        </w:tc>
        <w:tc>
          <w:tcPr>
            <w:tcW w:w="1131" w:type="dxa"/>
          </w:tcPr>
          <w:p w14:paraId="5C11B410" w14:textId="77777777" w:rsidR="006E186A" w:rsidRDefault="00085D08">
            <w:pPr>
              <w:pStyle w:val="Compact"/>
            </w:pPr>
            <w:r>
              <w:rPr>
                <w:sz w:val="19"/>
              </w:rPr>
              <w:t>100%</w:t>
            </w:r>
          </w:p>
        </w:tc>
        <w:tc>
          <w:tcPr>
            <w:tcW w:w="1131" w:type="dxa"/>
          </w:tcPr>
          <w:p w14:paraId="2E359F4F" w14:textId="77777777" w:rsidR="006E186A" w:rsidRDefault="00085D08">
            <w:pPr>
              <w:pStyle w:val="Compact"/>
            </w:pPr>
            <w:r>
              <w:rPr>
                <w:sz w:val="19"/>
              </w:rPr>
              <w:t>Tak ada data</w:t>
            </w:r>
          </w:p>
        </w:tc>
        <w:tc>
          <w:tcPr>
            <w:tcW w:w="1131" w:type="dxa"/>
          </w:tcPr>
          <w:p w14:paraId="5A2D56D7" w14:textId="77777777" w:rsidR="006E186A" w:rsidRDefault="00085D08">
            <w:pPr>
              <w:pStyle w:val="Compact"/>
            </w:pPr>
            <w:r>
              <w:rPr>
                <w:sz w:val="19"/>
              </w:rPr>
              <w:t>Tak ada data</w:t>
            </w:r>
          </w:p>
        </w:tc>
      </w:tr>
    </w:tbl>
    <w:p w14:paraId="1C6EBA1B" w14:textId="77777777" w:rsidR="006E186A" w:rsidRDefault="00085D08">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6E186A" w14:paraId="7B172A9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E64FA2" w14:textId="77777777" w:rsidR="006E186A" w:rsidRDefault="00085D08">
            <w:pPr>
              <w:pStyle w:val="Compact"/>
            </w:pPr>
            <w:r>
              <w:rPr>
                <w:sz w:val="19"/>
              </w:rPr>
              <w:t>Sediaan</w:t>
            </w:r>
          </w:p>
        </w:tc>
        <w:tc>
          <w:tcPr>
            <w:tcW w:w="0" w:type="auto"/>
            <w:shd w:val="clear" w:color="auto" w:fill="DCE6F1"/>
          </w:tcPr>
          <w:p w14:paraId="4489F209" w14:textId="77777777" w:rsidR="006E186A" w:rsidRDefault="00085D08">
            <w:pPr>
              <w:pStyle w:val="Compact"/>
            </w:pPr>
            <w:r>
              <w:rPr>
                <w:sz w:val="19"/>
              </w:rPr>
              <w:t>Peresepan maksimal</w:t>
            </w:r>
          </w:p>
        </w:tc>
      </w:tr>
      <w:tr w:rsidR="006E186A" w14:paraId="6C20D162" w14:textId="77777777">
        <w:tc>
          <w:tcPr>
            <w:tcW w:w="0" w:type="auto"/>
          </w:tcPr>
          <w:p w14:paraId="42C9F591" w14:textId="77777777" w:rsidR="006E186A" w:rsidRDefault="00085D08">
            <w:pPr>
              <w:pStyle w:val="Compact"/>
            </w:pPr>
            <w:r>
              <w:rPr>
                <w:sz w:val="19"/>
              </w:rPr>
              <w:t>Tablet 5 mg</w:t>
            </w:r>
          </w:p>
        </w:tc>
        <w:tc>
          <w:tcPr>
            <w:tcW w:w="0" w:type="auto"/>
          </w:tcPr>
          <w:p w14:paraId="58DE8854" w14:textId="77777777" w:rsidR="006E186A" w:rsidRDefault="00085D08">
            <w:pPr>
              <w:pStyle w:val="Compact"/>
            </w:pPr>
            <w:r>
              <w:rPr>
                <w:sz w:val="19"/>
              </w:rPr>
              <w:t>120 tab/bulan</w:t>
            </w:r>
          </w:p>
        </w:tc>
      </w:tr>
      <w:tr w:rsidR="006E186A" w14:paraId="00234A65" w14:textId="77777777">
        <w:tc>
          <w:tcPr>
            <w:tcW w:w="0" w:type="auto"/>
          </w:tcPr>
          <w:p w14:paraId="420D98C2" w14:textId="77777777" w:rsidR="006E186A" w:rsidRDefault="00085D08">
            <w:pPr>
              <w:pStyle w:val="Compact"/>
            </w:pPr>
            <w:r>
              <w:rPr>
                <w:sz w:val="19"/>
              </w:rPr>
              <w:t>Tablet 10 mg</w:t>
            </w:r>
          </w:p>
        </w:tc>
        <w:tc>
          <w:tcPr>
            <w:tcW w:w="0" w:type="auto"/>
          </w:tcPr>
          <w:p w14:paraId="1EAA2392" w14:textId="77777777" w:rsidR="006E186A" w:rsidRDefault="00085D08">
            <w:pPr>
              <w:pStyle w:val="Compact"/>
            </w:pPr>
            <w:r>
              <w:rPr>
                <w:sz w:val="19"/>
              </w:rPr>
              <w:t>Untuk bulan pertama maks 90 tab/bulan</w:t>
            </w:r>
          </w:p>
        </w:tc>
      </w:tr>
    </w:tbl>
    <w:p w14:paraId="64E9BA90" w14:textId="77777777" w:rsidR="006E186A" w:rsidRDefault="00085D08">
      <w:pPr>
        <w:pStyle w:val="BodyText"/>
      </w:pPr>
      <w:r>
        <w:rPr>
          <w:b/>
          <w:bCs/>
        </w:rPr>
        <w:t>Aturan penggunaan</w:t>
      </w:r>
    </w:p>
    <w:p w14:paraId="75A71727" w14:textId="77777777" w:rsidR="006E186A" w:rsidRDefault="00085D08" w:rsidP="00085D08">
      <w:pPr>
        <w:pStyle w:val="Compact"/>
        <w:numPr>
          <w:ilvl w:val="0"/>
          <w:numId w:val="524"/>
        </w:numPr>
      </w:pPr>
      <w:r>
        <w:t>Sesuai tabel IDAI.</w:t>
      </w:r>
    </w:p>
    <w:p w14:paraId="26303086" w14:textId="77777777" w:rsidR="006E186A" w:rsidRDefault="00085D08" w:rsidP="00085D08">
      <w:pPr>
        <w:pStyle w:val="Compact"/>
        <w:numPr>
          <w:ilvl w:val="0"/>
          <w:numId w:val="524"/>
        </w:numPr>
      </w:pPr>
      <w:r>
        <w:t>Pasien perlu segera melapor bila nyeri tenggorok, ruam kulit, demam, sakit kepala, atau malaise; periksa hitung leukosit dan hitung jenis (label metimazol).</w:t>
      </w:r>
    </w:p>
    <w:p w14:paraId="21C25A2D" w14:textId="77777777" w:rsidR="006E186A" w:rsidRDefault="00085D08">
      <w:pPr>
        <w:pStyle w:val="FirstParagraph"/>
      </w:pPr>
      <w:r>
        <w:rPr>
          <w:b/>
          <w:bCs/>
        </w:rPr>
        <w:t>Manfaat obat</w:t>
      </w:r>
      <w:r>
        <w:t xml:space="preserve"> (label metimazol)</w:t>
      </w:r>
    </w:p>
    <w:p w14:paraId="380A2D7D" w14:textId="77777777" w:rsidR="006E186A" w:rsidRDefault="00085D08" w:rsidP="00085D08">
      <w:pPr>
        <w:pStyle w:val="Compact"/>
        <w:numPr>
          <w:ilvl w:val="0"/>
          <w:numId w:val="525"/>
        </w:numPr>
      </w:pPr>
      <w:r>
        <w:t>Hipertiroidisme pada penyakit Graves atau struma multinodular toksik yang tidak sesuai untuk pembedahan atau terapi radioiodin.</w:t>
      </w:r>
    </w:p>
    <w:p w14:paraId="797FF6A3" w14:textId="77777777" w:rsidR="006E186A" w:rsidRDefault="00085D08" w:rsidP="00085D08">
      <w:pPr>
        <w:pStyle w:val="Compact"/>
        <w:numPr>
          <w:ilvl w:val="0"/>
          <w:numId w:val="525"/>
        </w:numPr>
      </w:pPr>
      <w:r>
        <w:t>Meredakan gejala hipertiroidisme sebagai persiapan tiroidektomi atau terapi radioiodin.</w:t>
      </w:r>
    </w:p>
    <w:p w14:paraId="3D25D070" w14:textId="77777777" w:rsidR="006E186A" w:rsidRDefault="00085D08" w:rsidP="00085D08">
      <w:pPr>
        <w:pStyle w:val="Compact"/>
        <w:numPr>
          <w:ilvl w:val="0"/>
          <w:numId w:val="525"/>
        </w:numPr>
      </w:pPr>
      <w:r>
        <w:t>Pilihan utama bila obat antitiroid diperlukan pada anak, karena laporan cedera hati berat pada anak yang menerima propiltiourasil.</w:t>
      </w:r>
    </w:p>
    <w:p w14:paraId="6EBA3107" w14:textId="77777777" w:rsidR="006E186A" w:rsidRDefault="00085D08">
      <w:pPr>
        <w:pStyle w:val="FirstParagraph"/>
      </w:pPr>
      <w:r>
        <w:rPr>
          <w:b/>
          <w:bCs/>
        </w:rPr>
        <w:t>Efek samping</w:t>
      </w:r>
      <w:r>
        <w:t xml:space="preserve"> (label metimazol)</w:t>
      </w:r>
    </w:p>
    <w:p w14:paraId="77F7B94C" w14:textId="77777777" w:rsidR="006E186A" w:rsidRDefault="00085D08" w:rsidP="00085D08">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758C9E34" w14:textId="77777777" w:rsidR="006E186A" w:rsidRDefault="00085D08" w:rsidP="00085D08">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2E9E2C00" w14:textId="77777777" w:rsidR="006E186A" w:rsidRDefault="00085D08" w:rsidP="00085D08">
      <w:pPr>
        <w:pStyle w:val="Compact"/>
        <w:numPr>
          <w:ilvl w:val="0"/>
          <w:numId w:val="526"/>
        </w:numPr>
      </w:pPr>
      <w:r>
        <w:t>Vaskulitis terkait ANCA dengan komplikasi berat.</w:t>
      </w:r>
    </w:p>
    <w:p w14:paraId="050AC043" w14:textId="77777777" w:rsidR="006E186A" w:rsidRDefault="00085D08">
      <w:pPr>
        <w:pStyle w:val="FirstParagraph"/>
      </w:pPr>
      <w:r>
        <w:rPr>
          <w:b/>
          <w:bCs/>
        </w:rPr>
        <w:lastRenderedPageBreak/>
        <w:t>Peringatan</w:t>
      </w:r>
      <w:r>
        <w:t xml:space="preserve"> (label metimazol)</w:t>
      </w:r>
    </w:p>
    <w:p w14:paraId="087E9007" w14:textId="77777777" w:rsidR="006E186A" w:rsidRDefault="00085D08" w:rsidP="00085D08">
      <w:pPr>
        <w:pStyle w:val="Compact"/>
        <w:numPr>
          <w:ilvl w:val="0"/>
          <w:numId w:val="527"/>
        </w:numPr>
      </w:pPr>
      <w:r>
        <w:t>Kontraindikasi: hipersensitivitas terhadap obat atau komponen produk.</w:t>
      </w:r>
    </w:p>
    <w:p w14:paraId="7A680D2B" w14:textId="77777777" w:rsidR="006E186A" w:rsidRDefault="00085D08" w:rsidP="00085D08">
      <w:pPr>
        <w:pStyle w:val="Compact"/>
        <w:numPr>
          <w:ilvl w:val="0"/>
          <w:numId w:val="527"/>
        </w:numPr>
      </w:pPr>
      <w:r>
        <w:t>Agranulositosis berpotensi mengancam jiwa.</w:t>
      </w:r>
    </w:p>
    <w:p w14:paraId="04CE2668" w14:textId="77777777" w:rsidR="006E186A" w:rsidRDefault="00085D08" w:rsidP="00085D08">
      <w:pPr>
        <w:pStyle w:val="Compact"/>
        <w:numPr>
          <w:ilvl w:val="0"/>
          <w:numId w:val="527"/>
        </w:numPr>
      </w:pPr>
      <w:r>
        <w:t>Hepatotoksisitas termasuk gagal hati akut pernah dilaporkan, tetapi risikonya tampak lebih rendah daripada propiltiourasil, terutama pada anak.</w:t>
      </w:r>
    </w:p>
    <w:p w14:paraId="73A419F4" w14:textId="77777777" w:rsidR="006E186A" w:rsidRDefault="00085D08" w:rsidP="00085D08">
      <w:pPr>
        <w:pStyle w:val="Compact"/>
        <w:numPr>
          <w:ilvl w:val="0"/>
          <w:numId w:val="527"/>
        </w:numPr>
      </w:pPr>
      <w:r>
        <w:t>Melintasi plasenta dan dapat menyebabkan kelainan bawaan bila diberikan pada trimester pertama kehamilan.</w:t>
      </w:r>
    </w:p>
    <w:p w14:paraId="79848BFD" w14:textId="77777777" w:rsidR="006E186A" w:rsidRDefault="00085D08">
      <w:pPr>
        <w:pStyle w:val="FirstParagraph"/>
      </w:pPr>
      <w:r>
        <w:rPr>
          <w:b/>
          <w:bCs/>
        </w:rPr>
        <w:t>Farmakokinetik</w:t>
      </w:r>
      <w:r>
        <w:t xml:space="preserve"> (label metimazol)</w:t>
      </w:r>
    </w:p>
    <w:p w14:paraId="6CFB6DE8" w14:textId="77777777" w:rsidR="006E186A" w:rsidRDefault="00085D08" w:rsidP="00085D08">
      <w:pPr>
        <w:pStyle w:val="Compact"/>
        <w:numPr>
          <w:ilvl w:val="0"/>
          <w:numId w:val="528"/>
        </w:numPr>
      </w:pPr>
      <w:r>
        <w:t>Mudah diserap dari saluran cerna, dimetabolisme di hati, dan dikeluarkan di urin.</w:t>
      </w:r>
    </w:p>
    <w:p w14:paraId="04B44702" w14:textId="77777777" w:rsidR="006E186A" w:rsidRDefault="00085D08">
      <w:pPr>
        <w:pStyle w:val="FirstParagraph"/>
      </w:pPr>
      <w:r>
        <w:rPr>
          <w:b/>
          <w:bCs/>
        </w:rPr>
        <w:t>Farmakodinamik</w:t>
      </w:r>
      <w:r>
        <w:t xml:space="preserve"> (label metimazol)</w:t>
      </w:r>
    </w:p>
    <w:p w14:paraId="1314D698" w14:textId="77777777" w:rsidR="006E186A" w:rsidRDefault="00085D08" w:rsidP="00085D08">
      <w:pPr>
        <w:pStyle w:val="Compact"/>
        <w:numPr>
          <w:ilvl w:val="0"/>
          <w:numId w:val="529"/>
        </w:numPr>
      </w:pPr>
      <w:r>
        <w:t>Menghambat sintesis hormon tiroid; tidak menonaktifkan tiroksin dan triiodotironin yang sudah tersimpan atau beredar, dan tidak mengganggu efektivitas hormon tiroid yang diberikan.</w:t>
      </w:r>
    </w:p>
    <w:p w14:paraId="217947E8" w14:textId="77777777" w:rsidR="006E186A" w:rsidRDefault="00085D08">
      <w:pPr>
        <w:pStyle w:val="FirstParagraph"/>
      </w:pPr>
      <w:r>
        <w:rPr>
          <w:b/>
          <w:bCs/>
        </w:rPr>
        <w:t>Daftar pustaka</w:t>
      </w:r>
    </w:p>
    <w:p w14:paraId="44C85C15" w14:textId="77777777" w:rsidR="006E186A" w:rsidRDefault="00085D08" w:rsidP="00085D08">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5581726F" w14:textId="77777777" w:rsidR="006E186A" w:rsidRDefault="00085D08" w:rsidP="00085D08">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210003D" w14:textId="77777777" w:rsidR="006E186A" w:rsidRDefault="00085D08" w:rsidP="00085D08">
      <w:pPr>
        <w:pStyle w:val="Compact"/>
        <w:numPr>
          <w:ilvl w:val="0"/>
          <w:numId w:val="530"/>
        </w:numPr>
      </w:pPr>
      <w:r>
        <w:t>Methimazole Tablets, USP (Chartwell RX), label DailyMed. https://dailymed.nlm.nih.gov/dailymed/drugInfo.cfm?setid=5b25e346-11b6-44ed-89f9-ab927232ac19</w:t>
      </w:r>
    </w:p>
    <w:p w14:paraId="1AE5FDED" w14:textId="77777777" w:rsidR="006E186A" w:rsidRDefault="00085D08">
      <w:r>
        <w:pict w14:anchorId="03730C22">
          <v:rect id="_x0000_i1099" style="width:0;height:1.5pt" o:hralign="center" o:hrstd="t" o:hr="t"/>
        </w:pict>
      </w:r>
    </w:p>
    <w:p w14:paraId="044B37CE" w14:textId="77777777" w:rsidR="006E186A" w:rsidRDefault="00085D08">
      <w:pPr>
        <w:pStyle w:val="Heading3"/>
      </w:pPr>
      <w:bookmarkStart w:id="160" w:name="kalium-klorida"/>
      <w:bookmarkStart w:id="161" w:name="_Toc243079283"/>
      <w:bookmarkEnd w:id="158"/>
      <w:r>
        <w:t>3.74 Kalium klorida</w:t>
      </w:r>
      <w:bookmarkEnd w:id="161"/>
    </w:p>
    <w:p w14:paraId="54A890FB" w14:textId="77777777" w:rsidR="006E186A" w:rsidRDefault="00085D08">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669D81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1CEE165" w14:textId="77777777" w:rsidR="006E186A" w:rsidRDefault="00085D08">
            <w:pPr>
              <w:pStyle w:val="Compact"/>
            </w:pPr>
            <w:r>
              <w:rPr>
                <w:sz w:val="19"/>
              </w:rPr>
              <w:t>Keadaan</w:t>
            </w:r>
          </w:p>
        </w:tc>
        <w:tc>
          <w:tcPr>
            <w:tcW w:w="3960" w:type="dxa"/>
            <w:shd w:val="clear" w:color="auto" w:fill="DCE6F1"/>
          </w:tcPr>
          <w:p w14:paraId="58A9D554" w14:textId="77777777" w:rsidR="006E186A" w:rsidRDefault="00085D08">
            <w:pPr>
              <w:pStyle w:val="Compact"/>
            </w:pPr>
            <w:r>
              <w:rPr>
                <w:sz w:val="19"/>
              </w:rPr>
              <w:t>Dosis</w:t>
            </w:r>
          </w:p>
        </w:tc>
      </w:tr>
      <w:tr w:rsidR="006E186A" w14:paraId="1CA29CA1" w14:textId="77777777">
        <w:tc>
          <w:tcPr>
            <w:tcW w:w="3960" w:type="dxa"/>
          </w:tcPr>
          <w:p w14:paraId="25941618" w14:textId="77777777" w:rsidR="006E186A" w:rsidRDefault="00085D08">
            <w:pPr>
              <w:pStyle w:val="Compact"/>
            </w:pPr>
            <w:r>
              <w:rPr>
                <w:sz w:val="19"/>
              </w:rPr>
              <w:t>–</w:t>
            </w:r>
          </w:p>
        </w:tc>
        <w:tc>
          <w:tcPr>
            <w:tcW w:w="3960" w:type="dxa"/>
          </w:tcPr>
          <w:p w14:paraId="3D20567C" w14:textId="77777777" w:rsidR="006E186A" w:rsidRDefault="00085D08">
            <w:pPr>
              <w:pStyle w:val="Compact"/>
            </w:pPr>
            <w:r>
              <w:rPr>
                <w:sz w:val="19"/>
              </w:rPr>
              <w:t>5 mEq/kg/hari, diberikan dalam larutan 20–40 mEq/L, dengan laju maks 0,5 mEq/kg/jam</w:t>
            </w:r>
          </w:p>
        </w:tc>
      </w:tr>
    </w:tbl>
    <w:p w14:paraId="255F8E34" w14:textId="77777777" w:rsidR="006E186A" w:rsidRDefault="00085D08">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6E186A" w14:paraId="2C3C39F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DF1FD4" w14:textId="77777777" w:rsidR="006E186A" w:rsidRDefault="00085D08">
            <w:pPr>
              <w:pStyle w:val="Compact"/>
            </w:pPr>
            <w:r>
              <w:rPr>
                <w:sz w:val="19"/>
              </w:rPr>
              <w:t>Sediaan</w:t>
            </w:r>
          </w:p>
        </w:tc>
        <w:tc>
          <w:tcPr>
            <w:tcW w:w="0" w:type="auto"/>
            <w:shd w:val="clear" w:color="auto" w:fill="DCE6F1"/>
          </w:tcPr>
          <w:p w14:paraId="53D4F808" w14:textId="77777777" w:rsidR="006E186A" w:rsidRDefault="00085D08">
            <w:pPr>
              <w:pStyle w:val="Compact"/>
            </w:pPr>
            <w:r>
              <w:rPr>
                <w:sz w:val="19"/>
              </w:rPr>
              <w:t>Peresepan maksimal</w:t>
            </w:r>
          </w:p>
        </w:tc>
      </w:tr>
      <w:tr w:rsidR="006E186A" w14:paraId="12D8D4B7" w14:textId="77777777">
        <w:tc>
          <w:tcPr>
            <w:tcW w:w="0" w:type="auto"/>
          </w:tcPr>
          <w:p w14:paraId="1D880076" w14:textId="77777777" w:rsidR="006E186A" w:rsidRDefault="00085D08">
            <w:pPr>
              <w:pStyle w:val="Compact"/>
            </w:pPr>
            <w:r>
              <w:rPr>
                <w:sz w:val="19"/>
              </w:rPr>
              <w:t>Tablet lepas lambat 600 mg</w:t>
            </w:r>
          </w:p>
        </w:tc>
        <w:tc>
          <w:tcPr>
            <w:tcW w:w="0" w:type="auto"/>
          </w:tcPr>
          <w:p w14:paraId="058678E6" w14:textId="77777777" w:rsidR="006E186A" w:rsidRDefault="00085D08">
            <w:pPr>
              <w:pStyle w:val="Compact"/>
            </w:pPr>
            <w:r>
              <w:rPr>
                <w:sz w:val="19"/>
              </w:rPr>
              <w:t>180 tab/bulan</w:t>
            </w:r>
          </w:p>
        </w:tc>
      </w:tr>
    </w:tbl>
    <w:p w14:paraId="23653D0F" w14:textId="77777777" w:rsidR="006E186A" w:rsidRDefault="00085D08">
      <w:pPr>
        <w:pStyle w:val="BodyText"/>
      </w:pPr>
      <w:r>
        <w:rPr>
          <w:b/>
          <w:bCs/>
        </w:rPr>
        <w:t>Aturan penggunaan</w:t>
      </w:r>
    </w:p>
    <w:p w14:paraId="7DE43459" w14:textId="77777777" w:rsidR="006E186A" w:rsidRDefault="00085D08" w:rsidP="00085D08">
      <w:pPr>
        <w:pStyle w:val="Compact"/>
        <w:numPr>
          <w:ilvl w:val="0"/>
          <w:numId w:val="531"/>
        </w:numPr>
      </w:pPr>
      <w:r>
        <w:t>Sesuai tabel IDAI.</w:t>
      </w:r>
    </w:p>
    <w:p w14:paraId="36B93A9C" w14:textId="77777777" w:rsidR="006E186A" w:rsidRDefault="00085D08" w:rsidP="00085D08">
      <w:pPr>
        <w:pStyle w:val="Compact"/>
        <w:numPr>
          <w:ilvl w:val="0"/>
          <w:numId w:val="531"/>
        </w:numPr>
      </w:pPr>
      <w:r>
        <w:lastRenderedPageBreak/>
        <w:t>Bila kalium serum kurang dari 2,5 mEq/L, gunakan kalium intravena, bukan suplementasi oral (label Klor-Con).</w:t>
      </w:r>
    </w:p>
    <w:p w14:paraId="7B0A4B4F" w14:textId="77777777" w:rsidR="006E186A" w:rsidRDefault="00085D08" w:rsidP="00085D08">
      <w:pPr>
        <w:pStyle w:val="Compact"/>
        <w:numPr>
          <w:ilvl w:val="0"/>
          <w:numId w:val="531"/>
        </w:numPr>
      </w:pPr>
      <w:r>
        <w:t>Tablet lepas lambat tidak diminum saat perut kosong karena dapat mengiritasi lambung (label Klor-Con).</w:t>
      </w:r>
    </w:p>
    <w:p w14:paraId="54F81154" w14:textId="77777777" w:rsidR="006E186A" w:rsidRDefault="00085D08">
      <w:pPr>
        <w:pStyle w:val="FirstParagraph"/>
      </w:pPr>
      <w:r>
        <w:rPr>
          <w:b/>
          <w:bCs/>
        </w:rPr>
        <w:t>Manfaat obat</w:t>
      </w:r>
      <w:r>
        <w:t xml:space="preserve"> (label Klor-Con)</w:t>
      </w:r>
    </w:p>
    <w:p w14:paraId="4BBDB8A1" w14:textId="77777777" w:rsidR="006E186A" w:rsidRDefault="00085D08" w:rsidP="00085D08">
      <w:pPr>
        <w:pStyle w:val="Compact"/>
        <w:numPr>
          <w:ilvl w:val="0"/>
          <w:numId w:val="532"/>
        </w:numPr>
      </w:pPr>
      <w:r>
        <w:t>Pengobatan dan pencegahan hipokalemia, dengan atau tanpa alkalosis metabolik, bila pengaturan diet kaya kalium atau pengurangan dosis diuretik tidak mencukupi.</w:t>
      </w:r>
    </w:p>
    <w:p w14:paraId="4860CEA8" w14:textId="77777777" w:rsidR="006E186A" w:rsidRDefault="00085D08">
      <w:pPr>
        <w:pStyle w:val="FirstParagraph"/>
      </w:pPr>
      <w:r>
        <w:rPr>
          <w:b/>
          <w:bCs/>
        </w:rPr>
        <w:t>Efek samping</w:t>
      </w:r>
      <w:r>
        <w:t xml:space="preserve"> (label Klor-Con)</w:t>
      </w:r>
    </w:p>
    <w:p w14:paraId="44E4D886" w14:textId="77777777" w:rsidR="006E186A" w:rsidRDefault="00085D08" w:rsidP="00085D08">
      <w:pPr>
        <w:pStyle w:val="Compact"/>
        <w:numPr>
          <w:ilvl w:val="0"/>
          <w:numId w:val="533"/>
        </w:numPr>
      </w:pPr>
      <w:r>
        <w:t>Tersering: mual, muntah, flatulens, nyeri atau rasa tidak nyaman di perut, diare.</w:t>
      </w:r>
    </w:p>
    <w:p w14:paraId="1A537030" w14:textId="77777777" w:rsidR="006E186A" w:rsidRDefault="00085D08" w:rsidP="00085D08">
      <w:pPr>
        <w:pStyle w:val="Compact"/>
        <w:numPr>
          <w:ilvl w:val="0"/>
          <w:numId w:val="533"/>
        </w:numPr>
      </w:pPr>
      <w:r>
        <w:t>Hiperkalemia; sumbatan, perdarahan, ulserasi, atau perforasi saluran cerna atas dan bawah; ruam kulit jarang.</w:t>
      </w:r>
    </w:p>
    <w:p w14:paraId="0E039D4F" w14:textId="77777777" w:rsidR="006E186A" w:rsidRDefault="00085D08">
      <w:pPr>
        <w:pStyle w:val="FirstParagraph"/>
      </w:pPr>
      <w:r>
        <w:rPr>
          <w:b/>
          <w:bCs/>
        </w:rPr>
        <w:t>Peringatan</w:t>
      </w:r>
      <w:r>
        <w:t xml:space="preserve"> (label Klor-Con)</w:t>
      </w:r>
    </w:p>
    <w:p w14:paraId="3BB69832" w14:textId="77777777" w:rsidR="006E186A" w:rsidRDefault="00085D08" w:rsidP="00085D08">
      <w:pPr>
        <w:pStyle w:val="Compact"/>
        <w:numPr>
          <w:ilvl w:val="0"/>
          <w:numId w:val="534"/>
        </w:numPr>
      </w:pPr>
      <w:r>
        <w:t>Kontraindikasi: pasien yang mendapat triamteren atau amilorid.</w:t>
      </w:r>
    </w:p>
    <w:p w14:paraId="66F98E5A" w14:textId="77777777" w:rsidR="006E186A" w:rsidRDefault="00085D08" w:rsidP="00085D08">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0ED70AE2" w14:textId="77777777" w:rsidR="006E186A" w:rsidRDefault="00085D08" w:rsidP="00085D08">
      <w:pPr>
        <w:pStyle w:val="Compact"/>
        <w:numPr>
          <w:ilvl w:val="0"/>
          <w:numId w:val="534"/>
        </w:numPr>
      </w:pPr>
      <w:r>
        <w:t>Gangguan ginjal meningkatkan risiko hiperkalemia, terutama bila bersama penghambat sistem renin-angiotensin-aldosteron atau OAINS; pantau kalium serum sering.</w:t>
      </w:r>
    </w:p>
    <w:p w14:paraId="6AC94110" w14:textId="77777777" w:rsidR="006E186A" w:rsidRDefault="00085D08" w:rsidP="00085D08">
      <w:pPr>
        <w:pStyle w:val="Compact"/>
        <w:numPr>
          <w:ilvl w:val="0"/>
          <w:numId w:val="534"/>
        </w:numPr>
      </w:pPr>
      <w:r>
        <w:t>Keamanan dan efektivitas pada anak belum ditetapkan.</w:t>
      </w:r>
    </w:p>
    <w:p w14:paraId="45D1EF29" w14:textId="77777777" w:rsidR="006E186A" w:rsidRDefault="00085D08">
      <w:pPr>
        <w:pStyle w:val="FirstParagraph"/>
      </w:pPr>
      <w:r>
        <w:rPr>
          <w:b/>
          <w:bCs/>
        </w:rPr>
        <w:t>Farmakokinetik</w:t>
      </w:r>
      <w:r>
        <w:t xml:space="preserve"> (label Klor-Con)</w:t>
      </w:r>
    </w:p>
    <w:p w14:paraId="21D0C48C" w14:textId="77777777" w:rsidR="006E186A" w:rsidRDefault="00085D08" w:rsidP="00085D08">
      <w:pPr>
        <w:pStyle w:val="Compact"/>
        <w:numPr>
          <w:ilvl w:val="0"/>
          <w:numId w:val="535"/>
        </w:numPr>
      </w:pPr>
      <w:r>
        <w:t>Diserap sempurna sebelum meninggalkan usus halus; matriks lilin tidak diserap dan keluar bersama feses.</w:t>
      </w:r>
    </w:p>
    <w:p w14:paraId="611101BA" w14:textId="77777777" w:rsidR="006E186A" w:rsidRDefault="00085D08" w:rsidP="00085D08">
      <w:pPr>
        <w:pStyle w:val="Compact"/>
        <w:numPr>
          <w:ilvl w:val="0"/>
          <w:numId w:val="535"/>
        </w:numPr>
      </w:pPr>
      <w:r>
        <w:t>Ekskresi kalium urin mulai meningkat 1 jam setelah pemberian, puncak sekitar 4 jam, dan berlangsung hingga 8 jam.</w:t>
      </w:r>
    </w:p>
    <w:p w14:paraId="647C38B9" w14:textId="77777777" w:rsidR="006E186A" w:rsidRDefault="00085D08">
      <w:pPr>
        <w:pStyle w:val="FirstParagraph"/>
      </w:pPr>
      <w:r>
        <w:rPr>
          <w:b/>
          <w:bCs/>
        </w:rPr>
        <w:t>Farmakodinamik</w:t>
      </w:r>
      <w:r>
        <w:t xml:space="preserve"> (label Klor-Con)</w:t>
      </w:r>
    </w:p>
    <w:p w14:paraId="0C991097" w14:textId="77777777" w:rsidR="006E186A" w:rsidRDefault="00085D08" w:rsidP="00085D08">
      <w:pPr>
        <w:pStyle w:val="Compact"/>
        <w:numPr>
          <w:ilvl w:val="0"/>
          <w:numId w:val="536"/>
        </w:numPr>
      </w:pPr>
      <w:r>
        <w:t>Kalium adalah kation intrasel utama; berperan dalam tonisitas intrasel, transmisi impuls saraf, kontraksi otot jantung, rangka, dan polos, serta fungsi ginjal normal.</w:t>
      </w:r>
    </w:p>
    <w:p w14:paraId="671E1C3D" w14:textId="77777777" w:rsidR="006E186A" w:rsidRDefault="00085D08">
      <w:pPr>
        <w:pStyle w:val="FirstParagraph"/>
      </w:pPr>
      <w:r>
        <w:rPr>
          <w:b/>
          <w:bCs/>
        </w:rPr>
        <w:t>Daftar pustaka</w:t>
      </w:r>
    </w:p>
    <w:p w14:paraId="092E3086" w14:textId="77777777" w:rsidR="006E186A" w:rsidRDefault="00085D08" w:rsidP="00085D08">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4C08286C" w14:textId="77777777" w:rsidR="006E186A" w:rsidRDefault="00085D08" w:rsidP="00085D08">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003835C" w14:textId="77777777" w:rsidR="006E186A" w:rsidRDefault="00085D08" w:rsidP="00085D08">
      <w:pPr>
        <w:pStyle w:val="Compact"/>
        <w:numPr>
          <w:ilvl w:val="0"/>
          <w:numId w:val="537"/>
        </w:numPr>
      </w:pPr>
      <w:r>
        <w:t>KLOR-CON (potassium chloride) extended-release tablets (Upsher-Smith), label DailyMed. https://dailymed.nlm.nih.gov/dailymed/drugInfo.cfm?setid=4340c3f2-ecf8-44cd-9b69-217f543e24e2</w:t>
      </w:r>
    </w:p>
    <w:p w14:paraId="51D34F3D" w14:textId="77777777" w:rsidR="006E186A" w:rsidRDefault="00085D08">
      <w:r>
        <w:pict w14:anchorId="6FA533E3">
          <v:rect id="_x0000_i1100" style="width:0;height:1.5pt" o:hralign="center" o:hrstd="t" o:hr="t"/>
        </w:pict>
      </w:r>
    </w:p>
    <w:p w14:paraId="3293C9E0" w14:textId="77777777" w:rsidR="006E186A" w:rsidRDefault="00085D08">
      <w:pPr>
        <w:pStyle w:val="Heading3"/>
      </w:pPr>
      <w:bookmarkStart w:id="162" w:name="lisinopril"/>
      <w:bookmarkStart w:id="163" w:name="_Toc243079284"/>
      <w:bookmarkEnd w:id="160"/>
      <w:r>
        <w:t>3.75 Lisinopril</w:t>
      </w:r>
      <w:bookmarkEnd w:id="163"/>
    </w:p>
    <w:p w14:paraId="6AB473BC" w14:textId="77777777" w:rsidR="006E186A" w:rsidRDefault="00085D08">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FB61E3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7C8D993" w14:textId="77777777" w:rsidR="006E186A" w:rsidRDefault="00085D08">
            <w:pPr>
              <w:pStyle w:val="Compact"/>
            </w:pPr>
            <w:r>
              <w:rPr>
                <w:sz w:val="19"/>
              </w:rPr>
              <w:t>Rute</w:t>
            </w:r>
          </w:p>
        </w:tc>
        <w:tc>
          <w:tcPr>
            <w:tcW w:w="3960" w:type="dxa"/>
            <w:shd w:val="clear" w:color="auto" w:fill="DCE6F1"/>
          </w:tcPr>
          <w:p w14:paraId="5F4FB3EB" w14:textId="77777777" w:rsidR="006E186A" w:rsidRDefault="00085D08">
            <w:pPr>
              <w:pStyle w:val="Compact"/>
            </w:pPr>
            <w:r>
              <w:rPr>
                <w:sz w:val="19"/>
              </w:rPr>
              <w:t>Dosis</w:t>
            </w:r>
          </w:p>
        </w:tc>
      </w:tr>
      <w:tr w:rsidR="006E186A" w14:paraId="6C00F4E0" w14:textId="77777777">
        <w:tc>
          <w:tcPr>
            <w:tcW w:w="3960" w:type="dxa"/>
          </w:tcPr>
          <w:p w14:paraId="58B196F1" w14:textId="77777777" w:rsidR="006E186A" w:rsidRDefault="00085D08">
            <w:pPr>
              <w:pStyle w:val="Compact"/>
            </w:pPr>
            <w:r>
              <w:rPr>
                <w:sz w:val="19"/>
              </w:rPr>
              <w:t>Oral</w:t>
            </w:r>
          </w:p>
        </w:tc>
        <w:tc>
          <w:tcPr>
            <w:tcW w:w="3960" w:type="dxa"/>
          </w:tcPr>
          <w:p w14:paraId="2FF88487" w14:textId="77777777" w:rsidR="006E186A" w:rsidRDefault="00085D08">
            <w:pPr>
              <w:pStyle w:val="Compact"/>
            </w:pPr>
            <w:r>
              <w:rPr>
                <w:sz w:val="19"/>
              </w:rPr>
              <w:t>0,1 mg/kg/hari, dapat ditingkatkan dalam 4–6 mgg menjadi 0,2–1 mg/kg/hari</w:t>
            </w:r>
          </w:p>
        </w:tc>
      </w:tr>
    </w:tbl>
    <w:p w14:paraId="7BBF1A4D" w14:textId="77777777" w:rsidR="006E186A" w:rsidRDefault="00085D08">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247526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60EF96" w14:textId="77777777" w:rsidR="006E186A" w:rsidRDefault="00085D08">
            <w:pPr>
              <w:pStyle w:val="Compact"/>
            </w:pPr>
            <w:r>
              <w:rPr>
                <w:sz w:val="19"/>
              </w:rPr>
              <w:t>Dosis normal</w:t>
            </w:r>
          </w:p>
        </w:tc>
        <w:tc>
          <w:tcPr>
            <w:tcW w:w="1131" w:type="dxa"/>
            <w:shd w:val="clear" w:color="auto" w:fill="DCE6F1"/>
          </w:tcPr>
          <w:p w14:paraId="3AD431D2" w14:textId="77777777" w:rsidR="006E186A" w:rsidRDefault="00085D08">
            <w:pPr>
              <w:pStyle w:val="Compact"/>
            </w:pPr>
            <w:r>
              <w:rPr>
                <w:sz w:val="19"/>
              </w:rPr>
              <w:t>Dosis (D)/Interval (I)</w:t>
            </w:r>
          </w:p>
        </w:tc>
        <w:tc>
          <w:tcPr>
            <w:tcW w:w="1131" w:type="dxa"/>
            <w:shd w:val="clear" w:color="auto" w:fill="DCE6F1"/>
          </w:tcPr>
          <w:p w14:paraId="79882784" w14:textId="77777777" w:rsidR="006E186A" w:rsidRDefault="00085D08">
            <w:pPr>
              <w:pStyle w:val="Compact"/>
            </w:pPr>
            <w:r>
              <w:rPr>
                <w:sz w:val="19"/>
              </w:rPr>
              <w:t>LFG &gt;50</w:t>
            </w:r>
          </w:p>
        </w:tc>
        <w:tc>
          <w:tcPr>
            <w:tcW w:w="1131" w:type="dxa"/>
            <w:shd w:val="clear" w:color="auto" w:fill="DCE6F1"/>
          </w:tcPr>
          <w:p w14:paraId="7760F82C" w14:textId="77777777" w:rsidR="006E186A" w:rsidRDefault="00085D08">
            <w:pPr>
              <w:pStyle w:val="Compact"/>
            </w:pPr>
            <w:r>
              <w:rPr>
                <w:sz w:val="19"/>
              </w:rPr>
              <w:t>LFG 10–50</w:t>
            </w:r>
          </w:p>
        </w:tc>
        <w:tc>
          <w:tcPr>
            <w:tcW w:w="1131" w:type="dxa"/>
            <w:shd w:val="clear" w:color="auto" w:fill="DCE6F1"/>
          </w:tcPr>
          <w:p w14:paraId="5E1DAEB0" w14:textId="77777777" w:rsidR="006E186A" w:rsidRDefault="00085D08">
            <w:pPr>
              <w:pStyle w:val="Compact"/>
            </w:pPr>
            <w:r>
              <w:rPr>
                <w:sz w:val="19"/>
              </w:rPr>
              <w:t>LFG &lt;10</w:t>
            </w:r>
          </w:p>
        </w:tc>
        <w:tc>
          <w:tcPr>
            <w:tcW w:w="1131" w:type="dxa"/>
            <w:shd w:val="clear" w:color="auto" w:fill="DCE6F1"/>
          </w:tcPr>
          <w:p w14:paraId="33C375C6" w14:textId="77777777" w:rsidR="006E186A" w:rsidRDefault="00085D08">
            <w:pPr>
              <w:pStyle w:val="Compact"/>
            </w:pPr>
            <w:r>
              <w:rPr>
                <w:sz w:val="19"/>
              </w:rPr>
              <w:t>HD</w:t>
            </w:r>
          </w:p>
        </w:tc>
        <w:tc>
          <w:tcPr>
            <w:tcW w:w="1131" w:type="dxa"/>
            <w:shd w:val="clear" w:color="auto" w:fill="DCE6F1"/>
          </w:tcPr>
          <w:p w14:paraId="6C89EC9E" w14:textId="77777777" w:rsidR="006E186A" w:rsidRDefault="00085D08">
            <w:pPr>
              <w:pStyle w:val="Compact"/>
            </w:pPr>
            <w:r>
              <w:rPr>
                <w:sz w:val="19"/>
              </w:rPr>
              <w:t>PD</w:t>
            </w:r>
          </w:p>
        </w:tc>
      </w:tr>
      <w:tr w:rsidR="006E186A" w14:paraId="0DECEC9C" w14:textId="77777777">
        <w:tc>
          <w:tcPr>
            <w:tcW w:w="1131" w:type="dxa"/>
          </w:tcPr>
          <w:p w14:paraId="052FF2C9" w14:textId="77777777" w:rsidR="006E186A" w:rsidRDefault="00085D08">
            <w:pPr>
              <w:pStyle w:val="Compact"/>
            </w:pPr>
            <w:r>
              <w:rPr>
                <w:sz w:val="19"/>
              </w:rPr>
              <w:t>0,1–1 mg/kg q24 jam po</w:t>
            </w:r>
          </w:p>
        </w:tc>
        <w:tc>
          <w:tcPr>
            <w:tcW w:w="1131" w:type="dxa"/>
          </w:tcPr>
          <w:p w14:paraId="1B81CE8F" w14:textId="77777777" w:rsidR="006E186A" w:rsidRDefault="00085D08">
            <w:pPr>
              <w:pStyle w:val="Compact"/>
            </w:pPr>
            <w:r>
              <w:rPr>
                <w:sz w:val="19"/>
              </w:rPr>
              <w:t>D</w:t>
            </w:r>
          </w:p>
        </w:tc>
        <w:tc>
          <w:tcPr>
            <w:tcW w:w="1131" w:type="dxa"/>
          </w:tcPr>
          <w:p w14:paraId="5DDDFDA2" w14:textId="77777777" w:rsidR="006E186A" w:rsidRDefault="00085D08">
            <w:pPr>
              <w:pStyle w:val="Compact"/>
            </w:pPr>
            <w:r>
              <w:rPr>
                <w:sz w:val="19"/>
              </w:rPr>
              <w:t>100%</w:t>
            </w:r>
          </w:p>
        </w:tc>
        <w:tc>
          <w:tcPr>
            <w:tcW w:w="1131" w:type="dxa"/>
          </w:tcPr>
          <w:p w14:paraId="28581B90" w14:textId="77777777" w:rsidR="006E186A" w:rsidRDefault="00085D08">
            <w:pPr>
              <w:pStyle w:val="Compact"/>
            </w:pPr>
            <w:r>
              <w:rPr>
                <w:sz w:val="19"/>
              </w:rPr>
              <w:t>50–75%</w:t>
            </w:r>
          </w:p>
        </w:tc>
        <w:tc>
          <w:tcPr>
            <w:tcW w:w="1131" w:type="dxa"/>
          </w:tcPr>
          <w:p w14:paraId="57262E17" w14:textId="77777777" w:rsidR="006E186A" w:rsidRDefault="00085D08">
            <w:pPr>
              <w:pStyle w:val="Compact"/>
            </w:pPr>
            <w:r>
              <w:rPr>
                <w:sz w:val="19"/>
              </w:rPr>
              <w:t>25–50%</w:t>
            </w:r>
          </w:p>
        </w:tc>
        <w:tc>
          <w:tcPr>
            <w:tcW w:w="1131" w:type="dxa"/>
          </w:tcPr>
          <w:p w14:paraId="6EC30CD5" w14:textId="77777777" w:rsidR="006E186A" w:rsidRDefault="00085D08">
            <w:pPr>
              <w:pStyle w:val="Compact"/>
            </w:pPr>
            <w:r>
              <w:rPr>
                <w:sz w:val="19"/>
              </w:rPr>
              <w:t>Dosis sesudah dialisis</w:t>
            </w:r>
          </w:p>
        </w:tc>
        <w:tc>
          <w:tcPr>
            <w:tcW w:w="1131" w:type="dxa"/>
          </w:tcPr>
          <w:p w14:paraId="4BD03779" w14:textId="77777777" w:rsidR="006E186A" w:rsidRDefault="00085D08">
            <w:pPr>
              <w:pStyle w:val="Compact"/>
            </w:pPr>
            <w:r>
              <w:rPr>
                <w:sz w:val="19"/>
              </w:rPr>
              <w:t>Tak ada</w:t>
            </w:r>
          </w:p>
        </w:tc>
      </w:tr>
    </w:tbl>
    <w:p w14:paraId="553DD35E" w14:textId="77777777" w:rsidR="006E186A" w:rsidRDefault="00085D08">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6E186A" w14:paraId="3023751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E2ADEA" w14:textId="77777777" w:rsidR="006E186A" w:rsidRDefault="00085D08">
            <w:pPr>
              <w:pStyle w:val="Compact"/>
            </w:pPr>
            <w:r>
              <w:rPr>
                <w:sz w:val="19"/>
              </w:rPr>
              <w:t>Sediaan</w:t>
            </w:r>
          </w:p>
        </w:tc>
        <w:tc>
          <w:tcPr>
            <w:tcW w:w="0" w:type="auto"/>
            <w:shd w:val="clear" w:color="auto" w:fill="DCE6F1"/>
          </w:tcPr>
          <w:p w14:paraId="7636D201" w14:textId="77777777" w:rsidR="006E186A" w:rsidRDefault="00085D08">
            <w:pPr>
              <w:pStyle w:val="Compact"/>
            </w:pPr>
            <w:r>
              <w:rPr>
                <w:sz w:val="19"/>
              </w:rPr>
              <w:t>Peresepan maksimal</w:t>
            </w:r>
          </w:p>
        </w:tc>
      </w:tr>
      <w:tr w:rsidR="006E186A" w14:paraId="3E7BEC7D" w14:textId="77777777">
        <w:tc>
          <w:tcPr>
            <w:tcW w:w="0" w:type="auto"/>
          </w:tcPr>
          <w:p w14:paraId="5B4EB4A9" w14:textId="77777777" w:rsidR="006E186A" w:rsidRDefault="00085D08">
            <w:pPr>
              <w:pStyle w:val="Compact"/>
            </w:pPr>
            <w:r>
              <w:rPr>
                <w:sz w:val="19"/>
              </w:rPr>
              <w:t>Tablet 5 mg</w:t>
            </w:r>
          </w:p>
        </w:tc>
        <w:tc>
          <w:tcPr>
            <w:tcW w:w="0" w:type="auto"/>
          </w:tcPr>
          <w:p w14:paraId="7575AD07" w14:textId="77777777" w:rsidR="006E186A" w:rsidRDefault="00085D08">
            <w:pPr>
              <w:pStyle w:val="Compact"/>
            </w:pPr>
            <w:r>
              <w:rPr>
                <w:sz w:val="19"/>
              </w:rPr>
              <w:t>30 tab/bulan</w:t>
            </w:r>
          </w:p>
        </w:tc>
      </w:tr>
      <w:tr w:rsidR="006E186A" w14:paraId="419D8C78" w14:textId="77777777">
        <w:tc>
          <w:tcPr>
            <w:tcW w:w="0" w:type="auto"/>
          </w:tcPr>
          <w:p w14:paraId="332C567F" w14:textId="77777777" w:rsidR="006E186A" w:rsidRDefault="00085D08">
            <w:pPr>
              <w:pStyle w:val="Compact"/>
            </w:pPr>
            <w:r>
              <w:rPr>
                <w:sz w:val="19"/>
              </w:rPr>
              <w:t>Tablet 10 mg</w:t>
            </w:r>
          </w:p>
        </w:tc>
        <w:tc>
          <w:tcPr>
            <w:tcW w:w="0" w:type="auto"/>
          </w:tcPr>
          <w:p w14:paraId="46FF0CDE" w14:textId="77777777" w:rsidR="006E186A" w:rsidRDefault="00085D08">
            <w:pPr>
              <w:pStyle w:val="Compact"/>
            </w:pPr>
            <w:r>
              <w:rPr>
                <w:sz w:val="19"/>
              </w:rPr>
              <w:t>30 tab/bulan</w:t>
            </w:r>
          </w:p>
        </w:tc>
      </w:tr>
    </w:tbl>
    <w:p w14:paraId="5422C00B" w14:textId="77777777" w:rsidR="006E186A" w:rsidRDefault="00085D08">
      <w:pPr>
        <w:pStyle w:val="BodyText"/>
      </w:pPr>
      <w:r>
        <w:rPr>
          <w:b/>
          <w:bCs/>
        </w:rPr>
        <w:t>Aturan penggunaan</w:t>
      </w:r>
    </w:p>
    <w:p w14:paraId="542E47C7" w14:textId="77777777" w:rsidR="006E186A" w:rsidRDefault="00085D08" w:rsidP="00085D08">
      <w:pPr>
        <w:pStyle w:val="Compact"/>
        <w:numPr>
          <w:ilvl w:val="0"/>
          <w:numId w:val="538"/>
        </w:numPr>
      </w:pPr>
      <w:r>
        <w:t>Sesuai tabel IDAI.</w:t>
      </w:r>
    </w:p>
    <w:p w14:paraId="0E8478B5" w14:textId="77777777" w:rsidR="006E186A" w:rsidRDefault="00085D08" w:rsidP="00085D08">
      <w:pPr>
        <w:pStyle w:val="Compact"/>
        <w:numPr>
          <w:ilvl w:val="0"/>
          <w:numId w:val="538"/>
        </w:numPr>
      </w:pPr>
      <w:r>
        <w:t>Makanan tidak mengubah bioavailabilitas (label Qbrelis).</w:t>
      </w:r>
    </w:p>
    <w:p w14:paraId="0B178250" w14:textId="77777777" w:rsidR="006E186A" w:rsidRDefault="00085D08">
      <w:pPr>
        <w:pStyle w:val="FirstParagraph"/>
      </w:pPr>
      <w:r>
        <w:rPr>
          <w:b/>
          <w:bCs/>
        </w:rPr>
        <w:t>Manfaat obat</w:t>
      </w:r>
      <w:r>
        <w:t xml:space="preserve"> (label Qbrelis)</w:t>
      </w:r>
    </w:p>
    <w:p w14:paraId="1FEEE046" w14:textId="77777777" w:rsidR="006E186A" w:rsidRDefault="00085D08" w:rsidP="00085D08">
      <w:pPr>
        <w:pStyle w:val="Compact"/>
        <w:numPr>
          <w:ilvl w:val="0"/>
          <w:numId w:val="539"/>
        </w:numPr>
      </w:pPr>
      <w:r>
        <w:t>Hipertensi pada dewasa dan anak usia 6 tahun ke atas.</w:t>
      </w:r>
    </w:p>
    <w:p w14:paraId="2A1EB386" w14:textId="77777777" w:rsidR="006E186A" w:rsidRDefault="00085D08" w:rsidP="00085D08">
      <w:pPr>
        <w:pStyle w:val="Compact"/>
        <w:numPr>
          <w:ilvl w:val="0"/>
          <w:numId w:val="539"/>
        </w:numPr>
      </w:pPr>
      <w:r>
        <w:t>Gagal jantung sistolik; menurunkan mortalitas pada infark miokard akut yang hemodinamik stabil (dewasa).</w:t>
      </w:r>
    </w:p>
    <w:p w14:paraId="76D9EA34" w14:textId="77777777" w:rsidR="006E186A" w:rsidRDefault="00085D08">
      <w:pPr>
        <w:pStyle w:val="FirstParagraph"/>
      </w:pPr>
      <w:r>
        <w:rPr>
          <w:b/>
          <w:bCs/>
        </w:rPr>
        <w:t>Efek samping</w:t>
      </w:r>
      <w:r>
        <w:t xml:space="preserve"> (label Qbrelis)</w:t>
      </w:r>
    </w:p>
    <w:p w14:paraId="20FAB485" w14:textId="77777777" w:rsidR="006E186A" w:rsidRDefault="00085D08" w:rsidP="00085D08">
      <w:pPr>
        <w:pStyle w:val="Compact"/>
        <w:numPr>
          <w:ilvl w:val="0"/>
          <w:numId w:val="540"/>
        </w:numPr>
      </w:pPr>
      <w:r>
        <w:t>Pada uji hipertensi (lebih sering daripada plasebo): sakit kepala, pusing, batuk.</w:t>
      </w:r>
    </w:p>
    <w:p w14:paraId="4CEC0DE2" w14:textId="77777777" w:rsidR="006E186A" w:rsidRDefault="00085D08" w:rsidP="00085D08">
      <w:pPr>
        <w:pStyle w:val="Compact"/>
        <w:numPr>
          <w:ilvl w:val="0"/>
          <w:numId w:val="540"/>
        </w:numPr>
      </w:pPr>
      <w:r>
        <w:t>Profil efek samping pada anak usia 6–16 tahun tidak berbeda bermakna dengan dewasa.</w:t>
      </w:r>
    </w:p>
    <w:p w14:paraId="16DD8074" w14:textId="77777777" w:rsidR="006E186A" w:rsidRDefault="00085D08">
      <w:pPr>
        <w:pStyle w:val="FirstParagraph"/>
      </w:pPr>
      <w:r>
        <w:rPr>
          <w:b/>
          <w:bCs/>
        </w:rPr>
        <w:t>Peringatan</w:t>
      </w:r>
      <w:r>
        <w:t xml:space="preserve"> (label Qbrelis)</w:t>
      </w:r>
    </w:p>
    <w:p w14:paraId="4A95A474" w14:textId="77777777" w:rsidR="006E186A" w:rsidRDefault="00085D08" w:rsidP="00085D08">
      <w:pPr>
        <w:pStyle w:val="Compact"/>
        <w:numPr>
          <w:ilvl w:val="0"/>
          <w:numId w:val="541"/>
        </w:numPr>
      </w:pPr>
      <w:r>
        <w:t>Peringatan berbingkai: toksisitas janin; hentikan segera bila hamil.</w:t>
      </w:r>
    </w:p>
    <w:p w14:paraId="69D2C676" w14:textId="77777777" w:rsidR="006E186A" w:rsidRDefault="00085D08" w:rsidP="00085D08">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56149247" w14:textId="77777777" w:rsidR="006E186A" w:rsidRDefault="00085D08" w:rsidP="00085D08">
      <w:pPr>
        <w:pStyle w:val="Compact"/>
        <w:numPr>
          <w:ilvl w:val="0"/>
          <w:numId w:val="541"/>
        </w:numPr>
      </w:pPr>
      <w:r>
        <w:t>Angioedema wajah, lidah, glotis, atau laring, termasuk yang fatal.</w:t>
      </w:r>
    </w:p>
    <w:p w14:paraId="6E3C9FD5" w14:textId="77777777" w:rsidR="006E186A" w:rsidRDefault="00085D08" w:rsidP="00085D08">
      <w:pPr>
        <w:pStyle w:val="Compact"/>
        <w:numPr>
          <w:ilvl w:val="0"/>
          <w:numId w:val="541"/>
        </w:numPr>
      </w:pPr>
      <w:r>
        <w:t>Gangguan fungsi ginjal termasuk gagal ginjal akut; hipotensi simtomatik; hiperkalemia; sindrom yang diawali ikterus kolestatik hingga nekrosis hati fulminan.</w:t>
      </w:r>
    </w:p>
    <w:p w14:paraId="26CC99C1" w14:textId="77777777" w:rsidR="006E186A" w:rsidRDefault="00085D08" w:rsidP="00085D08">
      <w:pPr>
        <w:pStyle w:val="Compact"/>
        <w:numPr>
          <w:ilvl w:val="0"/>
          <w:numId w:val="541"/>
        </w:numPr>
      </w:pPr>
      <w:r>
        <w:t>Keamanan dan efektivitas belum ditetapkan pada anak di bawah 6 tahun atau anak dengan LFG &lt;30 mL/menit/1,73 m².</w:t>
      </w:r>
    </w:p>
    <w:p w14:paraId="12333FD5" w14:textId="77777777" w:rsidR="006E186A" w:rsidRDefault="00085D08">
      <w:pPr>
        <w:pStyle w:val="FirstParagraph"/>
      </w:pPr>
      <w:r>
        <w:rPr>
          <w:b/>
          <w:bCs/>
        </w:rPr>
        <w:t>Farmakokinetik</w:t>
      </w:r>
      <w:r>
        <w:t xml:space="preserve"> (label Qbrelis; data dewasa)</w:t>
      </w:r>
    </w:p>
    <w:p w14:paraId="53248321" w14:textId="77777777" w:rsidR="006E186A" w:rsidRDefault="00085D08" w:rsidP="00085D08">
      <w:pPr>
        <w:pStyle w:val="Compact"/>
        <w:numPr>
          <w:ilvl w:val="0"/>
          <w:numId w:val="542"/>
        </w:numPr>
      </w:pPr>
      <w:r>
        <w:t>Kadar puncak serum sekitar 7 jam setelah pemberian oral; penyerapan rata-rata sekitar 25% (bervariasi 6–60%).</w:t>
      </w:r>
    </w:p>
    <w:p w14:paraId="3AC75E08" w14:textId="77777777" w:rsidR="006E186A" w:rsidRDefault="00085D08" w:rsidP="00085D08">
      <w:pPr>
        <w:pStyle w:val="Compact"/>
        <w:numPr>
          <w:ilvl w:val="0"/>
          <w:numId w:val="542"/>
        </w:numPr>
      </w:pPr>
      <w:r>
        <w:t>Tidak terikat protein serum selain ACE; tidak dimetabolisme dan dikeluarkan utuh seluruhnya di urin.</w:t>
      </w:r>
    </w:p>
    <w:p w14:paraId="0D6F38F8" w14:textId="77777777" w:rsidR="006E186A" w:rsidRDefault="00085D08" w:rsidP="00085D08">
      <w:pPr>
        <w:pStyle w:val="Compact"/>
        <w:numPr>
          <w:ilvl w:val="0"/>
          <w:numId w:val="542"/>
        </w:numPr>
      </w:pPr>
      <w:r>
        <w:t>Waktu paruh efektif 12 jam pada pemberian berulang; gangguan ginjal menurunkan eliminasi.</w:t>
      </w:r>
    </w:p>
    <w:p w14:paraId="7EE93052" w14:textId="77777777" w:rsidR="006E186A" w:rsidRDefault="00085D08">
      <w:pPr>
        <w:pStyle w:val="FirstParagraph"/>
      </w:pPr>
      <w:r>
        <w:rPr>
          <w:b/>
          <w:bCs/>
        </w:rPr>
        <w:t>Farmakodinamik</w:t>
      </w:r>
      <w:r>
        <w:t xml:space="preserve"> (label Qbrelis)</w:t>
      </w:r>
    </w:p>
    <w:p w14:paraId="52EFBCC3" w14:textId="77777777" w:rsidR="006E186A" w:rsidRDefault="00085D08" w:rsidP="00085D08">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52297229" w14:textId="77777777" w:rsidR="006E186A" w:rsidRDefault="00085D08">
      <w:pPr>
        <w:pStyle w:val="FirstParagraph"/>
      </w:pPr>
      <w:r>
        <w:rPr>
          <w:b/>
          <w:bCs/>
        </w:rPr>
        <w:t>Daftar pustaka</w:t>
      </w:r>
    </w:p>
    <w:p w14:paraId="1B0D6943" w14:textId="77777777" w:rsidR="006E186A" w:rsidRDefault="00085D08" w:rsidP="00085D08">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6C8BE510" w14:textId="77777777" w:rsidR="006E186A" w:rsidRDefault="00085D08" w:rsidP="00085D08">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DDF79B8" w14:textId="77777777" w:rsidR="006E186A" w:rsidRDefault="00085D08" w:rsidP="00085D08">
      <w:pPr>
        <w:pStyle w:val="Compact"/>
        <w:numPr>
          <w:ilvl w:val="0"/>
          <w:numId w:val="544"/>
        </w:numPr>
      </w:pPr>
      <w:r>
        <w:t>QBRELIS (lisinopril) oral solution (Azurity Pharmaceuticals), label DailyMed. https://dailymed.nlm.nih.gov/dailymed/drugInfo.cfm?setid=9f6e4e57-a489-4b36-b093-b93865d3717c</w:t>
      </w:r>
    </w:p>
    <w:p w14:paraId="114D58B2" w14:textId="77777777" w:rsidR="006E186A" w:rsidRDefault="00085D08">
      <w:r>
        <w:pict w14:anchorId="2FC48CDE">
          <v:rect id="_x0000_i1101" style="width:0;height:1.5pt" o:hralign="center" o:hrstd="t" o:hr="t"/>
        </w:pict>
      </w:r>
    </w:p>
    <w:p w14:paraId="5F5057C3" w14:textId="77777777" w:rsidR="006E186A" w:rsidRDefault="00085D08">
      <w:pPr>
        <w:pStyle w:val="Heading3"/>
      </w:pPr>
      <w:bookmarkStart w:id="164" w:name="metformin"/>
      <w:bookmarkStart w:id="165" w:name="_Toc243079285"/>
      <w:bookmarkEnd w:id="162"/>
      <w:r>
        <w:t>3.76 Metformin</w:t>
      </w:r>
      <w:bookmarkEnd w:id="165"/>
    </w:p>
    <w:p w14:paraId="2843CF66" w14:textId="77777777" w:rsidR="006E186A" w:rsidRDefault="00085D08">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9BE8B3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C7843B0" w14:textId="77777777" w:rsidR="006E186A" w:rsidRDefault="00085D08">
            <w:pPr>
              <w:pStyle w:val="Compact"/>
            </w:pPr>
            <w:r>
              <w:rPr>
                <w:sz w:val="19"/>
              </w:rPr>
              <w:t>Usia</w:t>
            </w:r>
          </w:p>
        </w:tc>
        <w:tc>
          <w:tcPr>
            <w:tcW w:w="3960" w:type="dxa"/>
            <w:shd w:val="clear" w:color="auto" w:fill="DCE6F1"/>
          </w:tcPr>
          <w:p w14:paraId="3CC9834A" w14:textId="77777777" w:rsidR="006E186A" w:rsidRDefault="00085D08">
            <w:pPr>
              <w:pStyle w:val="Compact"/>
            </w:pPr>
            <w:r>
              <w:rPr>
                <w:sz w:val="19"/>
              </w:rPr>
              <w:t>Dosis</w:t>
            </w:r>
          </w:p>
        </w:tc>
      </w:tr>
      <w:tr w:rsidR="006E186A" w14:paraId="556C23BE" w14:textId="77777777">
        <w:tc>
          <w:tcPr>
            <w:tcW w:w="3960" w:type="dxa"/>
          </w:tcPr>
          <w:p w14:paraId="3DF0AFCD" w14:textId="77777777" w:rsidR="006E186A" w:rsidRDefault="00085D08">
            <w:pPr>
              <w:pStyle w:val="Compact"/>
            </w:pPr>
            <w:r>
              <w:rPr>
                <w:sz w:val="19"/>
              </w:rPr>
              <w:t>Anak ≥10 tahun</w:t>
            </w:r>
          </w:p>
        </w:tc>
        <w:tc>
          <w:tcPr>
            <w:tcW w:w="3960" w:type="dxa"/>
          </w:tcPr>
          <w:p w14:paraId="559522FD" w14:textId="77777777" w:rsidR="006E186A" w:rsidRDefault="00085D08">
            <w:pPr>
              <w:pStyle w:val="Compact"/>
            </w:pPr>
            <w:r>
              <w:rPr>
                <w:sz w:val="19"/>
              </w:rPr>
              <w:t>500 mg, oral, dua kali sehari, dikonsumsi bersama makanan. Dosis dapat ditingkatkan sesuai kadar gula darah</w:t>
            </w:r>
          </w:p>
        </w:tc>
      </w:tr>
    </w:tbl>
    <w:p w14:paraId="30A41614" w14:textId="77777777" w:rsidR="006E186A" w:rsidRDefault="00085D08">
      <w:pPr>
        <w:pStyle w:val="BodyText"/>
      </w:pPr>
      <w:r>
        <w:lastRenderedPageBreak/>
        <w:t>Keterangan IDAI: bukan ditujukan untuk mengobati obesitas, melainkan untuk mengatasi resistensi insulin yang merupakan komplikasi obesitas.</w:t>
      </w:r>
    </w:p>
    <w:p w14:paraId="21EFBFE1" w14:textId="77777777" w:rsidR="006E186A" w:rsidRDefault="00085D08">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70C1684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A0E093" w14:textId="77777777" w:rsidR="006E186A" w:rsidRDefault="00085D08">
            <w:pPr>
              <w:pStyle w:val="Compact"/>
            </w:pPr>
            <w:r>
              <w:rPr>
                <w:sz w:val="19"/>
              </w:rPr>
              <w:t>Sediaan</w:t>
            </w:r>
          </w:p>
        </w:tc>
        <w:tc>
          <w:tcPr>
            <w:tcW w:w="0" w:type="auto"/>
            <w:shd w:val="clear" w:color="auto" w:fill="DCE6F1"/>
          </w:tcPr>
          <w:p w14:paraId="07D425F9" w14:textId="77777777" w:rsidR="006E186A" w:rsidRDefault="00085D08">
            <w:pPr>
              <w:pStyle w:val="Compact"/>
            </w:pPr>
            <w:r>
              <w:rPr>
                <w:sz w:val="19"/>
              </w:rPr>
              <w:t>Peresepan maksimal</w:t>
            </w:r>
          </w:p>
        </w:tc>
      </w:tr>
      <w:tr w:rsidR="006E186A" w14:paraId="14EE29E0" w14:textId="77777777">
        <w:tc>
          <w:tcPr>
            <w:tcW w:w="0" w:type="auto"/>
          </w:tcPr>
          <w:p w14:paraId="46C9FC5A" w14:textId="77777777" w:rsidR="006E186A" w:rsidRDefault="00085D08">
            <w:pPr>
              <w:pStyle w:val="Compact"/>
            </w:pPr>
            <w:r>
              <w:rPr>
                <w:sz w:val="19"/>
              </w:rPr>
              <w:t>Tablet 500 mg</w:t>
            </w:r>
          </w:p>
        </w:tc>
        <w:tc>
          <w:tcPr>
            <w:tcW w:w="0" w:type="auto"/>
          </w:tcPr>
          <w:p w14:paraId="4DE2E814" w14:textId="77777777" w:rsidR="006E186A" w:rsidRDefault="00085D08">
            <w:pPr>
              <w:pStyle w:val="Compact"/>
            </w:pPr>
            <w:r>
              <w:rPr>
                <w:sz w:val="19"/>
              </w:rPr>
              <w:t>120 tab/bulan</w:t>
            </w:r>
          </w:p>
        </w:tc>
      </w:tr>
      <w:tr w:rsidR="006E186A" w14:paraId="57D2A0DA" w14:textId="77777777">
        <w:tc>
          <w:tcPr>
            <w:tcW w:w="0" w:type="auto"/>
          </w:tcPr>
          <w:p w14:paraId="0FC92B5A" w14:textId="77777777" w:rsidR="006E186A" w:rsidRDefault="00085D08">
            <w:pPr>
              <w:pStyle w:val="Compact"/>
            </w:pPr>
            <w:r>
              <w:rPr>
                <w:sz w:val="19"/>
              </w:rPr>
              <w:t>Tablet 850 mg</w:t>
            </w:r>
          </w:p>
        </w:tc>
        <w:tc>
          <w:tcPr>
            <w:tcW w:w="0" w:type="auto"/>
          </w:tcPr>
          <w:p w14:paraId="3390DF48" w14:textId="77777777" w:rsidR="006E186A" w:rsidRDefault="00085D08">
            <w:pPr>
              <w:pStyle w:val="Compact"/>
            </w:pPr>
            <w:r>
              <w:rPr>
                <w:sz w:val="19"/>
              </w:rPr>
              <w:t>60 tab/bulan</w:t>
            </w:r>
          </w:p>
        </w:tc>
      </w:tr>
    </w:tbl>
    <w:p w14:paraId="4671A0EA" w14:textId="77777777" w:rsidR="006E186A" w:rsidRDefault="00085D08">
      <w:pPr>
        <w:pStyle w:val="BodyText"/>
      </w:pPr>
      <w:r>
        <w:rPr>
          <w:b/>
          <w:bCs/>
        </w:rPr>
        <w:t>Aturan penggunaan</w:t>
      </w:r>
    </w:p>
    <w:p w14:paraId="1037030F" w14:textId="77777777" w:rsidR="006E186A" w:rsidRDefault="00085D08" w:rsidP="00085D08">
      <w:pPr>
        <w:pStyle w:val="Compact"/>
        <w:numPr>
          <w:ilvl w:val="0"/>
          <w:numId w:val="545"/>
        </w:numPr>
      </w:pPr>
      <w:r>
        <w:t>Dikonsumsi bersama makanan (IDAI).</w:t>
      </w:r>
    </w:p>
    <w:p w14:paraId="297D05F5" w14:textId="77777777" w:rsidR="006E186A" w:rsidRDefault="00085D08">
      <w:pPr>
        <w:pStyle w:val="FirstParagraph"/>
      </w:pPr>
      <w:r>
        <w:rPr>
          <w:b/>
          <w:bCs/>
        </w:rPr>
        <w:t>Manfaat obat</w:t>
      </w:r>
      <w:r>
        <w:t xml:space="preserve"> </w:t>
      </w:r>
      <w:r>
        <w:t>(label metformin)</w:t>
      </w:r>
    </w:p>
    <w:p w14:paraId="3C5A41A0" w14:textId="77777777" w:rsidR="006E186A" w:rsidRDefault="00085D08" w:rsidP="00085D08">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6D9464C0" w14:textId="77777777" w:rsidR="006E186A" w:rsidRDefault="00085D08">
      <w:pPr>
        <w:pStyle w:val="FirstParagraph"/>
      </w:pPr>
      <w:r>
        <w:rPr>
          <w:b/>
          <w:bCs/>
        </w:rPr>
        <w:t>Efek samping</w:t>
      </w:r>
      <w:r>
        <w:t xml:space="preserve"> (label metformin)</w:t>
      </w:r>
    </w:p>
    <w:p w14:paraId="70E9FA7B" w14:textId="77777777" w:rsidR="006E186A" w:rsidRDefault="00085D08" w:rsidP="00085D08">
      <w:pPr>
        <w:pStyle w:val="Compact"/>
        <w:numPr>
          <w:ilvl w:val="0"/>
          <w:numId w:val="547"/>
        </w:numPr>
      </w:pPr>
      <w:r>
        <w:t>Pada uji klinis (lebih sering daripada plasebo): diare (53%), mual/muntah (26%), flatulens (12%), astenia (9%), gangguan pencernaan (7%), rasa tidak nyaman di perut (6%), sakit kepala (6%).</w:t>
      </w:r>
    </w:p>
    <w:p w14:paraId="5B3B2DB4" w14:textId="77777777" w:rsidR="006E186A" w:rsidRDefault="00085D08" w:rsidP="00085D08">
      <w:pPr>
        <w:pStyle w:val="Compact"/>
        <w:numPr>
          <w:ilvl w:val="0"/>
          <w:numId w:val="547"/>
        </w:numPr>
      </w:pPr>
      <w:r>
        <w:t>Penurunan kadar vitamin B12 serum hingga di bawah normal pada sekitar 7% pasien.</w:t>
      </w:r>
    </w:p>
    <w:p w14:paraId="08553753" w14:textId="77777777" w:rsidR="006E186A" w:rsidRDefault="00085D08">
      <w:pPr>
        <w:pStyle w:val="FirstParagraph"/>
      </w:pPr>
      <w:r>
        <w:rPr>
          <w:b/>
          <w:bCs/>
        </w:rPr>
        <w:t>Peringatan</w:t>
      </w:r>
      <w:r>
        <w:t xml:space="preserve"> (label metformin)</w:t>
      </w:r>
    </w:p>
    <w:p w14:paraId="483811F7" w14:textId="77777777" w:rsidR="006E186A" w:rsidRDefault="00085D08" w:rsidP="00085D08">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2A160E05" w14:textId="77777777" w:rsidR="006E186A" w:rsidRDefault="00085D08" w:rsidP="00085D08">
      <w:pPr>
        <w:pStyle w:val="Compact"/>
        <w:numPr>
          <w:ilvl w:val="0"/>
          <w:numId w:val="548"/>
        </w:numPr>
      </w:pPr>
      <w:r>
        <w:t>Kontraindikasi: gangguan ginjal berat (eGFR &lt;30 mL/menit/1,73 m²); hipersensitivitas terhadap metformin; asidosis metabolik akut atau kronik termasuk ketoasidosis diabetik.</w:t>
      </w:r>
    </w:p>
    <w:p w14:paraId="2B248EC3" w14:textId="77777777" w:rsidR="006E186A" w:rsidRDefault="00085D08" w:rsidP="00085D08">
      <w:pPr>
        <w:pStyle w:val="Compact"/>
        <w:numPr>
          <w:ilvl w:val="0"/>
          <w:numId w:val="548"/>
        </w:numPr>
      </w:pPr>
      <w:r>
        <w:t>Risiko hipoglikemia meningkat bila dikombinasikan dengan insulin atau sekretagog insulin.</w:t>
      </w:r>
    </w:p>
    <w:p w14:paraId="3485AA7A" w14:textId="77777777" w:rsidR="006E186A" w:rsidRDefault="00085D08" w:rsidP="00085D08">
      <w:pPr>
        <w:pStyle w:val="Compact"/>
        <w:numPr>
          <w:ilvl w:val="0"/>
          <w:numId w:val="548"/>
        </w:numPr>
      </w:pPr>
      <w:r>
        <w:t>Perhatian pada pemeriksaan dengan kontras iodin pada kelompok berisiko.</w:t>
      </w:r>
    </w:p>
    <w:p w14:paraId="06E9E9C8" w14:textId="77777777" w:rsidR="006E186A" w:rsidRDefault="00085D08">
      <w:pPr>
        <w:pStyle w:val="FirstParagraph"/>
      </w:pPr>
      <w:r>
        <w:rPr>
          <w:b/>
          <w:bCs/>
        </w:rPr>
        <w:t>Farmakokinetik</w:t>
      </w:r>
      <w:r>
        <w:t xml:space="preserve"> (label metformin)</w:t>
      </w:r>
    </w:p>
    <w:p w14:paraId="56BA60DE" w14:textId="77777777" w:rsidR="006E186A" w:rsidRDefault="00085D08" w:rsidP="00085D08">
      <w:pPr>
        <w:pStyle w:val="Compact"/>
        <w:numPr>
          <w:ilvl w:val="0"/>
          <w:numId w:val="549"/>
        </w:numPr>
      </w:pPr>
      <w:r>
        <w:t>Bioavailabilitas absolut tablet 500 mg saat puasa sekitar 50–60%; makanan menurunkan dan sedikit memperlambat penyerapan.</w:t>
      </w:r>
    </w:p>
    <w:p w14:paraId="4722FBDD" w14:textId="77777777" w:rsidR="006E186A" w:rsidRDefault="00085D08" w:rsidP="00085D08">
      <w:pPr>
        <w:pStyle w:val="Compact"/>
        <w:numPr>
          <w:ilvl w:val="0"/>
          <w:numId w:val="549"/>
        </w:numPr>
      </w:pPr>
      <w:r>
        <w:t>Hampir tidak terikat protein plasma; tidak dimetabolisme di hati dan dikeluarkan utuh di urin.</w:t>
      </w:r>
    </w:p>
    <w:p w14:paraId="2425379C" w14:textId="77777777" w:rsidR="006E186A" w:rsidRDefault="00085D08">
      <w:pPr>
        <w:pStyle w:val="FirstParagraph"/>
      </w:pPr>
      <w:r>
        <w:rPr>
          <w:b/>
          <w:bCs/>
        </w:rPr>
        <w:lastRenderedPageBreak/>
        <w:t>Farmakodinamik</w:t>
      </w:r>
      <w:r>
        <w:t xml:space="preserve"> (label metformin)</w:t>
      </w:r>
    </w:p>
    <w:p w14:paraId="42D32BD8" w14:textId="77777777" w:rsidR="006E186A" w:rsidRDefault="00085D08" w:rsidP="00085D08">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3A45E4F2" w14:textId="77777777" w:rsidR="006E186A" w:rsidRDefault="00085D08" w:rsidP="00085D08">
      <w:pPr>
        <w:pStyle w:val="Compact"/>
        <w:numPr>
          <w:ilvl w:val="0"/>
          <w:numId w:val="550"/>
        </w:numPr>
      </w:pPr>
      <w:r>
        <w:t>Sekresi insulin tidak berubah.</w:t>
      </w:r>
    </w:p>
    <w:p w14:paraId="266CEBD6" w14:textId="77777777" w:rsidR="006E186A" w:rsidRDefault="00085D08">
      <w:pPr>
        <w:pStyle w:val="FirstParagraph"/>
      </w:pPr>
      <w:r>
        <w:rPr>
          <w:b/>
          <w:bCs/>
        </w:rPr>
        <w:t>Daftar pustaka</w:t>
      </w:r>
    </w:p>
    <w:p w14:paraId="3BA03501" w14:textId="77777777" w:rsidR="006E186A" w:rsidRDefault="00085D08" w:rsidP="00085D08">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0C1E2D0D" w14:textId="77777777" w:rsidR="006E186A" w:rsidRDefault="00085D08" w:rsidP="00085D08">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B2FC59" w14:textId="77777777" w:rsidR="006E186A" w:rsidRDefault="00085D08" w:rsidP="00085D08">
      <w:pPr>
        <w:pStyle w:val="Compact"/>
        <w:numPr>
          <w:ilvl w:val="0"/>
          <w:numId w:val="551"/>
        </w:numPr>
      </w:pPr>
      <w:r>
        <w:t>Metformin Hydrochloride Tablets, USP (Zydus Pharmaceuticals USA), label DailyMed. https://dailymed.nlm.nih.gov/dailymed/drugInfo.cfm?setid=c82a10fa-1e8e-46b6-890a-737de3f34ee1</w:t>
      </w:r>
    </w:p>
    <w:p w14:paraId="7987DE1C" w14:textId="77777777" w:rsidR="006E186A" w:rsidRDefault="00085D08">
      <w:r>
        <w:pict w14:anchorId="225CEECD">
          <v:rect id="_x0000_i1102" style="width:0;height:1.5pt" o:hralign="center" o:hrstd="t" o:hr="t"/>
        </w:pict>
      </w:r>
    </w:p>
    <w:p w14:paraId="6C60DB12" w14:textId="77777777" w:rsidR="006E186A" w:rsidRDefault="00085D08">
      <w:pPr>
        <w:pStyle w:val="Heading3"/>
      </w:pPr>
      <w:bookmarkStart w:id="166" w:name="asetilsistein"/>
      <w:bookmarkStart w:id="167" w:name="_Toc243079286"/>
      <w:bookmarkEnd w:id="164"/>
      <w:r>
        <w:t>3.77 Asetilsistein</w:t>
      </w:r>
      <w:bookmarkEnd w:id="167"/>
    </w:p>
    <w:p w14:paraId="5AC127F7" w14:textId="77777777" w:rsidR="006E186A" w:rsidRDefault="00085D08">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EA4987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271442" w14:textId="77777777" w:rsidR="006E186A" w:rsidRDefault="00085D08">
            <w:pPr>
              <w:pStyle w:val="Compact"/>
            </w:pPr>
            <w:r>
              <w:rPr>
                <w:sz w:val="19"/>
              </w:rPr>
              <w:t>Keadaan</w:t>
            </w:r>
          </w:p>
        </w:tc>
        <w:tc>
          <w:tcPr>
            <w:tcW w:w="3960" w:type="dxa"/>
            <w:shd w:val="clear" w:color="auto" w:fill="DCE6F1"/>
          </w:tcPr>
          <w:p w14:paraId="59410689" w14:textId="77777777" w:rsidR="006E186A" w:rsidRDefault="00085D08">
            <w:pPr>
              <w:pStyle w:val="Compact"/>
            </w:pPr>
            <w:r>
              <w:rPr>
                <w:sz w:val="19"/>
              </w:rPr>
              <w:t>Dosis</w:t>
            </w:r>
          </w:p>
        </w:tc>
      </w:tr>
      <w:tr w:rsidR="006E186A" w14:paraId="0256E1A7" w14:textId="77777777">
        <w:tc>
          <w:tcPr>
            <w:tcW w:w="3960" w:type="dxa"/>
          </w:tcPr>
          <w:p w14:paraId="7B795614" w14:textId="77777777" w:rsidR="006E186A" w:rsidRDefault="00085D08">
            <w:pPr>
              <w:pStyle w:val="Compact"/>
            </w:pPr>
            <w:r>
              <w:rPr>
                <w:sz w:val="19"/>
              </w:rPr>
              <w:t>Gagal hati, keracunan parasetamol (IV)</w:t>
            </w:r>
          </w:p>
        </w:tc>
        <w:tc>
          <w:tcPr>
            <w:tcW w:w="3960" w:type="dxa"/>
          </w:tcPr>
          <w:p w14:paraId="78E84974" w14:textId="77777777" w:rsidR="006E186A" w:rsidRDefault="00085D08">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6E186A" w14:paraId="07C331CE" w14:textId="77777777">
        <w:tc>
          <w:tcPr>
            <w:tcW w:w="3960" w:type="dxa"/>
          </w:tcPr>
          <w:p w14:paraId="5A1B768B" w14:textId="77777777" w:rsidR="006E186A" w:rsidRDefault="00085D08">
            <w:pPr>
              <w:pStyle w:val="Compact"/>
            </w:pPr>
            <w:r>
              <w:rPr>
                <w:sz w:val="19"/>
              </w:rPr>
              <w:t>Keracunan parasetamol (oral)</w:t>
            </w:r>
          </w:p>
        </w:tc>
        <w:tc>
          <w:tcPr>
            <w:tcW w:w="3960" w:type="dxa"/>
          </w:tcPr>
          <w:p w14:paraId="6A9F9926" w14:textId="77777777" w:rsidR="006E186A" w:rsidRDefault="00085D08">
            <w:pPr>
              <w:pStyle w:val="Compact"/>
            </w:pPr>
            <w:r>
              <w:rPr>
                <w:sz w:val="19"/>
              </w:rPr>
              <w:t>140 mg/kg oral segera, kemudian 70 mg/kg tiap 4 jam selama 72 jam</w:t>
            </w:r>
          </w:p>
        </w:tc>
      </w:tr>
    </w:tbl>
    <w:p w14:paraId="665A6DFF" w14:textId="77777777" w:rsidR="006E186A" w:rsidRDefault="00085D08">
      <w:pPr>
        <w:pStyle w:val="BodyText"/>
      </w:pPr>
      <w:r>
        <w:t>Keterangan IDAI: monitor kadar kalium darah. Berikan jika parasetamol &gt;150 mg/L pada 4 jam, &gt;75 mg/L pada 8 jam.</w:t>
      </w:r>
    </w:p>
    <w:p w14:paraId="363AB863"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03B02BB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5C08543" w14:textId="77777777" w:rsidR="006E186A" w:rsidRDefault="00085D08">
            <w:pPr>
              <w:pStyle w:val="Compact"/>
            </w:pPr>
            <w:r>
              <w:rPr>
                <w:sz w:val="19"/>
              </w:rPr>
              <w:t>Sediaan</w:t>
            </w:r>
          </w:p>
        </w:tc>
        <w:tc>
          <w:tcPr>
            <w:tcW w:w="2640" w:type="dxa"/>
            <w:shd w:val="clear" w:color="auto" w:fill="DCE6F1"/>
          </w:tcPr>
          <w:p w14:paraId="45C4FFE8" w14:textId="77777777" w:rsidR="006E186A" w:rsidRDefault="00085D08">
            <w:pPr>
              <w:pStyle w:val="Compact"/>
            </w:pPr>
            <w:r>
              <w:rPr>
                <w:sz w:val="19"/>
              </w:rPr>
              <w:t>Halaman FORNAS</w:t>
            </w:r>
          </w:p>
        </w:tc>
        <w:tc>
          <w:tcPr>
            <w:tcW w:w="2640" w:type="dxa"/>
            <w:shd w:val="clear" w:color="auto" w:fill="DCE6F1"/>
          </w:tcPr>
          <w:p w14:paraId="319A3356" w14:textId="77777777" w:rsidR="006E186A" w:rsidRDefault="00085D08">
            <w:pPr>
              <w:pStyle w:val="Compact"/>
            </w:pPr>
            <w:r>
              <w:rPr>
                <w:sz w:val="19"/>
              </w:rPr>
              <w:t>Peresepan maksimal/restriksi</w:t>
            </w:r>
          </w:p>
        </w:tc>
      </w:tr>
      <w:tr w:rsidR="006E186A" w14:paraId="298EEBEC" w14:textId="77777777">
        <w:tc>
          <w:tcPr>
            <w:tcW w:w="2640" w:type="dxa"/>
          </w:tcPr>
          <w:p w14:paraId="188A7556" w14:textId="77777777" w:rsidR="006E186A" w:rsidRDefault="00085D08">
            <w:pPr>
              <w:pStyle w:val="Compact"/>
            </w:pPr>
            <w:r>
              <w:rPr>
                <w:sz w:val="19"/>
              </w:rPr>
              <w:t>Infus 200 mg/mL (antidot)</w:t>
            </w:r>
          </w:p>
        </w:tc>
        <w:tc>
          <w:tcPr>
            <w:tcW w:w="2640" w:type="dxa"/>
          </w:tcPr>
          <w:p w14:paraId="12C413E6" w14:textId="77777777" w:rsidR="006E186A" w:rsidRDefault="00085D08">
            <w:pPr>
              <w:pStyle w:val="Compact"/>
            </w:pPr>
            <w:r>
              <w:rPr>
                <w:sz w:val="19"/>
              </w:rPr>
              <w:t>hlm. 18–19</w:t>
            </w:r>
          </w:p>
        </w:tc>
        <w:tc>
          <w:tcPr>
            <w:tcW w:w="2640" w:type="dxa"/>
          </w:tcPr>
          <w:p w14:paraId="073C261D" w14:textId="77777777" w:rsidR="006E186A" w:rsidRDefault="00085D08">
            <w:pPr>
              <w:pStyle w:val="Compact"/>
            </w:pPr>
            <w:r>
              <w:rPr>
                <w:sz w:val="19"/>
              </w:rPr>
              <w:t>Maks 3 hari. Untuk keracunan parasetamol yang disengaja atau tiba-tiba</w:t>
            </w:r>
          </w:p>
        </w:tc>
      </w:tr>
      <w:tr w:rsidR="006E186A" w14:paraId="41B49156" w14:textId="77777777">
        <w:tc>
          <w:tcPr>
            <w:tcW w:w="2640" w:type="dxa"/>
          </w:tcPr>
          <w:p w14:paraId="6AFD77DA" w14:textId="77777777" w:rsidR="006E186A" w:rsidRDefault="00085D08">
            <w:pPr>
              <w:pStyle w:val="Compact"/>
            </w:pPr>
            <w:r>
              <w:rPr>
                <w:sz w:val="19"/>
              </w:rPr>
              <w:t>Cairan inhalasi 100 mg/mL (ekspektoran)</w:t>
            </w:r>
          </w:p>
        </w:tc>
        <w:tc>
          <w:tcPr>
            <w:tcW w:w="2640" w:type="dxa"/>
          </w:tcPr>
          <w:p w14:paraId="18EBCC1A" w14:textId="77777777" w:rsidR="006E186A" w:rsidRDefault="00085D08">
            <w:pPr>
              <w:pStyle w:val="Compact"/>
            </w:pPr>
            <w:r>
              <w:rPr>
                <w:sz w:val="19"/>
              </w:rPr>
              <w:t>hlm. 201–202</w:t>
            </w:r>
          </w:p>
        </w:tc>
        <w:tc>
          <w:tcPr>
            <w:tcW w:w="2640" w:type="dxa"/>
          </w:tcPr>
          <w:p w14:paraId="2901B61F" w14:textId="77777777" w:rsidR="006E186A" w:rsidRDefault="00085D08">
            <w:pPr>
              <w:pStyle w:val="Compact"/>
            </w:pPr>
            <w:r>
              <w:rPr>
                <w:sz w:val="19"/>
              </w:rPr>
              <w:t>3 amp/hari paling lama 10 hari</w:t>
            </w:r>
          </w:p>
        </w:tc>
      </w:tr>
      <w:tr w:rsidR="006E186A" w14:paraId="7F99F1FD" w14:textId="77777777">
        <w:tc>
          <w:tcPr>
            <w:tcW w:w="2640" w:type="dxa"/>
          </w:tcPr>
          <w:p w14:paraId="4738746C" w14:textId="77777777" w:rsidR="006E186A" w:rsidRDefault="00085D08">
            <w:pPr>
              <w:pStyle w:val="Compact"/>
            </w:pPr>
            <w:r>
              <w:rPr>
                <w:sz w:val="19"/>
              </w:rPr>
              <w:t>Kapsul 200 mg (ekspektoran)</w:t>
            </w:r>
          </w:p>
        </w:tc>
        <w:tc>
          <w:tcPr>
            <w:tcW w:w="2640" w:type="dxa"/>
          </w:tcPr>
          <w:p w14:paraId="5BD72774" w14:textId="77777777" w:rsidR="006E186A" w:rsidRDefault="00085D08">
            <w:pPr>
              <w:pStyle w:val="Compact"/>
            </w:pPr>
            <w:r>
              <w:rPr>
                <w:sz w:val="19"/>
              </w:rPr>
              <w:t>hlm. 202</w:t>
            </w:r>
          </w:p>
        </w:tc>
        <w:tc>
          <w:tcPr>
            <w:tcW w:w="2640" w:type="dxa"/>
          </w:tcPr>
          <w:p w14:paraId="68116D46" w14:textId="77777777" w:rsidR="006E186A" w:rsidRDefault="00085D08">
            <w:pPr>
              <w:pStyle w:val="Compact"/>
            </w:pPr>
            <w:r>
              <w:rPr>
                <w:sz w:val="19"/>
              </w:rPr>
              <w:t>Maks 10 kaps/kasus</w:t>
            </w:r>
          </w:p>
        </w:tc>
      </w:tr>
      <w:tr w:rsidR="006E186A" w14:paraId="6686FD68" w14:textId="77777777">
        <w:tc>
          <w:tcPr>
            <w:tcW w:w="2640" w:type="dxa"/>
          </w:tcPr>
          <w:p w14:paraId="4FE575C3" w14:textId="77777777" w:rsidR="006E186A" w:rsidRDefault="00085D08">
            <w:pPr>
              <w:pStyle w:val="Compact"/>
            </w:pPr>
            <w:r>
              <w:rPr>
                <w:sz w:val="19"/>
              </w:rPr>
              <w:t>Granula 200 mg (ekspektoran)</w:t>
            </w:r>
          </w:p>
        </w:tc>
        <w:tc>
          <w:tcPr>
            <w:tcW w:w="2640" w:type="dxa"/>
          </w:tcPr>
          <w:p w14:paraId="30E3A79C" w14:textId="77777777" w:rsidR="006E186A" w:rsidRDefault="00085D08">
            <w:pPr>
              <w:pStyle w:val="Compact"/>
            </w:pPr>
            <w:r>
              <w:rPr>
                <w:sz w:val="19"/>
              </w:rPr>
              <w:t>hlm. 202</w:t>
            </w:r>
          </w:p>
        </w:tc>
        <w:tc>
          <w:tcPr>
            <w:tcW w:w="2640" w:type="dxa"/>
          </w:tcPr>
          <w:p w14:paraId="28A1E97C" w14:textId="77777777" w:rsidR="006E186A" w:rsidRDefault="00085D08">
            <w:pPr>
              <w:pStyle w:val="Compact"/>
            </w:pPr>
            <w:r>
              <w:rPr>
                <w:sz w:val="19"/>
              </w:rPr>
              <w:t>3 x sehari (600 mg/hari)</w:t>
            </w:r>
          </w:p>
        </w:tc>
      </w:tr>
      <w:tr w:rsidR="006E186A" w14:paraId="1EFF7D53" w14:textId="77777777">
        <w:tc>
          <w:tcPr>
            <w:tcW w:w="2640" w:type="dxa"/>
          </w:tcPr>
          <w:p w14:paraId="63B463EF" w14:textId="77777777" w:rsidR="006E186A" w:rsidRDefault="00085D08">
            <w:pPr>
              <w:pStyle w:val="Compact"/>
            </w:pPr>
            <w:r>
              <w:rPr>
                <w:sz w:val="19"/>
              </w:rPr>
              <w:lastRenderedPageBreak/>
              <w:t>Sirup 100 mg/5 mL (ekspektoran)</w:t>
            </w:r>
          </w:p>
        </w:tc>
        <w:tc>
          <w:tcPr>
            <w:tcW w:w="2640" w:type="dxa"/>
          </w:tcPr>
          <w:p w14:paraId="1A6AA9E8" w14:textId="77777777" w:rsidR="006E186A" w:rsidRDefault="00085D08">
            <w:pPr>
              <w:pStyle w:val="Compact"/>
            </w:pPr>
            <w:r>
              <w:rPr>
                <w:sz w:val="19"/>
              </w:rPr>
              <w:t>hlm. 202</w:t>
            </w:r>
          </w:p>
        </w:tc>
        <w:tc>
          <w:tcPr>
            <w:tcW w:w="2640" w:type="dxa"/>
          </w:tcPr>
          <w:p w14:paraId="0904FA35" w14:textId="77777777" w:rsidR="006E186A" w:rsidRDefault="00085D08">
            <w:pPr>
              <w:pStyle w:val="Compact"/>
            </w:pPr>
            <w:r>
              <w:rPr>
                <w:sz w:val="19"/>
              </w:rPr>
              <w:t>2 btl/kasus, paling lama 10 hari. Hanya untuk pasien anak &lt;12 tahun</w:t>
            </w:r>
          </w:p>
        </w:tc>
      </w:tr>
    </w:tbl>
    <w:p w14:paraId="4A77AA39" w14:textId="77777777" w:rsidR="006E186A" w:rsidRDefault="00085D08">
      <w:pPr>
        <w:pStyle w:val="BodyText"/>
      </w:pPr>
      <w:r>
        <w:rPr>
          <w:b/>
          <w:bCs/>
        </w:rPr>
        <w:t>Aturan penggunaan</w:t>
      </w:r>
    </w:p>
    <w:p w14:paraId="6BCA3B13" w14:textId="77777777" w:rsidR="006E186A" w:rsidRDefault="00085D08" w:rsidP="00085D08">
      <w:pPr>
        <w:pStyle w:val="Compact"/>
        <w:numPr>
          <w:ilvl w:val="0"/>
          <w:numId w:val="552"/>
        </w:numPr>
      </w:pPr>
      <w:r>
        <w:t>Sesuai tabel IDAI; pantau kadar kalium darah (IDAI).</w:t>
      </w:r>
    </w:p>
    <w:p w14:paraId="48493719" w14:textId="77777777" w:rsidR="006E186A" w:rsidRDefault="00085D08" w:rsidP="00085D08">
      <w:pPr>
        <w:pStyle w:val="Compact"/>
        <w:numPr>
          <w:ilvl w:val="0"/>
          <w:numId w:val="552"/>
        </w:numPr>
      </w:pPr>
      <w:r>
        <w:t>Volume total infus perlu disesuaikan pada anak &lt;40 kg dan pasien yang memerlukan restriksi cairan untuk mencegah kelebihan cairan (label Acetadote).</w:t>
      </w:r>
    </w:p>
    <w:p w14:paraId="3BD382D7" w14:textId="77777777" w:rsidR="006E186A" w:rsidRDefault="00085D08" w:rsidP="00085D08">
      <w:pPr>
        <w:pStyle w:val="Compact"/>
        <w:numPr>
          <w:ilvl w:val="0"/>
          <w:numId w:val="552"/>
        </w:numPr>
      </w:pPr>
      <w:r>
        <w:t>Bila sekret bronkus menjadi lebih banyak dan cair sementara batuk tidak memadai, jalan napas dijaga dengan pengisapan (label asetilsistein larutan).</w:t>
      </w:r>
    </w:p>
    <w:p w14:paraId="3C4F33E5" w14:textId="77777777" w:rsidR="006E186A" w:rsidRDefault="00085D08">
      <w:pPr>
        <w:pStyle w:val="FirstParagraph"/>
      </w:pPr>
      <w:r>
        <w:rPr>
          <w:b/>
          <w:bCs/>
        </w:rPr>
        <w:t>Manfaat obat</w:t>
      </w:r>
      <w:r>
        <w:t xml:space="preserve"> (label Acetadote; label asetilsistein larutan)</w:t>
      </w:r>
    </w:p>
    <w:p w14:paraId="45869E19" w14:textId="77777777" w:rsidR="006E186A" w:rsidRDefault="00085D08" w:rsidP="00085D08">
      <w:pPr>
        <w:pStyle w:val="Compact"/>
        <w:numPr>
          <w:ilvl w:val="0"/>
          <w:numId w:val="553"/>
        </w:numPr>
      </w:pPr>
      <w:r>
        <w:t>Mencegah atau mengurangi cedera hati setelah tertelan parasetamol dalam jumlah yang berpotensi hepatotoksik, pada dewasa dan anak dengan berat badan 5 kg atau lebih.</w:t>
      </w:r>
    </w:p>
    <w:p w14:paraId="586C10FA" w14:textId="77777777" w:rsidR="006E186A" w:rsidRDefault="00085D08" w:rsidP="00085D08">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44D4363D" w14:textId="77777777" w:rsidR="006E186A" w:rsidRDefault="00085D08">
      <w:pPr>
        <w:pStyle w:val="FirstParagraph"/>
      </w:pPr>
      <w:r>
        <w:rPr>
          <w:b/>
          <w:bCs/>
        </w:rPr>
        <w:t>Efek samping</w:t>
      </w:r>
      <w:r>
        <w:t xml:space="preserve"> </w:t>
      </w:r>
      <w:r>
        <w:t>(label Acetadote; label asetilsistein larutan)</w:t>
      </w:r>
    </w:p>
    <w:p w14:paraId="1C319FD3" w14:textId="77777777" w:rsidR="006E186A" w:rsidRDefault="00085D08" w:rsidP="00085D08">
      <w:pPr>
        <w:pStyle w:val="Compact"/>
        <w:numPr>
          <w:ilvl w:val="0"/>
          <w:numId w:val="554"/>
        </w:numPr>
      </w:pPr>
      <w:r>
        <w:t>IV: tersering ruam, urtikaria, dan gatal; frekuensi 0,2–21%, terutama saat dosis muatan. Kemerahan kulit dapat muncul 30–60 menit setelah infus dimulai.</w:t>
      </w:r>
    </w:p>
    <w:p w14:paraId="36CD1714" w14:textId="77777777" w:rsidR="006E186A" w:rsidRDefault="00085D08" w:rsidP="00085D08">
      <w:pPr>
        <w:pStyle w:val="Compact"/>
        <w:numPr>
          <w:ilvl w:val="0"/>
          <w:numId w:val="554"/>
        </w:numPr>
      </w:pPr>
      <w:r>
        <w:t>Inhalasi: stomatitis, mual, muntah, demam, rinore, mengantuk, kulit lembap, dada terasa sesak, dan bronkokonstriksi.</w:t>
      </w:r>
    </w:p>
    <w:p w14:paraId="74FB214B" w14:textId="77777777" w:rsidR="006E186A" w:rsidRDefault="00085D08">
      <w:pPr>
        <w:pStyle w:val="FirstParagraph"/>
      </w:pPr>
      <w:r>
        <w:rPr>
          <w:b/>
          <w:bCs/>
        </w:rPr>
        <w:t>Peringatan</w:t>
      </w:r>
      <w:r>
        <w:t xml:space="preserve"> (label Acetadote; label asetilsistein larutan)</w:t>
      </w:r>
    </w:p>
    <w:p w14:paraId="613941F1" w14:textId="77777777" w:rsidR="006E186A" w:rsidRDefault="00085D08" w:rsidP="00085D08">
      <w:pPr>
        <w:pStyle w:val="Compact"/>
        <w:numPr>
          <w:ilvl w:val="0"/>
          <w:numId w:val="555"/>
        </w:numPr>
      </w:pPr>
      <w:r>
        <w:t>Reaksi hipersensitivitas akut serius, termasuk anafilaksis fatal, hipotensi, mengi, dan sesak, biasanya segera setelah infus dimulai; pasien asma dipantau ketat.</w:t>
      </w:r>
    </w:p>
    <w:p w14:paraId="6CA39297" w14:textId="77777777" w:rsidR="006E186A" w:rsidRDefault="00085D08" w:rsidP="00085D08">
      <w:pPr>
        <w:pStyle w:val="Compact"/>
        <w:numPr>
          <w:ilvl w:val="0"/>
          <w:numId w:val="555"/>
        </w:numPr>
      </w:pPr>
      <w:r>
        <w:t>Kelebihan cairan akibat pemberian IV dapat menyebabkan hiponatremia, kejang, dan kematian.</w:t>
      </w:r>
    </w:p>
    <w:p w14:paraId="5A3B951A" w14:textId="77777777" w:rsidR="006E186A" w:rsidRDefault="00085D08" w:rsidP="00085D08">
      <w:pPr>
        <w:pStyle w:val="Compact"/>
        <w:numPr>
          <w:ilvl w:val="0"/>
          <w:numId w:val="555"/>
        </w:numPr>
      </w:pPr>
      <w:r>
        <w:t>Pada inhalasi, pasien asma diawasi ketat; hentikan bila bronkospasme berlanjut.</w:t>
      </w:r>
    </w:p>
    <w:p w14:paraId="3AD3F62A" w14:textId="77777777" w:rsidR="006E186A" w:rsidRDefault="00085D08" w:rsidP="00085D08">
      <w:pPr>
        <w:pStyle w:val="Compact"/>
        <w:numPr>
          <w:ilvl w:val="0"/>
          <w:numId w:val="555"/>
        </w:numPr>
      </w:pPr>
      <w:r>
        <w:t>Kontraindikasi: hipersensitivitas terhadap asetilsistein.</w:t>
      </w:r>
    </w:p>
    <w:p w14:paraId="70977C6D" w14:textId="77777777" w:rsidR="006E186A" w:rsidRDefault="00085D08" w:rsidP="00085D08">
      <w:pPr>
        <w:pStyle w:val="Compact"/>
        <w:numPr>
          <w:ilvl w:val="0"/>
          <w:numId w:val="555"/>
        </w:numPr>
      </w:pPr>
      <w:r>
        <w:t>Keamanan dan efektivitas Acetadote pada anak belum ditetapkan melalui uji terkontrol; penggunaan pada anak 5 kg atau lebih berdasarkan praktik klinis.</w:t>
      </w:r>
    </w:p>
    <w:p w14:paraId="7E8D5343" w14:textId="77777777" w:rsidR="006E186A" w:rsidRDefault="00085D08">
      <w:pPr>
        <w:pStyle w:val="FirstParagraph"/>
      </w:pPr>
      <w:r>
        <w:rPr>
          <w:b/>
          <w:bCs/>
        </w:rPr>
        <w:t>Farmakokinetik</w:t>
      </w:r>
      <w:r>
        <w:t xml:space="preserve"> (label Acetadote)</w:t>
      </w:r>
    </w:p>
    <w:p w14:paraId="0EC02050" w14:textId="77777777" w:rsidR="006E186A" w:rsidRDefault="00085D08" w:rsidP="00085D08">
      <w:pPr>
        <w:pStyle w:val="Compact"/>
        <w:numPr>
          <w:ilvl w:val="0"/>
          <w:numId w:val="556"/>
        </w:numPr>
      </w:pPr>
      <w:r>
        <w:t>Setelah dosis IV tunggal, kadar total asetilsistein plasma turun secara poli-eksponensial dengan waktu paruh terminal rata-rata 5,6 jam.</w:t>
      </w:r>
    </w:p>
    <w:p w14:paraId="7BA450FC" w14:textId="77777777" w:rsidR="006E186A" w:rsidRDefault="00085D08" w:rsidP="00085D08">
      <w:pPr>
        <w:pStyle w:val="Compact"/>
        <w:numPr>
          <w:ilvl w:val="0"/>
          <w:numId w:val="556"/>
        </w:numPr>
      </w:pPr>
      <w:r>
        <w:t>Klirens rata-rata 0,11 L/jam/kg; klirens ginjal sekitar 30% dari klirens total.</w:t>
      </w:r>
    </w:p>
    <w:p w14:paraId="69C3CF07" w14:textId="77777777" w:rsidR="006E186A" w:rsidRDefault="00085D08">
      <w:pPr>
        <w:pStyle w:val="FirstParagraph"/>
      </w:pPr>
      <w:r>
        <w:rPr>
          <w:b/>
          <w:bCs/>
        </w:rPr>
        <w:t>Farmakodinamik</w:t>
      </w:r>
      <w:r>
        <w:t xml:space="preserve"> (label Acetadote; label asetilsistein larutan)</w:t>
      </w:r>
    </w:p>
    <w:p w14:paraId="17EA2692" w14:textId="77777777" w:rsidR="006E186A" w:rsidRDefault="00085D08" w:rsidP="00085D08">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0CD67F84" w14:textId="77777777" w:rsidR="006E186A" w:rsidRDefault="00085D08" w:rsidP="00085D08">
      <w:pPr>
        <w:pStyle w:val="Compact"/>
        <w:numPr>
          <w:ilvl w:val="0"/>
          <w:numId w:val="557"/>
        </w:numPr>
      </w:pPr>
      <w:r>
        <w:t>Efek mukolitik berasal dari gugus sulfhidril yang kemungkinan membuka ikatan disulfida pada mukus sehingga viskositasnya menurun.</w:t>
      </w:r>
    </w:p>
    <w:p w14:paraId="1BE6A194" w14:textId="77777777" w:rsidR="006E186A" w:rsidRDefault="00085D08">
      <w:pPr>
        <w:pStyle w:val="FirstParagraph"/>
      </w:pPr>
      <w:r>
        <w:rPr>
          <w:b/>
          <w:bCs/>
        </w:rPr>
        <w:t>Daftar pustaka</w:t>
      </w:r>
    </w:p>
    <w:p w14:paraId="79D16E33" w14:textId="77777777" w:rsidR="006E186A" w:rsidRDefault="00085D08" w:rsidP="00085D08">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727D86A5" w14:textId="77777777" w:rsidR="006E186A" w:rsidRDefault="00085D08" w:rsidP="00085D08">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A36C57" w14:textId="77777777" w:rsidR="006E186A" w:rsidRDefault="00085D08" w:rsidP="00085D08">
      <w:pPr>
        <w:pStyle w:val="Compact"/>
        <w:numPr>
          <w:ilvl w:val="0"/>
          <w:numId w:val="558"/>
        </w:numPr>
      </w:pPr>
      <w:r>
        <w:t>ACETADOTE (acetylcysteine) injection (Cumberland Pharmaceuticals), label DailyMed. https://dailymed.nlm.nih.gov/dailymed/drugInfo.cfm?setid=472f158a-5ab9-4308-8e49-1116e6ea3d39</w:t>
      </w:r>
    </w:p>
    <w:p w14:paraId="1C801DF3" w14:textId="77777777" w:rsidR="006E186A" w:rsidRDefault="00085D08" w:rsidP="00085D08">
      <w:pPr>
        <w:pStyle w:val="Compact"/>
        <w:numPr>
          <w:ilvl w:val="0"/>
          <w:numId w:val="558"/>
        </w:numPr>
      </w:pPr>
      <w:r>
        <w:t>Acetylcysteine Solution, USP (Hospira), label DailyMed. https://dailymed.nlm.nih.gov/dailymed/drugInfo.cfm?setid=5558a5f5-e821-473b-7d8a-5d33d09f0586</w:t>
      </w:r>
    </w:p>
    <w:p w14:paraId="7A09ACAB" w14:textId="77777777" w:rsidR="006E186A" w:rsidRDefault="00085D08">
      <w:r>
        <w:pict w14:anchorId="6241F341">
          <v:rect id="_x0000_i1103" style="width:0;height:1.5pt" o:hralign="center" o:hrstd="t" o:hr="t"/>
        </w:pict>
      </w:r>
    </w:p>
    <w:p w14:paraId="60322191" w14:textId="77777777" w:rsidR="006E186A" w:rsidRDefault="00085D08">
      <w:pPr>
        <w:pStyle w:val="Heading3"/>
      </w:pPr>
      <w:bookmarkStart w:id="168" w:name="tiamin-vitamin-b1"/>
      <w:bookmarkStart w:id="169" w:name="_Toc243079287"/>
      <w:bookmarkEnd w:id="166"/>
      <w:r>
        <w:t>3.78 Tiamin (vitamin B1)</w:t>
      </w:r>
      <w:bookmarkEnd w:id="169"/>
    </w:p>
    <w:p w14:paraId="7E3EA4D8" w14:textId="77777777" w:rsidR="006E186A" w:rsidRDefault="00085D08">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1CA077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446E542" w14:textId="77777777" w:rsidR="006E186A" w:rsidRDefault="00085D08">
            <w:pPr>
              <w:pStyle w:val="Compact"/>
            </w:pPr>
            <w:r>
              <w:rPr>
                <w:sz w:val="19"/>
              </w:rPr>
              <w:t>Sediaan/rute</w:t>
            </w:r>
          </w:p>
        </w:tc>
        <w:tc>
          <w:tcPr>
            <w:tcW w:w="3960" w:type="dxa"/>
            <w:shd w:val="clear" w:color="auto" w:fill="DCE6F1"/>
          </w:tcPr>
          <w:p w14:paraId="6ED5F94E" w14:textId="77777777" w:rsidR="006E186A" w:rsidRDefault="00085D08">
            <w:pPr>
              <w:pStyle w:val="Compact"/>
            </w:pPr>
            <w:r>
              <w:rPr>
                <w:sz w:val="19"/>
              </w:rPr>
              <w:t>Dosis</w:t>
            </w:r>
          </w:p>
        </w:tc>
      </w:tr>
      <w:tr w:rsidR="006E186A" w14:paraId="0734F9C5" w14:textId="77777777">
        <w:tc>
          <w:tcPr>
            <w:tcW w:w="3960" w:type="dxa"/>
          </w:tcPr>
          <w:p w14:paraId="5E8E44D0" w14:textId="77777777" w:rsidR="006E186A" w:rsidRDefault="00085D08">
            <w:pPr>
              <w:pStyle w:val="Compact"/>
            </w:pPr>
            <w:r>
              <w:rPr>
                <w:sz w:val="19"/>
              </w:rPr>
              <w:t>Oral</w:t>
            </w:r>
          </w:p>
        </w:tc>
        <w:tc>
          <w:tcPr>
            <w:tcW w:w="3960" w:type="dxa"/>
          </w:tcPr>
          <w:p w14:paraId="12F2C9D0" w14:textId="77777777" w:rsidR="006E186A" w:rsidRDefault="00085D08">
            <w:pPr>
              <w:pStyle w:val="Compact"/>
            </w:pPr>
            <w:r>
              <w:rPr>
                <w:sz w:val="19"/>
              </w:rPr>
              <w:t>10–15 mg/hari, satu kali sehari</w:t>
            </w:r>
          </w:p>
        </w:tc>
      </w:tr>
      <w:tr w:rsidR="006E186A" w14:paraId="750E5A98" w14:textId="77777777">
        <w:tc>
          <w:tcPr>
            <w:tcW w:w="3960" w:type="dxa"/>
          </w:tcPr>
          <w:p w14:paraId="165EBFCE" w14:textId="77777777" w:rsidR="006E186A" w:rsidRDefault="00085D08">
            <w:pPr>
              <w:pStyle w:val="Compact"/>
            </w:pPr>
            <w:r>
              <w:rPr>
                <w:sz w:val="19"/>
              </w:rPr>
              <w:t>Ampul 50 mg/ml, IV, usia 0–3 tahun</w:t>
            </w:r>
          </w:p>
        </w:tc>
        <w:tc>
          <w:tcPr>
            <w:tcW w:w="3960" w:type="dxa"/>
          </w:tcPr>
          <w:p w14:paraId="4BF0EF04" w14:textId="77777777" w:rsidR="006E186A" w:rsidRDefault="00085D08">
            <w:pPr>
              <w:pStyle w:val="Compact"/>
            </w:pPr>
            <w:r>
              <w:rPr>
                <w:sz w:val="19"/>
              </w:rPr>
              <w:t>150 mg/hari, intravena, dibagi 3 dosis</w:t>
            </w:r>
          </w:p>
        </w:tc>
      </w:tr>
      <w:tr w:rsidR="006E186A" w14:paraId="37FBF9E3" w14:textId="77777777">
        <w:tc>
          <w:tcPr>
            <w:tcW w:w="3960" w:type="dxa"/>
          </w:tcPr>
          <w:p w14:paraId="42B679DF" w14:textId="77777777" w:rsidR="006E186A" w:rsidRDefault="00085D08">
            <w:pPr>
              <w:pStyle w:val="Compact"/>
            </w:pPr>
            <w:r>
              <w:rPr>
                <w:sz w:val="19"/>
              </w:rPr>
              <w:t>Ampul 50 mg/ml, IV, usia &gt;3 tahun</w:t>
            </w:r>
          </w:p>
        </w:tc>
        <w:tc>
          <w:tcPr>
            <w:tcW w:w="3960" w:type="dxa"/>
          </w:tcPr>
          <w:p w14:paraId="6D6E3534" w14:textId="77777777" w:rsidR="006E186A" w:rsidRDefault="00085D08">
            <w:pPr>
              <w:pStyle w:val="Compact"/>
            </w:pPr>
            <w:r>
              <w:rPr>
                <w:sz w:val="19"/>
              </w:rPr>
              <w:t>300 mg/hari, intravena, dibagi 3 dosis</w:t>
            </w:r>
          </w:p>
        </w:tc>
      </w:tr>
    </w:tbl>
    <w:p w14:paraId="58AE45D1" w14:textId="77777777" w:rsidR="006E186A" w:rsidRDefault="00085D08">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6E186A" w14:paraId="424B67A0"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B9404A" w14:textId="77777777" w:rsidR="006E186A" w:rsidRDefault="00085D08">
            <w:pPr>
              <w:pStyle w:val="Compact"/>
            </w:pPr>
            <w:r>
              <w:rPr>
                <w:sz w:val="19"/>
              </w:rPr>
              <w:t>Sediaan</w:t>
            </w:r>
          </w:p>
        </w:tc>
        <w:tc>
          <w:tcPr>
            <w:tcW w:w="0" w:type="auto"/>
            <w:shd w:val="clear" w:color="auto" w:fill="DCE6F1"/>
          </w:tcPr>
          <w:p w14:paraId="4DE416CC" w14:textId="77777777" w:rsidR="006E186A" w:rsidRDefault="00085D08">
            <w:pPr>
              <w:pStyle w:val="Compact"/>
            </w:pPr>
            <w:r>
              <w:rPr>
                <w:sz w:val="19"/>
              </w:rPr>
              <w:t>Peresepan maksimal</w:t>
            </w:r>
          </w:p>
        </w:tc>
      </w:tr>
      <w:tr w:rsidR="006E186A" w14:paraId="5D776F0F" w14:textId="77777777">
        <w:tc>
          <w:tcPr>
            <w:tcW w:w="0" w:type="auto"/>
          </w:tcPr>
          <w:p w14:paraId="61D344F5" w14:textId="77777777" w:rsidR="006E186A" w:rsidRDefault="00085D08">
            <w:pPr>
              <w:pStyle w:val="Compact"/>
            </w:pPr>
            <w:r>
              <w:rPr>
                <w:sz w:val="19"/>
              </w:rPr>
              <w:t>Tablet 50 mg</w:t>
            </w:r>
          </w:p>
        </w:tc>
        <w:tc>
          <w:tcPr>
            <w:tcW w:w="0" w:type="auto"/>
          </w:tcPr>
          <w:p w14:paraId="0109510F" w14:textId="77777777" w:rsidR="006E186A" w:rsidRDefault="00085D08">
            <w:pPr>
              <w:pStyle w:val="Compact"/>
            </w:pPr>
            <w:r>
              <w:rPr>
                <w:sz w:val="19"/>
              </w:rPr>
              <w:t>30 tab/bulan</w:t>
            </w:r>
          </w:p>
        </w:tc>
      </w:tr>
    </w:tbl>
    <w:p w14:paraId="49EC7EA6" w14:textId="77777777" w:rsidR="006E186A" w:rsidRDefault="00085D08">
      <w:pPr>
        <w:pStyle w:val="BodyText"/>
      </w:pPr>
      <w:r>
        <w:rPr>
          <w:b/>
          <w:bCs/>
        </w:rPr>
        <w:t>Aturan penggunaan</w:t>
      </w:r>
    </w:p>
    <w:p w14:paraId="10C37056" w14:textId="77777777" w:rsidR="006E186A" w:rsidRDefault="00085D08" w:rsidP="00085D08">
      <w:pPr>
        <w:pStyle w:val="Compact"/>
        <w:numPr>
          <w:ilvl w:val="0"/>
          <w:numId w:val="559"/>
        </w:numPr>
      </w:pPr>
      <w:r>
        <w:t>Sesuai tabel IDAI.</w:t>
      </w:r>
    </w:p>
    <w:p w14:paraId="34B95867" w14:textId="77777777" w:rsidR="006E186A" w:rsidRDefault="00085D08" w:rsidP="00085D08">
      <w:pPr>
        <w:pStyle w:val="Compact"/>
        <w:numPr>
          <w:ilvl w:val="0"/>
          <w:numId w:val="559"/>
        </w:numPr>
      </w:pPr>
      <w:r>
        <w:t>Lakukan uji kulit pada pasien yang dicurigai alergi obat atau pernah bereaksi terhadap tiamin; yang positif tidak boleh menerima tiamin suntik (label tiamin injeksi).</w:t>
      </w:r>
    </w:p>
    <w:p w14:paraId="458133FF" w14:textId="77777777" w:rsidR="006E186A" w:rsidRDefault="00085D08">
      <w:pPr>
        <w:pStyle w:val="FirstParagraph"/>
      </w:pPr>
      <w:r>
        <w:rPr>
          <w:b/>
          <w:bCs/>
        </w:rPr>
        <w:t>Manfaat obat</w:t>
      </w:r>
      <w:r>
        <w:t xml:space="preserve"> (label tiamin injeksi)</w:t>
      </w:r>
    </w:p>
    <w:p w14:paraId="08B4898B" w14:textId="77777777" w:rsidR="006E186A" w:rsidRDefault="00085D08" w:rsidP="00085D08">
      <w:pPr>
        <w:pStyle w:val="Compact"/>
        <w:numPr>
          <w:ilvl w:val="0"/>
          <w:numId w:val="560"/>
        </w:numPr>
      </w:pPr>
      <w:r>
        <w:lastRenderedPageBreak/>
        <w:t>Defisiensi tiamin atau beri-beri, kering (gejala saraf) maupun basah (gejala kardiovaskular).</w:t>
      </w:r>
    </w:p>
    <w:p w14:paraId="110D4D0D" w14:textId="77777777" w:rsidR="006E186A" w:rsidRDefault="00085D08" w:rsidP="00085D08">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46519E00" w14:textId="77777777" w:rsidR="006E186A" w:rsidRDefault="00085D08" w:rsidP="00085D08">
      <w:pPr>
        <w:pStyle w:val="Compact"/>
        <w:numPr>
          <w:ilvl w:val="0"/>
          <w:numId w:val="560"/>
        </w:numPr>
      </w:pPr>
      <w:r>
        <w:t>Saat memberikan dekstrosa IV pada individu dengan status tiamin marginal, untuk mencegah gagal jantung.</w:t>
      </w:r>
    </w:p>
    <w:p w14:paraId="44273B45" w14:textId="77777777" w:rsidR="006E186A" w:rsidRDefault="00085D08">
      <w:pPr>
        <w:pStyle w:val="FirstParagraph"/>
      </w:pPr>
      <w:r>
        <w:rPr>
          <w:b/>
          <w:bCs/>
        </w:rPr>
        <w:t>Efek samping</w:t>
      </w:r>
      <w:r>
        <w:t xml:space="preserve"> (label tiamin injeksi)</w:t>
      </w:r>
    </w:p>
    <w:p w14:paraId="301994AB" w14:textId="77777777" w:rsidR="006E186A" w:rsidRDefault="00085D08" w:rsidP="00085D08">
      <w:pPr>
        <w:pStyle w:val="Compact"/>
        <w:numPr>
          <w:ilvl w:val="0"/>
          <w:numId w:val="561"/>
        </w:numPr>
      </w:pPr>
      <w:r>
        <w:t>Hipersensitivitas atau reaksi anafilaksis yang mengancam jiwa, terutama setelah suntikan berulang; kolaps dan kematian pernah dilaporkan.</w:t>
      </w:r>
    </w:p>
    <w:p w14:paraId="60692C5A" w14:textId="77777777" w:rsidR="006E186A" w:rsidRDefault="00085D08" w:rsidP="00085D08">
      <w:pPr>
        <w:pStyle w:val="Compact"/>
        <w:numPr>
          <w:ilvl w:val="0"/>
          <w:numId w:val="561"/>
        </w:numPr>
      </w:pPr>
      <w:r>
        <w:t>Rasa hangat, gatal, urtikaria, lemah, berkeringat, mual, gelisah, rasa tercekik, angioedema, sianosis, edema paru, perdarahan saluran cerna; nyeri tekan dan indurasi setelah IM.</w:t>
      </w:r>
    </w:p>
    <w:p w14:paraId="3DD7566E" w14:textId="77777777" w:rsidR="006E186A" w:rsidRDefault="00085D08">
      <w:pPr>
        <w:pStyle w:val="FirstParagraph"/>
      </w:pPr>
      <w:r>
        <w:rPr>
          <w:b/>
          <w:bCs/>
        </w:rPr>
        <w:t>Peringatan</w:t>
      </w:r>
      <w:r>
        <w:t xml:space="preserve"> (label tiamin injeksi)</w:t>
      </w:r>
    </w:p>
    <w:p w14:paraId="091B9CB8" w14:textId="77777777" w:rsidR="006E186A" w:rsidRDefault="00085D08" w:rsidP="00085D08">
      <w:pPr>
        <w:pStyle w:val="Compact"/>
        <w:numPr>
          <w:ilvl w:val="0"/>
          <w:numId w:val="562"/>
        </w:numPr>
      </w:pPr>
      <w:r>
        <w:t>Kontraindikasi: riwayat sensitivitas terhadap tiamin atau bahan produk.</w:t>
      </w:r>
    </w:p>
    <w:p w14:paraId="035801C2" w14:textId="77777777" w:rsidR="006E186A" w:rsidRDefault="00085D08" w:rsidP="00085D08">
      <w:pPr>
        <w:pStyle w:val="Compact"/>
        <w:numPr>
          <w:ilvl w:val="0"/>
          <w:numId w:val="562"/>
        </w:numPr>
      </w:pPr>
      <w:r>
        <w:t>Reaksi hipersensitivitas/anafilaksis serius dapat terjadi; kematian pernah terjadi setelah pemberian IV atau IM.</w:t>
      </w:r>
    </w:p>
    <w:p w14:paraId="62482AD1" w14:textId="77777777" w:rsidR="006E186A" w:rsidRDefault="00085D08" w:rsidP="00085D08">
      <w:pPr>
        <w:pStyle w:val="Compact"/>
        <w:numPr>
          <w:ilvl w:val="0"/>
          <w:numId w:val="562"/>
        </w:numPr>
      </w:pPr>
      <w:r>
        <w:t>Mengandung aluminium yang dapat toksik pada pemberian parenteral lama bila fungsi ginjal terganggu; bayi prematur sangat berisiko.</w:t>
      </w:r>
    </w:p>
    <w:p w14:paraId="059F8EBD" w14:textId="77777777" w:rsidR="006E186A" w:rsidRDefault="00085D08">
      <w:pPr>
        <w:pStyle w:val="FirstParagraph"/>
      </w:pPr>
      <w:r>
        <w:rPr>
          <w:b/>
          <w:bCs/>
        </w:rPr>
        <w:t>Farmakokinetik</w:t>
      </w:r>
      <w:r>
        <w:t xml:space="preserve"> (label tiamin injeksi)</w:t>
      </w:r>
    </w:p>
    <w:p w14:paraId="553390F8" w14:textId="77777777" w:rsidR="006E186A" w:rsidRDefault="00085D08" w:rsidP="00085D08">
      <w:pPr>
        <w:pStyle w:val="Compact"/>
        <w:numPr>
          <w:ilvl w:val="0"/>
          <w:numId w:val="563"/>
        </w:numPr>
      </w:pPr>
      <w:r>
        <w:t>Penyerapan setelah IM cepat dan sempurna; tersebar ke semua jaringan dengan kadar tertinggi di hati, otak, ginjal, dan jantung.</w:t>
      </w:r>
    </w:p>
    <w:p w14:paraId="364D6FA8" w14:textId="77777777" w:rsidR="006E186A" w:rsidRDefault="00085D08" w:rsidP="00085D08">
      <w:pPr>
        <w:pStyle w:val="Compact"/>
        <w:numPr>
          <w:ilvl w:val="0"/>
          <w:numId w:val="563"/>
        </w:numPr>
      </w:pPr>
      <w:r>
        <w:t>Metabolisme cepat; kelebihan dikeluarkan di urin. Deplesi tubuh dapat terjadi setelah sekitar 3 minggu tanpa asupan tiamin.</w:t>
      </w:r>
    </w:p>
    <w:p w14:paraId="53C159A5" w14:textId="77777777" w:rsidR="006E186A" w:rsidRDefault="00085D08">
      <w:pPr>
        <w:pStyle w:val="FirstParagraph"/>
      </w:pPr>
      <w:r>
        <w:rPr>
          <w:b/>
          <w:bCs/>
        </w:rPr>
        <w:t>Farmakodinamik</w:t>
      </w:r>
      <w:r>
        <w:t xml:space="preserve"> (label tiamin injeksi)</w:t>
      </w:r>
    </w:p>
    <w:p w14:paraId="3B98F212" w14:textId="77777777" w:rsidR="006E186A" w:rsidRDefault="00085D08" w:rsidP="00085D08">
      <w:pPr>
        <w:pStyle w:val="Compact"/>
        <w:numPr>
          <w:ilvl w:val="0"/>
          <w:numId w:val="564"/>
        </w:numPr>
      </w:pPr>
      <w:r>
        <w:t>Bergabung dengan ATP membentuk tiamin pirofosfat (kokarboksilase), koenzim dalam metabolisme karbohidrat untuk dekarboksilasi asam piruvat dan asam alfa-keto.</w:t>
      </w:r>
    </w:p>
    <w:p w14:paraId="758B824A" w14:textId="77777777" w:rsidR="006E186A" w:rsidRDefault="00085D08" w:rsidP="00085D08">
      <w:pPr>
        <w:pStyle w:val="Compact"/>
        <w:numPr>
          <w:ilvl w:val="0"/>
          <w:numId w:val="564"/>
        </w:numPr>
      </w:pPr>
      <w:r>
        <w:t>Kebutuhan tiamin meningkat bila kandungan karbohidrat diet bertambah.</w:t>
      </w:r>
    </w:p>
    <w:p w14:paraId="0412445A" w14:textId="77777777" w:rsidR="006E186A" w:rsidRDefault="00085D08">
      <w:pPr>
        <w:pStyle w:val="FirstParagraph"/>
      </w:pPr>
      <w:r>
        <w:rPr>
          <w:b/>
          <w:bCs/>
        </w:rPr>
        <w:t>Daftar pustaka</w:t>
      </w:r>
    </w:p>
    <w:p w14:paraId="4BD4E0B9" w14:textId="77777777" w:rsidR="006E186A" w:rsidRDefault="00085D08" w:rsidP="00085D08">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40BE039B" w14:textId="77777777" w:rsidR="006E186A" w:rsidRDefault="00085D08" w:rsidP="00085D08">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49D2873" w14:textId="77777777" w:rsidR="006E186A" w:rsidRDefault="00085D08" w:rsidP="00085D08">
      <w:pPr>
        <w:pStyle w:val="Compact"/>
        <w:numPr>
          <w:ilvl w:val="0"/>
          <w:numId w:val="565"/>
        </w:numPr>
      </w:pPr>
      <w:r>
        <w:lastRenderedPageBreak/>
        <w:t>Thiamine Hydrochloride Injection, USP (Meitheal Pharmaceuticals), label DailyMed. https://dailymed.nlm.nih.gov/dailymed/drugInfo.cfm?setid=3bfe8ac7-9294-4980-9635-90f8e6f6dd8e</w:t>
      </w:r>
    </w:p>
    <w:p w14:paraId="2C25A722" w14:textId="77777777" w:rsidR="006E186A" w:rsidRDefault="00085D08">
      <w:r>
        <w:pict w14:anchorId="171DFB14">
          <v:rect id="_x0000_i1104" style="width:0;height:1.5pt" o:hralign="center" o:hrstd="t" o:hr="t"/>
        </w:pict>
      </w:r>
    </w:p>
    <w:p w14:paraId="3B8997A6" w14:textId="77777777" w:rsidR="006E186A" w:rsidRDefault="00085D08">
      <w:pPr>
        <w:pStyle w:val="Heading3"/>
      </w:pPr>
      <w:bookmarkStart w:id="170" w:name="deferasiroks"/>
      <w:bookmarkStart w:id="171" w:name="_Toc243079288"/>
      <w:bookmarkEnd w:id="168"/>
      <w:r>
        <w:t>3.79 Deferasiroks</w:t>
      </w:r>
      <w:bookmarkEnd w:id="171"/>
    </w:p>
    <w:p w14:paraId="288B7C0B"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5F1204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A228971" w14:textId="77777777" w:rsidR="006E186A" w:rsidRDefault="00085D08">
            <w:pPr>
              <w:pStyle w:val="Compact"/>
            </w:pPr>
            <w:r>
              <w:rPr>
                <w:sz w:val="19"/>
              </w:rPr>
              <w:t>Keadaan</w:t>
            </w:r>
          </w:p>
        </w:tc>
        <w:tc>
          <w:tcPr>
            <w:tcW w:w="2640" w:type="dxa"/>
            <w:shd w:val="clear" w:color="auto" w:fill="DCE6F1"/>
          </w:tcPr>
          <w:p w14:paraId="69FF668D" w14:textId="77777777" w:rsidR="006E186A" w:rsidRDefault="00085D08">
            <w:pPr>
              <w:pStyle w:val="Compact"/>
            </w:pPr>
            <w:r>
              <w:rPr>
                <w:sz w:val="19"/>
              </w:rPr>
              <w:t>Dosis</w:t>
            </w:r>
          </w:p>
        </w:tc>
        <w:tc>
          <w:tcPr>
            <w:tcW w:w="2640" w:type="dxa"/>
            <w:shd w:val="clear" w:color="auto" w:fill="DCE6F1"/>
          </w:tcPr>
          <w:p w14:paraId="060E1966" w14:textId="77777777" w:rsidR="006E186A" w:rsidRDefault="00085D08">
            <w:pPr>
              <w:pStyle w:val="Compact"/>
            </w:pPr>
            <w:r>
              <w:rPr>
                <w:sz w:val="19"/>
              </w:rPr>
              <w:t>Sumber</w:t>
            </w:r>
          </w:p>
        </w:tc>
      </w:tr>
      <w:tr w:rsidR="006E186A" w14:paraId="26FCD23D" w14:textId="77777777">
        <w:tc>
          <w:tcPr>
            <w:tcW w:w="2640" w:type="dxa"/>
          </w:tcPr>
          <w:p w14:paraId="6E70A699" w14:textId="77777777" w:rsidR="006E186A" w:rsidRDefault="00085D08">
            <w:pPr>
              <w:pStyle w:val="Compact"/>
            </w:pPr>
            <w:r>
              <w:rPr>
                <w:sz w:val="19"/>
              </w:rPr>
              <w:t>Oral</w:t>
            </w:r>
          </w:p>
        </w:tc>
        <w:tc>
          <w:tcPr>
            <w:tcW w:w="2640" w:type="dxa"/>
          </w:tcPr>
          <w:p w14:paraId="72B4351D" w14:textId="77777777" w:rsidR="006E186A" w:rsidRDefault="00085D08">
            <w:pPr>
              <w:pStyle w:val="Compact"/>
            </w:pPr>
            <w:r>
              <w:rPr>
                <w:sz w:val="19"/>
              </w:rPr>
              <w:t>20 mg/kg (10–40 mg/kg), 1x/hari</w:t>
            </w:r>
          </w:p>
        </w:tc>
        <w:tc>
          <w:tcPr>
            <w:tcW w:w="2640" w:type="dxa"/>
          </w:tcPr>
          <w:p w14:paraId="06668B5B" w14:textId="77777777" w:rsidR="006E186A" w:rsidRDefault="00085D08">
            <w:pPr>
              <w:pStyle w:val="Compact"/>
            </w:pPr>
            <w:r>
              <w:rPr>
                <w:sz w:val="19"/>
              </w:rPr>
              <w:t>IDAI hlm. 45</w:t>
            </w:r>
          </w:p>
        </w:tc>
      </w:tr>
      <w:tr w:rsidR="006E186A" w14:paraId="58A3BE4F" w14:textId="77777777">
        <w:tc>
          <w:tcPr>
            <w:tcW w:w="2640" w:type="dxa"/>
          </w:tcPr>
          <w:p w14:paraId="4C1A4022" w14:textId="77777777" w:rsidR="006E186A" w:rsidRDefault="00085D08">
            <w:pPr>
              <w:pStyle w:val="Compact"/>
            </w:pPr>
            <w:r>
              <w:rPr>
                <w:sz w:val="19"/>
              </w:rPr>
              <w:t>Batas FORNAS (tablet dispersible dan tablet salut selaput)</w:t>
            </w:r>
          </w:p>
        </w:tc>
        <w:tc>
          <w:tcPr>
            <w:tcW w:w="2640" w:type="dxa"/>
          </w:tcPr>
          <w:p w14:paraId="261B2741" w14:textId="77777777" w:rsidR="006E186A" w:rsidRDefault="00085D08">
            <w:pPr>
              <w:pStyle w:val="Compact"/>
            </w:pPr>
            <w:r>
              <w:rPr>
                <w:sz w:val="19"/>
              </w:rPr>
              <w:t>Maks 40 mg/kgBB/hari</w:t>
            </w:r>
          </w:p>
        </w:tc>
        <w:tc>
          <w:tcPr>
            <w:tcW w:w="2640" w:type="dxa"/>
          </w:tcPr>
          <w:p w14:paraId="7ABDA65A" w14:textId="77777777" w:rsidR="006E186A" w:rsidRDefault="00085D08">
            <w:pPr>
              <w:pStyle w:val="Compact"/>
            </w:pPr>
            <w:r>
              <w:rPr>
                <w:sz w:val="19"/>
              </w:rPr>
              <w:t>FORNAS hlm. 116</w:t>
            </w:r>
          </w:p>
        </w:tc>
      </w:tr>
    </w:tbl>
    <w:p w14:paraId="1CC8C108" w14:textId="77777777" w:rsidR="006E186A" w:rsidRDefault="00085D08">
      <w:pPr>
        <w:pStyle w:val="BodyText"/>
      </w:pPr>
      <w:r>
        <w:t>Keterangan IDAI: monitor ferritin serum.</w:t>
      </w:r>
    </w:p>
    <w:p w14:paraId="5CA20BB3" w14:textId="77777777" w:rsidR="006E186A" w:rsidRDefault="00085D08">
      <w:pPr>
        <w:pStyle w:val="BodyText"/>
      </w:pPr>
      <w:r>
        <w:rPr>
          <w:b/>
          <w:bCs/>
        </w:rPr>
        <w:t>Sediaan</w:t>
      </w:r>
      <w:r>
        <w:t xml:space="preserve"> (FORNAS 2025 hlm. 116; obat untuk kelebihan besi)</w:t>
      </w:r>
    </w:p>
    <w:p w14:paraId="4FA7A9EB" w14:textId="77777777" w:rsidR="006E186A" w:rsidRDefault="00085D08">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6E186A" w14:paraId="1CF2E1B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2E78AE" w14:textId="77777777" w:rsidR="006E186A" w:rsidRDefault="00085D08">
            <w:pPr>
              <w:pStyle w:val="Compact"/>
            </w:pPr>
            <w:r>
              <w:rPr>
                <w:sz w:val="19"/>
              </w:rPr>
              <w:t>Sediaan</w:t>
            </w:r>
          </w:p>
        </w:tc>
        <w:tc>
          <w:tcPr>
            <w:tcW w:w="0" w:type="auto"/>
            <w:shd w:val="clear" w:color="auto" w:fill="DCE6F1"/>
          </w:tcPr>
          <w:p w14:paraId="07D8A306" w14:textId="77777777" w:rsidR="006E186A" w:rsidRDefault="00085D08">
            <w:pPr>
              <w:pStyle w:val="Compact"/>
            </w:pPr>
            <w:r>
              <w:rPr>
                <w:sz w:val="19"/>
              </w:rPr>
              <w:t>Peresepan maksimal</w:t>
            </w:r>
          </w:p>
        </w:tc>
      </w:tr>
      <w:tr w:rsidR="006E186A" w14:paraId="645DFD1C" w14:textId="77777777">
        <w:tc>
          <w:tcPr>
            <w:tcW w:w="0" w:type="auto"/>
          </w:tcPr>
          <w:p w14:paraId="2CCAF138" w14:textId="77777777" w:rsidR="006E186A" w:rsidRDefault="00085D08">
            <w:pPr>
              <w:pStyle w:val="Compact"/>
            </w:pPr>
            <w:r>
              <w:rPr>
                <w:sz w:val="19"/>
              </w:rPr>
              <w:t>Tablet dispersible 250 mg</w:t>
            </w:r>
          </w:p>
        </w:tc>
        <w:tc>
          <w:tcPr>
            <w:tcW w:w="0" w:type="auto"/>
          </w:tcPr>
          <w:p w14:paraId="0094B7DB" w14:textId="77777777" w:rsidR="006E186A" w:rsidRDefault="00085D08">
            <w:pPr>
              <w:pStyle w:val="Compact"/>
            </w:pPr>
            <w:r>
              <w:rPr>
                <w:sz w:val="19"/>
              </w:rPr>
              <w:t>Maks 40 mg/kgBB/hari</w:t>
            </w:r>
          </w:p>
        </w:tc>
      </w:tr>
      <w:tr w:rsidR="006E186A" w14:paraId="308CD815" w14:textId="77777777">
        <w:tc>
          <w:tcPr>
            <w:tcW w:w="0" w:type="auto"/>
          </w:tcPr>
          <w:p w14:paraId="04C40FFD" w14:textId="77777777" w:rsidR="006E186A" w:rsidRDefault="00085D08">
            <w:pPr>
              <w:pStyle w:val="Compact"/>
            </w:pPr>
            <w:r>
              <w:rPr>
                <w:sz w:val="19"/>
              </w:rPr>
              <w:t>Tablet dispersible 500 mg</w:t>
            </w:r>
          </w:p>
        </w:tc>
        <w:tc>
          <w:tcPr>
            <w:tcW w:w="0" w:type="auto"/>
          </w:tcPr>
          <w:p w14:paraId="70A622AA" w14:textId="77777777" w:rsidR="006E186A" w:rsidRDefault="00085D08">
            <w:pPr>
              <w:pStyle w:val="Compact"/>
            </w:pPr>
            <w:r>
              <w:rPr>
                <w:sz w:val="19"/>
              </w:rPr>
              <w:t>Maks 40 mg/kgBB/hari</w:t>
            </w:r>
          </w:p>
        </w:tc>
      </w:tr>
      <w:tr w:rsidR="006E186A" w14:paraId="1C399E57" w14:textId="77777777">
        <w:tc>
          <w:tcPr>
            <w:tcW w:w="0" w:type="auto"/>
          </w:tcPr>
          <w:p w14:paraId="264A6F14" w14:textId="77777777" w:rsidR="006E186A" w:rsidRDefault="00085D08">
            <w:pPr>
              <w:pStyle w:val="Compact"/>
            </w:pPr>
            <w:r>
              <w:rPr>
                <w:sz w:val="19"/>
              </w:rPr>
              <w:t>Tablet salut selaput 180 mg</w:t>
            </w:r>
          </w:p>
        </w:tc>
        <w:tc>
          <w:tcPr>
            <w:tcW w:w="0" w:type="auto"/>
          </w:tcPr>
          <w:p w14:paraId="109416C1" w14:textId="77777777" w:rsidR="006E186A" w:rsidRDefault="00085D08">
            <w:pPr>
              <w:pStyle w:val="Compact"/>
            </w:pPr>
            <w:r>
              <w:rPr>
                <w:sz w:val="19"/>
              </w:rPr>
              <w:t>Maks 40 mg/kgBB/hari</w:t>
            </w:r>
          </w:p>
        </w:tc>
      </w:tr>
      <w:tr w:rsidR="006E186A" w14:paraId="7EDB6993" w14:textId="77777777">
        <w:tc>
          <w:tcPr>
            <w:tcW w:w="0" w:type="auto"/>
          </w:tcPr>
          <w:p w14:paraId="697C3A3B" w14:textId="77777777" w:rsidR="006E186A" w:rsidRDefault="00085D08">
            <w:pPr>
              <w:pStyle w:val="Compact"/>
            </w:pPr>
            <w:r>
              <w:rPr>
                <w:sz w:val="19"/>
              </w:rPr>
              <w:t>Tablet salut selaput 360 mg</w:t>
            </w:r>
          </w:p>
        </w:tc>
        <w:tc>
          <w:tcPr>
            <w:tcW w:w="0" w:type="auto"/>
          </w:tcPr>
          <w:p w14:paraId="5DD2E656" w14:textId="77777777" w:rsidR="006E186A" w:rsidRDefault="00085D08">
            <w:pPr>
              <w:pStyle w:val="Compact"/>
            </w:pPr>
            <w:r>
              <w:rPr>
                <w:sz w:val="19"/>
              </w:rPr>
              <w:t>Maks 40 mg/kgBB/hari</w:t>
            </w:r>
          </w:p>
        </w:tc>
      </w:tr>
    </w:tbl>
    <w:p w14:paraId="426E21AA" w14:textId="77777777" w:rsidR="006E186A" w:rsidRDefault="00085D08">
      <w:pPr>
        <w:pStyle w:val="BodyText"/>
      </w:pPr>
      <w:r>
        <w:rPr>
          <w:b/>
          <w:bCs/>
        </w:rPr>
        <w:t>Aturan penggunaan</w:t>
      </w:r>
    </w:p>
    <w:p w14:paraId="160E5AF1" w14:textId="77777777" w:rsidR="006E186A" w:rsidRDefault="00085D08" w:rsidP="00085D08">
      <w:pPr>
        <w:pStyle w:val="Compact"/>
        <w:numPr>
          <w:ilvl w:val="0"/>
          <w:numId w:val="566"/>
        </w:numPr>
      </w:pPr>
      <w:r>
        <w:t>Diberikan 1 kali sehari; monitor ferritin serum (IDAI).</w:t>
      </w:r>
    </w:p>
    <w:p w14:paraId="3FC37D68" w14:textId="77777777" w:rsidR="006E186A" w:rsidRDefault="00085D08" w:rsidP="00085D08">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49AEDEEA" w14:textId="77777777" w:rsidR="006E186A" w:rsidRDefault="00085D08">
      <w:pPr>
        <w:pStyle w:val="FirstParagraph"/>
      </w:pPr>
      <w:r>
        <w:rPr>
          <w:b/>
          <w:bCs/>
        </w:rPr>
        <w:t>Manfaat obat</w:t>
      </w:r>
      <w:r>
        <w:t xml:space="preserve"> (label Exjade)</w:t>
      </w:r>
    </w:p>
    <w:p w14:paraId="54AA9292" w14:textId="77777777" w:rsidR="006E186A" w:rsidRDefault="00085D08" w:rsidP="00085D08">
      <w:pPr>
        <w:pStyle w:val="Compact"/>
        <w:numPr>
          <w:ilvl w:val="0"/>
          <w:numId w:val="567"/>
        </w:numPr>
      </w:pPr>
      <w:r>
        <w:t>Kelebihan besi kronik akibat transfusi darah (hemosiderosis transfusional) pada pasien usia 2 tahun ke atas.</w:t>
      </w:r>
    </w:p>
    <w:p w14:paraId="2EC5C388" w14:textId="77777777" w:rsidR="006E186A" w:rsidRDefault="00085D08" w:rsidP="00085D08">
      <w:pPr>
        <w:pStyle w:val="Compact"/>
        <w:numPr>
          <w:ilvl w:val="0"/>
          <w:numId w:val="567"/>
        </w:numPr>
      </w:pPr>
      <w:r>
        <w:t>Kelebihan besi kronik pada sindrom talasemia yang tidak bergantung transfusi pada pasien usia 10 tahun ke atas (dengan kriteria kadar besi hati dan ferritin tertentu).</w:t>
      </w:r>
    </w:p>
    <w:p w14:paraId="73EAFFBC" w14:textId="77777777" w:rsidR="006E186A" w:rsidRDefault="00085D08">
      <w:pPr>
        <w:pStyle w:val="FirstParagraph"/>
      </w:pPr>
      <w:r>
        <w:rPr>
          <w:b/>
          <w:bCs/>
        </w:rPr>
        <w:t>Efek samping</w:t>
      </w:r>
      <w:r>
        <w:t xml:space="preserve"> (label Exjade)</w:t>
      </w:r>
    </w:p>
    <w:p w14:paraId="1961CC81" w14:textId="77777777" w:rsidR="006E186A" w:rsidRDefault="00085D08" w:rsidP="00085D08">
      <w:pPr>
        <w:pStyle w:val="Compact"/>
        <w:numPr>
          <w:ilvl w:val="0"/>
          <w:numId w:val="568"/>
        </w:numPr>
      </w:pPr>
      <w:r>
        <w:t>Efek samping yang paling sering menyebabkan penghentian obat: kenaikan kreatinin serum, diare, mual, ruam, muntah.</w:t>
      </w:r>
    </w:p>
    <w:p w14:paraId="57EF386B" w14:textId="77777777" w:rsidR="006E186A" w:rsidRDefault="00085D08" w:rsidP="00085D08">
      <w:pPr>
        <w:pStyle w:val="Compact"/>
        <w:numPr>
          <w:ilvl w:val="0"/>
          <w:numId w:val="568"/>
        </w:numPr>
      </w:pPr>
      <w:r>
        <w:lastRenderedPageBreak/>
        <w:t>Iritasi, ulserasi, dan perdarahan saluran cerna atas (termasuk pada anak dan remaja); ruam; gangguan pendengaran dan penglihatan (kurang dari 1%).</w:t>
      </w:r>
    </w:p>
    <w:p w14:paraId="0F544C9F" w14:textId="77777777" w:rsidR="006E186A" w:rsidRDefault="00085D08">
      <w:pPr>
        <w:pStyle w:val="FirstParagraph"/>
      </w:pPr>
      <w:r>
        <w:rPr>
          <w:b/>
          <w:bCs/>
        </w:rPr>
        <w:t>Peringatan</w:t>
      </w:r>
      <w:r>
        <w:t xml:space="preserve"> (label Exjade)</w:t>
      </w:r>
    </w:p>
    <w:p w14:paraId="300C2AE2" w14:textId="77777777" w:rsidR="006E186A" w:rsidRDefault="00085D08" w:rsidP="00085D08">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5DD5DFA4" w14:textId="77777777" w:rsidR="006E186A" w:rsidRDefault="00085D08" w:rsidP="00085D08">
      <w:pPr>
        <w:pStyle w:val="Compact"/>
        <w:numPr>
          <w:ilvl w:val="0"/>
          <w:numId w:val="569"/>
        </w:numPr>
      </w:pPr>
      <w:r>
        <w:t>Kontraindikasi: eGFR &lt;40 mL/menit/1,73 m²; status performa buruk; sindrom mielodisplastik risiko tinggi; keganasan lanjut; trombosit &lt;50 x 10⁹/L; hipersensitivitas terhadap deferasiroks.</w:t>
      </w:r>
    </w:p>
    <w:p w14:paraId="70F1719D" w14:textId="77777777" w:rsidR="006E186A" w:rsidRDefault="00085D08" w:rsidP="00085D08">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79A08878" w14:textId="77777777" w:rsidR="006E186A" w:rsidRDefault="00085D08" w:rsidP="00085D08">
      <w:pPr>
        <w:pStyle w:val="Compact"/>
        <w:numPr>
          <w:ilvl w:val="0"/>
          <w:numId w:val="569"/>
        </w:numPr>
      </w:pPr>
      <w:r>
        <w:t>Kelasi berlebihan: ukur ferritin serum setiap bulan; pada anak, efek samping ginjal lebih sering bila dosis &gt;25 mg/kg/hari saat ferritin &lt;1.000 mcg/L.</w:t>
      </w:r>
    </w:p>
    <w:p w14:paraId="1EA06E4A" w14:textId="77777777" w:rsidR="006E186A" w:rsidRDefault="00085D08" w:rsidP="00085D08">
      <w:pPr>
        <w:pStyle w:val="Compact"/>
        <w:numPr>
          <w:ilvl w:val="0"/>
          <w:numId w:val="569"/>
        </w:numPr>
      </w:pPr>
      <w:r>
        <w:t>Supresi sumsum tulang; hipersensitivitas berat; reaksi kulit berat (SJS, TEN, DRESS). Lakukan pemeriksaan pendengaran dan mata sebelum terapi dan setiap 12 bulan.</w:t>
      </w:r>
    </w:p>
    <w:p w14:paraId="0BB3C8C1" w14:textId="77777777" w:rsidR="006E186A" w:rsidRDefault="00085D08">
      <w:pPr>
        <w:pStyle w:val="FirstParagraph"/>
      </w:pPr>
      <w:r>
        <w:rPr>
          <w:b/>
          <w:bCs/>
        </w:rPr>
        <w:t>Farmakokinetik</w:t>
      </w:r>
      <w:r>
        <w:t xml:space="preserve"> (label Exjade)</w:t>
      </w:r>
    </w:p>
    <w:p w14:paraId="0B294C9D" w14:textId="77777777" w:rsidR="006E186A" w:rsidRDefault="00085D08" w:rsidP="00085D08">
      <w:pPr>
        <w:pStyle w:val="Compact"/>
        <w:numPr>
          <w:ilvl w:val="0"/>
          <w:numId w:val="570"/>
        </w:numPr>
      </w:pPr>
      <w:r>
        <w:t>Kadar puncak plasma 1,5–4 jam setelah pemberian oral; bioavailabilitas absolut tablet untuk suspensi 70%; bioavailabilitas meningkat bervariasi bila diminum bersama makanan.</w:t>
      </w:r>
    </w:p>
    <w:p w14:paraId="4A6CD4DD" w14:textId="77777777" w:rsidR="006E186A" w:rsidRDefault="00085D08" w:rsidP="00085D08">
      <w:pPr>
        <w:pStyle w:val="Compact"/>
        <w:numPr>
          <w:ilvl w:val="0"/>
          <w:numId w:val="570"/>
        </w:numPr>
      </w:pPr>
      <w:r>
        <w:t>Sekitar 99% terikat protein, hampir seluruhnya albumin.</w:t>
      </w:r>
    </w:p>
    <w:p w14:paraId="4C2EF41B" w14:textId="77777777" w:rsidR="006E186A" w:rsidRDefault="00085D08" w:rsidP="00085D08">
      <w:pPr>
        <w:pStyle w:val="Compact"/>
        <w:numPr>
          <w:ilvl w:val="0"/>
          <w:numId w:val="570"/>
        </w:numPr>
      </w:pPr>
      <w:r>
        <w:t>Dimetabolisme terutama melalui glukuronidasi (UGT1A1, sebagian UGT1A3); 84% dosis dikeluarkan di feses dan 8% di urin. Waktu paruh eliminasi 8–16 jam.</w:t>
      </w:r>
    </w:p>
    <w:p w14:paraId="40579723" w14:textId="77777777" w:rsidR="006E186A" w:rsidRDefault="00085D08">
      <w:pPr>
        <w:pStyle w:val="FirstParagraph"/>
      </w:pPr>
      <w:r>
        <w:rPr>
          <w:b/>
          <w:bCs/>
        </w:rPr>
        <w:t>Farmakodinamik</w:t>
      </w:r>
      <w:r>
        <w:t xml:space="preserve"> (label Exjade)</w:t>
      </w:r>
    </w:p>
    <w:p w14:paraId="7B4DDFB2" w14:textId="77777777" w:rsidR="006E186A" w:rsidRDefault="00085D08" w:rsidP="00085D08">
      <w:pPr>
        <w:pStyle w:val="Compact"/>
        <w:numPr>
          <w:ilvl w:val="0"/>
          <w:numId w:val="571"/>
        </w:numPr>
      </w:pPr>
      <w:r>
        <w:t>Pengkelat oral yang selektif untuk besi (Fe³⁺); ligan tridentat yang mengikat besi dengan afinitas tinggi dalam rasio 2:1.</w:t>
      </w:r>
    </w:p>
    <w:p w14:paraId="758BA287" w14:textId="77777777" w:rsidR="006E186A" w:rsidRDefault="00085D08">
      <w:pPr>
        <w:pStyle w:val="FirstParagraph"/>
      </w:pPr>
      <w:r>
        <w:rPr>
          <w:b/>
          <w:bCs/>
        </w:rPr>
        <w:t>Daftar pustaka</w:t>
      </w:r>
    </w:p>
    <w:p w14:paraId="08E7006B" w14:textId="77777777" w:rsidR="006E186A" w:rsidRDefault="00085D08" w:rsidP="00085D08">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2107C797" w14:textId="77777777" w:rsidR="006E186A" w:rsidRDefault="00085D08" w:rsidP="00085D08">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280A09B" w14:textId="77777777" w:rsidR="006E186A" w:rsidRDefault="00085D08" w:rsidP="00085D08">
      <w:pPr>
        <w:pStyle w:val="Compact"/>
        <w:numPr>
          <w:ilvl w:val="0"/>
          <w:numId w:val="572"/>
        </w:numPr>
      </w:pPr>
      <w:r>
        <w:t>EXJADE (deferasirox) tablets for oral suspension (Novartis), label DailyMed. https://dailymed.nlm.nih.gov/dailymed/drugInfo.cfm?setid=3495a70c-870c-4968-940e-8baea152cf85</w:t>
      </w:r>
    </w:p>
    <w:p w14:paraId="5B9E2F5A" w14:textId="77777777" w:rsidR="006E186A" w:rsidRDefault="00085D08">
      <w:r>
        <w:pict w14:anchorId="7435E868">
          <v:rect id="_x0000_i1105" style="width:0;height:1.5pt" o:hralign="center" o:hrstd="t" o:hr="t"/>
        </w:pict>
      </w:r>
    </w:p>
    <w:p w14:paraId="5E8B6FC0" w14:textId="77777777" w:rsidR="006E186A" w:rsidRDefault="00085D08">
      <w:pPr>
        <w:pStyle w:val="Heading3"/>
      </w:pPr>
      <w:bookmarkStart w:id="172" w:name="kalsitriol"/>
      <w:bookmarkStart w:id="173" w:name="_Toc243079289"/>
      <w:bookmarkEnd w:id="170"/>
      <w:r>
        <w:lastRenderedPageBreak/>
        <w:t>3.80 Kalsitriol</w:t>
      </w:r>
      <w:bookmarkEnd w:id="173"/>
    </w:p>
    <w:p w14:paraId="264B13B6" w14:textId="77777777" w:rsidR="006E186A" w:rsidRDefault="00085D08">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B616A2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3FE35E" w14:textId="77777777" w:rsidR="006E186A" w:rsidRDefault="00085D08">
            <w:pPr>
              <w:pStyle w:val="Compact"/>
            </w:pPr>
            <w:r>
              <w:rPr>
                <w:sz w:val="19"/>
              </w:rPr>
              <w:t>Rute</w:t>
            </w:r>
          </w:p>
        </w:tc>
        <w:tc>
          <w:tcPr>
            <w:tcW w:w="3960" w:type="dxa"/>
            <w:shd w:val="clear" w:color="auto" w:fill="DCE6F1"/>
          </w:tcPr>
          <w:p w14:paraId="1302541C" w14:textId="77777777" w:rsidR="006E186A" w:rsidRDefault="00085D08">
            <w:pPr>
              <w:pStyle w:val="Compact"/>
            </w:pPr>
            <w:r>
              <w:rPr>
                <w:sz w:val="19"/>
              </w:rPr>
              <w:t>Dosis</w:t>
            </w:r>
          </w:p>
        </w:tc>
      </w:tr>
      <w:tr w:rsidR="006E186A" w14:paraId="2C862D43" w14:textId="77777777">
        <w:tc>
          <w:tcPr>
            <w:tcW w:w="3960" w:type="dxa"/>
          </w:tcPr>
          <w:p w14:paraId="4332F612" w14:textId="77777777" w:rsidR="006E186A" w:rsidRDefault="00085D08">
            <w:pPr>
              <w:pStyle w:val="Compact"/>
            </w:pPr>
            <w:r>
              <w:rPr>
                <w:sz w:val="19"/>
              </w:rPr>
              <w:t>Oral, IV</w:t>
            </w:r>
          </w:p>
        </w:tc>
        <w:tc>
          <w:tcPr>
            <w:tcW w:w="3960" w:type="dxa"/>
          </w:tcPr>
          <w:p w14:paraId="1516F373" w14:textId="77777777" w:rsidR="006E186A" w:rsidRDefault="00085D08">
            <w:pPr>
              <w:pStyle w:val="Compact"/>
            </w:pPr>
            <w:r>
              <w:rPr>
                <w:sz w:val="19"/>
              </w:rPr>
              <w:t>0,02 mcg/kg (maks 0,25 mcg/kg) per hari, sesuaikan tiap 2–4 mgg berdasarkan hasil Ca, P, PTH, alkalin fosfatase</w:t>
            </w:r>
          </w:p>
        </w:tc>
      </w:tr>
    </w:tbl>
    <w:p w14:paraId="32833CCE" w14:textId="77777777" w:rsidR="006E186A" w:rsidRDefault="00085D08">
      <w:pPr>
        <w:pStyle w:val="BodyText"/>
      </w:pPr>
      <w:r>
        <w:rPr>
          <w:b/>
          <w:bCs/>
        </w:rPr>
        <w:t>Sediaan</w:t>
      </w:r>
      <w:r>
        <w:t xml:space="preserve"> (FORNAS 2025 hlm. 214)</w:t>
      </w:r>
    </w:p>
    <w:p w14:paraId="6FC08007" w14:textId="77777777" w:rsidR="006E186A" w:rsidRDefault="00085D08">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6E186A" w14:paraId="16B28E6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FC7A8A" w14:textId="77777777" w:rsidR="006E186A" w:rsidRDefault="00085D08">
            <w:pPr>
              <w:pStyle w:val="Compact"/>
            </w:pPr>
            <w:r>
              <w:rPr>
                <w:sz w:val="19"/>
              </w:rPr>
              <w:t>Sediaan</w:t>
            </w:r>
          </w:p>
        </w:tc>
        <w:tc>
          <w:tcPr>
            <w:tcW w:w="0" w:type="auto"/>
            <w:shd w:val="clear" w:color="auto" w:fill="DCE6F1"/>
          </w:tcPr>
          <w:p w14:paraId="5EF5CC7C" w14:textId="77777777" w:rsidR="006E186A" w:rsidRDefault="00085D08">
            <w:pPr>
              <w:pStyle w:val="Compact"/>
            </w:pPr>
            <w:r>
              <w:rPr>
                <w:sz w:val="19"/>
              </w:rPr>
              <w:t>Peresepan maksimal</w:t>
            </w:r>
          </w:p>
        </w:tc>
      </w:tr>
      <w:tr w:rsidR="006E186A" w14:paraId="7C47038F" w14:textId="77777777">
        <w:tc>
          <w:tcPr>
            <w:tcW w:w="0" w:type="auto"/>
          </w:tcPr>
          <w:p w14:paraId="5B0E120F" w14:textId="77777777" w:rsidR="006E186A" w:rsidRDefault="00085D08">
            <w:pPr>
              <w:pStyle w:val="Compact"/>
            </w:pPr>
            <w:r>
              <w:rPr>
                <w:sz w:val="19"/>
              </w:rPr>
              <w:t>Kapsul lunak 0,25 mcg</w:t>
            </w:r>
          </w:p>
        </w:tc>
        <w:tc>
          <w:tcPr>
            <w:tcW w:w="0" w:type="auto"/>
          </w:tcPr>
          <w:p w14:paraId="45D7A0F7" w14:textId="77777777" w:rsidR="006E186A" w:rsidRDefault="00085D08">
            <w:pPr>
              <w:pStyle w:val="Compact"/>
            </w:pPr>
            <w:r>
              <w:rPr>
                <w:sz w:val="19"/>
              </w:rPr>
              <w:t>90 kaps/bulan</w:t>
            </w:r>
          </w:p>
        </w:tc>
      </w:tr>
      <w:tr w:rsidR="006E186A" w14:paraId="18DF0F6B" w14:textId="77777777">
        <w:tc>
          <w:tcPr>
            <w:tcW w:w="0" w:type="auto"/>
          </w:tcPr>
          <w:p w14:paraId="4B60915D" w14:textId="77777777" w:rsidR="006E186A" w:rsidRDefault="00085D08">
            <w:pPr>
              <w:pStyle w:val="Compact"/>
            </w:pPr>
            <w:r>
              <w:rPr>
                <w:sz w:val="19"/>
              </w:rPr>
              <w:t>Kapsul lunak 0,5 mcg</w:t>
            </w:r>
          </w:p>
        </w:tc>
        <w:tc>
          <w:tcPr>
            <w:tcW w:w="0" w:type="auto"/>
          </w:tcPr>
          <w:p w14:paraId="52B585E9" w14:textId="77777777" w:rsidR="006E186A" w:rsidRDefault="00085D08">
            <w:pPr>
              <w:pStyle w:val="Compact"/>
            </w:pPr>
            <w:r>
              <w:rPr>
                <w:sz w:val="19"/>
              </w:rPr>
              <w:t>90 kaps/bulan</w:t>
            </w:r>
          </w:p>
        </w:tc>
      </w:tr>
    </w:tbl>
    <w:p w14:paraId="405F3232" w14:textId="77777777" w:rsidR="006E186A" w:rsidRDefault="00085D08">
      <w:pPr>
        <w:pStyle w:val="BodyText"/>
      </w:pPr>
      <w:r>
        <w:rPr>
          <w:b/>
          <w:bCs/>
        </w:rPr>
        <w:t>Aturan penggunaan</w:t>
      </w:r>
    </w:p>
    <w:p w14:paraId="1F157618" w14:textId="77777777" w:rsidR="006E186A" w:rsidRDefault="00085D08" w:rsidP="00085D08">
      <w:pPr>
        <w:pStyle w:val="Compact"/>
        <w:numPr>
          <w:ilvl w:val="0"/>
          <w:numId w:val="573"/>
        </w:numPr>
      </w:pPr>
      <w:r>
        <w:t>Dosis disesuaikan tiap 2–4 minggu berdasarkan hasil Ca, P, PTH, dan alkalin fosfatase (IDAI).</w:t>
      </w:r>
    </w:p>
    <w:p w14:paraId="1560269A" w14:textId="77777777" w:rsidR="006E186A" w:rsidRDefault="00085D08" w:rsidP="00085D08">
      <w:pPr>
        <w:pStyle w:val="Compact"/>
        <w:numPr>
          <w:ilvl w:val="0"/>
          <w:numId w:val="573"/>
        </w:numPr>
      </w:pPr>
      <w:r>
        <w:t>Selama terapi, vitamin D dosis farmakologis dan turunannya tidak diberikan untuk mencegah efek aditif dan hiperkalsemia (label kalsitriol).</w:t>
      </w:r>
    </w:p>
    <w:p w14:paraId="24B5980C" w14:textId="77777777" w:rsidR="006E186A" w:rsidRDefault="00085D08">
      <w:pPr>
        <w:pStyle w:val="FirstParagraph"/>
      </w:pPr>
      <w:r>
        <w:rPr>
          <w:b/>
          <w:bCs/>
        </w:rPr>
        <w:t>Manfaat obat</w:t>
      </w:r>
      <w:r>
        <w:t xml:space="preserve"> (label kalsitriol)</w:t>
      </w:r>
    </w:p>
    <w:p w14:paraId="6596BD61" w14:textId="77777777" w:rsidR="006E186A" w:rsidRDefault="00085D08" w:rsidP="00085D08">
      <w:pPr>
        <w:pStyle w:val="Compact"/>
        <w:numPr>
          <w:ilvl w:val="0"/>
          <w:numId w:val="574"/>
        </w:numPr>
      </w:pPr>
      <w:r>
        <w:t>Hiperparatiroidisme sekunder dan penyakit tulang metabolik pada gagal ginjal kronik sedang–berat yang belum dialisis.</w:t>
      </w:r>
    </w:p>
    <w:p w14:paraId="62EC14D8" w14:textId="77777777" w:rsidR="006E186A" w:rsidRDefault="00085D08" w:rsidP="00085D08">
      <w:pPr>
        <w:pStyle w:val="Compact"/>
        <w:numPr>
          <w:ilvl w:val="0"/>
          <w:numId w:val="574"/>
        </w:numPr>
      </w:pPr>
      <w:r>
        <w:t>Hipokalsemia dan penyakit tulang metabolik pada pasien dialisis kronik.</w:t>
      </w:r>
    </w:p>
    <w:p w14:paraId="15E87DCF" w14:textId="77777777" w:rsidR="006E186A" w:rsidRDefault="00085D08" w:rsidP="00085D08">
      <w:pPr>
        <w:pStyle w:val="Compact"/>
        <w:numPr>
          <w:ilvl w:val="0"/>
          <w:numId w:val="574"/>
        </w:numPr>
      </w:pPr>
      <w:r>
        <w:t>Hipokalsemia pada hipoparatiroidisme pascabedah, idiopatik, dan pseudohipoparatiroidisme.</w:t>
      </w:r>
    </w:p>
    <w:p w14:paraId="132F31CA" w14:textId="77777777" w:rsidR="006E186A" w:rsidRDefault="00085D08">
      <w:pPr>
        <w:pStyle w:val="FirstParagraph"/>
      </w:pPr>
      <w:r>
        <w:rPr>
          <w:b/>
          <w:bCs/>
        </w:rPr>
        <w:t>Efek samping</w:t>
      </w:r>
      <w:r>
        <w:t xml:space="preserve"> (label kalsitriol)</w:t>
      </w:r>
    </w:p>
    <w:p w14:paraId="1495BFB8" w14:textId="77777777" w:rsidR="006E186A" w:rsidRDefault="00085D08" w:rsidP="00085D08">
      <w:pPr>
        <w:pStyle w:val="Compact"/>
        <w:numPr>
          <w:ilvl w:val="0"/>
          <w:numId w:val="575"/>
        </w:numPr>
      </w:pPr>
      <w:r>
        <w:t>Umumnya serupa dengan kelebihan vitamin D, yaitu sindrom hiperkalsemia.</w:t>
      </w:r>
    </w:p>
    <w:p w14:paraId="4FE8A533" w14:textId="77777777" w:rsidR="006E186A" w:rsidRDefault="00085D08" w:rsidP="00085D08">
      <w:pPr>
        <w:pStyle w:val="Compact"/>
        <w:numPr>
          <w:ilvl w:val="0"/>
          <w:numId w:val="575"/>
        </w:numPr>
      </w:pPr>
      <w:r>
        <w:t>Gejala awal: lemah, sakit kepala, mengantuk, mual, muntah, mulut kering, konstipasi, nyeri otot dan tulang, rasa logam, anoreksia, nyeri perut.</w:t>
      </w:r>
    </w:p>
    <w:p w14:paraId="2B166793" w14:textId="77777777" w:rsidR="006E186A" w:rsidRDefault="00085D08" w:rsidP="00085D08">
      <w:pPr>
        <w:pStyle w:val="Compact"/>
        <w:numPr>
          <w:ilvl w:val="0"/>
          <w:numId w:val="575"/>
        </w:numPr>
      </w:pPr>
      <w:r>
        <w:t>Gejala lanjut antara lain poliuria, polidipsia, anoreksia, penurunan berat badan, nokturia.</w:t>
      </w:r>
    </w:p>
    <w:p w14:paraId="15904846" w14:textId="77777777" w:rsidR="006E186A" w:rsidRDefault="00085D08">
      <w:pPr>
        <w:pStyle w:val="FirstParagraph"/>
      </w:pPr>
      <w:r>
        <w:rPr>
          <w:b/>
          <w:bCs/>
        </w:rPr>
        <w:t>Peringatan</w:t>
      </w:r>
      <w:r>
        <w:t xml:space="preserve"> (label kalsitriol)</w:t>
      </w:r>
    </w:p>
    <w:p w14:paraId="5B315F0C" w14:textId="77777777" w:rsidR="006E186A" w:rsidRDefault="00085D08" w:rsidP="00085D08">
      <w:pPr>
        <w:pStyle w:val="Compact"/>
        <w:numPr>
          <w:ilvl w:val="0"/>
          <w:numId w:val="576"/>
        </w:numPr>
      </w:pPr>
      <w:r>
        <w:t>Kontraindikasi: hiperkalsemia atau tanda toksisitas vitamin D; hipersensitivitas terhadap kalsitriol atau obat segolongan.</w:t>
      </w:r>
    </w:p>
    <w:p w14:paraId="1018435A" w14:textId="77777777" w:rsidR="006E186A" w:rsidRDefault="00085D08" w:rsidP="00085D08">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0DDC8E11" w14:textId="77777777" w:rsidR="006E186A" w:rsidRDefault="00085D08" w:rsidP="00085D08">
      <w:pPr>
        <w:pStyle w:val="Compact"/>
        <w:numPr>
          <w:ilvl w:val="0"/>
          <w:numId w:val="576"/>
        </w:numPr>
      </w:pPr>
      <w:r>
        <w:t>Kalsitriol adalah metabolit vitamin D yang paling poten; pemberian melebihi kebutuhan dapat menyebabkan hiperkalsemia, hiperkalsiuria, dan hiperfosfatemia.</w:t>
      </w:r>
    </w:p>
    <w:p w14:paraId="6142E8C2" w14:textId="77777777" w:rsidR="006E186A" w:rsidRDefault="00085D08" w:rsidP="00085D08">
      <w:pPr>
        <w:pStyle w:val="Compact"/>
        <w:numPr>
          <w:ilvl w:val="0"/>
          <w:numId w:val="576"/>
        </w:numPr>
      </w:pPr>
      <w:r>
        <w:t>Keamanan dan efektivitas pada anak yang menjalani dialisis belum ditetapkan.</w:t>
      </w:r>
    </w:p>
    <w:p w14:paraId="5EE8385C" w14:textId="77777777" w:rsidR="006E186A" w:rsidRDefault="00085D08">
      <w:pPr>
        <w:pStyle w:val="FirstParagraph"/>
      </w:pPr>
      <w:r>
        <w:rPr>
          <w:b/>
          <w:bCs/>
        </w:rPr>
        <w:t>Farmakokinetik</w:t>
      </w:r>
      <w:r>
        <w:t xml:space="preserve"> (label kalsitriol)</w:t>
      </w:r>
    </w:p>
    <w:p w14:paraId="0DC7121E" w14:textId="77777777" w:rsidR="006E186A" w:rsidRDefault="00085D08" w:rsidP="00085D08">
      <w:pPr>
        <w:pStyle w:val="Compact"/>
        <w:numPr>
          <w:ilvl w:val="0"/>
          <w:numId w:val="577"/>
        </w:numPr>
      </w:pPr>
      <w:r>
        <w:t>Diserap cepat dari usus; kadar puncak serum 3–6 jam setelah dosis oral; kadar tunak tercapai dalam 7 hari pada pemberian berulang.</w:t>
      </w:r>
    </w:p>
    <w:p w14:paraId="290EC392" w14:textId="77777777" w:rsidR="006E186A" w:rsidRDefault="00085D08" w:rsidP="00085D08">
      <w:pPr>
        <w:pStyle w:val="Compact"/>
        <w:numPr>
          <w:ilvl w:val="0"/>
          <w:numId w:val="577"/>
        </w:numPr>
      </w:pPr>
      <w:r>
        <w:t>Sekitar 99,9% terikat dalam darah (protein pengikat vitamin D); dapat masuk ke sirkulasi janin dan ASI.</w:t>
      </w:r>
    </w:p>
    <w:p w14:paraId="36717422" w14:textId="77777777" w:rsidR="006E186A" w:rsidRDefault="00085D08" w:rsidP="00085D08">
      <w:pPr>
        <w:pStyle w:val="Compact"/>
        <w:numPr>
          <w:ilvl w:val="0"/>
          <w:numId w:val="577"/>
        </w:numPr>
      </w:pPr>
      <w:r>
        <w:t>Waktu paruh serum sekitar 5–8 jam setelah dosis oral tunggal pada orang sehat.</w:t>
      </w:r>
    </w:p>
    <w:p w14:paraId="398109C1" w14:textId="77777777" w:rsidR="006E186A" w:rsidRDefault="00085D08">
      <w:pPr>
        <w:pStyle w:val="FirstParagraph"/>
      </w:pPr>
      <w:r>
        <w:rPr>
          <w:b/>
          <w:bCs/>
        </w:rPr>
        <w:t>Farmakodinamik</w:t>
      </w:r>
      <w:r>
        <w:t xml:space="preserve"> (label kalsitriol)</w:t>
      </w:r>
    </w:p>
    <w:p w14:paraId="265FFCF1" w14:textId="77777777" w:rsidR="006E186A" w:rsidRDefault="00085D08" w:rsidP="00085D08">
      <w:pPr>
        <w:pStyle w:val="Compact"/>
        <w:numPr>
          <w:ilvl w:val="0"/>
          <w:numId w:val="578"/>
        </w:numPr>
      </w:pPr>
      <w:r>
        <w:t>Bentuk aktif vitamin D3; tempat kerja utama di usus dan tulang, dan kemungkinan juga di ginjal dan kelenjar paratiroid.</w:t>
      </w:r>
    </w:p>
    <w:p w14:paraId="4B777C7F" w14:textId="77777777" w:rsidR="006E186A" w:rsidRDefault="00085D08" w:rsidP="00085D08">
      <w:pPr>
        <w:pStyle w:val="Compact"/>
        <w:numPr>
          <w:ilvl w:val="0"/>
          <w:numId w:val="578"/>
        </w:numPr>
      </w:pPr>
      <w:r>
        <w:t>Bentuk vitamin D3 yang paling aktif dalam merangsang transpor kalsium usus.</w:t>
      </w:r>
    </w:p>
    <w:p w14:paraId="41EFF0E6" w14:textId="77777777" w:rsidR="006E186A" w:rsidRDefault="00085D08">
      <w:pPr>
        <w:pStyle w:val="FirstParagraph"/>
      </w:pPr>
      <w:r>
        <w:rPr>
          <w:b/>
          <w:bCs/>
        </w:rPr>
        <w:t>Daftar pustaka</w:t>
      </w:r>
    </w:p>
    <w:p w14:paraId="2CF97C73" w14:textId="77777777" w:rsidR="006E186A" w:rsidRDefault="00085D08" w:rsidP="00085D08">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7A2819E5" w14:textId="77777777" w:rsidR="006E186A" w:rsidRDefault="00085D08" w:rsidP="00085D08">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F766963" w14:textId="77777777" w:rsidR="006E186A" w:rsidRDefault="00085D08" w:rsidP="00085D08">
      <w:pPr>
        <w:pStyle w:val="Compact"/>
        <w:numPr>
          <w:ilvl w:val="0"/>
          <w:numId w:val="579"/>
        </w:numPr>
      </w:pPr>
      <w:r>
        <w:t>Calcitriol Capsules (Hikma Pharmaceuticals USA), label DailyMed. https://dailymed.nlm.nih.gov/dailymed/drugInfo.cfm?setid=cdcaffc6-e14e-4607-b77b-fc78a8382f60</w:t>
      </w:r>
    </w:p>
    <w:p w14:paraId="2CB5FD44" w14:textId="77777777" w:rsidR="006E186A" w:rsidRDefault="00085D08">
      <w:r>
        <w:pict w14:anchorId="5321DC2F">
          <v:rect id="_x0000_i1106" style="width:0;height:1.5pt" o:hralign="center" o:hrstd="t" o:hr="t"/>
        </w:pict>
      </w:r>
    </w:p>
    <w:p w14:paraId="5CC1EEBF" w14:textId="77777777" w:rsidR="006E186A" w:rsidRDefault="00085D08">
      <w:pPr>
        <w:pStyle w:val="Heading3"/>
      </w:pPr>
      <w:bookmarkStart w:id="174" w:name="metilfenidat"/>
      <w:bookmarkStart w:id="175" w:name="_Toc243079290"/>
      <w:bookmarkEnd w:id="172"/>
      <w:r>
        <w:t>3.81 Metilfenidat</w:t>
      </w:r>
      <w:bookmarkEnd w:id="175"/>
    </w:p>
    <w:p w14:paraId="16F0F573" w14:textId="77777777" w:rsidR="006E186A" w:rsidRDefault="00085D08">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7A53388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04EB02" w14:textId="77777777" w:rsidR="006E186A" w:rsidRDefault="00085D08">
            <w:pPr>
              <w:pStyle w:val="Compact"/>
            </w:pPr>
            <w:r>
              <w:rPr>
                <w:sz w:val="19"/>
              </w:rPr>
              <w:t>Usia/sediaan</w:t>
            </w:r>
          </w:p>
        </w:tc>
        <w:tc>
          <w:tcPr>
            <w:tcW w:w="3960" w:type="dxa"/>
            <w:shd w:val="clear" w:color="auto" w:fill="DCE6F1"/>
          </w:tcPr>
          <w:p w14:paraId="18B88857" w14:textId="77777777" w:rsidR="006E186A" w:rsidRDefault="00085D08">
            <w:pPr>
              <w:pStyle w:val="Compact"/>
            </w:pPr>
            <w:r>
              <w:rPr>
                <w:sz w:val="19"/>
              </w:rPr>
              <w:t>Dosis</w:t>
            </w:r>
          </w:p>
        </w:tc>
      </w:tr>
      <w:tr w:rsidR="006E186A" w14:paraId="149B9179" w14:textId="77777777">
        <w:tc>
          <w:tcPr>
            <w:tcW w:w="3960" w:type="dxa"/>
          </w:tcPr>
          <w:p w14:paraId="65ADC6AD" w14:textId="77777777" w:rsidR="006E186A" w:rsidRDefault="00085D08">
            <w:pPr>
              <w:pStyle w:val="Compact"/>
            </w:pPr>
            <w:r>
              <w:rPr>
                <w:sz w:val="19"/>
              </w:rPr>
              <w:t>&lt;12 thn</w:t>
            </w:r>
          </w:p>
        </w:tc>
        <w:tc>
          <w:tcPr>
            <w:tcW w:w="3960" w:type="dxa"/>
          </w:tcPr>
          <w:p w14:paraId="56ABB715" w14:textId="77777777" w:rsidR="006E186A" w:rsidRDefault="00085D08">
            <w:pPr>
              <w:pStyle w:val="Compact"/>
            </w:pPr>
            <w:r>
              <w:rPr>
                <w:sz w:val="19"/>
              </w:rPr>
              <w:t>5 mg, pagi dan siang hari serta pada jam 4 sore; tingkatkan per minggu jika perlu menjadi maks 0,4 mg/kg/dosis</w:t>
            </w:r>
          </w:p>
        </w:tc>
      </w:tr>
      <w:tr w:rsidR="006E186A" w14:paraId="3A508E32" w14:textId="77777777">
        <w:tc>
          <w:tcPr>
            <w:tcW w:w="3960" w:type="dxa"/>
          </w:tcPr>
          <w:p w14:paraId="2F289790" w14:textId="77777777" w:rsidR="006E186A" w:rsidRDefault="00085D08">
            <w:pPr>
              <w:pStyle w:val="Compact"/>
            </w:pPr>
            <w:r>
              <w:rPr>
                <w:sz w:val="19"/>
              </w:rPr>
              <w:t>&gt;12 thn</w:t>
            </w:r>
          </w:p>
        </w:tc>
        <w:tc>
          <w:tcPr>
            <w:tcW w:w="3960" w:type="dxa"/>
          </w:tcPr>
          <w:p w14:paraId="434B4987" w14:textId="77777777" w:rsidR="006E186A" w:rsidRDefault="00085D08">
            <w:pPr>
              <w:pStyle w:val="Compact"/>
            </w:pPr>
            <w:r>
              <w:rPr>
                <w:sz w:val="19"/>
              </w:rPr>
              <w:t>10 mg, pagi dan siang hari serta pada jam 4 sore; tingkatkan per minggu jika perlu menjadi maks 0,4 mg/kg/dosis</w:t>
            </w:r>
          </w:p>
        </w:tc>
      </w:tr>
      <w:tr w:rsidR="006E186A" w14:paraId="5CBDED62" w14:textId="77777777">
        <w:tc>
          <w:tcPr>
            <w:tcW w:w="3960" w:type="dxa"/>
          </w:tcPr>
          <w:p w14:paraId="3F6BD8F3" w14:textId="77777777" w:rsidR="006E186A" w:rsidRDefault="00085D08">
            <w:pPr>
              <w:pStyle w:val="Compact"/>
            </w:pPr>
            <w:r>
              <w:rPr>
                <w:sz w:val="19"/>
              </w:rPr>
              <w:t>Kerja panjang</w:t>
            </w:r>
          </w:p>
        </w:tc>
        <w:tc>
          <w:tcPr>
            <w:tcW w:w="3960" w:type="dxa"/>
          </w:tcPr>
          <w:p w14:paraId="276EB261" w14:textId="77777777" w:rsidR="006E186A" w:rsidRDefault="00085D08">
            <w:pPr>
              <w:pStyle w:val="Compact"/>
            </w:pPr>
            <w:r>
              <w:rPr>
                <w:sz w:val="19"/>
              </w:rPr>
              <w:t>10–60 mg, pagi hari</w:t>
            </w:r>
          </w:p>
        </w:tc>
      </w:tr>
    </w:tbl>
    <w:p w14:paraId="7D48A0A4" w14:textId="77777777" w:rsidR="006E186A" w:rsidRDefault="00085D08">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6E186A" w14:paraId="6781EAA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479DD3" w14:textId="77777777" w:rsidR="006E186A" w:rsidRDefault="00085D08">
            <w:pPr>
              <w:pStyle w:val="Compact"/>
            </w:pPr>
            <w:r>
              <w:rPr>
                <w:sz w:val="19"/>
              </w:rPr>
              <w:t>Sediaan</w:t>
            </w:r>
          </w:p>
        </w:tc>
        <w:tc>
          <w:tcPr>
            <w:tcW w:w="0" w:type="auto"/>
            <w:shd w:val="clear" w:color="auto" w:fill="DCE6F1"/>
          </w:tcPr>
          <w:p w14:paraId="647E975E" w14:textId="77777777" w:rsidR="006E186A" w:rsidRDefault="00085D08">
            <w:pPr>
              <w:pStyle w:val="Compact"/>
            </w:pPr>
            <w:r>
              <w:rPr>
                <w:sz w:val="19"/>
              </w:rPr>
              <w:t>Peresepan maksimal</w:t>
            </w:r>
          </w:p>
        </w:tc>
      </w:tr>
      <w:tr w:rsidR="006E186A" w14:paraId="5FEB604F" w14:textId="77777777">
        <w:tc>
          <w:tcPr>
            <w:tcW w:w="0" w:type="auto"/>
          </w:tcPr>
          <w:p w14:paraId="7E1506E0" w14:textId="77777777" w:rsidR="006E186A" w:rsidRDefault="00085D08">
            <w:pPr>
              <w:pStyle w:val="Compact"/>
            </w:pPr>
            <w:r>
              <w:rPr>
                <w:sz w:val="19"/>
              </w:rPr>
              <w:t>Tablet 10 mg</w:t>
            </w:r>
          </w:p>
        </w:tc>
        <w:tc>
          <w:tcPr>
            <w:tcW w:w="0" w:type="auto"/>
          </w:tcPr>
          <w:p w14:paraId="07B5AE46" w14:textId="77777777" w:rsidR="006E186A" w:rsidRDefault="00085D08">
            <w:pPr>
              <w:pStyle w:val="Compact"/>
            </w:pPr>
            <w:r>
              <w:rPr>
                <w:sz w:val="19"/>
              </w:rPr>
              <w:t>90 tab/bulan</w:t>
            </w:r>
          </w:p>
        </w:tc>
      </w:tr>
      <w:tr w:rsidR="006E186A" w14:paraId="2D27EC4A" w14:textId="77777777">
        <w:tc>
          <w:tcPr>
            <w:tcW w:w="0" w:type="auto"/>
          </w:tcPr>
          <w:p w14:paraId="63DAAF55" w14:textId="77777777" w:rsidR="006E186A" w:rsidRDefault="00085D08">
            <w:pPr>
              <w:pStyle w:val="Compact"/>
            </w:pPr>
            <w:r>
              <w:rPr>
                <w:sz w:val="19"/>
              </w:rPr>
              <w:t>Tablet lepas lambat 18 mg</w:t>
            </w:r>
          </w:p>
        </w:tc>
        <w:tc>
          <w:tcPr>
            <w:tcW w:w="0" w:type="auto"/>
          </w:tcPr>
          <w:p w14:paraId="57853AA7" w14:textId="77777777" w:rsidR="006E186A" w:rsidRDefault="00085D08">
            <w:pPr>
              <w:pStyle w:val="Compact"/>
            </w:pPr>
            <w:r>
              <w:rPr>
                <w:sz w:val="19"/>
              </w:rPr>
              <w:t>30 tab/bulan</w:t>
            </w:r>
          </w:p>
        </w:tc>
      </w:tr>
      <w:tr w:rsidR="006E186A" w14:paraId="54D28775" w14:textId="77777777">
        <w:tc>
          <w:tcPr>
            <w:tcW w:w="0" w:type="auto"/>
          </w:tcPr>
          <w:p w14:paraId="6FA0A1A1" w14:textId="77777777" w:rsidR="006E186A" w:rsidRDefault="00085D08">
            <w:pPr>
              <w:pStyle w:val="Compact"/>
            </w:pPr>
            <w:r>
              <w:rPr>
                <w:sz w:val="19"/>
              </w:rPr>
              <w:t>Tablet lepas lambat 36 mg</w:t>
            </w:r>
          </w:p>
        </w:tc>
        <w:tc>
          <w:tcPr>
            <w:tcW w:w="0" w:type="auto"/>
          </w:tcPr>
          <w:p w14:paraId="00659A06" w14:textId="77777777" w:rsidR="006E186A" w:rsidRDefault="00085D08">
            <w:pPr>
              <w:pStyle w:val="Compact"/>
            </w:pPr>
            <w:r>
              <w:rPr>
                <w:sz w:val="19"/>
              </w:rPr>
              <w:t>30 tab/bulan</w:t>
            </w:r>
          </w:p>
        </w:tc>
      </w:tr>
    </w:tbl>
    <w:p w14:paraId="2BA384F3" w14:textId="77777777" w:rsidR="006E186A" w:rsidRDefault="00085D08">
      <w:pPr>
        <w:pStyle w:val="BodyText"/>
      </w:pPr>
      <w:r>
        <w:rPr>
          <w:b/>
          <w:bCs/>
        </w:rPr>
        <w:t>Aturan penggunaan</w:t>
      </w:r>
    </w:p>
    <w:p w14:paraId="3B30204A" w14:textId="77777777" w:rsidR="006E186A" w:rsidRDefault="00085D08" w:rsidP="00085D08">
      <w:pPr>
        <w:pStyle w:val="Compact"/>
        <w:numPr>
          <w:ilvl w:val="0"/>
          <w:numId w:val="580"/>
        </w:numPr>
      </w:pPr>
      <w:r>
        <w:t>Sesuai tabel IDAI.</w:t>
      </w:r>
    </w:p>
    <w:p w14:paraId="405391B2" w14:textId="77777777" w:rsidR="006E186A" w:rsidRDefault="00085D08" w:rsidP="00085D08">
      <w:pPr>
        <w:pStyle w:val="Compact"/>
        <w:numPr>
          <w:ilvl w:val="0"/>
          <w:numId w:val="580"/>
        </w:numPr>
      </w:pPr>
      <w:r>
        <w:t>Makanan tidak berpengaruh bermakna pada penyerapan (label Ritalin).</w:t>
      </w:r>
    </w:p>
    <w:p w14:paraId="61093932" w14:textId="77777777" w:rsidR="006E186A" w:rsidRDefault="00085D08" w:rsidP="00085D08">
      <w:pPr>
        <w:pStyle w:val="Compact"/>
        <w:numPr>
          <w:ilvl w:val="0"/>
          <w:numId w:val="580"/>
        </w:numPr>
      </w:pPr>
      <w:r>
        <w:t>Pantau pertumbuhan (berat dan tinggi badan) selama terapi (label Ritalin).</w:t>
      </w:r>
    </w:p>
    <w:p w14:paraId="39E423B5" w14:textId="77777777" w:rsidR="006E186A" w:rsidRDefault="00085D08">
      <w:pPr>
        <w:pStyle w:val="FirstParagraph"/>
      </w:pPr>
      <w:r>
        <w:rPr>
          <w:b/>
          <w:bCs/>
        </w:rPr>
        <w:t>Manfaat obat</w:t>
      </w:r>
      <w:r>
        <w:t xml:space="preserve"> (label Ritalin)</w:t>
      </w:r>
    </w:p>
    <w:p w14:paraId="003AA9DB" w14:textId="77777777" w:rsidR="006E186A" w:rsidRDefault="00085D08" w:rsidP="00085D08">
      <w:pPr>
        <w:pStyle w:val="Compact"/>
        <w:numPr>
          <w:ilvl w:val="0"/>
          <w:numId w:val="581"/>
        </w:numPr>
      </w:pPr>
      <w:r>
        <w:t>Gangguan pemusatan perhatian dan hiperaktivitas (ADHD) pada anak usia 6 tahun ke atas dan dewasa.</w:t>
      </w:r>
    </w:p>
    <w:p w14:paraId="6592D487" w14:textId="77777777" w:rsidR="006E186A" w:rsidRDefault="00085D08" w:rsidP="00085D08">
      <w:pPr>
        <w:pStyle w:val="Compact"/>
        <w:numPr>
          <w:ilvl w:val="0"/>
          <w:numId w:val="581"/>
        </w:numPr>
      </w:pPr>
      <w:r>
        <w:t>Narkolepsi.</w:t>
      </w:r>
    </w:p>
    <w:p w14:paraId="4CF0320F" w14:textId="77777777" w:rsidR="006E186A" w:rsidRDefault="00085D08">
      <w:pPr>
        <w:pStyle w:val="FirstParagraph"/>
      </w:pPr>
      <w:r>
        <w:rPr>
          <w:b/>
          <w:bCs/>
        </w:rPr>
        <w:t>Efek samping</w:t>
      </w:r>
      <w:r>
        <w:t xml:space="preserve"> (label Ritalin)</w:t>
      </w:r>
    </w:p>
    <w:p w14:paraId="35BD4AB5" w14:textId="77777777" w:rsidR="006E186A" w:rsidRDefault="00085D08" w:rsidP="00085D08">
      <w:pPr>
        <w:pStyle w:val="Compact"/>
        <w:numPr>
          <w:ilvl w:val="0"/>
          <w:numId w:val="582"/>
        </w:numPr>
      </w:pPr>
      <w:r>
        <w:t>Metabolisme: nafsu makan menurun, kenaikan berat badan berkurang, dan hambatan pertumbuhan pada penggunaan lama pada anak.</w:t>
      </w:r>
    </w:p>
    <w:p w14:paraId="39E7D2C1" w14:textId="77777777" w:rsidR="006E186A" w:rsidRDefault="00085D08" w:rsidP="00085D08">
      <w:pPr>
        <w:pStyle w:val="Compact"/>
        <w:numPr>
          <w:ilvl w:val="0"/>
          <w:numId w:val="582"/>
        </w:numPr>
      </w:pPr>
      <w:r>
        <w:t>Psikiatri: insomnia, cemas, gelisah, agitasi, psikosis, suasana hati depresif.</w:t>
      </w:r>
    </w:p>
    <w:p w14:paraId="0D8CF728" w14:textId="77777777" w:rsidR="006E186A" w:rsidRDefault="00085D08" w:rsidP="00085D08">
      <w:pPr>
        <w:pStyle w:val="Compact"/>
        <w:numPr>
          <w:ilvl w:val="0"/>
          <w:numId w:val="582"/>
        </w:numPr>
      </w:pPr>
      <w:r>
        <w:t>Saraf: sakit kepala, pusing, tremor, diskinesia, mengantuk, kejang.</w:t>
      </w:r>
    </w:p>
    <w:p w14:paraId="73F2601E" w14:textId="77777777" w:rsidR="006E186A" w:rsidRDefault="00085D08" w:rsidP="00085D08">
      <w:pPr>
        <w:pStyle w:val="Compact"/>
        <w:numPr>
          <w:ilvl w:val="0"/>
          <w:numId w:val="582"/>
        </w:numPr>
      </w:pPr>
      <w:r>
        <w:t>Jantung: takikardia, palpitasi, peningkatan tekanan darah, aritmia.</w:t>
      </w:r>
    </w:p>
    <w:p w14:paraId="345E4DA5" w14:textId="77777777" w:rsidR="006E186A" w:rsidRDefault="00085D08" w:rsidP="00085D08">
      <w:pPr>
        <w:pStyle w:val="Compact"/>
        <w:numPr>
          <w:ilvl w:val="0"/>
          <w:numId w:val="582"/>
        </w:numPr>
      </w:pPr>
      <w:r>
        <w:t>Saluran cerna: mulut kering, mual, muntah, nyeri perut, dispepsia.</w:t>
      </w:r>
    </w:p>
    <w:p w14:paraId="20D57867" w14:textId="77777777" w:rsidR="006E186A" w:rsidRDefault="00085D08" w:rsidP="00085D08">
      <w:pPr>
        <w:pStyle w:val="Compact"/>
        <w:numPr>
          <w:ilvl w:val="0"/>
          <w:numId w:val="582"/>
        </w:numPr>
      </w:pPr>
      <w:r>
        <w:t>Lainnya: leukopenia, trombositopenia, anemia; reaksi hipersensitivitas; hiperhidrosis, rambut rontok; fenomena Raynaud.</w:t>
      </w:r>
    </w:p>
    <w:p w14:paraId="3878C981" w14:textId="77777777" w:rsidR="006E186A" w:rsidRDefault="00085D08">
      <w:pPr>
        <w:pStyle w:val="FirstParagraph"/>
      </w:pPr>
      <w:r>
        <w:rPr>
          <w:b/>
          <w:bCs/>
        </w:rPr>
        <w:t>Peringatan</w:t>
      </w:r>
      <w:r>
        <w:t xml:space="preserve"> (label Ritalin)</w:t>
      </w:r>
    </w:p>
    <w:p w14:paraId="0CD73BA6" w14:textId="77777777" w:rsidR="006E186A" w:rsidRDefault="00085D08" w:rsidP="00085D08">
      <w:pPr>
        <w:pStyle w:val="Compact"/>
        <w:numPr>
          <w:ilvl w:val="0"/>
          <w:numId w:val="583"/>
        </w:numPr>
      </w:pPr>
      <w:r>
        <w:t>Peringatan berbingkai: potensi tinggi penyalahgunaan dan adiksi; nilai risiko sebelum dan selama terapi.</w:t>
      </w:r>
    </w:p>
    <w:p w14:paraId="3818045B" w14:textId="77777777" w:rsidR="006E186A" w:rsidRDefault="00085D08" w:rsidP="00085D08">
      <w:pPr>
        <w:pStyle w:val="Compact"/>
        <w:numPr>
          <w:ilvl w:val="0"/>
          <w:numId w:val="583"/>
        </w:numPr>
      </w:pPr>
      <w:r>
        <w:t>Kontraindikasi: hipersensitivitas terhadap metilfenidat; pemberian bersama atau dalam 14 hari setelah penghambat MAO.</w:t>
      </w:r>
    </w:p>
    <w:p w14:paraId="0C6BE19E" w14:textId="77777777" w:rsidR="006E186A" w:rsidRDefault="00085D08" w:rsidP="00085D08">
      <w:pPr>
        <w:pStyle w:val="Compact"/>
        <w:numPr>
          <w:ilvl w:val="0"/>
          <w:numId w:val="583"/>
        </w:numPr>
      </w:pPr>
      <w:r>
        <w:t>Kematian mendadak pernah dilaporkan pada pasien dengan kelainan struktural jantung atau penyakit jantung serius.</w:t>
      </w:r>
    </w:p>
    <w:p w14:paraId="21BB139C" w14:textId="77777777" w:rsidR="006E186A" w:rsidRDefault="00085D08" w:rsidP="00085D08">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20EC1DC4" w14:textId="77777777" w:rsidR="006E186A" w:rsidRDefault="00085D08" w:rsidP="00085D08">
      <w:pPr>
        <w:pStyle w:val="Compact"/>
        <w:numPr>
          <w:ilvl w:val="0"/>
          <w:numId w:val="583"/>
        </w:numPr>
      </w:pPr>
      <w:r>
        <w:t>Hambatan pertumbuhan jangka panjang pada anak: rata-rata sekitar 2 cm lebih pendek dan 2,7 kg lebih ringan dalam 3 tahun pada penggunaan terus-menerus.</w:t>
      </w:r>
    </w:p>
    <w:p w14:paraId="1D3EB6BB" w14:textId="77777777" w:rsidR="006E186A" w:rsidRDefault="00085D08" w:rsidP="00085D08">
      <w:pPr>
        <w:pStyle w:val="Compact"/>
        <w:numPr>
          <w:ilvl w:val="0"/>
          <w:numId w:val="583"/>
        </w:numPr>
      </w:pPr>
      <w:r>
        <w:lastRenderedPageBreak/>
        <w:t>Keamanan dan efektivitas pada anak di bawah 6 tahun belum ditetapkan.</w:t>
      </w:r>
    </w:p>
    <w:p w14:paraId="09F4E533" w14:textId="77777777" w:rsidR="006E186A" w:rsidRDefault="00085D08">
      <w:pPr>
        <w:pStyle w:val="FirstParagraph"/>
      </w:pPr>
      <w:r>
        <w:rPr>
          <w:b/>
          <w:bCs/>
        </w:rPr>
        <w:t>Farmakokinetik</w:t>
      </w:r>
      <w:r>
        <w:t xml:space="preserve"> (label Ritalin)</w:t>
      </w:r>
    </w:p>
    <w:p w14:paraId="13099106" w14:textId="77777777" w:rsidR="006E186A" w:rsidRDefault="00085D08" w:rsidP="00085D08">
      <w:pPr>
        <w:pStyle w:val="Compact"/>
        <w:numPr>
          <w:ilvl w:val="0"/>
          <w:numId w:val="584"/>
        </w:numPr>
      </w:pPr>
      <w:r>
        <w:t>Bioavailabilitas absolut 22% (enansiomer d) dan 5% (enansiomer l); kadar puncak sekitar 2 jam setelah tablet 10 mg (pada anak 1,9 jam).</w:t>
      </w:r>
    </w:p>
    <w:p w14:paraId="710D4F32" w14:textId="77777777" w:rsidR="006E186A" w:rsidRDefault="00085D08" w:rsidP="00085D08">
      <w:pPr>
        <w:pStyle w:val="Compact"/>
        <w:numPr>
          <w:ilvl w:val="0"/>
          <w:numId w:val="584"/>
        </w:numPr>
      </w:pPr>
      <w:r>
        <w:t>Ikatan protein plasma rendah (10–33%).</w:t>
      </w:r>
    </w:p>
    <w:p w14:paraId="26A41DF6" w14:textId="77777777" w:rsidR="006E186A" w:rsidRDefault="00085D08" w:rsidP="00085D08">
      <w:pPr>
        <w:pStyle w:val="Compact"/>
        <w:numPr>
          <w:ilvl w:val="0"/>
          <w:numId w:val="584"/>
        </w:numPr>
      </w:pPr>
      <w:r>
        <w:t>Dimetabolisme terutama melalui de-esterifikasi menjadi asam ritalinat yang hampir tidak aktif; 78–97% dosis keluar di urin sebagai metabolit dalam 48–96 jam.</w:t>
      </w:r>
    </w:p>
    <w:p w14:paraId="011E3652" w14:textId="77777777" w:rsidR="006E186A" w:rsidRDefault="00085D08">
      <w:pPr>
        <w:pStyle w:val="FirstParagraph"/>
      </w:pPr>
      <w:r>
        <w:rPr>
          <w:b/>
          <w:bCs/>
        </w:rPr>
        <w:t>Farmakodinamik</w:t>
      </w:r>
      <w:r>
        <w:t xml:space="preserve"> (label Ritalin)</w:t>
      </w:r>
    </w:p>
    <w:p w14:paraId="7F1693FE" w14:textId="77777777" w:rsidR="006E186A" w:rsidRDefault="00085D08" w:rsidP="00085D08">
      <w:pPr>
        <w:pStyle w:val="Compact"/>
        <w:numPr>
          <w:ilvl w:val="0"/>
          <w:numId w:val="585"/>
        </w:numPr>
      </w:pPr>
      <w:r>
        <w:t>Stimulan sistem saraf pusat; mekanisme terapeutik pada ADHD dan narkolepsi belum diketahui.</w:t>
      </w:r>
    </w:p>
    <w:p w14:paraId="20387DEC" w14:textId="77777777" w:rsidR="006E186A" w:rsidRDefault="00085D08">
      <w:pPr>
        <w:pStyle w:val="FirstParagraph"/>
      </w:pPr>
      <w:r>
        <w:rPr>
          <w:b/>
          <w:bCs/>
        </w:rPr>
        <w:t>Daftar pustaka</w:t>
      </w:r>
    </w:p>
    <w:p w14:paraId="3243957C" w14:textId="77777777" w:rsidR="006E186A" w:rsidRDefault="00085D08" w:rsidP="00085D08">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65CA8C36" w14:textId="77777777" w:rsidR="006E186A" w:rsidRDefault="00085D08" w:rsidP="00085D08">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71EF7A" w14:textId="77777777" w:rsidR="006E186A" w:rsidRDefault="00085D08" w:rsidP="00085D08">
      <w:pPr>
        <w:pStyle w:val="Compact"/>
        <w:numPr>
          <w:ilvl w:val="0"/>
          <w:numId w:val="586"/>
        </w:numPr>
      </w:pPr>
      <w:r>
        <w:t>RITALIN (methylphenidate hydrochloride) tablets (Sandoz), label DailyMed. https://dailymed.nlm.nih.gov/dailymed/drugInfo.cfm?setid=d6fb2750-cdab-4749-ba0d-7534840a5892</w:t>
      </w:r>
    </w:p>
    <w:p w14:paraId="7BFCD875" w14:textId="77777777" w:rsidR="006E186A" w:rsidRDefault="00085D08">
      <w:r>
        <w:pict w14:anchorId="5508E166">
          <v:rect id="_x0000_i1107" style="width:0;height:1.5pt" o:hralign="center" o:hrstd="t" o:hr="t"/>
        </w:pict>
      </w:r>
    </w:p>
    <w:p w14:paraId="2E090919" w14:textId="77777777" w:rsidR="006E186A" w:rsidRDefault="00085D08">
      <w:pPr>
        <w:pStyle w:val="Heading3"/>
      </w:pPr>
      <w:bookmarkStart w:id="176" w:name="irbesartan"/>
      <w:bookmarkStart w:id="177" w:name="_Toc243079291"/>
      <w:bookmarkEnd w:id="174"/>
      <w:r>
        <w:t>3.82 Irbesartan</w:t>
      </w:r>
      <w:bookmarkEnd w:id="177"/>
    </w:p>
    <w:p w14:paraId="2BAEE305" w14:textId="77777777" w:rsidR="006E186A" w:rsidRDefault="00085D08">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6E186A" w14:paraId="27C13F1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47EF9C" w14:textId="77777777" w:rsidR="006E186A" w:rsidRDefault="00085D08">
            <w:pPr>
              <w:pStyle w:val="Compact"/>
            </w:pPr>
            <w:r>
              <w:rPr>
                <w:sz w:val="19"/>
              </w:rPr>
              <w:t>Rute</w:t>
            </w:r>
          </w:p>
        </w:tc>
        <w:tc>
          <w:tcPr>
            <w:tcW w:w="0" w:type="auto"/>
            <w:shd w:val="clear" w:color="auto" w:fill="DCE6F1"/>
          </w:tcPr>
          <w:p w14:paraId="35C027BD" w14:textId="77777777" w:rsidR="006E186A" w:rsidRDefault="00085D08">
            <w:pPr>
              <w:pStyle w:val="Compact"/>
            </w:pPr>
            <w:r>
              <w:rPr>
                <w:sz w:val="19"/>
              </w:rPr>
              <w:t>Dosis</w:t>
            </w:r>
          </w:p>
        </w:tc>
      </w:tr>
      <w:tr w:rsidR="006E186A" w14:paraId="14A1CF00" w14:textId="77777777">
        <w:tc>
          <w:tcPr>
            <w:tcW w:w="0" w:type="auto"/>
          </w:tcPr>
          <w:p w14:paraId="3B9D8555" w14:textId="77777777" w:rsidR="006E186A" w:rsidRDefault="00085D08">
            <w:pPr>
              <w:pStyle w:val="Compact"/>
            </w:pPr>
            <w:r>
              <w:rPr>
                <w:sz w:val="19"/>
              </w:rPr>
              <w:t>Oral</w:t>
            </w:r>
          </w:p>
        </w:tc>
        <w:tc>
          <w:tcPr>
            <w:tcW w:w="0" w:type="auto"/>
          </w:tcPr>
          <w:p w14:paraId="2510E805" w14:textId="77777777" w:rsidR="006E186A" w:rsidRDefault="00085D08">
            <w:pPr>
              <w:pStyle w:val="Compact"/>
            </w:pPr>
            <w:r>
              <w:rPr>
                <w:sz w:val="19"/>
              </w:rPr>
              <w:t>3 mg/kg/hari, ditingkakan hingga 6 mg/kg/hari bila perlu</w:t>
            </w:r>
          </w:p>
        </w:tc>
      </w:tr>
    </w:tbl>
    <w:p w14:paraId="1E8EFBE8" w14:textId="77777777" w:rsidR="006E186A" w:rsidRDefault="00085D08">
      <w:pPr>
        <w:pStyle w:val="BodyText"/>
      </w:pPr>
      <w:r>
        <w:rPr>
          <w:b/>
          <w:bCs/>
        </w:rPr>
        <w:t>Sediaan</w:t>
      </w:r>
      <w:r>
        <w:t xml:space="preserve"> (FORNAS 2025 hlm. 153)</w:t>
      </w:r>
    </w:p>
    <w:p w14:paraId="6E62C301" w14:textId="77777777" w:rsidR="006E186A" w:rsidRDefault="00085D08">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75AD09B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DFE164" w14:textId="77777777" w:rsidR="006E186A" w:rsidRDefault="00085D08">
            <w:pPr>
              <w:pStyle w:val="Compact"/>
            </w:pPr>
            <w:r>
              <w:rPr>
                <w:sz w:val="19"/>
              </w:rPr>
              <w:t>Sediaan</w:t>
            </w:r>
          </w:p>
        </w:tc>
        <w:tc>
          <w:tcPr>
            <w:tcW w:w="0" w:type="auto"/>
            <w:shd w:val="clear" w:color="auto" w:fill="DCE6F1"/>
          </w:tcPr>
          <w:p w14:paraId="70D6A60C" w14:textId="77777777" w:rsidR="006E186A" w:rsidRDefault="00085D08">
            <w:pPr>
              <w:pStyle w:val="Compact"/>
            </w:pPr>
            <w:r>
              <w:rPr>
                <w:sz w:val="19"/>
              </w:rPr>
              <w:t>Peresepan maksimal</w:t>
            </w:r>
          </w:p>
        </w:tc>
      </w:tr>
      <w:tr w:rsidR="006E186A" w14:paraId="7A7C7670" w14:textId="77777777">
        <w:tc>
          <w:tcPr>
            <w:tcW w:w="0" w:type="auto"/>
          </w:tcPr>
          <w:p w14:paraId="0A5A153C" w14:textId="77777777" w:rsidR="006E186A" w:rsidRDefault="00085D08">
            <w:pPr>
              <w:pStyle w:val="Compact"/>
            </w:pPr>
            <w:r>
              <w:rPr>
                <w:sz w:val="19"/>
              </w:rPr>
              <w:t>Tablet 150 mg</w:t>
            </w:r>
          </w:p>
        </w:tc>
        <w:tc>
          <w:tcPr>
            <w:tcW w:w="0" w:type="auto"/>
          </w:tcPr>
          <w:p w14:paraId="3CED665B" w14:textId="77777777" w:rsidR="006E186A" w:rsidRDefault="00085D08">
            <w:pPr>
              <w:pStyle w:val="Compact"/>
            </w:pPr>
            <w:r>
              <w:rPr>
                <w:sz w:val="19"/>
              </w:rPr>
              <w:t>30 tab/bulan</w:t>
            </w:r>
          </w:p>
        </w:tc>
      </w:tr>
      <w:tr w:rsidR="006E186A" w14:paraId="4652FA9C" w14:textId="77777777">
        <w:tc>
          <w:tcPr>
            <w:tcW w:w="0" w:type="auto"/>
          </w:tcPr>
          <w:p w14:paraId="13D8AE89" w14:textId="77777777" w:rsidR="006E186A" w:rsidRDefault="00085D08">
            <w:pPr>
              <w:pStyle w:val="Compact"/>
            </w:pPr>
            <w:r>
              <w:rPr>
                <w:sz w:val="19"/>
              </w:rPr>
              <w:t>Tablet 300 mg</w:t>
            </w:r>
          </w:p>
        </w:tc>
        <w:tc>
          <w:tcPr>
            <w:tcW w:w="0" w:type="auto"/>
          </w:tcPr>
          <w:p w14:paraId="7AAC7D61" w14:textId="77777777" w:rsidR="006E186A" w:rsidRDefault="00085D08">
            <w:pPr>
              <w:pStyle w:val="Compact"/>
            </w:pPr>
            <w:r>
              <w:rPr>
                <w:sz w:val="19"/>
              </w:rPr>
              <w:t>30 tab/bulan</w:t>
            </w:r>
          </w:p>
        </w:tc>
      </w:tr>
    </w:tbl>
    <w:p w14:paraId="7864FC9F" w14:textId="77777777" w:rsidR="006E186A" w:rsidRDefault="00085D08">
      <w:pPr>
        <w:pStyle w:val="BodyText"/>
      </w:pPr>
      <w:r>
        <w:rPr>
          <w:b/>
          <w:bCs/>
        </w:rPr>
        <w:t>Aturan penggunaan</w:t>
      </w:r>
    </w:p>
    <w:p w14:paraId="553C6AAE" w14:textId="77777777" w:rsidR="006E186A" w:rsidRDefault="00085D08" w:rsidP="00085D08">
      <w:pPr>
        <w:pStyle w:val="Compact"/>
        <w:numPr>
          <w:ilvl w:val="0"/>
          <w:numId w:val="587"/>
        </w:numPr>
      </w:pPr>
      <w:r>
        <w:t>Sesuai tabel IDAI.</w:t>
      </w:r>
    </w:p>
    <w:p w14:paraId="09D56610" w14:textId="77777777" w:rsidR="006E186A" w:rsidRDefault="00085D08" w:rsidP="00085D08">
      <w:pPr>
        <w:pStyle w:val="Compact"/>
        <w:numPr>
          <w:ilvl w:val="0"/>
          <w:numId w:val="587"/>
        </w:numPr>
      </w:pPr>
      <w:r>
        <w:lastRenderedPageBreak/>
        <w:t>Makanan tidak memengaruhi bioavailabilitas (label Avapro).</w:t>
      </w:r>
    </w:p>
    <w:p w14:paraId="5AB926EA" w14:textId="77777777" w:rsidR="006E186A" w:rsidRDefault="00085D08">
      <w:pPr>
        <w:pStyle w:val="FirstParagraph"/>
      </w:pPr>
      <w:r>
        <w:rPr>
          <w:b/>
          <w:bCs/>
        </w:rPr>
        <w:t>Manfaat obat</w:t>
      </w:r>
      <w:r>
        <w:t xml:space="preserve"> (label Avapro)</w:t>
      </w:r>
    </w:p>
    <w:p w14:paraId="0C16B434" w14:textId="77777777" w:rsidR="006E186A" w:rsidRDefault="00085D08" w:rsidP="00085D08">
      <w:pPr>
        <w:pStyle w:val="Compact"/>
        <w:numPr>
          <w:ilvl w:val="0"/>
          <w:numId w:val="588"/>
        </w:numPr>
      </w:pPr>
      <w:r>
        <w:t>Hipertensi (dewasa).</w:t>
      </w:r>
    </w:p>
    <w:p w14:paraId="5E0BF685" w14:textId="77777777" w:rsidR="006E186A" w:rsidRDefault="00085D08" w:rsidP="00085D08">
      <w:pPr>
        <w:pStyle w:val="Compact"/>
        <w:numPr>
          <w:ilvl w:val="0"/>
          <w:numId w:val="588"/>
        </w:numPr>
      </w:pPr>
      <w:r>
        <w:t>Nefropati diabetik pada pasien diabetes tipe 2 dengan hipertensi.</w:t>
      </w:r>
    </w:p>
    <w:p w14:paraId="0BFD3F09" w14:textId="77777777" w:rsidR="006E186A" w:rsidRDefault="00085D08" w:rsidP="00085D08">
      <w:pPr>
        <w:pStyle w:val="Compact"/>
        <w:numPr>
          <w:ilvl w:val="0"/>
          <w:numId w:val="588"/>
        </w:numPr>
      </w:pPr>
      <w:r>
        <w:t>Pada studi anak usia 6–16 tahun dengan dosis hingga 4,5 mg/kg/hari, irbesartan tampak tidak menurunkan tekanan darah secara efektif; belum diteliti pada anak di bawah 6 tahun.</w:t>
      </w:r>
    </w:p>
    <w:p w14:paraId="0D67F345" w14:textId="77777777" w:rsidR="006E186A" w:rsidRDefault="00085D08">
      <w:pPr>
        <w:pStyle w:val="FirstParagraph"/>
      </w:pPr>
      <w:r>
        <w:rPr>
          <w:b/>
          <w:bCs/>
        </w:rPr>
        <w:t>Efek samping</w:t>
      </w:r>
      <w:r>
        <w:t xml:space="preserve"> (label Avapro)</w:t>
      </w:r>
    </w:p>
    <w:p w14:paraId="67EC5DFA" w14:textId="77777777" w:rsidR="006E186A" w:rsidRDefault="00085D08" w:rsidP="00085D08">
      <w:pPr>
        <w:pStyle w:val="Compact"/>
        <w:numPr>
          <w:ilvl w:val="0"/>
          <w:numId w:val="589"/>
        </w:numPr>
      </w:pPr>
      <w:r>
        <w:t>Pada uji terkontrol plasebo: diare (3%), dispepsia/nyeri ulu hati (2%), lelah (4%).</w:t>
      </w:r>
    </w:p>
    <w:p w14:paraId="71DE3DB2" w14:textId="77777777" w:rsidR="006E186A" w:rsidRDefault="00085D08" w:rsidP="00085D08">
      <w:pPr>
        <w:pStyle w:val="Compact"/>
        <w:numPr>
          <w:ilvl w:val="0"/>
          <w:numId w:val="589"/>
        </w:numPr>
      </w:pPr>
      <w:r>
        <w:t>Pada nefropati diabetik: pusing, pusing ortostatik, dan hipotensi ortostatik lebih sering daripada plasebo.</w:t>
      </w:r>
    </w:p>
    <w:p w14:paraId="75F1DBDC" w14:textId="77777777" w:rsidR="006E186A" w:rsidRDefault="00085D08">
      <w:pPr>
        <w:pStyle w:val="FirstParagraph"/>
      </w:pPr>
      <w:r>
        <w:rPr>
          <w:b/>
          <w:bCs/>
        </w:rPr>
        <w:t>Peringatan</w:t>
      </w:r>
      <w:r>
        <w:t xml:space="preserve"> (label Avapro)</w:t>
      </w:r>
    </w:p>
    <w:p w14:paraId="5A8C6D0C" w14:textId="77777777" w:rsidR="006E186A" w:rsidRDefault="00085D08" w:rsidP="00085D08">
      <w:pPr>
        <w:pStyle w:val="Compact"/>
        <w:numPr>
          <w:ilvl w:val="0"/>
          <w:numId w:val="590"/>
        </w:numPr>
      </w:pPr>
      <w:r>
        <w:t>Peringatan berbingkai: toksisitas janin; hentikan segera bila hamil.</w:t>
      </w:r>
    </w:p>
    <w:p w14:paraId="58405560" w14:textId="77777777" w:rsidR="006E186A" w:rsidRDefault="00085D08" w:rsidP="00085D08">
      <w:pPr>
        <w:pStyle w:val="Compact"/>
        <w:numPr>
          <w:ilvl w:val="0"/>
          <w:numId w:val="590"/>
        </w:numPr>
      </w:pPr>
      <w:r>
        <w:t>Kontraindikasi: hipersensitivitas terhadap komponen produk; pemberian bersama aliskiren pada pasien diabetes.</w:t>
      </w:r>
    </w:p>
    <w:p w14:paraId="371832EB" w14:textId="77777777" w:rsidR="006E186A" w:rsidRDefault="00085D08" w:rsidP="00085D08">
      <w:pPr>
        <w:pStyle w:val="Compact"/>
        <w:numPr>
          <w:ilvl w:val="0"/>
          <w:numId w:val="590"/>
        </w:numPr>
      </w:pPr>
      <w:r>
        <w:t>Hipotensi pada pasien dengan deplesi volume atau garam; gangguan fungsi ginjal termasuk gagal ginjal akut.</w:t>
      </w:r>
    </w:p>
    <w:p w14:paraId="3666428E" w14:textId="77777777" w:rsidR="006E186A" w:rsidRDefault="00085D08">
      <w:pPr>
        <w:pStyle w:val="FirstParagraph"/>
      </w:pPr>
      <w:r>
        <w:rPr>
          <w:b/>
          <w:bCs/>
        </w:rPr>
        <w:t>Farmakokinetik</w:t>
      </w:r>
      <w:r>
        <w:t xml:space="preserve"> (label Avapro)</w:t>
      </w:r>
    </w:p>
    <w:p w14:paraId="0C140B9E" w14:textId="77777777" w:rsidR="006E186A" w:rsidRDefault="00085D08" w:rsidP="00085D08">
      <w:pPr>
        <w:pStyle w:val="Compact"/>
        <w:numPr>
          <w:ilvl w:val="0"/>
          <w:numId w:val="591"/>
        </w:numPr>
      </w:pPr>
      <w:r>
        <w:t>Penyerapan oral cepat dan lengkap; bioavailabilitas absolut 60–80%; kadar puncak 1,5–2 jam.</w:t>
      </w:r>
    </w:p>
    <w:p w14:paraId="780E718E" w14:textId="77777777" w:rsidR="006E186A" w:rsidRDefault="00085D08" w:rsidP="00085D08">
      <w:pPr>
        <w:pStyle w:val="Compact"/>
        <w:numPr>
          <w:ilvl w:val="0"/>
          <w:numId w:val="591"/>
        </w:numPr>
      </w:pPr>
      <w:r>
        <w:t>90% terikat protein serum.</w:t>
      </w:r>
    </w:p>
    <w:p w14:paraId="5D274786" w14:textId="77777777" w:rsidR="006E186A" w:rsidRDefault="00085D08" w:rsidP="00085D08">
      <w:pPr>
        <w:pStyle w:val="Compact"/>
        <w:numPr>
          <w:ilvl w:val="0"/>
          <w:numId w:val="591"/>
        </w:numPr>
      </w:pPr>
      <w:r>
        <w:t>Dimetabolisme melalui konjugasi glukuronida dan oksidasi; waktu paruh eliminasi terminal 11–15 jam; kadar tunak tercapai dalam 3 hari.</w:t>
      </w:r>
    </w:p>
    <w:p w14:paraId="46EFD218" w14:textId="77777777" w:rsidR="006E186A" w:rsidRDefault="00085D08">
      <w:pPr>
        <w:pStyle w:val="FirstParagraph"/>
      </w:pPr>
      <w:r>
        <w:rPr>
          <w:b/>
          <w:bCs/>
        </w:rPr>
        <w:t>Farmakodinamik</w:t>
      </w:r>
      <w:r>
        <w:t xml:space="preserve"> (label Avapro)</w:t>
      </w:r>
    </w:p>
    <w:p w14:paraId="795BCA91" w14:textId="77777777" w:rsidR="006E186A" w:rsidRDefault="00085D08" w:rsidP="00085D08">
      <w:pPr>
        <w:pStyle w:val="Compact"/>
        <w:numPr>
          <w:ilvl w:val="0"/>
          <w:numId w:val="592"/>
        </w:numPr>
      </w:pPr>
      <w:r>
        <w:t>Menghambat efek vasokonstriksi dan sekresi aldosteron dari angiotensin II dengan berikatan secara selektif pada reseptor AT1.</w:t>
      </w:r>
    </w:p>
    <w:p w14:paraId="51771370" w14:textId="77777777" w:rsidR="006E186A" w:rsidRDefault="00085D08">
      <w:pPr>
        <w:pStyle w:val="FirstParagraph"/>
      </w:pPr>
      <w:r>
        <w:rPr>
          <w:b/>
          <w:bCs/>
        </w:rPr>
        <w:t>Daftar pustaka</w:t>
      </w:r>
    </w:p>
    <w:p w14:paraId="603185C7" w14:textId="77777777" w:rsidR="006E186A" w:rsidRDefault="00085D08" w:rsidP="00085D08">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66E6182E" w14:textId="77777777" w:rsidR="006E186A" w:rsidRDefault="00085D08" w:rsidP="00085D08">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43A8457" w14:textId="77777777" w:rsidR="006E186A" w:rsidRDefault="00085D08" w:rsidP="00085D08">
      <w:pPr>
        <w:pStyle w:val="Compact"/>
        <w:numPr>
          <w:ilvl w:val="0"/>
          <w:numId w:val="593"/>
        </w:numPr>
      </w:pPr>
      <w:r>
        <w:lastRenderedPageBreak/>
        <w:t>AVAPRO (irbesartan) tablets (Sanofi-Aventis U.S.), label DailyMed. https://dailymed.nlm.nih.gov/dailymed/drugInfo.cfm?setid=7885b2a8-be4e-48ab-8113-4e6ab791eb98</w:t>
      </w:r>
    </w:p>
    <w:p w14:paraId="73F3B918" w14:textId="77777777" w:rsidR="006E186A" w:rsidRDefault="00085D08">
      <w:r>
        <w:pict w14:anchorId="50BBD63A">
          <v:rect id="_x0000_i1108" style="width:0;height:1.5pt" o:hralign="center" o:hrstd="t" o:hr="t"/>
        </w:pict>
      </w:r>
    </w:p>
    <w:p w14:paraId="6810D676" w14:textId="77777777" w:rsidR="006E186A" w:rsidRDefault="00085D08">
      <w:pPr>
        <w:pStyle w:val="Heading3"/>
      </w:pPr>
      <w:bookmarkStart w:id="178" w:name="hidroksiklorokuin"/>
      <w:bookmarkStart w:id="179" w:name="_Toc243079292"/>
      <w:bookmarkEnd w:id="176"/>
      <w:r>
        <w:t>3.83 Hidroksiklorokuin</w:t>
      </w:r>
      <w:bookmarkEnd w:id="179"/>
    </w:p>
    <w:p w14:paraId="690059BC" w14:textId="77777777" w:rsidR="006E186A" w:rsidRDefault="00085D08">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6E186A" w14:paraId="235298A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7F7E94" w14:textId="77777777" w:rsidR="006E186A" w:rsidRDefault="00085D08">
            <w:pPr>
              <w:pStyle w:val="Compact"/>
            </w:pPr>
            <w:r>
              <w:rPr>
                <w:sz w:val="19"/>
              </w:rPr>
              <w:t>Keadaan</w:t>
            </w:r>
          </w:p>
        </w:tc>
        <w:tc>
          <w:tcPr>
            <w:tcW w:w="0" w:type="auto"/>
            <w:shd w:val="clear" w:color="auto" w:fill="DCE6F1"/>
          </w:tcPr>
          <w:p w14:paraId="2F27C238" w14:textId="77777777" w:rsidR="006E186A" w:rsidRDefault="00085D08">
            <w:pPr>
              <w:pStyle w:val="Compact"/>
            </w:pPr>
            <w:r>
              <w:rPr>
                <w:sz w:val="19"/>
              </w:rPr>
              <w:t>Dosis</w:t>
            </w:r>
          </w:p>
        </w:tc>
      </w:tr>
      <w:tr w:rsidR="006E186A" w14:paraId="3CECA727" w14:textId="77777777">
        <w:tc>
          <w:tcPr>
            <w:tcW w:w="0" w:type="auto"/>
          </w:tcPr>
          <w:p w14:paraId="32B68B32" w14:textId="77777777" w:rsidR="006E186A" w:rsidRDefault="00085D08">
            <w:pPr>
              <w:pStyle w:val="Compact"/>
            </w:pPr>
            <w:r>
              <w:rPr>
                <w:sz w:val="19"/>
              </w:rPr>
              <w:t>Malaria</w:t>
            </w:r>
          </w:p>
        </w:tc>
        <w:tc>
          <w:tcPr>
            <w:tcW w:w="0" w:type="auto"/>
          </w:tcPr>
          <w:p w14:paraId="2006B8CF" w14:textId="77777777" w:rsidR="006E186A" w:rsidRDefault="00085D08">
            <w:pPr>
              <w:pStyle w:val="Compact"/>
            </w:pPr>
            <w:r>
              <w:rPr>
                <w:sz w:val="19"/>
              </w:rPr>
              <w:t>10 mg/kg/hari selama 3 hari</w:t>
            </w:r>
          </w:p>
        </w:tc>
      </w:tr>
      <w:tr w:rsidR="006E186A" w14:paraId="0FD833D0" w14:textId="77777777">
        <w:tc>
          <w:tcPr>
            <w:tcW w:w="0" w:type="auto"/>
          </w:tcPr>
          <w:p w14:paraId="5DD567B8" w14:textId="77777777" w:rsidR="006E186A" w:rsidRDefault="00085D08">
            <w:pPr>
              <w:pStyle w:val="Compact"/>
            </w:pPr>
            <w:r>
              <w:rPr>
                <w:sz w:val="19"/>
              </w:rPr>
              <w:t>Profilaksis</w:t>
            </w:r>
          </w:p>
        </w:tc>
        <w:tc>
          <w:tcPr>
            <w:tcW w:w="0" w:type="auto"/>
          </w:tcPr>
          <w:p w14:paraId="5EF8F4E7" w14:textId="77777777" w:rsidR="006E186A" w:rsidRDefault="00085D08">
            <w:pPr>
              <w:pStyle w:val="Compact"/>
            </w:pPr>
            <w:r>
              <w:rPr>
                <w:sz w:val="19"/>
              </w:rPr>
              <w:t>5 mg/kg, 1x/minggu, oral</w:t>
            </w:r>
          </w:p>
        </w:tc>
      </w:tr>
      <w:tr w:rsidR="006E186A" w14:paraId="16ABE7A1" w14:textId="77777777">
        <w:tc>
          <w:tcPr>
            <w:tcW w:w="0" w:type="auto"/>
          </w:tcPr>
          <w:p w14:paraId="744869A2" w14:textId="77777777" w:rsidR="006E186A" w:rsidRDefault="00085D08">
            <w:pPr>
              <w:pStyle w:val="Compact"/>
            </w:pPr>
            <w:r>
              <w:rPr>
                <w:sz w:val="19"/>
              </w:rPr>
              <w:t>Artritis, SLE</w:t>
            </w:r>
          </w:p>
        </w:tc>
        <w:tc>
          <w:tcPr>
            <w:tcW w:w="0" w:type="auto"/>
          </w:tcPr>
          <w:p w14:paraId="1909591A" w14:textId="77777777" w:rsidR="006E186A" w:rsidRDefault="00085D08">
            <w:pPr>
              <w:pStyle w:val="Compact"/>
            </w:pPr>
            <w:r>
              <w:rPr>
                <w:sz w:val="19"/>
              </w:rPr>
              <w:t>3–6,5 mg/kg/hari, oral</w:t>
            </w:r>
          </w:p>
        </w:tc>
      </w:tr>
    </w:tbl>
    <w:p w14:paraId="5BE1D345" w14:textId="77777777" w:rsidR="006E186A" w:rsidRDefault="00085D08">
      <w:pPr>
        <w:pStyle w:val="BodyText"/>
      </w:pPr>
      <w:r>
        <w:rPr>
          <w:b/>
          <w:bCs/>
        </w:rPr>
        <w:t>Sediaan</w:t>
      </w:r>
      <w:r>
        <w:t xml:space="preserve"> (FORNAS 2025 hlm. 103–104)</w:t>
      </w:r>
    </w:p>
    <w:p w14:paraId="0172D85C" w14:textId="77777777" w:rsidR="006E186A" w:rsidRDefault="00085D08">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7E1A9FD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E2F02E" w14:textId="77777777" w:rsidR="006E186A" w:rsidRDefault="00085D08">
            <w:pPr>
              <w:pStyle w:val="Compact"/>
            </w:pPr>
            <w:r>
              <w:rPr>
                <w:sz w:val="19"/>
              </w:rPr>
              <w:t>Sediaan</w:t>
            </w:r>
          </w:p>
        </w:tc>
        <w:tc>
          <w:tcPr>
            <w:tcW w:w="0" w:type="auto"/>
            <w:shd w:val="clear" w:color="auto" w:fill="DCE6F1"/>
          </w:tcPr>
          <w:p w14:paraId="7624D55F" w14:textId="77777777" w:rsidR="006E186A" w:rsidRDefault="00085D08">
            <w:pPr>
              <w:pStyle w:val="Compact"/>
            </w:pPr>
            <w:r>
              <w:rPr>
                <w:sz w:val="19"/>
              </w:rPr>
              <w:t>Peresepan maksimal</w:t>
            </w:r>
          </w:p>
        </w:tc>
      </w:tr>
      <w:tr w:rsidR="006E186A" w14:paraId="7EE34AC4" w14:textId="77777777">
        <w:tc>
          <w:tcPr>
            <w:tcW w:w="0" w:type="auto"/>
          </w:tcPr>
          <w:p w14:paraId="5E733381" w14:textId="77777777" w:rsidR="006E186A" w:rsidRDefault="00085D08">
            <w:pPr>
              <w:pStyle w:val="Compact"/>
            </w:pPr>
            <w:r>
              <w:rPr>
                <w:sz w:val="19"/>
              </w:rPr>
              <w:t>Tablet 200 mg</w:t>
            </w:r>
          </w:p>
        </w:tc>
        <w:tc>
          <w:tcPr>
            <w:tcW w:w="0" w:type="auto"/>
          </w:tcPr>
          <w:p w14:paraId="048BB675" w14:textId="77777777" w:rsidR="006E186A" w:rsidRDefault="00085D08">
            <w:pPr>
              <w:pStyle w:val="Compact"/>
            </w:pPr>
            <w:r>
              <w:rPr>
                <w:sz w:val="19"/>
              </w:rPr>
              <w:t>60 tab/bulan</w:t>
            </w:r>
          </w:p>
        </w:tc>
      </w:tr>
    </w:tbl>
    <w:p w14:paraId="70B83E1B" w14:textId="77777777" w:rsidR="006E186A" w:rsidRDefault="00085D08">
      <w:pPr>
        <w:pStyle w:val="BodyText"/>
      </w:pPr>
      <w:r>
        <w:rPr>
          <w:b/>
          <w:bCs/>
        </w:rPr>
        <w:t>Aturan penggunaan</w:t>
      </w:r>
    </w:p>
    <w:p w14:paraId="67338A37" w14:textId="77777777" w:rsidR="006E186A" w:rsidRDefault="00085D08" w:rsidP="00085D08">
      <w:pPr>
        <w:pStyle w:val="Compact"/>
        <w:numPr>
          <w:ilvl w:val="0"/>
          <w:numId w:val="594"/>
        </w:numPr>
      </w:pPr>
      <w:r>
        <w:t>Sesuai tabel IDAI.</w:t>
      </w:r>
    </w:p>
    <w:p w14:paraId="3F4A5C49" w14:textId="77777777" w:rsidR="006E186A" w:rsidRDefault="00085D08" w:rsidP="00085D08">
      <w:pPr>
        <w:pStyle w:val="Compact"/>
        <w:numPr>
          <w:ilvl w:val="0"/>
          <w:numId w:val="594"/>
        </w:numPr>
      </w:pPr>
      <w:r>
        <w:t>Pemeriksaan mata awal dianjurkan pada tahun pertama terapi (label Plaquenil).</w:t>
      </w:r>
    </w:p>
    <w:p w14:paraId="22C34379" w14:textId="77777777" w:rsidR="006E186A" w:rsidRDefault="00085D08">
      <w:pPr>
        <w:pStyle w:val="FirstParagraph"/>
      </w:pPr>
      <w:r>
        <w:rPr>
          <w:b/>
          <w:bCs/>
        </w:rPr>
        <w:t>Manfaat obat</w:t>
      </w:r>
      <w:r>
        <w:t xml:space="preserve"> (label Plaquenil)</w:t>
      </w:r>
    </w:p>
    <w:p w14:paraId="38004276" w14:textId="77777777" w:rsidR="006E186A" w:rsidRDefault="00085D08" w:rsidP="00085D08">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7D0289F9" w14:textId="77777777" w:rsidR="006E186A" w:rsidRDefault="00085D08" w:rsidP="00085D08">
      <w:pPr>
        <w:pStyle w:val="Compact"/>
        <w:numPr>
          <w:ilvl w:val="0"/>
          <w:numId w:val="595"/>
        </w:numPr>
      </w:pPr>
      <w:r>
        <w:t>Pada dewasa: artritis reumatoid, lupus eritematosus sistemik, dan lupus eritematosus diskoid kronik.</w:t>
      </w:r>
    </w:p>
    <w:p w14:paraId="6573FEE1" w14:textId="77777777" w:rsidR="006E186A" w:rsidRDefault="00085D08">
      <w:pPr>
        <w:pStyle w:val="FirstParagraph"/>
      </w:pPr>
      <w:r>
        <w:rPr>
          <w:b/>
          <w:bCs/>
        </w:rPr>
        <w:t>Efek samping</w:t>
      </w:r>
      <w:r>
        <w:t xml:space="preserve"> (label Plaquenil)</w:t>
      </w:r>
    </w:p>
    <w:p w14:paraId="2E05ED75" w14:textId="77777777" w:rsidR="006E186A" w:rsidRDefault="00085D08" w:rsidP="00085D08">
      <w:pPr>
        <w:pStyle w:val="Compact"/>
        <w:numPr>
          <w:ilvl w:val="0"/>
          <w:numId w:val="596"/>
        </w:numPr>
      </w:pPr>
      <w:r>
        <w:t>Saluran cerna: mual, muntah, diare, nyeri perut; lelah.</w:t>
      </w:r>
    </w:p>
    <w:p w14:paraId="347374AD" w14:textId="77777777" w:rsidR="006E186A" w:rsidRDefault="00085D08" w:rsidP="00085D08">
      <w:pPr>
        <w:pStyle w:val="Compact"/>
        <w:numPr>
          <w:ilvl w:val="0"/>
          <w:numId w:val="596"/>
        </w:numPr>
      </w:pPr>
      <w:r>
        <w:t>Hati: kelainan uji fungsi hati, gagal hati fulminan.</w:t>
      </w:r>
    </w:p>
    <w:p w14:paraId="4C4FDC26" w14:textId="77777777" w:rsidR="006E186A" w:rsidRDefault="00085D08" w:rsidP="00085D08">
      <w:pPr>
        <w:pStyle w:val="Compact"/>
        <w:numPr>
          <w:ilvl w:val="0"/>
          <w:numId w:val="596"/>
        </w:numPr>
      </w:pPr>
      <w:r>
        <w:t>Alergi: urtikaria, angioedema, bronkospasme.</w:t>
      </w:r>
    </w:p>
    <w:p w14:paraId="2EBD8CB3" w14:textId="77777777" w:rsidR="006E186A" w:rsidRDefault="00085D08" w:rsidP="00085D08">
      <w:pPr>
        <w:pStyle w:val="Compact"/>
        <w:numPr>
          <w:ilvl w:val="0"/>
          <w:numId w:val="596"/>
        </w:numPr>
      </w:pPr>
      <w:r>
        <w:t>Kardiomiopati, toksisitas retina, reaksi kulit berat, gangguan darah, miopati, reaksi neuropsikiatri, hipoglikemia (lihat Peringatan).</w:t>
      </w:r>
    </w:p>
    <w:p w14:paraId="38CB8246" w14:textId="77777777" w:rsidR="006E186A" w:rsidRDefault="00085D08">
      <w:pPr>
        <w:pStyle w:val="FirstParagraph"/>
      </w:pPr>
      <w:r>
        <w:rPr>
          <w:b/>
          <w:bCs/>
        </w:rPr>
        <w:t>Peringatan</w:t>
      </w:r>
      <w:r>
        <w:t xml:space="preserve"> </w:t>
      </w:r>
      <w:r>
        <w:t>(label Plaquenil)</w:t>
      </w:r>
    </w:p>
    <w:p w14:paraId="725189B3" w14:textId="77777777" w:rsidR="006E186A" w:rsidRDefault="00085D08" w:rsidP="00085D08">
      <w:pPr>
        <w:pStyle w:val="Compact"/>
        <w:numPr>
          <w:ilvl w:val="0"/>
          <w:numId w:val="597"/>
        </w:numPr>
      </w:pPr>
      <w:r>
        <w:t>Kontraindikasi: hipersensitivitas terhadap senyawa 4-aminokuinolin.</w:t>
      </w:r>
    </w:p>
    <w:p w14:paraId="3D1C82CD" w14:textId="77777777" w:rsidR="006E186A" w:rsidRDefault="00085D08" w:rsidP="00085D08">
      <w:pPr>
        <w:pStyle w:val="Compact"/>
        <w:numPr>
          <w:ilvl w:val="0"/>
          <w:numId w:val="597"/>
        </w:numPr>
      </w:pPr>
      <w:r>
        <w:t>Kardiomiopati dan aritmia ventrikel yang fatal; dapat memperpanjang interval QT.</w:t>
      </w:r>
    </w:p>
    <w:p w14:paraId="09D2C62C" w14:textId="77777777" w:rsidR="006E186A" w:rsidRDefault="00085D08" w:rsidP="00085D08">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76093556" w14:textId="77777777" w:rsidR="006E186A" w:rsidRDefault="00085D08" w:rsidP="00085D08">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5A501CA7" w14:textId="77777777" w:rsidR="006E186A" w:rsidRDefault="00085D08" w:rsidP="00085D08">
      <w:pPr>
        <w:pStyle w:val="Compact"/>
        <w:numPr>
          <w:ilvl w:val="0"/>
          <w:numId w:val="597"/>
        </w:numPr>
      </w:pPr>
      <w:r>
        <w:t>Tablet salut selaput tidak dapat dihancurkan atau dibagi sehingga tidak dapat langsung diberikan pada anak dengan berat badan &lt;31 kg.</w:t>
      </w:r>
    </w:p>
    <w:p w14:paraId="4E68089C" w14:textId="77777777" w:rsidR="006E186A" w:rsidRDefault="00085D08">
      <w:pPr>
        <w:pStyle w:val="FirstParagraph"/>
      </w:pPr>
      <w:r>
        <w:rPr>
          <w:b/>
          <w:bCs/>
        </w:rPr>
        <w:t>Farmakokinetik</w:t>
      </w:r>
      <w:r>
        <w:t xml:space="preserve"> (label Plaquenil)</w:t>
      </w:r>
    </w:p>
    <w:p w14:paraId="081F2FA1" w14:textId="77777777" w:rsidR="006E186A" w:rsidRDefault="00085D08" w:rsidP="00085D08">
      <w:pPr>
        <w:pStyle w:val="Compact"/>
        <w:numPr>
          <w:ilvl w:val="0"/>
          <w:numId w:val="598"/>
        </w:numPr>
      </w:pPr>
      <w:r>
        <w:t>Bioavailabilitas oral absolut rata-rata 79% saat puasa; kadar puncak darah sekitar 3,3 jam setelah dosis 200 mg.</w:t>
      </w:r>
    </w:p>
    <w:p w14:paraId="2F72D6A2" w14:textId="77777777" w:rsidR="006E186A" w:rsidRDefault="00085D08" w:rsidP="00085D08">
      <w:pPr>
        <w:pStyle w:val="Compact"/>
        <w:numPr>
          <w:ilvl w:val="0"/>
          <w:numId w:val="598"/>
        </w:numPr>
      </w:pPr>
      <w:r>
        <w:t>Waktu paruh absorpsi 3–4 jam dan waktu paruh terminal 40–50 hari dalam darah utuh.</w:t>
      </w:r>
    </w:p>
    <w:p w14:paraId="63A0BF98" w14:textId="77777777" w:rsidR="006E186A" w:rsidRDefault="00085D08" w:rsidP="00085D08">
      <w:pPr>
        <w:pStyle w:val="Compact"/>
        <w:numPr>
          <w:ilvl w:val="0"/>
          <w:numId w:val="598"/>
        </w:numPr>
      </w:pPr>
      <w:r>
        <w:t>Diekskresikan terutama melalui ginjal; risiko toksisitas dapat lebih besar pada gangguan fungsi ginjal.</w:t>
      </w:r>
    </w:p>
    <w:p w14:paraId="28E313A5" w14:textId="77777777" w:rsidR="006E186A" w:rsidRDefault="00085D08">
      <w:pPr>
        <w:pStyle w:val="FirstParagraph"/>
      </w:pPr>
      <w:r>
        <w:rPr>
          <w:b/>
          <w:bCs/>
        </w:rPr>
        <w:t>Farmakodinamik</w:t>
      </w:r>
      <w:r>
        <w:t xml:space="preserve"> (label Plaquenil)</w:t>
      </w:r>
    </w:p>
    <w:p w14:paraId="2A756A39" w14:textId="77777777" w:rsidR="006E186A" w:rsidRDefault="00085D08" w:rsidP="00085D08">
      <w:pPr>
        <w:pStyle w:val="Compact"/>
        <w:numPr>
          <w:ilvl w:val="0"/>
          <w:numId w:val="599"/>
        </w:numPr>
      </w:pPr>
      <w:r>
        <w:t>Antimalaria golongan 4-aminokuinolin dan antireumatik.</w:t>
      </w:r>
    </w:p>
    <w:p w14:paraId="7578D8E8" w14:textId="77777777" w:rsidR="006E186A" w:rsidRDefault="00085D08" w:rsidP="00085D08">
      <w:pPr>
        <w:pStyle w:val="Compact"/>
        <w:numPr>
          <w:ilvl w:val="0"/>
          <w:numId w:val="599"/>
        </w:numPr>
      </w:pPr>
      <w:r>
        <w:t>Mekanisme efek antiinflamasi dan imunomodulator pada artritis reumatoid dan lupus belum sepenuhnya diketahui.</w:t>
      </w:r>
    </w:p>
    <w:p w14:paraId="38263212" w14:textId="77777777" w:rsidR="006E186A" w:rsidRDefault="00085D08">
      <w:pPr>
        <w:pStyle w:val="FirstParagraph"/>
      </w:pPr>
      <w:r>
        <w:rPr>
          <w:b/>
          <w:bCs/>
        </w:rPr>
        <w:t>Daftar pustaka</w:t>
      </w:r>
    </w:p>
    <w:p w14:paraId="2C5BA4B2" w14:textId="77777777" w:rsidR="006E186A" w:rsidRDefault="00085D08" w:rsidP="00085D08">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52CA176E" w14:textId="77777777" w:rsidR="006E186A" w:rsidRDefault="00085D08" w:rsidP="00085D08">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F1BDD7" w14:textId="77777777" w:rsidR="006E186A" w:rsidRDefault="00085D08" w:rsidP="00085D08">
      <w:pPr>
        <w:pStyle w:val="Compact"/>
        <w:numPr>
          <w:ilvl w:val="0"/>
          <w:numId w:val="600"/>
        </w:numPr>
      </w:pPr>
      <w:r>
        <w:t>PLAQUENIL (hydroxychloroquine sulfate) tablets (Advanz Pharma), label DailyMed. https://dailymed.nlm.nih.gov/dailymed/drugInfo.cfm?setid=34496b43-05a2-45fb-a769-52b12e099341</w:t>
      </w:r>
    </w:p>
    <w:p w14:paraId="2E0CA3A5" w14:textId="77777777" w:rsidR="006E186A" w:rsidRDefault="00085D08">
      <w:r>
        <w:pict w14:anchorId="5116568C">
          <v:rect id="_x0000_i1109" style="width:0;height:1.5pt" o:hralign="center" o:hrstd="t" o:hr="t"/>
        </w:pict>
      </w:r>
    </w:p>
    <w:p w14:paraId="35EEAFCF" w14:textId="77777777" w:rsidR="006E186A" w:rsidRDefault="00085D08">
      <w:pPr>
        <w:pStyle w:val="Heading3"/>
      </w:pPr>
      <w:bookmarkStart w:id="180" w:name="asam-ursodeoksikolat"/>
      <w:bookmarkStart w:id="181" w:name="_Toc243079293"/>
      <w:bookmarkEnd w:id="178"/>
      <w:r>
        <w:t>3.84 Asam ursodeoksikolat</w:t>
      </w:r>
      <w:bookmarkEnd w:id="181"/>
    </w:p>
    <w:p w14:paraId="20DB5AE3" w14:textId="77777777" w:rsidR="006E186A" w:rsidRDefault="00085D08">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6E186A" w14:paraId="66AF772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3A8345" w14:textId="77777777" w:rsidR="006E186A" w:rsidRDefault="00085D08">
            <w:pPr>
              <w:pStyle w:val="Compact"/>
            </w:pPr>
            <w:r>
              <w:rPr>
                <w:sz w:val="19"/>
              </w:rPr>
              <w:t>Rute</w:t>
            </w:r>
          </w:p>
        </w:tc>
        <w:tc>
          <w:tcPr>
            <w:tcW w:w="0" w:type="auto"/>
            <w:shd w:val="clear" w:color="auto" w:fill="DCE6F1"/>
          </w:tcPr>
          <w:p w14:paraId="51CAA882" w14:textId="77777777" w:rsidR="006E186A" w:rsidRDefault="00085D08">
            <w:pPr>
              <w:pStyle w:val="Compact"/>
            </w:pPr>
            <w:r>
              <w:rPr>
                <w:sz w:val="19"/>
              </w:rPr>
              <w:t>Dosis</w:t>
            </w:r>
          </w:p>
        </w:tc>
      </w:tr>
      <w:tr w:rsidR="006E186A" w14:paraId="550F5B92" w14:textId="77777777">
        <w:tc>
          <w:tcPr>
            <w:tcW w:w="0" w:type="auto"/>
          </w:tcPr>
          <w:p w14:paraId="747A79D7" w14:textId="77777777" w:rsidR="006E186A" w:rsidRDefault="00085D08">
            <w:pPr>
              <w:pStyle w:val="Compact"/>
            </w:pPr>
            <w:r>
              <w:rPr>
                <w:sz w:val="19"/>
              </w:rPr>
              <w:t>Oral</w:t>
            </w:r>
          </w:p>
        </w:tc>
        <w:tc>
          <w:tcPr>
            <w:tcW w:w="0" w:type="auto"/>
          </w:tcPr>
          <w:p w14:paraId="19A11E2D" w14:textId="77777777" w:rsidR="006E186A" w:rsidRDefault="00085D08">
            <w:pPr>
              <w:pStyle w:val="Compact"/>
            </w:pPr>
            <w:r>
              <w:rPr>
                <w:sz w:val="19"/>
              </w:rPr>
              <w:t>5–10 mg/kg, 12 jam</w:t>
            </w:r>
          </w:p>
        </w:tc>
      </w:tr>
    </w:tbl>
    <w:p w14:paraId="4938C4DC" w14:textId="77777777" w:rsidR="006E186A" w:rsidRDefault="00085D08">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6E186A" w14:paraId="357AF76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E4F714" w14:textId="77777777" w:rsidR="006E186A" w:rsidRDefault="00085D08">
            <w:pPr>
              <w:pStyle w:val="Compact"/>
            </w:pPr>
            <w:r>
              <w:rPr>
                <w:sz w:val="19"/>
              </w:rPr>
              <w:lastRenderedPageBreak/>
              <w:t>Sediaan</w:t>
            </w:r>
          </w:p>
        </w:tc>
        <w:tc>
          <w:tcPr>
            <w:tcW w:w="0" w:type="auto"/>
            <w:shd w:val="clear" w:color="auto" w:fill="DCE6F1"/>
          </w:tcPr>
          <w:p w14:paraId="67E774DC" w14:textId="77777777" w:rsidR="006E186A" w:rsidRDefault="00085D08">
            <w:pPr>
              <w:pStyle w:val="Compact"/>
            </w:pPr>
            <w:r>
              <w:rPr>
                <w:sz w:val="19"/>
              </w:rPr>
              <w:t>Peresepan maksimal</w:t>
            </w:r>
          </w:p>
        </w:tc>
      </w:tr>
      <w:tr w:rsidR="006E186A" w14:paraId="6DDC44DE" w14:textId="77777777">
        <w:tc>
          <w:tcPr>
            <w:tcW w:w="0" w:type="auto"/>
          </w:tcPr>
          <w:p w14:paraId="497248AB" w14:textId="77777777" w:rsidR="006E186A" w:rsidRDefault="00085D08">
            <w:pPr>
              <w:pStyle w:val="Compact"/>
            </w:pPr>
            <w:r>
              <w:rPr>
                <w:sz w:val="19"/>
              </w:rPr>
              <w:t>Kapsul 250 mg</w:t>
            </w:r>
          </w:p>
        </w:tc>
        <w:tc>
          <w:tcPr>
            <w:tcW w:w="0" w:type="auto"/>
          </w:tcPr>
          <w:p w14:paraId="405A9393" w14:textId="77777777" w:rsidR="006E186A" w:rsidRDefault="00085D08">
            <w:pPr>
              <w:pStyle w:val="Compact"/>
            </w:pPr>
            <w:r>
              <w:rPr>
                <w:sz w:val="19"/>
              </w:rPr>
              <w:t>90 kaps/bulan</w:t>
            </w:r>
          </w:p>
        </w:tc>
      </w:tr>
    </w:tbl>
    <w:p w14:paraId="364AEA04" w14:textId="77777777" w:rsidR="006E186A" w:rsidRDefault="00085D08">
      <w:pPr>
        <w:pStyle w:val="BodyText"/>
      </w:pPr>
      <w:r>
        <w:rPr>
          <w:b/>
          <w:bCs/>
        </w:rPr>
        <w:t>Aturan penggunaan</w:t>
      </w:r>
    </w:p>
    <w:p w14:paraId="73006E8C" w14:textId="77777777" w:rsidR="006E186A" w:rsidRDefault="00085D08" w:rsidP="00085D08">
      <w:pPr>
        <w:pStyle w:val="Compact"/>
        <w:numPr>
          <w:ilvl w:val="0"/>
          <w:numId w:val="601"/>
        </w:numPr>
      </w:pPr>
      <w:r>
        <w:t>Sesuai tabel IDAI.</w:t>
      </w:r>
    </w:p>
    <w:p w14:paraId="729DDB8E" w14:textId="77777777" w:rsidR="006E186A" w:rsidRDefault="00085D08" w:rsidP="00085D08">
      <w:pPr>
        <w:pStyle w:val="Compact"/>
        <w:numPr>
          <w:ilvl w:val="0"/>
          <w:numId w:val="601"/>
        </w:numPr>
      </w:pPr>
      <w:r>
        <w:t>Obat pengikat asam empedu (kolestiramin, kolestipol) dan antasida berbasis aluminium dapat mengurangi penyerapan ursodiol (label ursodiol).</w:t>
      </w:r>
    </w:p>
    <w:p w14:paraId="2CFCC99A" w14:textId="77777777" w:rsidR="006E186A" w:rsidRDefault="00085D08">
      <w:pPr>
        <w:pStyle w:val="FirstParagraph"/>
      </w:pPr>
      <w:r>
        <w:rPr>
          <w:b/>
          <w:bCs/>
        </w:rPr>
        <w:t>Manfaat obat</w:t>
      </w:r>
      <w:r>
        <w:t xml:space="preserve"> (label ursodiol)</w:t>
      </w:r>
    </w:p>
    <w:p w14:paraId="78CEEBE3" w14:textId="77777777" w:rsidR="006E186A" w:rsidRDefault="00085D08" w:rsidP="00085D08">
      <w:pPr>
        <w:pStyle w:val="Compact"/>
        <w:numPr>
          <w:ilvl w:val="0"/>
          <w:numId w:val="602"/>
        </w:numPr>
      </w:pPr>
      <w:r>
        <w:t>Batu kandung empedu radiolusen dan tidak berkalsifikasi berukuran &lt;20 mm pada pasien yang tidak dapat atau tidak mau menjalani kolesistektomi.</w:t>
      </w:r>
    </w:p>
    <w:p w14:paraId="353C6697" w14:textId="77777777" w:rsidR="006E186A" w:rsidRDefault="00085D08" w:rsidP="00085D08">
      <w:pPr>
        <w:pStyle w:val="Compact"/>
        <w:numPr>
          <w:ilvl w:val="0"/>
          <w:numId w:val="602"/>
        </w:numPr>
      </w:pPr>
      <w:r>
        <w:t>Pencegahan pembentukan batu empedu pada pasien obesitas yang mengalami penurunan berat badan cepat.</w:t>
      </w:r>
    </w:p>
    <w:p w14:paraId="693883E6" w14:textId="77777777" w:rsidR="006E186A" w:rsidRDefault="00085D08">
      <w:pPr>
        <w:pStyle w:val="FirstParagraph"/>
      </w:pPr>
      <w:r>
        <w:rPr>
          <w:b/>
          <w:bCs/>
        </w:rPr>
        <w:t>Efek samping</w:t>
      </w:r>
      <w:r>
        <w:t xml:space="preserve"> (label ursodiol)</w:t>
      </w:r>
    </w:p>
    <w:p w14:paraId="3828EE9D" w14:textId="77777777" w:rsidR="006E186A" w:rsidRDefault="00085D08" w:rsidP="00085D08">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1556D1A2" w14:textId="77777777" w:rsidR="006E186A" w:rsidRDefault="00085D08">
      <w:pPr>
        <w:pStyle w:val="FirstParagraph"/>
      </w:pPr>
      <w:r>
        <w:rPr>
          <w:b/>
          <w:bCs/>
        </w:rPr>
        <w:t>Peringatan</w:t>
      </w:r>
      <w:r>
        <w:t xml:space="preserve"> (label ursodiol)</w:t>
      </w:r>
    </w:p>
    <w:p w14:paraId="3EB4EA1A" w14:textId="77777777" w:rsidR="006E186A" w:rsidRDefault="00085D08" w:rsidP="00085D08">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3D85AE67" w14:textId="77777777" w:rsidR="006E186A" w:rsidRDefault="00085D08" w:rsidP="00085D08">
      <w:pPr>
        <w:pStyle w:val="Compact"/>
        <w:numPr>
          <w:ilvl w:val="0"/>
          <w:numId w:val="604"/>
        </w:numPr>
      </w:pPr>
      <w:r>
        <w:t>Enterolit (bezoar) yang menyebabkan obstruksi pernah dilaporkan pada pasien dengan stenosis atau stasis usus.</w:t>
      </w:r>
    </w:p>
    <w:p w14:paraId="4C807FC8" w14:textId="77777777" w:rsidR="006E186A" w:rsidRDefault="00085D08" w:rsidP="00085D08">
      <w:pPr>
        <w:pStyle w:val="Compact"/>
        <w:numPr>
          <w:ilvl w:val="0"/>
          <w:numId w:val="604"/>
        </w:numPr>
      </w:pPr>
      <w:r>
        <w:t>Keamanan dan efektivitas pada anak belum ditetapkan.</w:t>
      </w:r>
    </w:p>
    <w:p w14:paraId="78B2F7BD" w14:textId="77777777" w:rsidR="006E186A" w:rsidRDefault="00085D08">
      <w:pPr>
        <w:pStyle w:val="FirstParagraph"/>
      </w:pPr>
      <w:r>
        <w:rPr>
          <w:b/>
          <w:bCs/>
        </w:rPr>
        <w:t>Farmakokinetik</w:t>
      </w:r>
      <w:r>
        <w:t xml:space="preserve"> (label ursodiol)</w:t>
      </w:r>
    </w:p>
    <w:p w14:paraId="04D716EF" w14:textId="77777777" w:rsidR="006E186A" w:rsidRDefault="00085D08" w:rsidP="00085D08">
      <w:pPr>
        <w:pStyle w:val="Compact"/>
        <w:numPr>
          <w:ilvl w:val="0"/>
          <w:numId w:val="605"/>
        </w:numPr>
      </w:pPr>
      <w:r>
        <w:t>Sekitar 90% dosis diserap di usus halus; mengalami ekstraksi lintas pertama yang besar di hati, dikonjugasi dengan glisin atau taurin, lalu disekresikan ke empedu.</w:t>
      </w:r>
    </w:p>
    <w:p w14:paraId="4A97794F" w14:textId="77777777" w:rsidR="006E186A" w:rsidRDefault="00085D08" w:rsidP="00085D08">
      <w:pPr>
        <w:pStyle w:val="Compact"/>
        <w:numPr>
          <w:ilvl w:val="0"/>
          <w:numId w:val="605"/>
        </w:numPr>
      </w:pPr>
      <w:r>
        <w:t>Hanya sedikit yang masuk sirkulasi sistemik dan sangat sedikit yang dikeluarkan di urin; sebagian kecil didegradasi bakteri pada setiap siklus enterohepatik.</w:t>
      </w:r>
    </w:p>
    <w:p w14:paraId="3015A52A" w14:textId="77777777" w:rsidR="006E186A" w:rsidRDefault="00085D08">
      <w:pPr>
        <w:pStyle w:val="FirstParagraph"/>
      </w:pPr>
      <w:r>
        <w:rPr>
          <w:b/>
          <w:bCs/>
        </w:rPr>
        <w:t>Farmakodinamik</w:t>
      </w:r>
      <w:r>
        <w:t xml:space="preserve"> (label ursodiol)</w:t>
      </w:r>
    </w:p>
    <w:p w14:paraId="496E1173" w14:textId="77777777" w:rsidR="006E186A" w:rsidRDefault="00085D08" w:rsidP="00085D08">
      <w:pPr>
        <w:pStyle w:val="Compact"/>
        <w:numPr>
          <w:ilvl w:val="0"/>
          <w:numId w:val="606"/>
        </w:numPr>
      </w:pPr>
      <w:r>
        <w:t>Menekan sintesis dan sekresi kolesterol oleh hati serta menghambat penyerapan kolesterol di usus.</w:t>
      </w:r>
    </w:p>
    <w:p w14:paraId="1EA056C6" w14:textId="77777777" w:rsidR="006E186A" w:rsidRDefault="00085D08" w:rsidP="00085D08">
      <w:pPr>
        <w:pStyle w:val="Compact"/>
        <w:numPr>
          <w:ilvl w:val="0"/>
          <w:numId w:val="606"/>
        </w:numPr>
      </w:pPr>
      <w:r>
        <w:t>Kadar asam ursodeoksikolat empedu mencapai kondisi tunak dalam sekitar 3 minggu pada pemberian berulang.</w:t>
      </w:r>
    </w:p>
    <w:p w14:paraId="082DB649" w14:textId="77777777" w:rsidR="006E186A" w:rsidRDefault="00085D08">
      <w:pPr>
        <w:pStyle w:val="FirstParagraph"/>
      </w:pPr>
      <w:r>
        <w:rPr>
          <w:b/>
          <w:bCs/>
        </w:rPr>
        <w:t>Daftar pustaka</w:t>
      </w:r>
    </w:p>
    <w:p w14:paraId="5CB6C584" w14:textId="77777777" w:rsidR="006E186A" w:rsidRDefault="00085D08" w:rsidP="00085D08">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6AC43F3A" w14:textId="77777777" w:rsidR="006E186A" w:rsidRDefault="00085D08" w:rsidP="00085D08">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5BA91F4" w14:textId="77777777" w:rsidR="006E186A" w:rsidRDefault="00085D08" w:rsidP="00085D08">
      <w:pPr>
        <w:pStyle w:val="Compact"/>
        <w:numPr>
          <w:ilvl w:val="0"/>
          <w:numId w:val="607"/>
        </w:numPr>
      </w:pPr>
      <w:r>
        <w:t>Ursodiol Capsules, USP (Actavis Pharma), label DailyMed. https://dailymed.nlm.nih.gov/dailymed/drugInfo.cfm?setid=a061bb07-a85d-4b08-877f-ce02156f0de7</w:t>
      </w:r>
    </w:p>
    <w:p w14:paraId="617DF71C" w14:textId="77777777" w:rsidR="006E186A" w:rsidRDefault="00085D08">
      <w:r>
        <w:pict w14:anchorId="61030CC7">
          <v:rect id="_x0000_i1110" style="width:0;height:1.5pt" o:hralign="center" o:hrstd="t" o:hr="t"/>
        </w:pict>
      </w:r>
    </w:p>
    <w:p w14:paraId="387DD33A" w14:textId="77777777" w:rsidR="006E186A" w:rsidRDefault="00085D08">
      <w:pPr>
        <w:pStyle w:val="Heading3"/>
      </w:pPr>
      <w:bookmarkStart w:id="182" w:name="asam-mefenamat"/>
      <w:bookmarkStart w:id="183" w:name="_Toc243079294"/>
      <w:bookmarkEnd w:id="180"/>
      <w:r>
        <w:t>3.85 Asam mefenamat</w:t>
      </w:r>
      <w:bookmarkEnd w:id="183"/>
    </w:p>
    <w:p w14:paraId="4E1D1AAE" w14:textId="77777777" w:rsidR="006E186A" w:rsidRDefault="00085D08">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6E186A" w14:paraId="3C5F1E4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957168" w14:textId="77777777" w:rsidR="006E186A" w:rsidRDefault="00085D08">
            <w:pPr>
              <w:pStyle w:val="Compact"/>
            </w:pPr>
            <w:r>
              <w:rPr>
                <w:sz w:val="19"/>
              </w:rPr>
              <w:t>Keadaan</w:t>
            </w:r>
          </w:p>
        </w:tc>
        <w:tc>
          <w:tcPr>
            <w:tcW w:w="0" w:type="auto"/>
            <w:shd w:val="clear" w:color="auto" w:fill="DCE6F1"/>
          </w:tcPr>
          <w:p w14:paraId="792C87B5" w14:textId="77777777" w:rsidR="006E186A" w:rsidRDefault="00085D08">
            <w:pPr>
              <w:pStyle w:val="Compact"/>
            </w:pPr>
            <w:r>
              <w:rPr>
                <w:sz w:val="19"/>
              </w:rPr>
              <w:t>Dosis</w:t>
            </w:r>
          </w:p>
        </w:tc>
      </w:tr>
      <w:tr w:rsidR="006E186A" w14:paraId="70B35BE5" w14:textId="77777777">
        <w:tc>
          <w:tcPr>
            <w:tcW w:w="0" w:type="auto"/>
          </w:tcPr>
          <w:p w14:paraId="281A00AF" w14:textId="77777777" w:rsidR="006E186A" w:rsidRDefault="00085D08">
            <w:pPr>
              <w:pStyle w:val="Compact"/>
            </w:pPr>
            <w:r>
              <w:rPr>
                <w:sz w:val="19"/>
              </w:rPr>
              <w:t>Penghilang nyeri pada keganasan (skala 3–7)</w:t>
            </w:r>
          </w:p>
        </w:tc>
        <w:tc>
          <w:tcPr>
            <w:tcW w:w="0" w:type="auto"/>
          </w:tcPr>
          <w:p w14:paraId="08990076" w14:textId="77777777" w:rsidR="006E186A" w:rsidRDefault="00085D08">
            <w:pPr>
              <w:pStyle w:val="Compact"/>
            </w:pPr>
            <w:r>
              <w:rPr>
                <w:sz w:val="19"/>
              </w:rPr>
              <w:t>10 mg/kg, per oral</w:t>
            </w:r>
          </w:p>
        </w:tc>
      </w:tr>
    </w:tbl>
    <w:p w14:paraId="2BD966C4" w14:textId="77777777" w:rsidR="006E186A" w:rsidRDefault="00085D08">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00AE8C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E48295F" w14:textId="77777777" w:rsidR="006E186A" w:rsidRDefault="00085D08">
            <w:pPr>
              <w:pStyle w:val="Compact"/>
            </w:pPr>
            <w:r>
              <w:rPr>
                <w:sz w:val="19"/>
              </w:rPr>
              <w:t>Dosis normal</w:t>
            </w:r>
          </w:p>
        </w:tc>
        <w:tc>
          <w:tcPr>
            <w:tcW w:w="1131" w:type="dxa"/>
            <w:shd w:val="clear" w:color="auto" w:fill="DCE6F1"/>
          </w:tcPr>
          <w:p w14:paraId="4167F5E2" w14:textId="77777777" w:rsidR="006E186A" w:rsidRDefault="00085D08">
            <w:pPr>
              <w:pStyle w:val="Compact"/>
            </w:pPr>
            <w:r>
              <w:rPr>
                <w:sz w:val="19"/>
              </w:rPr>
              <w:t>Dosis (D)/Interval (I)</w:t>
            </w:r>
          </w:p>
        </w:tc>
        <w:tc>
          <w:tcPr>
            <w:tcW w:w="1131" w:type="dxa"/>
            <w:shd w:val="clear" w:color="auto" w:fill="DCE6F1"/>
          </w:tcPr>
          <w:p w14:paraId="4C50A6CF" w14:textId="77777777" w:rsidR="006E186A" w:rsidRDefault="00085D08">
            <w:pPr>
              <w:pStyle w:val="Compact"/>
            </w:pPr>
            <w:r>
              <w:rPr>
                <w:sz w:val="19"/>
              </w:rPr>
              <w:t>LFG &gt;50</w:t>
            </w:r>
          </w:p>
        </w:tc>
        <w:tc>
          <w:tcPr>
            <w:tcW w:w="1131" w:type="dxa"/>
            <w:shd w:val="clear" w:color="auto" w:fill="DCE6F1"/>
          </w:tcPr>
          <w:p w14:paraId="4D1C2685" w14:textId="77777777" w:rsidR="006E186A" w:rsidRDefault="00085D08">
            <w:pPr>
              <w:pStyle w:val="Compact"/>
            </w:pPr>
            <w:r>
              <w:rPr>
                <w:sz w:val="19"/>
              </w:rPr>
              <w:t>LFG 10–50</w:t>
            </w:r>
          </w:p>
        </w:tc>
        <w:tc>
          <w:tcPr>
            <w:tcW w:w="1131" w:type="dxa"/>
            <w:shd w:val="clear" w:color="auto" w:fill="DCE6F1"/>
          </w:tcPr>
          <w:p w14:paraId="4BFE958E" w14:textId="77777777" w:rsidR="006E186A" w:rsidRDefault="00085D08">
            <w:pPr>
              <w:pStyle w:val="Compact"/>
            </w:pPr>
            <w:r>
              <w:rPr>
                <w:sz w:val="19"/>
              </w:rPr>
              <w:t>LFG &lt;10</w:t>
            </w:r>
          </w:p>
        </w:tc>
        <w:tc>
          <w:tcPr>
            <w:tcW w:w="1131" w:type="dxa"/>
            <w:shd w:val="clear" w:color="auto" w:fill="DCE6F1"/>
          </w:tcPr>
          <w:p w14:paraId="00BC4F3E" w14:textId="77777777" w:rsidR="006E186A" w:rsidRDefault="00085D08">
            <w:pPr>
              <w:pStyle w:val="Compact"/>
            </w:pPr>
            <w:r>
              <w:rPr>
                <w:sz w:val="19"/>
              </w:rPr>
              <w:t>HD</w:t>
            </w:r>
          </w:p>
        </w:tc>
        <w:tc>
          <w:tcPr>
            <w:tcW w:w="1131" w:type="dxa"/>
            <w:shd w:val="clear" w:color="auto" w:fill="DCE6F1"/>
          </w:tcPr>
          <w:p w14:paraId="5338AB27" w14:textId="77777777" w:rsidR="006E186A" w:rsidRDefault="00085D08">
            <w:pPr>
              <w:pStyle w:val="Compact"/>
            </w:pPr>
            <w:r>
              <w:rPr>
                <w:sz w:val="19"/>
              </w:rPr>
              <w:t>PD</w:t>
            </w:r>
          </w:p>
        </w:tc>
      </w:tr>
      <w:tr w:rsidR="006E186A" w14:paraId="0CB110BD" w14:textId="77777777">
        <w:tc>
          <w:tcPr>
            <w:tcW w:w="1131" w:type="dxa"/>
          </w:tcPr>
          <w:p w14:paraId="7D904DDD" w14:textId="77777777" w:rsidR="006E186A" w:rsidRDefault="00085D08">
            <w:pPr>
              <w:pStyle w:val="Compact"/>
            </w:pPr>
            <w:r>
              <w:rPr>
                <w:sz w:val="19"/>
              </w:rPr>
              <w:t>10 mg/kg/dosis q8 jam po</w:t>
            </w:r>
          </w:p>
        </w:tc>
        <w:tc>
          <w:tcPr>
            <w:tcW w:w="1131" w:type="dxa"/>
          </w:tcPr>
          <w:p w14:paraId="24080D00" w14:textId="77777777" w:rsidR="006E186A" w:rsidRDefault="00085D08">
            <w:pPr>
              <w:pStyle w:val="Compact"/>
            </w:pPr>
            <w:r>
              <w:rPr>
                <w:sz w:val="19"/>
              </w:rPr>
              <w:t>D</w:t>
            </w:r>
          </w:p>
        </w:tc>
        <w:tc>
          <w:tcPr>
            <w:tcW w:w="1131" w:type="dxa"/>
          </w:tcPr>
          <w:p w14:paraId="63E77A43" w14:textId="77777777" w:rsidR="006E186A" w:rsidRDefault="00085D08">
            <w:pPr>
              <w:pStyle w:val="Compact"/>
            </w:pPr>
            <w:r>
              <w:rPr>
                <w:sz w:val="19"/>
              </w:rPr>
              <w:t>100%</w:t>
            </w:r>
          </w:p>
        </w:tc>
        <w:tc>
          <w:tcPr>
            <w:tcW w:w="1131" w:type="dxa"/>
          </w:tcPr>
          <w:p w14:paraId="424A3E32" w14:textId="77777777" w:rsidR="006E186A" w:rsidRDefault="00085D08">
            <w:pPr>
              <w:pStyle w:val="Compact"/>
            </w:pPr>
            <w:r>
              <w:rPr>
                <w:sz w:val="19"/>
              </w:rPr>
              <w:t>100%</w:t>
            </w:r>
          </w:p>
        </w:tc>
        <w:tc>
          <w:tcPr>
            <w:tcW w:w="1131" w:type="dxa"/>
          </w:tcPr>
          <w:p w14:paraId="3540E68C" w14:textId="77777777" w:rsidR="006E186A" w:rsidRDefault="00085D08">
            <w:pPr>
              <w:pStyle w:val="Compact"/>
            </w:pPr>
            <w:r>
              <w:rPr>
                <w:sz w:val="19"/>
              </w:rPr>
              <w:t>100%</w:t>
            </w:r>
          </w:p>
        </w:tc>
        <w:tc>
          <w:tcPr>
            <w:tcW w:w="1131" w:type="dxa"/>
          </w:tcPr>
          <w:p w14:paraId="15D94F4B" w14:textId="77777777" w:rsidR="006E186A" w:rsidRDefault="00085D08">
            <w:pPr>
              <w:pStyle w:val="Compact"/>
            </w:pPr>
            <w:r>
              <w:rPr>
                <w:sz w:val="19"/>
              </w:rPr>
              <w:t>Tak ada</w:t>
            </w:r>
          </w:p>
        </w:tc>
        <w:tc>
          <w:tcPr>
            <w:tcW w:w="1131" w:type="dxa"/>
          </w:tcPr>
          <w:p w14:paraId="4CC3C032" w14:textId="77777777" w:rsidR="006E186A" w:rsidRDefault="00085D08">
            <w:pPr>
              <w:pStyle w:val="Compact"/>
            </w:pPr>
            <w:r>
              <w:rPr>
                <w:sz w:val="19"/>
              </w:rPr>
              <w:t>Tak ada</w:t>
            </w:r>
          </w:p>
        </w:tc>
      </w:tr>
    </w:tbl>
    <w:p w14:paraId="7FDBDC93" w14:textId="77777777" w:rsidR="006E186A" w:rsidRDefault="00085D08">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6E186A" w14:paraId="533FB3B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AA0344" w14:textId="77777777" w:rsidR="006E186A" w:rsidRDefault="00085D08">
            <w:pPr>
              <w:pStyle w:val="Compact"/>
            </w:pPr>
            <w:r>
              <w:rPr>
                <w:sz w:val="19"/>
              </w:rPr>
              <w:t>Sediaan</w:t>
            </w:r>
          </w:p>
        </w:tc>
        <w:tc>
          <w:tcPr>
            <w:tcW w:w="0" w:type="auto"/>
            <w:shd w:val="clear" w:color="auto" w:fill="DCE6F1"/>
          </w:tcPr>
          <w:p w14:paraId="054C17F5" w14:textId="77777777" w:rsidR="006E186A" w:rsidRDefault="00085D08">
            <w:pPr>
              <w:pStyle w:val="Compact"/>
            </w:pPr>
            <w:r>
              <w:rPr>
                <w:sz w:val="19"/>
              </w:rPr>
              <w:t>Peresepan maksimal</w:t>
            </w:r>
          </w:p>
        </w:tc>
      </w:tr>
      <w:tr w:rsidR="006E186A" w14:paraId="436EEEF2" w14:textId="77777777">
        <w:tc>
          <w:tcPr>
            <w:tcW w:w="0" w:type="auto"/>
          </w:tcPr>
          <w:p w14:paraId="4DDE9001" w14:textId="77777777" w:rsidR="006E186A" w:rsidRDefault="00085D08">
            <w:pPr>
              <w:pStyle w:val="Compact"/>
            </w:pPr>
            <w:r>
              <w:rPr>
                <w:sz w:val="19"/>
              </w:rPr>
              <w:t>Kapsul 250 mg</w:t>
            </w:r>
          </w:p>
        </w:tc>
        <w:tc>
          <w:tcPr>
            <w:tcW w:w="0" w:type="auto"/>
          </w:tcPr>
          <w:p w14:paraId="6E47615C" w14:textId="77777777" w:rsidR="006E186A" w:rsidRDefault="00085D08">
            <w:pPr>
              <w:pStyle w:val="Compact"/>
            </w:pPr>
            <w:r>
              <w:rPr>
                <w:sz w:val="19"/>
              </w:rPr>
              <w:t>30 kaps/bulan</w:t>
            </w:r>
          </w:p>
        </w:tc>
      </w:tr>
      <w:tr w:rsidR="006E186A" w14:paraId="3678C68B" w14:textId="77777777">
        <w:tc>
          <w:tcPr>
            <w:tcW w:w="0" w:type="auto"/>
          </w:tcPr>
          <w:p w14:paraId="11D1A2BE" w14:textId="77777777" w:rsidR="006E186A" w:rsidRDefault="00085D08">
            <w:pPr>
              <w:pStyle w:val="Compact"/>
            </w:pPr>
            <w:r>
              <w:rPr>
                <w:sz w:val="19"/>
              </w:rPr>
              <w:t>Tablet 500 mg</w:t>
            </w:r>
          </w:p>
        </w:tc>
        <w:tc>
          <w:tcPr>
            <w:tcW w:w="0" w:type="auto"/>
          </w:tcPr>
          <w:p w14:paraId="325D0AEC" w14:textId="77777777" w:rsidR="006E186A" w:rsidRDefault="00085D08">
            <w:pPr>
              <w:pStyle w:val="Compact"/>
            </w:pPr>
            <w:r>
              <w:rPr>
                <w:sz w:val="19"/>
              </w:rPr>
              <w:t>30 tab/bulan</w:t>
            </w:r>
          </w:p>
        </w:tc>
      </w:tr>
    </w:tbl>
    <w:p w14:paraId="52658EEC" w14:textId="77777777" w:rsidR="006E186A" w:rsidRDefault="00085D08">
      <w:pPr>
        <w:pStyle w:val="BodyText"/>
      </w:pPr>
      <w:r>
        <w:rPr>
          <w:b/>
          <w:bCs/>
        </w:rPr>
        <w:t>Aturan penggunaan</w:t>
      </w:r>
    </w:p>
    <w:p w14:paraId="1D28D811" w14:textId="77777777" w:rsidR="006E186A" w:rsidRDefault="00085D08" w:rsidP="00085D08">
      <w:pPr>
        <w:pStyle w:val="Compact"/>
        <w:numPr>
          <w:ilvl w:val="0"/>
          <w:numId w:val="608"/>
        </w:numPr>
      </w:pPr>
      <w:r>
        <w:t>Sesuai tabel IDAI.</w:t>
      </w:r>
    </w:p>
    <w:p w14:paraId="42F5BFF8" w14:textId="77777777" w:rsidR="006E186A" w:rsidRDefault="00085D08">
      <w:pPr>
        <w:pStyle w:val="FirstParagraph"/>
      </w:pPr>
      <w:r>
        <w:rPr>
          <w:b/>
          <w:bCs/>
        </w:rPr>
        <w:t>Manfaat obat</w:t>
      </w:r>
      <w:r>
        <w:t xml:space="preserve"> (label asam mefenamat)</w:t>
      </w:r>
    </w:p>
    <w:p w14:paraId="68D264FC" w14:textId="77777777" w:rsidR="006E186A" w:rsidRDefault="00085D08" w:rsidP="00085D08">
      <w:pPr>
        <w:pStyle w:val="Compact"/>
        <w:numPr>
          <w:ilvl w:val="0"/>
          <w:numId w:val="609"/>
        </w:numPr>
      </w:pPr>
      <w:r>
        <w:t>Nyeri ringan sampai sedang pada dewasa dan anak usia 14 tahun ke atas, bila terapi tidak lebih dari 7 hari.</w:t>
      </w:r>
    </w:p>
    <w:p w14:paraId="6A78F3DB" w14:textId="77777777" w:rsidR="006E186A" w:rsidRDefault="00085D08" w:rsidP="00085D08">
      <w:pPr>
        <w:pStyle w:val="Compact"/>
        <w:numPr>
          <w:ilvl w:val="0"/>
          <w:numId w:val="609"/>
        </w:numPr>
      </w:pPr>
      <w:r>
        <w:t>Dismenore primer.</w:t>
      </w:r>
    </w:p>
    <w:p w14:paraId="3D30105F" w14:textId="77777777" w:rsidR="006E186A" w:rsidRDefault="00085D08" w:rsidP="00085D08">
      <w:pPr>
        <w:pStyle w:val="Compact"/>
        <w:numPr>
          <w:ilvl w:val="0"/>
          <w:numId w:val="609"/>
        </w:numPr>
      </w:pPr>
      <w:r>
        <w:t>Keamanan dan efektivitas untuk nyeri ringan–sedang pada anak di bawah 14 tahun belum ditetapkan.</w:t>
      </w:r>
    </w:p>
    <w:p w14:paraId="77F0D0FE" w14:textId="77777777" w:rsidR="006E186A" w:rsidRDefault="00085D08">
      <w:pPr>
        <w:pStyle w:val="FirstParagraph"/>
      </w:pPr>
      <w:r>
        <w:rPr>
          <w:b/>
          <w:bCs/>
        </w:rPr>
        <w:t>Efek samping</w:t>
      </w:r>
      <w:r>
        <w:t xml:space="preserve"> (label asam mefenamat)</w:t>
      </w:r>
    </w:p>
    <w:p w14:paraId="6C8EA139" w14:textId="77777777" w:rsidR="006E186A" w:rsidRDefault="00085D08" w:rsidP="00085D08">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36CBF8C6" w14:textId="77777777" w:rsidR="006E186A" w:rsidRDefault="00085D08">
      <w:pPr>
        <w:pStyle w:val="FirstParagraph"/>
      </w:pPr>
      <w:r>
        <w:rPr>
          <w:b/>
          <w:bCs/>
        </w:rPr>
        <w:t>Peringatan</w:t>
      </w:r>
      <w:r>
        <w:t xml:space="preserve"> (label asam mefenamat)</w:t>
      </w:r>
    </w:p>
    <w:p w14:paraId="4A13A184" w14:textId="77777777" w:rsidR="006E186A" w:rsidRDefault="00085D08" w:rsidP="00085D08">
      <w:pPr>
        <w:pStyle w:val="Compact"/>
        <w:numPr>
          <w:ilvl w:val="0"/>
          <w:numId w:val="611"/>
        </w:numPr>
      </w:pPr>
      <w:r>
        <w:t>Peringatan berbingkai: risiko kejadian trombotik kardiovaskular serius (infark miokard, stroke) dan perdarahan, ulserasi, serta perforasi saluran cerna yang dapat fatal.</w:t>
      </w:r>
    </w:p>
    <w:p w14:paraId="6E2819C5" w14:textId="77777777" w:rsidR="006E186A" w:rsidRDefault="00085D08" w:rsidP="00085D08">
      <w:pPr>
        <w:pStyle w:val="Compact"/>
        <w:numPr>
          <w:ilvl w:val="0"/>
          <w:numId w:val="611"/>
        </w:numPr>
      </w:pPr>
      <w:r>
        <w:t>Kontraindikasi: hipersensitivitas terhadap asam mefenamat; riwayat asma, urtikaria, atau reaksi alergi setelah aspirin atau OAINS lain; pada operasi CABG.</w:t>
      </w:r>
    </w:p>
    <w:p w14:paraId="13718C16" w14:textId="77777777" w:rsidR="006E186A" w:rsidRDefault="00085D08" w:rsidP="00085D08">
      <w:pPr>
        <w:pStyle w:val="Compact"/>
        <w:numPr>
          <w:ilvl w:val="0"/>
          <w:numId w:val="611"/>
        </w:numPr>
      </w:pPr>
      <w:r>
        <w:t>Hepatotoksisitas: kenaikan ALT/AST tiga kali atau lebih batas atas normal pada sekitar 1% pasien yang menerima OAINS dalam uji klinis.</w:t>
      </w:r>
    </w:p>
    <w:p w14:paraId="0617E2AA" w14:textId="77777777" w:rsidR="006E186A" w:rsidRDefault="00085D08">
      <w:pPr>
        <w:pStyle w:val="FirstParagraph"/>
      </w:pPr>
      <w:r>
        <w:rPr>
          <w:b/>
          <w:bCs/>
        </w:rPr>
        <w:t>Farmakokinetik</w:t>
      </w:r>
      <w:r>
        <w:t xml:space="preserve"> (label asam mefenamat)</w:t>
      </w:r>
    </w:p>
    <w:p w14:paraId="5D5F4FD9" w14:textId="77777777" w:rsidR="006E186A" w:rsidRDefault="00085D08" w:rsidP="00085D08">
      <w:pPr>
        <w:pStyle w:val="Compact"/>
        <w:numPr>
          <w:ilvl w:val="0"/>
          <w:numId w:val="612"/>
        </w:numPr>
      </w:pPr>
      <w:r>
        <w:t>Diserap cepat setelah pemberian oral; kadar puncak plasma 2–4 jam.</w:t>
      </w:r>
    </w:p>
    <w:p w14:paraId="2C872B99" w14:textId="77777777" w:rsidR="006E186A" w:rsidRDefault="00085D08" w:rsidP="00085D08">
      <w:pPr>
        <w:pStyle w:val="Compact"/>
        <w:numPr>
          <w:ilvl w:val="0"/>
          <w:numId w:val="612"/>
        </w:numPr>
      </w:pPr>
      <w:r>
        <w:t>Lebih dari 90% terikat albumin; volume distribusi sekitar 1,06 L/kg.</w:t>
      </w:r>
    </w:p>
    <w:p w14:paraId="58A05869" w14:textId="77777777" w:rsidR="006E186A" w:rsidRDefault="00085D08" w:rsidP="00085D08">
      <w:pPr>
        <w:pStyle w:val="Compact"/>
        <w:numPr>
          <w:ilvl w:val="0"/>
          <w:numId w:val="612"/>
        </w:numPr>
      </w:pPr>
      <w:r>
        <w:t>Dimetabolisme oleh CYP2C9 menjadi metabolit 3-hidroksimetil, lalu dapat dioksidasi lebih lanjut dan mengalami glukuronidasi.</w:t>
      </w:r>
    </w:p>
    <w:p w14:paraId="1A6C8718" w14:textId="77777777" w:rsidR="006E186A" w:rsidRDefault="00085D08">
      <w:pPr>
        <w:pStyle w:val="FirstParagraph"/>
      </w:pPr>
      <w:r>
        <w:rPr>
          <w:b/>
          <w:bCs/>
        </w:rPr>
        <w:t>Farmakodinamik</w:t>
      </w:r>
      <w:r>
        <w:t xml:space="preserve"> (label asam mefenamat)</w:t>
      </w:r>
    </w:p>
    <w:p w14:paraId="50875A1E" w14:textId="77777777" w:rsidR="006E186A" w:rsidRDefault="00085D08" w:rsidP="00085D08">
      <w:pPr>
        <w:pStyle w:val="Compact"/>
        <w:numPr>
          <w:ilvl w:val="0"/>
          <w:numId w:val="613"/>
        </w:numPr>
      </w:pPr>
      <w:r>
        <w:t>OAINS dengan sifat analgesik, antiinflamasi, dan antipiretik; menghambat siklooksigenase (COX-1 dan COX-2) dan sintesis prostaglandin.</w:t>
      </w:r>
    </w:p>
    <w:p w14:paraId="739905CA" w14:textId="77777777" w:rsidR="006E186A" w:rsidRDefault="00085D08">
      <w:pPr>
        <w:pStyle w:val="FirstParagraph"/>
      </w:pPr>
      <w:r>
        <w:rPr>
          <w:b/>
          <w:bCs/>
        </w:rPr>
        <w:t>Daftar pustaka</w:t>
      </w:r>
    </w:p>
    <w:p w14:paraId="50800EDE" w14:textId="77777777" w:rsidR="006E186A" w:rsidRDefault="00085D08" w:rsidP="00085D08">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5BC7377C" w14:textId="77777777" w:rsidR="006E186A" w:rsidRDefault="00085D08" w:rsidP="00085D08">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A86BEA" w14:textId="77777777" w:rsidR="006E186A" w:rsidRDefault="00085D08" w:rsidP="00085D08">
      <w:pPr>
        <w:pStyle w:val="Compact"/>
        <w:numPr>
          <w:ilvl w:val="0"/>
          <w:numId w:val="614"/>
        </w:numPr>
      </w:pPr>
      <w:r>
        <w:t>Mefenamic Acid Capsules (Lupin Pharmaceuticals), label DailyMed. https://dailymed.nlm.nih.gov/dailymed/drugInfo.cfm?setid=d15733a9-d5fd-4d5f-86ce-e7ed8c706c7f</w:t>
      </w:r>
    </w:p>
    <w:p w14:paraId="4C4097A5" w14:textId="77777777" w:rsidR="006E186A" w:rsidRDefault="00085D08">
      <w:r>
        <w:pict w14:anchorId="4D0E18EA">
          <v:rect id="_x0000_i1111" style="width:0;height:1.5pt" o:hralign="center" o:hrstd="t" o:hr="t"/>
        </w:pict>
      </w:r>
    </w:p>
    <w:p w14:paraId="65067226" w14:textId="77777777" w:rsidR="006E186A" w:rsidRDefault="00085D08">
      <w:pPr>
        <w:pStyle w:val="Heading3"/>
      </w:pPr>
      <w:bookmarkStart w:id="184" w:name="azatioprin"/>
      <w:bookmarkStart w:id="185" w:name="_Toc243079295"/>
      <w:bookmarkEnd w:id="182"/>
      <w:r>
        <w:t>3.86 Azatioprin</w:t>
      </w:r>
      <w:bookmarkEnd w:id="185"/>
    </w:p>
    <w:p w14:paraId="43561A82" w14:textId="77777777" w:rsidR="006E186A" w:rsidRDefault="00085D08">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86D139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43CCFC" w14:textId="77777777" w:rsidR="006E186A" w:rsidRDefault="00085D08">
            <w:pPr>
              <w:pStyle w:val="Compact"/>
            </w:pPr>
            <w:r>
              <w:rPr>
                <w:sz w:val="19"/>
              </w:rPr>
              <w:t>Rute</w:t>
            </w:r>
          </w:p>
        </w:tc>
        <w:tc>
          <w:tcPr>
            <w:tcW w:w="3960" w:type="dxa"/>
            <w:shd w:val="clear" w:color="auto" w:fill="DCE6F1"/>
          </w:tcPr>
          <w:p w14:paraId="191BBEA2" w14:textId="77777777" w:rsidR="006E186A" w:rsidRDefault="00085D08">
            <w:pPr>
              <w:pStyle w:val="Compact"/>
            </w:pPr>
            <w:r>
              <w:rPr>
                <w:sz w:val="19"/>
              </w:rPr>
              <w:t>Dosis</w:t>
            </w:r>
          </w:p>
        </w:tc>
      </w:tr>
      <w:tr w:rsidR="006E186A" w14:paraId="3D686181" w14:textId="77777777">
        <w:tc>
          <w:tcPr>
            <w:tcW w:w="3960" w:type="dxa"/>
          </w:tcPr>
          <w:p w14:paraId="6B9526F3" w14:textId="77777777" w:rsidR="006E186A" w:rsidRDefault="00085D08">
            <w:pPr>
              <w:pStyle w:val="Compact"/>
            </w:pPr>
            <w:r>
              <w:rPr>
                <w:sz w:val="19"/>
              </w:rPr>
              <w:t>Oral</w:t>
            </w:r>
          </w:p>
        </w:tc>
        <w:tc>
          <w:tcPr>
            <w:tcW w:w="3960" w:type="dxa"/>
          </w:tcPr>
          <w:p w14:paraId="540420BA" w14:textId="77777777" w:rsidR="006E186A" w:rsidRDefault="00085D08">
            <w:pPr>
              <w:pStyle w:val="Compact"/>
            </w:pPr>
            <w:r>
              <w:rPr>
                <w:sz w:val="19"/>
              </w:rPr>
              <w:t>1–1,5 mg/kg, per oral, 24 jam; bila toleransi baik dapat ditingkatkan 2–2,5 mg/kg, per oral, 24 jam (maks 150 mg/dosis)</w:t>
            </w:r>
          </w:p>
        </w:tc>
      </w:tr>
    </w:tbl>
    <w:p w14:paraId="687154D9" w14:textId="77777777" w:rsidR="006E186A" w:rsidRDefault="00085D08">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6E186A" w14:paraId="43F9684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D0F181" w14:textId="77777777" w:rsidR="006E186A" w:rsidRDefault="00085D08">
            <w:pPr>
              <w:pStyle w:val="Compact"/>
            </w:pPr>
            <w:r>
              <w:rPr>
                <w:sz w:val="19"/>
              </w:rPr>
              <w:t>Sediaan</w:t>
            </w:r>
          </w:p>
        </w:tc>
        <w:tc>
          <w:tcPr>
            <w:tcW w:w="0" w:type="auto"/>
            <w:shd w:val="clear" w:color="auto" w:fill="DCE6F1"/>
          </w:tcPr>
          <w:p w14:paraId="10CDD88E" w14:textId="77777777" w:rsidR="006E186A" w:rsidRDefault="00085D08">
            <w:pPr>
              <w:pStyle w:val="Compact"/>
            </w:pPr>
            <w:r>
              <w:rPr>
                <w:sz w:val="19"/>
              </w:rPr>
              <w:t>Peresepan maksimal</w:t>
            </w:r>
          </w:p>
        </w:tc>
      </w:tr>
      <w:tr w:rsidR="006E186A" w14:paraId="4733DDB7" w14:textId="77777777">
        <w:tc>
          <w:tcPr>
            <w:tcW w:w="0" w:type="auto"/>
          </w:tcPr>
          <w:p w14:paraId="5222111B" w14:textId="77777777" w:rsidR="006E186A" w:rsidRDefault="00085D08">
            <w:pPr>
              <w:pStyle w:val="Compact"/>
            </w:pPr>
            <w:r>
              <w:rPr>
                <w:sz w:val="19"/>
              </w:rPr>
              <w:t>Tablet 50 mg</w:t>
            </w:r>
          </w:p>
        </w:tc>
        <w:tc>
          <w:tcPr>
            <w:tcW w:w="0" w:type="auto"/>
          </w:tcPr>
          <w:p w14:paraId="7FF7242D" w14:textId="77777777" w:rsidR="006E186A" w:rsidRDefault="00085D08">
            <w:pPr>
              <w:pStyle w:val="Compact"/>
            </w:pPr>
            <w:r>
              <w:rPr>
                <w:sz w:val="19"/>
              </w:rPr>
              <w:t>120 tab/bulan</w:t>
            </w:r>
          </w:p>
        </w:tc>
      </w:tr>
    </w:tbl>
    <w:p w14:paraId="2BCD89A0" w14:textId="77777777" w:rsidR="006E186A" w:rsidRDefault="00085D08">
      <w:pPr>
        <w:pStyle w:val="BodyText"/>
      </w:pPr>
      <w:r>
        <w:rPr>
          <w:b/>
          <w:bCs/>
        </w:rPr>
        <w:t>Aturan penggunaan</w:t>
      </w:r>
    </w:p>
    <w:p w14:paraId="0725984B" w14:textId="77777777" w:rsidR="006E186A" w:rsidRDefault="00085D08" w:rsidP="00085D08">
      <w:pPr>
        <w:pStyle w:val="Compact"/>
        <w:numPr>
          <w:ilvl w:val="0"/>
          <w:numId w:val="615"/>
        </w:numPr>
      </w:pPr>
      <w:r>
        <w:t>Sesuai tabel IDAI.</w:t>
      </w:r>
    </w:p>
    <w:p w14:paraId="48502E91" w14:textId="77777777" w:rsidR="006E186A" w:rsidRDefault="00085D08" w:rsidP="00085D08">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471748CB" w14:textId="77777777" w:rsidR="006E186A" w:rsidRDefault="00085D08">
      <w:pPr>
        <w:pStyle w:val="FirstParagraph"/>
      </w:pPr>
      <w:r>
        <w:rPr>
          <w:b/>
          <w:bCs/>
        </w:rPr>
        <w:t>Manfaat obat</w:t>
      </w:r>
      <w:r>
        <w:t xml:space="preserve"> (label Imuran)</w:t>
      </w:r>
    </w:p>
    <w:p w14:paraId="63505E99" w14:textId="77777777" w:rsidR="006E186A" w:rsidRDefault="00085D08" w:rsidP="00085D08">
      <w:pPr>
        <w:pStyle w:val="Compact"/>
        <w:numPr>
          <w:ilvl w:val="0"/>
          <w:numId w:val="616"/>
        </w:numPr>
      </w:pPr>
      <w:r>
        <w:t>Tambahan untuk mencegah penolakan pada transplantasi ginjal.</w:t>
      </w:r>
    </w:p>
    <w:p w14:paraId="1D49FF08" w14:textId="77777777" w:rsidR="006E186A" w:rsidRDefault="00085D08" w:rsidP="00085D08">
      <w:pPr>
        <w:pStyle w:val="Compact"/>
        <w:numPr>
          <w:ilvl w:val="0"/>
          <w:numId w:val="616"/>
        </w:numPr>
      </w:pPr>
      <w:r>
        <w:t>Artritis reumatoid aktif.</w:t>
      </w:r>
    </w:p>
    <w:p w14:paraId="3AC99B84" w14:textId="77777777" w:rsidR="006E186A" w:rsidRDefault="00085D08">
      <w:pPr>
        <w:pStyle w:val="FirstParagraph"/>
      </w:pPr>
      <w:r>
        <w:rPr>
          <w:b/>
          <w:bCs/>
        </w:rPr>
        <w:t>Efek samping</w:t>
      </w:r>
      <w:r>
        <w:t xml:space="preserve"> (label Imuran)</w:t>
      </w:r>
    </w:p>
    <w:p w14:paraId="635FE6FA" w14:textId="77777777" w:rsidR="006E186A" w:rsidRDefault="00085D08" w:rsidP="00085D08">
      <w:pPr>
        <w:pStyle w:val="Compact"/>
        <w:numPr>
          <w:ilvl w:val="0"/>
          <w:numId w:val="617"/>
        </w:numPr>
      </w:pPr>
      <w:r>
        <w:t>Efek toksik utama bersifat hematologik dan gastrointestinal; risiko infeksi sekunder dan keganasan juga bermakna.</w:t>
      </w:r>
    </w:p>
    <w:p w14:paraId="712CDE5B" w14:textId="77777777" w:rsidR="006E186A" w:rsidRDefault="00085D08" w:rsidP="00085D08">
      <w:pPr>
        <w:pStyle w:val="Compact"/>
        <w:numPr>
          <w:ilvl w:val="0"/>
          <w:numId w:val="617"/>
        </w:numPr>
      </w:pPr>
      <w:r>
        <w:t>Leukopenia dan/atau trombositopenia yang bergantung dosis dan dapat muncul lambat.</w:t>
      </w:r>
    </w:p>
    <w:p w14:paraId="615B4B95" w14:textId="77777777" w:rsidR="006E186A" w:rsidRDefault="00085D08" w:rsidP="00085D08">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066F7D28" w14:textId="77777777" w:rsidR="006E186A" w:rsidRDefault="00085D08">
      <w:pPr>
        <w:pStyle w:val="FirstParagraph"/>
      </w:pPr>
      <w:r>
        <w:rPr>
          <w:b/>
          <w:bCs/>
        </w:rPr>
        <w:t>Peringatan</w:t>
      </w:r>
      <w:r>
        <w:t xml:space="preserve"> (label Imuran)</w:t>
      </w:r>
    </w:p>
    <w:p w14:paraId="7E211BD4" w14:textId="77777777" w:rsidR="006E186A" w:rsidRDefault="00085D08" w:rsidP="00085D08">
      <w:pPr>
        <w:pStyle w:val="Compact"/>
        <w:numPr>
          <w:ilvl w:val="0"/>
          <w:numId w:val="618"/>
        </w:numPr>
      </w:pPr>
      <w:r>
        <w:t>Peringatan berbingkai: imunosupresi kronik meningkatkan risiko keganasan, termasuk limfoma pascatransplantasi dan limfoma sel T hepatosplenik pada penyakit radang usus.</w:t>
      </w:r>
    </w:p>
    <w:p w14:paraId="57358BFA" w14:textId="77777777" w:rsidR="006E186A" w:rsidRDefault="00085D08" w:rsidP="00085D08">
      <w:pPr>
        <w:pStyle w:val="Compact"/>
        <w:numPr>
          <w:ilvl w:val="0"/>
          <w:numId w:val="618"/>
        </w:numPr>
      </w:pPr>
      <w:r>
        <w:t>Kontraindikasi: hipersensitivitas terhadap azatioprin; artritis reumatoid pada wanita hamil; artritis reumatoid yang sebelumnya diobati agen alkilasi.</w:t>
      </w:r>
    </w:p>
    <w:p w14:paraId="3C47C851" w14:textId="77777777" w:rsidR="006E186A" w:rsidRDefault="00085D08" w:rsidP="00085D08">
      <w:pPr>
        <w:pStyle w:val="Compact"/>
        <w:numPr>
          <w:ilvl w:val="0"/>
          <w:numId w:val="618"/>
        </w:numPr>
      </w:pPr>
      <w:r>
        <w:t>Sitopenia berat dan supresi sumsum tulang; risiko mielotoksisitas berat pada defisiensi TPMT atau NUDT15.</w:t>
      </w:r>
    </w:p>
    <w:p w14:paraId="28DCA4BE" w14:textId="77777777" w:rsidR="006E186A" w:rsidRDefault="00085D08" w:rsidP="00085D08">
      <w:pPr>
        <w:pStyle w:val="Compact"/>
        <w:numPr>
          <w:ilvl w:val="0"/>
          <w:numId w:val="618"/>
        </w:numPr>
      </w:pPr>
      <w:r>
        <w:t>Infeksi serius termasuk infeksi oportunistik.</w:t>
      </w:r>
    </w:p>
    <w:p w14:paraId="33A8D448" w14:textId="77777777" w:rsidR="006E186A" w:rsidRDefault="00085D08" w:rsidP="00085D08">
      <w:pPr>
        <w:pStyle w:val="Compact"/>
        <w:numPr>
          <w:ilvl w:val="0"/>
          <w:numId w:val="618"/>
        </w:numPr>
      </w:pPr>
      <w:r>
        <w:t>Keamanan dan efektivitas pada anak belum ditetapkan.</w:t>
      </w:r>
    </w:p>
    <w:p w14:paraId="6EE49E07" w14:textId="77777777" w:rsidR="006E186A" w:rsidRDefault="00085D08">
      <w:pPr>
        <w:pStyle w:val="FirstParagraph"/>
      </w:pPr>
      <w:r>
        <w:rPr>
          <w:b/>
          <w:bCs/>
        </w:rPr>
        <w:t>Farmakokinetik</w:t>
      </w:r>
      <w:r>
        <w:t xml:space="preserve"> (label Imuran)</w:t>
      </w:r>
    </w:p>
    <w:p w14:paraId="538F6482" w14:textId="77777777" w:rsidR="006E186A" w:rsidRDefault="00085D08" w:rsidP="00085D08">
      <w:pPr>
        <w:pStyle w:val="Compact"/>
        <w:numPr>
          <w:ilvl w:val="0"/>
          <w:numId w:val="619"/>
        </w:numPr>
      </w:pPr>
      <w:r>
        <w:t>Diserap baik setelah pemberian oral; dimetabolisme menjadi 6-merkaptopurin.</w:t>
      </w:r>
    </w:p>
    <w:p w14:paraId="3F0FB3B5" w14:textId="77777777" w:rsidR="006E186A" w:rsidRDefault="00085D08" w:rsidP="00085D08">
      <w:pPr>
        <w:pStyle w:val="Compact"/>
        <w:numPr>
          <w:ilvl w:val="0"/>
          <w:numId w:val="619"/>
        </w:numPr>
      </w:pPr>
      <w:r>
        <w:t>Azatioprin dan merkaptopurin terikat protein serum sekitar 30% dan sebagian dapat didialisis; keduanya cepat dieliminasi dari darah dan tidak terdeteksi di urin setelah 8 jam.</w:t>
      </w:r>
    </w:p>
    <w:p w14:paraId="586DF07B" w14:textId="77777777" w:rsidR="006E186A" w:rsidRDefault="00085D08" w:rsidP="00085D08">
      <w:pPr>
        <w:pStyle w:val="Compact"/>
        <w:numPr>
          <w:ilvl w:val="0"/>
          <w:numId w:val="619"/>
        </w:numPr>
      </w:pPr>
      <w:r>
        <w:lastRenderedPageBreak/>
        <w:t>Efek klinis berkorelasi dengan kadar nukleotida tiopurin di jaringan, bukan kadar plasma.</w:t>
      </w:r>
    </w:p>
    <w:p w14:paraId="0CAF94B3" w14:textId="77777777" w:rsidR="006E186A" w:rsidRDefault="00085D08">
      <w:pPr>
        <w:pStyle w:val="FirstParagraph"/>
      </w:pPr>
      <w:r>
        <w:rPr>
          <w:b/>
          <w:bCs/>
        </w:rPr>
        <w:t>Farmakodinamik</w:t>
      </w:r>
      <w:r>
        <w:t xml:space="preserve"> (label Imuran)</w:t>
      </w:r>
    </w:p>
    <w:p w14:paraId="46E84DBA" w14:textId="77777777" w:rsidR="006E186A" w:rsidRDefault="00085D08" w:rsidP="00085D08">
      <w:pPr>
        <w:pStyle w:val="Compact"/>
        <w:numPr>
          <w:ilvl w:val="0"/>
          <w:numId w:val="620"/>
        </w:numPr>
      </w:pPr>
      <w:r>
        <w:t>Antimetabolit purin; sitotoksisitas sebagian berasal dari penggabungan nukleotida 6-tioguanin ke dalam DNA.</w:t>
      </w:r>
    </w:p>
    <w:p w14:paraId="58FAA2F9" w14:textId="77777777" w:rsidR="006E186A" w:rsidRDefault="00085D08" w:rsidP="00085D08">
      <w:pPr>
        <w:pStyle w:val="Compact"/>
        <w:numPr>
          <w:ilvl w:val="0"/>
          <w:numId w:val="620"/>
        </w:numPr>
      </w:pPr>
      <w:r>
        <w:t>Mekanisme pada penyakit autoimun belum diketahui.</w:t>
      </w:r>
    </w:p>
    <w:p w14:paraId="224B1276" w14:textId="77777777" w:rsidR="006E186A" w:rsidRDefault="00085D08">
      <w:pPr>
        <w:pStyle w:val="FirstParagraph"/>
      </w:pPr>
      <w:r>
        <w:rPr>
          <w:b/>
          <w:bCs/>
        </w:rPr>
        <w:t>Daftar pustaka</w:t>
      </w:r>
    </w:p>
    <w:p w14:paraId="350FF0D7" w14:textId="77777777" w:rsidR="006E186A" w:rsidRDefault="00085D08" w:rsidP="00085D08">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3F9735E2" w14:textId="77777777" w:rsidR="006E186A" w:rsidRDefault="00085D08" w:rsidP="00085D08">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FAE769" w14:textId="77777777" w:rsidR="006E186A" w:rsidRDefault="00085D08" w:rsidP="00085D08">
      <w:pPr>
        <w:pStyle w:val="Compact"/>
        <w:numPr>
          <w:ilvl w:val="0"/>
          <w:numId w:val="621"/>
        </w:numPr>
      </w:pPr>
      <w:r>
        <w:t>IMURAN (azathioprine) tablets (Sebela Pharmaceuticals), label DailyMed. https://dailymed.nlm.nih.gov/dailymed/drugInfo.cfm?setid=606101a0-6244-7eff-e053-2a91aa0acadd</w:t>
      </w:r>
    </w:p>
    <w:p w14:paraId="028C657D" w14:textId="77777777" w:rsidR="006E186A" w:rsidRDefault="00085D08">
      <w:r>
        <w:pict w14:anchorId="30DEB50E">
          <v:rect id="_x0000_i1112" style="width:0;height:1.5pt" o:hralign="center" o:hrstd="t" o:hr="t"/>
        </w:pict>
      </w:r>
    </w:p>
    <w:p w14:paraId="5F1E24AE" w14:textId="77777777" w:rsidR="006E186A" w:rsidRDefault="00085D08">
      <w:pPr>
        <w:pStyle w:val="Heading3"/>
      </w:pPr>
      <w:bookmarkStart w:id="186" w:name="dapson"/>
      <w:bookmarkStart w:id="187" w:name="_Toc243079296"/>
      <w:bookmarkEnd w:id="184"/>
      <w:r>
        <w:t>3.87 Dapson</w:t>
      </w:r>
      <w:bookmarkEnd w:id="187"/>
    </w:p>
    <w:p w14:paraId="227210DD" w14:textId="77777777" w:rsidR="006E186A" w:rsidRDefault="00085D08">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347801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FDBD1D" w14:textId="77777777" w:rsidR="006E186A" w:rsidRDefault="00085D08">
            <w:pPr>
              <w:pStyle w:val="Compact"/>
            </w:pPr>
            <w:r>
              <w:rPr>
                <w:sz w:val="19"/>
              </w:rPr>
              <w:t>Keadaan</w:t>
            </w:r>
          </w:p>
        </w:tc>
        <w:tc>
          <w:tcPr>
            <w:tcW w:w="3960" w:type="dxa"/>
            <w:shd w:val="clear" w:color="auto" w:fill="DCE6F1"/>
          </w:tcPr>
          <w:p w14:paraId="7D4CB84E" w14:textId="77777777" w:rsidR="006E186A" w:rsidRDefault="00085D08">
            <w:pPr>
              <w:pStyle w:val="Compact"/>
            </w:pPr>
            <w:r>
              <w:rPr>
                <w:sz w:val="19"/>
              </w:rPr>
              <w:t>Dosis</w:t>
            </w:r>
          </w:p>
        </w:tc>
      </w:tr>
      <w:tr w:rsidR="006E186A" w14:paraId="32DA3A2B" w14:textId="77777777">
        <w:tc>
          <w:tcPr>
            <w:tcW w:w="3960" w:type="dxa"/>
          </w:tcPr>
          <w:p w14:paraId="69091691" w14:textId="77777777" w:rsidR="006E186A" w:rsidRDefault="00085D08">
            <w:pPr>
              <w:pStyle w:val="Compact"/>
            </w:pPr>
            <w:r>
              <w:rPr>
                <w:sz w:val="19"/>
              </w:rPr>
              <w:t xml:space="preserve">Profilaksis </w:t>
            </w:r>
            <w:r>
              <w:rPr>
                <w:i/>
                <w:iCs/>
                <w:sz w:val="19"/>
              </w:rPr>
              <w:t>P. jiroveci</w:t>
            </w:r>
          </w:p>
        </w:tc>
        <w:tc>
          <w:tcPr>
            <w:tcW w:w="3960" w:type="dxa"/>
          </w:tcPr>
          <w:p w14:paraId="1CB3A554" w14:textId="77777777" w:rsidR="006E186A" w:rsidRDefault="00085D08">
            <w:pPr>
              <w:pStyle w:val="Compact"/>
            </w:pPr>
            <w:r>
              <w:rPr>
                <w:sz w:val="19"/>
              </w:rPr>
              <w:t>2 mg/kg, per oral, 24 jam atau 4 mg/kg/minggu, per oral</w:t>
            </w:r>
          </w:p>
        </w:tc>
      </w:tr>
    </w:tbl>
    <w:p w14:paraId="78F6555D" w14:textId="77777777" w:rsidR="006E186A" w:rsidRDefault="00085D08">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581728B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35D782" w14:textId="77777777" w:rsidR="006E186A" w:rsidRDefault="00085D08">
            <w:pPr>
              <w:pStyle w:val="Compact"/>
            </w:pPr>
            <w:r>
              <w:rPr>
                <w:sz w:val="19"/>
              </w:rPr>
              <w:t>Sediaan</w:t>
            </w:r>
          </w:p>
        </w:tc>
        <w:tc>
          <w:tcPr>
            <w:tcW w:w="0" w:type="auto"/>
            <w:shd w:val="clear" w:color="auto" w:fill="DCE6F1"/>
          </w:tcPr>
          <w:p w14:paraId="3599607B" w14:textId="77777777" w:rsidR="006E186A" w:rsidRDefault="00085D08">
            <w:pPr>
              <w:pStyle w:val="Compact"/>
            </w:pPr>
            <w:r>
              <w:rPr>
                <w:sz w:val="19"/>
              </w:rPr>
              <w:t>Peresepan maksimal</w:t>
            </w:r>
          </w:p>
        </w:tc>
      </w:tr>
      <w:tr w:rsidR="006E186A" w14:paraId="5EA0A6D3" w14:textId="77777777">
        <w:tc>
          <w:tcPr>
            <w:tcW w:w="0" w:type="auto"/>
          </w:tcPr>
          <w:p w14:paraId="0B830DF8" w14:textId="77777777" w:rsidR="006E186A" w:rsidRDefault="00085D08">
            <w:pPr>
              <w:pStyle w:val="Compact"/>
            </w:pPr>
            <w:r>
              <w:rPr>
                <w:sz w:val="19"/>
              </w:rPr>
              <w:t>Tablet 100 mg</w:t>
            </w:r>
          </w:p>
        </w:tc>
        <w:tc>
          <w:tcPr>
            <w:tcW w:w="0" w:type="auto"/>
          </w:tcPr>
          <w:p w14:paraId="3DBB89C2" w14:textId="77777777" w:rsidR="006E186A" w:rsidRDefault="00085D08">
            <w:pPr>
              <w:pStyle w:val="Compact"/>
            </w:pPr>
            <w:r>
              <w:rPr>
                <w:sz w:val="19"/>
              </w:rPr>
              <w:t>–</w:t>
            </w:r>
          </w:p>
        </w:tc>
      </w:tr>
    </w:tbl>
    <w:p w14:paraId="542CD434" w14:textId="77777777" w:rsidR="006E186A" w:rsidRDefault="00085D08">
      <w:pPr>
        <w:pStyle w:val="BodyText"/>
      </w:pPr>
      <w:r>
        <w:rPr>
          <w:b/>
          <w:bCs/>
        </w:rPr>
        <w:t>Aturan penggunaan</w:t>
      </w:r>
    </w:p>
    <w:p w14:paraId="56D5A9C7" w14:textId="77777777" w:rsidR="006E186A" w:rsidRDefault="00085D08" w:rsidP="00085D08">
      <w:pPr>
        <w:pStyle w:val="Compact"/>
        <w:numPr>
          <w:ilvl w:val="0"/>
          <w:numId w:val="622"/>
        </w:numPr>
      </w:pPr>
      <w:r>
        <w:t>Sesuai tabel IDAI.</w:t>
      </w:r>
    </w:p>
    <w:p w14:paraId="5DDF1DCB" w14:textId="77777777" w:rsidR="006E186A" w:rsidRDefault="00085D08" w:rsidP="00085D08">
      <w:pPr>
        <w:pStyle w:val="Compact"/>
        <w:numPr>
          <w:ilvl w:val="0"/>
          <w:numId w:val="622"/>
        </w:numPr>
      </w:pPr>
      <w:r>
        <w:t>Periksa darah lengkap secara berkala: bila memungkinkan setiap minggu pada bulan pertama, setiap bulan selama 6 bulan, lalu setiap 6 bulan (label dapson).</w:t>
      </w:r>
    </w:p>
    <w:p w14:paraId="5386E12B" w14:textId="77777777" w:rsidR="006E186A" w:rsidRDefault="00085D08">
      <w:pPr>
        <w:pStyle w:val="FirstParagraph"/>
      </w:pPr>
      <w:r>
        <w:rPr>
          <w:b/>
          <w:bCs/>
        </w:rPr>
        <w:t>Manfaat obat</w:t>
      </w:r>
      <w:r>
        <w:t xml:space="preserve"> (label dapson)</w:t>
      </w:r>
    </w:p>
    <w:p w14:paraId="78790217" w14:textId="77777777" w:rsidR="006E186A" w:rsidRDefault="00085D08" w:rsidP="00085D08">
      <w:pPr>
        <w:pStyle w:val="Compact"/>
        <w:numPr>
          <w:ilvl w:val="0"/>
          <w:numId w:val="623"/>
        </w:numPr>
      </w:pPr>
      <w:r>
        <w:t>Dermatitis herpetiformis.</w:t>
      </w:r>
    </w:p>
    <w:p w14:paraId="55521388" w14:textId="77777777" w:rsidR="006E186A" w:rsidRDefault="00085D08" w:rsidP="00085D08">
      <w:pPr>
        <w:pStyle w:val="Compact"/>
        <w:numPr>
          <w:ilvl w:val="0"/>
          <w:numId w:val="623"/>
        </w:numPr>
      </w:pPr>
      <w:r>
        <w:t>Semua bentuk kusta, kecuali kasus resistan dapson yang terbukti.</w:t>
      </w:r>
    </w:p>
    <w:p w14:paraId="48C426E4" w14:textId="77777777" w:rsidR="006E186A" w:rsidRDefault="00085D08">
      <w:pPr>
        <w:pStyle w:val="FirstParagraph"/>
      </w:pPr>
      <w:r>
        <w:rPr>
          <w:b/>
          <w:bCs/>
        </w:rPr>
        <w:t>Efek samping</w:t>
      </w:r>
      <w:r>
        <w:t xml:space="preserve"> (label dapson)</w:t>
      </w:r>
    </w:p>
    <w:p w14:paraId="2814D48B" w14:textId="77777777" w:rsidR="006E186A" w:rsidRDefault="00085D08" w:rsidP="00085D08">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422A988F" w14:textId="77777777" w:rsidR="006E186A" w:rsidRDefault="00085D08" w:rsidP="00085D08">
      <w:pPr>
        <w:pStyle w:val="Compact"/>
        <w:numPr>
          <w:ilvl w:val="0"/>
          <w:numId w:val="624"/>
        </w:numPr>
      </w:pPr>
      <w:r>
        <w:t>Neuropati perifer (terutama motorik).</w:t>
      </w:r>
    </w:p>
    <w:p w14:paraId="772B8B66" w14:textId="77777777" w:rsidR="006E186A" w:rsidRDefault="00085D08" w:rsidP="00085D08">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5C8FC602" w14:textId="77777777" w:rsidR="006E186A" w:rsidRDefault="00085D08">
      <w:pPr>
        <w:pStyle w:val="FirstParagraph"/>
      </w:pPr>
      <w:r>
        <w:rPr>
          <w:b/>
          <w:bCs/>
        </w:rPr>
        <w:t>Peringatan</w:t>
      </w:r>
      <w:r>
        <w:t xml:space="preserve"> (label dapson)</w:t>
      </w:r>
    </w:p>
    <w:p w14:paraId="12AC219B" w14:textId="77777777" w:rsidR="006E186A" w:rsidRDefault="00085D08" w:rsidP="00085D08">
      <w:pPr>
        <w:pStyle w:val="Compact"/>
        <w:numPr>
          <w:ilvl w:val="0"/>
          <w:numId w:val="625"/>
        </w:numPr>
      </w:pPr>
      <w:r>
        <w:t>Kontraindikasi: hipersensitivitas terhadap dapson atau turunannya.</w:t>
      </w:r>
    </w:p>
    <w:p w14:paraId="7091F9D8" w14:textId="77777777" w:rsidR="006E186A" w:rsidRDefault="00085D08" w:rsidP="00085D08">
      <w:pPr>
        <w:pStyle w:val="Compact"/>
        <w:numPr>
          <w:ilvl w:val="0"/>
          <w:numId w:val="625"/>
        </w:numPr>
      </w:pPr>
      <w:r>
        <w:t>Kematian akibat agranulositosis, anemia aplastik, dan diskrasia darah lain pernah dilaporkan; pasien perlu segera melapor bila nyeri tenggorok, demam, pucat, purpura, atau ikterus.</w:t>
      </w:r>
    </w:p>
    <w:p w14:paraId="2B2AB8B3" w14:textId="77777777" w:rsidR="006E186A" w:rsidRDefault="00085D08" w:rsidP="00085D08">
      <w:pPr>
        <w:pStyle w:val="Compact"/>
        <w:numPr>
          <w:ilvl w:val="0"/>
          <w:numId w:val="625"/>
        </w:numPr>
      </w:pPr>
      <w:r>
        <w:t>Hemolisis lebih berat pada defisiensi G6PD, defisiensi methemoglobin reduktase, atau hemoglobin M.</w:t>
      </w:r>
    </w:p>
    <w:p w14:paraId="20FC6DCA" w14:textId="77777777" w:rsidR="006E186A" w:rsidRDefault="00085D08" w:rsidP="00085D08">
      <w:pPr>
        <w:pStyle w:val="Compact"/>
        <w:numPr>
          <w:ilvl w:val="0"/>
          <w:numId w:val="625"/>
        </w:numPr>
      </w:pPr>
      <w:r>
        <w:t>Hepatitis toksik dan ikterus kolestatik pernah dilaporkan pada awal terapi.</w:t>
      </w:r>
    </w:p>
    <w:p w14:paraId="0F0CB228" w14:textId="77777777" w:rsidR="006E186A" w:rsidRDefault="00085D08" w:rsidP="00085D08">
      <w:pPr>
        <w:pStyle w:val="Compact"/>
        <w:numPr>
          <w:ilvl w:val="0"/>
          <w:numId w:val="625"/>
        </w:numPr>
      </w:pPr>
      <w:r>
        <w:t>Anak diobati dengan jadwal yang sama seperti dewasa, dengan dosis yang lebih kecil.</w:t>
      </w:r>
    </w:p>
    <w:p w14:paraId="751B5EDA" w14:textId="77777777" w:rsidR="006E186A" w:rsidRDefault="00085D08">
      <w:pPr>
        <w:pStyle w:val="FirstParagraph"/>
      </w:pPr>
      <w:r>
        <w:rPr>
          <w:b/>
          <w:bCs/>
        </w:rPr>
        <w:t>Farmakokinetik</w:t>
      </w:r>
      <w:r>
        <w:t xml:space="preserve"> (label dapson)</w:t>
      </w:r>
    </w:p>
    <w:p w14:paraId="3612C57C" w14:textId="77777777" w:rsidR="006E186A" w:rsidRDefault="00085D08" w:rsidP="00085D08">
      <w:pPr>
        <w:pStyle w:val="Compact"/>
        <w:numPr>
          <w:ilvl w:val="0"/>
          <w:numId w:val="626"/>
        </w:numPr>
      </w:pPr>
      <w:r>
        <w:t>Diserap cepat dan hampir sempurna setelah pemberian oral; kadar puncak 4–8 jam.</w:t>
      </w:r>
    </w:p>
    <w:p w14:paraId="092EFC4B" w14:textId="77777777" w:rsidR="006E186A" w:rsidRDefault="00085D08" w:rsidP="00085D08">
      <w:pPr>
        <w:pStyle w:val="Compact"/>
        <w:numPr>
          <w:ilvl w:val="0"/>
          <w:numId w:val="626"/>
        </w:numPr>
      </w:pPr>
      <w:r>
        <w:t>Sekitar 85% dosis harian ditemukan di urin, terutama sebagai metabolit larut air; ekskresi lambat.</w:t>
      </w:r>
    </w:p>
    <w:p w14:paraId="6A917F58" w14:textId="77777777" w:rsidR="006E186A" w:rsidRDefault="00085D08" w:rsidP="00085D08">
      <w:pPr>
        <w:pStyle w:val="Compact"/>
        <w:numPr>
          <w:ilvl w:val="0"/>
          <w:numId w:val="626"/>
        </w:numPr>
      </w:pPr>
      <w:r>
        <w:t>Waktu paruh plasma 10–50 jam (rata-rata 28 jam).</w:t>
      </w:r>
    </w:p>
    <w:p w14:paraId="6ACF325A" w14:textId="77777777" w:rsidR="006E186A" w:rsidRDefault="00085D08">
      <w:pPr>
        <w:pStyle w:val="FirstParagraph"/>
      </w:pPr>
      <w:r>
        <w:rPr>
          <w:b/>
          <w:bCs/>
        </w:rPr>
        <w:t>Farmakodinamik</w:t>
      </w:r>
      <w:r>
        <w:t xml:space="preserve"> (label dapson)</w:t>
      </w:r>
    </w:p>
    <w:p w14:paraId="29CB894D" w14:textId="77777777" w:rsidR="006E186A" w:rsidRDefault="00085D08" w:rsidP="00085D08">
      <w:pPr>
        <w:pStyle w:val="Compact"/>
        <w:numPr>
          <w:ilvl w:val="0"/>
          <w:numId w:val="627"/>
        </w:numPr>
      </w:pPr>
      <w:r>
        <w:t xml:space="preserve">Bersifat bakterisidal dan bakteriostatik terhadap </w:t>
      </w:r>
      <w:r>
        <w:rPr>
          <w:i/>
          <w:iCs/>
        </w:rPr>
        <w:t>Mycobacterium leprae</w:t>
      </w:r>
      <w:r>
        <w:t xml:space="preserve"> (pada model tikus).</w:t>
      </w:r>
    </w:p>
    <w:p w14:paraId="005F2A51" w14:textId="77777777" w:rsidR="006E186A" w:rsidRDefault="00085D08" w:rsidP="00085D08">
      <w:pPr>
        <w:pStyle w:val="Compact"/>
        <w:numPr>
          <w:ilvl w:val="0"/>
          <w:numId w:val="627"/>
        </w:numPr>
      </w:pPr>
      <w:r>
        <w:t>Mekanisme pada dermatitis herpetiformis belum diketahui.</w:t>
      </w:r>
    </w:p>
    <w:p w14:paraId="5DE702A5" w14:textId="77777777" w:rsidR="006E186A" w:rsidRDefault="00085D08">
      <w:pPr>
        <w:pStyle w:val="FirstParagraph"/>
      </w:pPr>
      <w:r>
        <w:rPr>
          <w:b/>
          <w:bCs/>
        </w:rPr>
        <w:t>Daftar pustaka</w:t>
      </w:r>
    </w:p>
    <w:p w14:paraId="025D6E01" w14:textId="77777777" w:rsidR="006E186A" w:rsidRDefault="00085D08" w:rsidP="00085D08">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5551DA1A" w14:textId="77777777" w:rsidR="006E186A" w:rsidRDefault="00085D08" w:rsidP="00085D08">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290B10" w14:textId="77777777" w:rsidR="006E186A" w:rsidRDefault="00085D08" w:rsidP="00085D08">
      <w:pPr>
        <w:pStyle w:val="Compact"/>
        <w:numPr>
          <w:ilvl w:val="0"/>
          <w:numId w:val="628"/>
        </w:numPr>
      </w:pPr>
      <w:r>
        <w:t>Dapsone Tablets, USP (Sun Pharmaceutical Industries), label DailyMed. https://dailymed.nlm.nih.gov/dailymed/drugInfo.cfm?setid=cb312185-b9f1-4fa4-9481-bcf5d9bb3edf</w:t>
      </w:r>
    </w:p>
    <w:p w14:paraId="019A39B6" w14:textId="77777777" w:rsidR="006E186A" w:rsidRDefault="00085D08">
      <w:r>
        <w:pict w14:anchorId="6AD4B113">
          <v:rect id="_x0000_i1113" style="width:0;height:1.5pt" o:hralign="center" o:hrstd="t" o:hr="t"/>
        </w:pict>
      </w:r>
    </w:p>
    <w:p w14:paraId="14A4A6E1" w14:textId="77777777" w:rsidR="006E186A" w:rsidRDefault="00085D08">
      <w:pPr>
        <w:pStyle w:val="Heading3"/>
      </w:pPr>
      <w:bookmarkStart w:id="188" w:name="kolkisin"/>
      <w:bookmarkStart w:id="189" w:name="_Toc243079297"/>
      <w:bookmarkEnd w:id="186"/>
      <w:r>
        <w:lastRenderedPageBreak/>
        <w:t>3.88 Kolkisin</w:t>
      </w:r>
      <w:bookmarkEnd w:id="189"/>
    </w:p>
    <w:p w14:paraId="0BA2BC37" w14:textId="77777777" w:rsidR="006E186A" w:rsidRDefault="00085D08">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6E186A" w14:paraId="1087D81E"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1B4AFA" w14:textId="77777777" w:rsidR="006E186A" w:rsidRDefault="00085D08">
            <w:pPr>
              <w:pStyle w:val="Compact"/>
            </w:pPr>
            <w:r>
              <w:rPr>
                <w:sz w:val="19"/>
              </w:rPr>
              <w:t>Keadaan</w:t>
            </w:r>
          </w:p>
        </w:tc>
        <w:tc>
          <w:tcPr>
            <w:tcW w:w="0" w:type="auto"/>
            <w:shd w:val="clear" w:color="auto" w:fill="DCE6F1"/>
          </w:tcPr>
          <w:p w14:paraId="1B185BD6" w14:textId="77777777" w:rsidR="006E186A" w:rsidRDefault="00085D08">
            <w:pPr>
              <w:pStyle w:val="Compact"/>
            </w:pPr>
            <w:r>
              <w:rPr>
                <w:sz w:val="19"/>
              </w:rPr>
              <w:t>Dosis</w:t>
            </w:r>
          </w:p>
        </w:tc>
      </w:tr>
      <w:tr w:rsidR="006E186A" w14:paraId="7C486B3C" w14:textId="77777777">
        <w:tc>
          <w:tcPr>
            <w:tcW w:w="0" w:type="auto"/>
          </w:tcPr>
          <w:p w14:paraId="467AB34A" w14:textId="77777777" w:rsidR="006E186A" w:rsidRDefault="00085D08">
            <w:pPr>
              <w:pStyle w:val="Compact"/>
            </w:pPr>
            <w:r>
              <w:rPr>
                <w:sz w:val="19"/>
              </w:rPr>
              <w:t>Gout akut</w:t>
            </w:r>
          </w:p>
        </w:tc>
        <w:tc>
          <w:tcPr>
            <w:tcW w:w="0" w:type="auto"/>
          </w:tcPr>
          <w:p w14:paraId="6C3D0728" w14:textId="77777777" w:rsidR="006E186A" w:rsidRDefault="00085D08">
            <w:pPr>
              <w:pStyle w:val="Compact"/>
            </w:pPr>
            <w:r>
              <w:rPr>
                <w:sz w:val="19"/>
              </w:rPr>
              <w:t>0,02 mg/kg, per oral, 2 jam</w:t>
            </w:r>
          </w:p>
        </w:tc>
      </w:tr>
      <w:tr w:rsidR="006E186A" w14:paraId="06D6299F" w14:textId="77777777">
        <w:tc>
          <w:tcPr>
            <w:tcW w:w="0" w:type="auto"/>
          </w:tcPr>
          <w:p w14:paraId="0146D79C" w14:textId="77777777" w:rsidR="006E186A" w:rsidRDefault="00085D08">
            <w:pPr>
              <w:pStyle w:val="Compact"/>
            </w:pPr>
            <w:r>
              <w:rPr>
                <w:sz w:val="19"/>
              </w:rPr>
              <w:t>Penggunaan kronik</w:t>
            </w:r>
          </w:p>
        </w:tc>
        <w:tc>
          <w:tcPr>
            <w:tcW w:w="0" w:type="auto"/>
          </w:tcPr>
          <w:p w14:paraId="15CA2410" w14:textId="77777777" w:rsidR="006E186A" w:rsidRDefault="00085D08">
            <w:pPr>
              <w:pStyle w:val="Compact"/>
            </w:pPr>
            <w:r>
              <w:rPr>
                <w:sz w:val="19"/>
              </w:rPr>
              <w:t>0,01–0,04 mg/kg/hari, per oral</w:t>
            </w:r>
          </w:p>
        </w:tc>
      </w:tr>
      <w:tr w:rsidR="006E186A" w14:paraId="1559124B" w14:textId="77777777">
        <w:tc>
          <w:tcPr>
            <w:tcW w:w="0" w:type="auto"/>
          </w:tcPr>
          <w:p w14:paraId="61077364" w14:textId="77777777" w:rsidR="006E186A" w:rsidRDefault="00085D08">
            <w:pPr>
              <w:pStyle w:val="Compact"/>
            </w:pPr>
            <w:r>
              <w:rPr>
                <w:sz w:val="19"/>
              </w:rPr>
              <w:t>Familial mediteranean fever</w:t>
            </w:r>
          </w:p>
        </w:tc>
        <w:tc>
          <w:tcPr>
            <w:tcW w:w="0" w:type="auto"/>
          </w:tcPr>
          <w:p w14:paraId="75E2B57A" w14:textId="77777777" w:rsidR="006E186A" w:rsidRDefault="00085D08">
            <w:pPr>
              <w:pStyle w:val="Compact"/>
            </w:pPr>
            <w:r>
              <w:rPr>
                <w:sz w:val="19"/>
              </w:rPr>
              <w:t>0,5–2 mg/hari, per oral</w:t>
            </w:r>
          </w:p>
        </w:tc>
      </w:tr>
    </w:tbl>
    <w:p w14:paraId="151F7C39" w14:textId="77777777" w:rsidR="006E186A" w:rsidRDefault="00085D08">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6E186A" w14:paraId="6C1C6D5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3ED5A4A" w14:textId="77777777" w:rsidR="006E186A" w:rsidRDefault="00085D08">
            <w:pPr>
              <w:pStyle w:val="Compact"/>
            </w:pPr>
            <w:r>
              <w:rPr>
                <w:sz w:val="19"/>
              </w:rPr>
              <w:t>Sediaan</w:t>
            </w:r>
          </w:p>
        </w:tc>
        <w:tc>
          <w:tcPr>
            <w:tcW w:w="0" w:type="auto"/>
            <w:shd w:val="clear" w:color="auto" w:fill="DCE6F1"/>
          </w:tcPr>
          <w:p w14:paraId="73ADC2F0" w14:textId="77777777" w:rsidR="006E186A" w:rsidRDefault="00085D08">
            <w:pPr>
              <w:pStyle w:val="Compact"/>
            </w:pPr>
            <w:r>
              <w:rPr>
                <w:sz w:val="19"/>
              </w:rPr>
              <w:t>Peresepan maksimal</w:t>
            </w:r>
          </w:p>
        </w:tc>
      </w:tr>
      <w:tr w:rsidR="006E186A" w14:paraId="0CEDF15E" w14:textId="77777777">
        <w:tc>
          <w:tcPr>
            <w:tcW w:w="0" w:type="auto"/>
          </w:tcPr>
          <w:p w14:paraId="199BA210" w14:textId="77777777" w:rsidR="006E186A" w:rsidRDefault="00085D08">
            <w:pPr>
              <w:pStyle w:val="Compact"/>
            </w:pPr>
            <w:r>
              <w:rPr>
                <w:sz w:val="19"/>
              </w:rPr>
              <w:t>Tablet 500 mcg</w:t>
            </w:r>
          </w:p>
        </w:tc>
        <w:tc>
          <w:tcPr>
            <w:tcW w:w="0" w:type="auto"/>
          </w:tcPr>
          <w:p w14:paraId="02A4F23E" w14:textId="77777777" w:rsidR="006E186A" w:rsidRDefault="00085D08">
            <w:pPr>
              <w:pStyle w:val="Compact"/>
            </w:pPr>
            <w:r>
              <w:rPr>
                <w:sz w:val="19"/>
              </w:rPr>
              <w:t>30 tab/bulan</w:t>
            </w:r>
          </w:p>
        </w:tc>
      </w:tr>
    </w:tbl>
    <w:p w14:paraId="1F516983" w14:textId="77777777" w:rsidR="006E186A" w:rsidRDefault="00085D08">
      <w:pPr>
        <w:pStyle w:val="BodyText"/>
      </w:pPr>
      <w:r>
        <w:rPr>
          <w:b/>
          <w:bCs/>
        </w:rPr>
        <w:t>Aturan penggunaan</w:t>
      </w:r>
    </w:p>
    <w:p w14:paraId="11498034" w14:textId="77777777" w:rsidR="006E186A" w:rsidRDefault="00085D08" w:rsidP="00085D08">
      <w:pPr>
        <w:pStyle w:val="Compact"/>
        <w:numPr>
          <w:ilvl w:val="0"/>
          <w:numId w:val="629"/>
        </w:numPr>
      </w:pPr>
      <w:r>
        <w:t>Sesuai tabel IDAI.</w:t>
      </w:r>
    </w:p>
    <w:p w14:paraId="4BC80945" w14:textId="77777777" w:rsidR="006E186A" w:rsidRDefault="00085D08" w:rsidP="00085D08">
      <w:pPr>
        <w:pStyle w:val="Compact"/>
        <w:numPr>
          <w:ilvl w:val="0"/>
          <w:numId w:val="629"/>
        </w:numPr>
      </w:pPr>
      <w:r>
        <w:t>Simpan jauh dari jangkauan anak; overdosis fatal pernah dilaporkan pada anak (label kolkisin).</w:t>
      </w:r>
    </w:p>
    <w:p w14:paraId="54186B01" w14:textId="77777777" w:rsidR="006E186A" w:rsidRDefault="00085D08">
      <w:pPr>
        <w:pStyle w:val="FirstParagraph"/>
      </w:pPr>
      <w:r>
        <w:rPr>
          <w:b/>
          <w:bCs/>
        </w:rPr>
        <w:t>Manfaat obat</w:t>
      </w:r>
      <w:r>
        <w:t xml:space="preserve"> (label kolkisin)</w:t>
      </w:r>
    </w:p>
    <w:p w14:paraId="47CDD9BB" w14:textId="77777777" w:rsidR="006E186A" w:rsidRDefault="00085D08" w:rsidP="00085D08">
      <w:pPr>
        <w:pStyle w:val="Compact"/>
        <w:numPr>
          <w:ilvl w:val="0"/>
          <w:numId w:val="630"/>
        </w:numPr>
      </w:pPr>
      <w:r>
        <w:t>Profilaksis dan pengobatan serangan gout akut (dewasa).</w:t>
      </w:r>
    </w:p>
    <w:p w14:paraId="3F26C901" w14:textId="77777777" w:rsidR="006E186A" w:rsidRDefault="00085D08" w:rsidP="00085D08">
      <w:pPr>
        <w:pStyle w:val="Compact"/>
        <w:numPr>
          <w:ilvl w:val="0"/>
          <w:numId w:val="630"/>
        </w:numPr>
      </w:pPr>
      <w:r>
        <w:t>Familial Mediterranean fever (FMF) pada dewasa dan anak usia 4 tahun ke atas. Keamanan dan efektivitas pada anak dengan gout belum ditetapkan.</w:t>
      </w:r>
    </w:p>
    <w:p w14:paraId="4DF9FEAF" w14:textId="77777777" w:rsidR="006E186A" w:rsidRDefault="00085D08">
      <w:pPr>
        <w:pStyle w:val="FirstParagraph"/>
      </w:pPr>
      <w:r>
        <w:rPr>
          <w:b/>
          <w:bCs/>
        </w:rPr>
        <w:t>Efek samping</w:t>
      </w:r>
      <w:r>
        <w:t xml:space="preserve"> (label kolkisin)</w:t>
      </w:r>
    </w:p>
    <w:p w14:paraId="0AAC58D1" w14:textId="77777777" w:rsidR="006E186A" w:rsidRDefault="00085D08" w:rsidP="00085D08">
      <w:pPr>
        <w:pStyle w:val="Compact"/>
        <w:numPr>
          <w:ilvl w:val="0"/>
          <w:numId w:val="631"/>
        </w:numPr>
      </w:pPr>
      <w:r>
        <w:t>Gangguan saluran cerna paling sering; pada FMF muncul dalam 24 jam pada hingga 20% pasien dengan dosis terapeutik. Diare adalah efek samping saluran cerna tersering.</w:t>
      </w:r>
    </w:p>
    <w:p w14:paraId="10D80A38" w14:textId="77777777" w:rsidR="006E186A" w:rsidRDefault="00085D08" w:rsidP="00085D08">
      <w:pPr>
        <w:pStyle w:val="Compact"/>
        <w:numPr>
          <w:ilvl w:val="0"/>
          <w:numId w:val="631"/>
        </w:numPr>
      </w:pPr>
      <w:r>
        <w:t>Mielosupresi, leukopenia, granulositopenia, trombositopenia, pansitopenia, dan anemia aplastik.</w:t>
      </w:r>
    </w:p>
    <w:p w14:paraId="4B0CB3FA" w14:textId="77777777" w:rsidR="006E186A" w:rsidRDefault="00085D08" w:rsidP="00085D08">
      <w:pPr>
        <w:pStyle w:val="Compact"/>
        <w:numPr>
          <w:ilvl w:val="0"/>
          <w:numId w:val="631"/>
        </w:numPr>
      </w:pPr>
      <w:r>
        <w:t>Toksisitas neuromuskular dan rabdomiolisis pada penggunaan kronik.</w:t>
      </w:r>
    </w:p>
    <w:p w14:paraId="4161490C" w14:textId="77777777" w:rsidR="006E186A" w:rsidRDefault="00085D08">
      <w:pPr>
        <w:pStyle w:val="FirstParagraph"/>
      </w:pPr>
      <w:r>
        <w:rPr>
          <w:b/>
          <w:bCs/>
        </w:rPr>
        <w:t>Peringatan</w:t>
      </w:r>
      <w:r>
        <w:t xml:space="preserve"> (label kolkisin)</w:t>
      </w:r>
    </w:p>
    <w:p w14:paraId="4C3C3949" w14:textId="77777777" w:rsidR="006E186A" w:rsidRDefault="00085D08" w:rsidP="00085D08">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3D6E7CE3" w14:textId="77777777" w:rsidR="006E186A" w:rsidRDefault="00085D08" w:rsidP="00085D08">
      <w:pPr>
        <w:pStyle w:val="Compact"/>
        <w:numPr>
          <w:ilvl w:val="0"/>
          <w:numId w:val="632"/>
        </w:numPr>
      </w:pPr>
      <w:r>
        <w:t>Overdosis fatal, baik tidak disengaja maupun disengaja, pernah dilaporkan pada dewasa dan anak.</w:t>
      </w:r>
    </w:p>
    <w:p w14:paraId="52B9E25C" w14:textId="77777777" w:rsidR="006E186A" w:rsidRDefault="00085D08" w:rsidP="00085D08">
      <w:pPr>
        <w:pStyle w:val="Compact"/>
        <w:numPr>
          <w:ilvl w:val="0"/>
          <w:numId w:val="632"/>
        </w:numPr>
      </w:pPr>
      <w:r>
        <w:t>Interaksi obat yang mengancam jiwa dengan penghambat P-gp dan CYP3A4 kuat; risiko miopati meningkat bila bersama statin, fibrat, atau siklosporin.</w:t>
      </w:r>
    </w:p>
    <w:p w14:paraId="402DD1B7" w14:textId="77777777" w:rsidR="006E186A" w:rsidRDefault="00085D08" w:rsidP="00085D08">
      <w:pPr>
        <w:pStyle w:val="Compact"/>
        <w:numPr>
          <w:ilvl w:val="0"/>
          <w:numId w:val="632"/>
        </w:numPr>
      </w:pPr>
      <w:r>
        <w:t>Pada anak dengan FMF yang diobati jangka panjang, tampaknya tidak ada efek buruk pada pertumbuhan.</w:t>
      </w:r>
    </w:p>
    <w:p w14:paraId="38D341B5" w14:textId="77777777" w:rsidR="006E186A" w:rsidRDefault="00085D08">
      <w:pPr>
        <w:pStyle w:val="FirstParagraph"/>
      </w:pPr>
      <w:r>
        <w:rPr>
          <w:b/>
          <w:bCs/>
        </w:rPr>
        <w:lastRenderedPageBreak/>
        <w:t>Farmakokinetik</w:t>
      </w:r>
      <w:r>
        <w:t xml:space="preserve"> (label kolkisin)</w:t>
      </w:r>
    </w:p>
    <w:p w14:paraId="1B8C89A2" w14:textId="77777777" w:rsidR="006E186A" w:rsidRDefault="00085D08" w:rsidP="00085D08">
      <w:pPr>
        <w:pStyle w:val="Compact"/>
        <w:numPr>
          <w:ilvl w:val="0"/>
          <w:numId w:val="633"/>
        </w:numPr>
      </w:pPr>
      <w:r>
        <w:t>Diserap setelah pemberian oral; kadar puncak 1–2 jam setelah dosis tunggal saat puasa.</w:t>
      </w:r>
    </w:p>
    <w:p w14:paraId="7988CD43" w14:textId="77777777" w:rsidR="006E186A" w:rsidRDefault="00085D08" w:rsidP="00085D08">
      <w:pPr>
        <w:pStyle w:val="Compact"/>
        <w:numPr>
          <w:ilvl w:val="0"/>
          <w:numId w:val="633"/>
        </w:numPr>
      </w:pPr>
      <w:r>
        <w:t>Volume distribusi 5–8 L/kg; ikatan protein serum rendah (sekitar 39%); melintasi plasenta dan masuk ke ASI.</w:t>
      </w:r>
    </w:p>
    <w:p w14:paraId="10377323" w14:textId="77777777" w:rsidR="006E186A" w:rsidRDefault="00085D08" w:rsidP="00085D08">
      <w:pPr>
        <w:pStyle w:val="Compact"/>
        <w:numPr>
          <w:ilvl w:val="0"/>
          <w:numId w:val="633"/>
        </w:numPr>
      </w:pPr>
      <w:r>
        <w:t>Substrat P-gp dan CYP3A4; diekskresikan bermakna di urin.</w:t>
      </w:r>
    </w:p>
    <w:p w14:paraId="3A48B97E" w14:textId="77777777" w:rsidR="006E186A" w:rsidRDefault="00085D08">
      <w:pPr>
        <w:pStyle w:val="FirstParagraph"/>
      </w:pPr>
      <w:r>
        <w:rPr>
          <w:b/>
          <w:bCs/>
        </w:rPr>
        <w:t>Farmakodinamik</w:t>
      </w:r>
      <w:r>
        <w:t xml:space="preserve"> (label kolkisin)</w:t>
      </w:r>
    </w:p>
    <w:p w14:paraId="1300DDF5" w14:textId="77777777" w:rsidR="006E186A" w:rsidRDefault="00085D08" w:rsidP="00085D08">
      <w:pPr>
        <w:pStyle w:val="Compact"/>
        <w:numPr>
          <w:ilvl w:val="0"/>
          <w:numId w:val="634"/>
        </w:numPr>
      </w:pPr>
      <w:r>
        <w:t>Diduga mengganggu perakitan kompleks inflamasom di neutrofil dan monosit yang mengaktifkan interleukin-1β.</w:t>
      </w:r>
    </w:p>
    <w:p w14:paraId="234FC8E9" w14:textId="77777777" w:rsidR="006E186A" w:rsidRDefault="00085D08" w:rsidP="00085D08">
      <w:pPr>
        <w:pStyle w:val="Compact"/>
        <w:numPr>
          <w:ilvl w:val="0"/>
          <w:numId w:val="634"/>
        </w:numPr>
      </w:pPr>
      <w:r>
        <w:t>Menghambat polimerisasi β-tubulin menjadi mikrotubulus sehingga mencegah aktivasi, degranulasi, dan migrasi neutrofil.</w:t>
      </w:r>
    </w:p>
    <w:p w14:paraId="46DB625E" w14:textId="77777777" w:rsidR="006E186A" w:rsidRDefault="00085D08">
      <w:pPr>
        <w:pStyle w:val="FirstParagraph"/>
      </w:pPr>
      <w:r>
        <w:rPr>
          <w:b/>
          <w:bCs/>
        </w:rPr>
        <w:t>Daftar pustaka</w:t>
      </w:r>
    </w:p>
    <w:p w14:paraId="6959942D" w14:textId="77777777" w:rsidR="006E186A" w:rsidRDefault="00085D08" w:rsidP="00085D08">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2C966EFF" w14:textId="77777777" w:rsidR="006E186A" w:rsidRDefault="00085D08" w:rsidP="00085D08">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22CEEA7" w14:textId="77777777" w:rsidR="006E186A" w:rsidRDefault="00085D08" w:rsidP="00085D08">
      <w:pPr>
        <w:pStyle w:val="Compact"/>
        <w:numPr>
          <w:ilvl w:val="0"/>
          <w:numId w:val="635"/>
        </w:numPr>
      </w:pPr>
      <w:r>
        <w:t>Colchicine Tablets, USP (Par Health), label DailyMed. https://dailymed.nlm.nih.gov/dailymed/drugInfo.cfm?setid=72984aa2-6df9-4460-9926-399ffed30e36</w:t>
      </w:r>
    </w:p>
    <w:p w14:paraId="30CC311E" w14:textId="77777777" w:rsidR="006E186A" w:rsidRDefault="00085D08">
      <w:r>
        <w:pict w14:anchorId="7C9A21AE">
          <v:rect id="_x0000_i1114" style="width:0;height:1.5pt" o:hralign="center" o:hrstd="t" o:hr="t"/>
        </w:pict>
      </w:r>
    </w:p>
    <w:p w14:paraId="24852B6F" w14:textId="77777777" w:rsidR="006E186A" w:rsidRDefault="00085D08">
      <w:pPr>
        <w:pStyle w:val="Heading3"/>
      </w:pPr>
      <w:bookmarkStart w:id="190" w:name="zidovudin"/>
      <w:bookmarkStart w:id="191" w:name="_Toc243079298"/>
      <w:bookmarkEnd w:id="188"/>
      <w:r>
        <w:t>3.89 Zidovudin</w:t>
      </w:r>
      <w:bookmarkEnd w:id="191"/>
    </w:p>
    <w:p w14:paraId="23E00B81" w14:textId="77777777" w:rsidR="006E186A" w:rsidRDefault="00085D08">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6E186A" w14:paraId="4917190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2626F5" w14:textId="77777777" w:rsidR="006E186A" w:rsidRDefault="00085D08">
            <w:pPr>
              <w:pStyle w:val="Compact"/>
            </w:pPr>
            <w:r>
              <w:rPr>
                <w:sz w:val="19"/>
              </w:rPr>
              <w:t>Keadaan</w:t>
            </w:r>
          </w:p>
        </w:tc>
        <w:tc>
          <w:tcPr>
            <w:tcW w:w="0" w:type="auto"/>
            <w:shd w:val="clear" w:color="auto" w:fill="DCE6F1"/>
          </w:tcPr>
          <w:p w14:paraId="03B16FB5" w14:textId="77777777" w:rsidR="006E186A" w:rsidRDefault="00085D08">
            <w:pPr>
              <w:pStyle w:val="Compact"/>
            </w:pPr>
            <w:r>
              <w:rPr>
                <w:sz w:val="19"/>
              </w:rPr>
              <w:t>Dosis</w:t>
            </w:r>
          </w:p>
        </w:tc>
      </w:tr>
      <w:tr w:rsidR="006E186A" w14:paraId="5BA8EF10" w14:textId="77777777">
        <w:tc>
          <w:tcPr>
            <w:tcW w:w="0" w:type="auto"/>
          </w:tcPr>
          <w:p w14:paraId="16288DDF" w14:textId="77777777" w:rsidR="006E186A" w:rsidRDefault="00085D08">
            <w:pPr>
              <w:pStyle w:val="Compact"/>
            </w:pPr>
            <w:r>
              <w:rPr>
                <w:sz w:val="19"/>
              </w:rPr>
              <w:t>Aterm</w:t>
            </w:r>
          </w:p>
        </w:tc>
        <w:tc>
          <w:tcPr>
            <w:tcW w:w="0" w:type="auto"/>
          </w:tcPr>
          <w:p w14:paraId="2CD75371" w14:textId="77777777" w:rsidR="006E186A" w:rsidRDefault="00085D08">
            <w:pPr>
              <w:pStyle w:val="Compact"/>
            </w:pPr>
            <w:r>
              <w:rPr>
                <w:sz w:val="19"/>
              </w:rPr>
              <w:t>1,5 mg/kg, 6 jam IV, 2 mg/kg 6 jam oral</w:t>
            </w:r>
          </w:p>
        </w:tc>
      </w:tr>
      <w:tr w:rsidR="006E186A" w14:paraId="608898F9" w14:textId="77777777">
        <w:tc>
          <w:tcPr>
            <w:tcW w:w="0" w:type="auto"/>
          </w:tcPr>
          <w:p w14:paraId="7AE830EB" w14:textId="77777777" w:rsidR="006E186A" w:rsidRDefault="00085D08">
            <w:pPr>
              <w:pStyle w:val="Compact"/>
            </w:pPr>
            <w:r>
              <w:rPr>
                <w:sz w:val="19"/>
              </w:rPr>
              <w:t>Anak</w:t>
            </w:r>
          </w:p>
        </w:tc>
        <w:tc>
          <w:tcPr>
            <w:tcW w:w="0" w:type="auto"/>
          </w:tcPr>
          <w:p w14:paraId="38A9AE18" w14:textId="77777777" w:rsidR="006E186A" w:rsidRDefault="00085D08">
            <w:pPr>
              <w:pStyle w:val="Compact"/>
            </w:pPr>
            <w:r>
              <w:rPr>
                <w:sz w:val="19"/>
              </w:rPr>
              <w:t>180 mg/m2, 12 jam, oral</w:t>
            </w:r>
          </w:p>
        </w:tc>
      </w:tr>
    </w:tbl>
    <w:p w14:paraId="73616285" w14:textId="77777777" w:rsidR="006E186A" w:rsidRDefault="00085D08">
      <w:pPr>
        <w:pStyle w:val="BodyText"/>
      </w:pPr>
      <w:r>
        <w:rPr>
          <w:b/>
          <w:bCs/>
        </w:rPr>
        <w:t>Sediaan</w:t>
      </w:r>
      <w:r>
        <w:t xml:space="preserve"> (FORNAS 2025 hlm. 57–58)</w:t>
      </w:r>
    </w:p>
    <w:p w14:paraId="7A0D6EE4" w14:textId="77777777" w:rsidR="006E186A" w:rsidRDefault="00085D08">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30DF2B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64144A" w14:textId="77777777" w:rsidR="006E186A" w:rsidRDefault="00085D08">
            <w:pPr>
              <w:pStyle w:val="Compact"/>
            </w:pPr>
            <w:r>
              <w:rPr>
                <w:sz w:val="19"/>
              </w:rPr>
              <w:t>Sediaan</w:t>
            </w:r>
          </w:p>
        </w:tc>
        <w:tc>
          <w:tcPr>
            <w:tcW w:w="3960" w:type="dxa"/>
            <w:shd w:val="clear" w:color="auto" w:fill="DCE6F1"/>
          </w:tcPr>
          <w:p w14:paraId="4A6B57A3" w14:textId="77777777" w:rsidR="006E186A" w:rsidRDefault="00085D08">
            <w:pPr>
              <w:pStyle w:val="Compact"/>
            </w:pPr>
            <w:r>
              <w:rPr>
                <w:sz w:val="19"/>
              </w:rPr>
              <w:t>Peresepan maksimal/restriksi</w:t>
            </w:r>
          </w:p>
        </w:tc>
      </w:tr>
      <w:tr w:rsidR="006E186A" w14:paraId="63C522E3" w14:textId="77777777">
        <w:tc>
          <w:tcPr>
            <w:tcW w:w="3960" w:type="dxa"/>
          </w:tcPr>
          <w:p w14:paraId="1924280D" w14:textId="77777777" w:rsidR="006E186A" w:rsidRDefault="00085D08">
            <w:pPr>
              <w:pStyle w:val="Compact"/>
            </w:pPr>
            <w:r>
              <w:rPr>
                <w:sz w:val="19"/>
              </w:rPr>
              <w:t>Kapsul 100 mg</w:t>
            </w:r>
          </w:p>
        </w:tc>
        <w:tc>
          <w:tcPr>
            <w:tcW w:w="3960" w:type="dxa"/>
          </w:tcPr>
          <w:p w14:paraId="1B213399" w14:textId="77777777" w:rsidR="006E186A" w:rsidRDefault="00085D08">
            <w:pPr>
              <w:pStyle w:val="Compact"/>
            </w:pPr>
            <w:r>
              <w:rPr>
                <w:sz w:val="19"/>
              </w:rPr>
              <w:t>–</w:t>
            </w:r>
          </w:p>
        </w:tc>
      </w:tr>
      <w:tr w:rsidR="006E186A" w14:paraId="251E1DE7" w14:textId="77777777">
        <w:tc>
          <w:tcPr>
            <w:tcW w:w="3960" w:type="dxa"/>
          </w:tcPr>
          <w:p w14:paraId="1CD8420C" w14:textId="77777777" w:rsidR="006E186A" w:rsidRDefault="00085D08">
            <w:pPr>
              <w:pStyle w:val="Compact"/>
            </w:pPr>
            <w:r>
              <w:rPr>
                <w:sz w:val="19"/>
              </w:rPr>
              <w:t>Sirup 50 mg/5 mL</w:t>
            </w:r>
          </w:p>
        </w:tc>
        <w:tc>
          <w:tcPr>
            <w:tcW w:w="3960" w:type="dxa"/>
          </w:tcPr>
          <w:p w14:paraId="2F6A8932" w14:textId="77777777" w:rsidR="006E186A" w:rsidRDefault="00085D08">
            <w:pPr>
              <w:pStyle w:val="Compact"/>
            </w:pPr>
            <w:r>
              <w:rPr>
                <w:sz w:val="19"/>
              </w:rPr>
              <w:t>Maks 6 minggu. Dapat digunakan untuk terapi profilaksis pada bayi baru lahir dari ibu ODHIV selama 6 minggu</w:t>
            </w:r>
          </w:p>
        </w:tc>
      </w:tr>
    </w:tbl>
    <w:p w14:paraId="0F6DFF7D" w14:textId="77777777" w:rsidR="006E186A" w:rsidRDefault="00085D08">
      <w:pPr>
        <w:pStyle w:val="BodyText"/>
      </w:pPr>
      <w:r>
        <w:rPr>
          <w:b/>
          <w:bCs/>
        </w:rPr>
        <w:lastRenderedPageBreak/>
        <w:t>Aturan penggunaan</w:t>
      </w:r>
    </w:p>
    <w:p w14:paraId="09EF065A" w14:textId="77777777" w:rsidR="006E186A" w:rsidRDefault="00085D08" w:rsidP="00085D08">
      <w:pPr>
        <w:pStyle w:val="Compact"/>
        <w:numPr>
          <w:ilvl w:val="0"/>
          <w:numId w:val="636"/>
        </w:numPr>
      </w:pPr>
      <w:r>
        <w:t>Sesuai tabel IDAI.</w:t>
      </w:r>
    </w:p>
    <w:p w14:paraId="31D3570E" w14:textId="77777777" w:rsidR="006E186A" w:rsidRDefault="00085D08" w:rsidP="00085D08">
      <w:pPr>
        <w:pStyle w:val="Compact"/>
        <w:numPr>
          <w:ilvl w:val="0"/>
          <w:numId w:val="636"/>
        </w:numPr>
      </w:pPr>
      <w:r>
        <w:t>Diberikan dalam kombinasi dengan antiretroviral lain untuk pengobatan HIV-1 (label Retrovir).</w:t>
      </w:r>
    </w:p>
    <w:p w14:paraId="13BF7BF2" w14:textId="77777777" w:rsidR="006E186A" w:rsidRDefault="00085D08">
      <w:pPr>
        <w:pStyle w:val="FirstParagraph"/>
      </w:pPr>
      <w:r>
        <w:rPr>
          <w:b/>
          <w:bCs/>
        </w:rPr>
        <w:t>Manfaat obat</w:t>
      </w:r>
      <w:r>
        <w:t xml:space="preserve"> (label Retrovir)</w:t>
      </w:r>
    </w:p>
    <w:p w14:paraId="3402ADCF" w14:textId="77777777" w:rsidR="006E186A" w:rsidRDefault="00085D08" w:rsidP="00085D08">
      <w:pPr>
        <w:pStyle w:val="Compact"/>
        <w:numPr>
          <w:ilvl w:val="0"/>
          <w:numId w:val="637"/>
        </w:numPr>
      </w:pPr>
      <w:r>
        <w:t>Pengobatan infeksi HIV-1, dikombinasikan dengan antiretroviral lain.</w:t>
      </w:r>
    </w:p>
    <w:p w14:paraId="65D2AF32" w14:textId="77777777" w:rsidR="006E186A" w:rsidRDefault="00085D08" w:rsidP="00085D08">
      <w:pPr>
        <w:pStyle w:val="Compact"/>
        <w:numPr>
          <w:ilvl w:val="0"/>
          <w:numId w:val="637"/>
        </w:numPr>
      </w:pPr>
      <w:r>
        <w:t>Pencegahan penularan HIV-1 dari ibu ke janin (terapi ibu antepartum dan intrapartum serta terapi bayi pascapersalinan).</w:t>
      </w:r>
    </w:p>
    <w:p w14:paraId="5E97F890" w14:textId="77777777" w:rsidR="006E186A" w:rsidRDefault="00085D08">
      <w:pPr>
        <w:pStyle w:val="FirstParagraph"/>
      </w:pPr>
      <w:r>
        <w:rPr>
          <w:b/>
          <w:bCs/>
        </w:rPr>
        <w:t>Efek samping</w:t>
      </w:r>
      <w:r>
        <w:t xml:space="preserve"> (label Retrovir)</w:t>
      </w:r>
    </w:p>
    <w:p w14:paraId="07279FA2" w14:textId="77777777" w:rsidR="006E186A" w:rsidRDefault="00085D08" w:rsidP="00085D08">
      <w:pPr>
        <w:pStyle w:val="Compact"/>
        <w:numPr>
          <w:ilvl w:val="0"/>
          <w:numId w:val="638"/>
        </w:numPr>
      </w:pPr>
      <w:r>
        <w:t>Pada dewasa: sakit kepala, malaise, mual, anoreksia, muntah, astenia.</w:t>
      </w:r>
    </w:p>
    <w:p w14:paraId="1623ABDF" w14:textId="77777777" w:rsidR="006E186A" w:rsidRDefault="00085D08" w:rsidP="00085D08">
      <w:pPr>
        <w:pStyle w:val="Compact"/>
        <w:numPr>
          <w:ilvl w:val="0"/>
          <w:numId w:val="638"/>
        </w:numPr>
      </w:pPr>
      <w:r>
        <w:t>Pada neonatus yang terpapar perinatal: anemia pada 22% (plasebo 12%); neutropenia dengan frekuensi serupa plasebo.</w:t>
      </w:r>
    </w:p>
    <w:p w14:paraId="71854F51" w14:textId="77777777" w:rsidR="006E186A" w:rsidRDefault="00085D08" w:rsidP="00085D08">
      <w:pPr>
        <w:pStyle w:val="Compact"/>
        <w:numPr>
          <w:ilvl w:val="0"/>
          <w:numId w:val="638"/>
        </w:numPr>
      </w:pPr>
      <w:r>
        <w:t>Efek samping pada dewasa juga dapat terjadi pada anak.</w:t>
      </w:r>
    </w:p>
    <w:p w14:paraId="2240D74E" w14:textId="77777777" w:rsidR="006E186A" w:rsidRDefault="00085D08">
      <w:pPr>
        <w:pStyle w:val="FirstParagraph"/>
      </w:pPr>
      <w:r>
        <w:rPr>
          <w:b/>
          <w:bCs/>
        </w:rPr>
        <w:t>Peringatan</w:t>
      </w:r>
      <w:r>
        <w:t xml:space="preserve"> (label Retrovir)</w:t>
      </w:r>
    </w:p>
    <w:p w14:paraId="2C908EFF" w14:textId="77777777" w:rsidR="006E186A" w:rsidRDefault="00085D08" w:rsidP="00085D08">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40CAA74D" w14:textId="77777777" w:rsidR="006E186A" w:rsidRDefault="00085D08" w:rsidP="00085D08">
      <w:pPr>
        <w:pStyle w:val="Compact"/>
        <w:numPr>
          <w:ilvl w:val="0"/>
          <w:numId w:val="639"/>
        </w:numPr>
      </w:pPr>
      <w:r>
        <w:t>Kontraindikasi: riwayat reaksi hipersensitivitas yang mengancam jiwa (misalnya anafilaksis, sindrom Stevens-Johnson) terhadap komponen sediaan.</w:t>
      </w:r>
    </w:p>
    <w:p w14:paraId="39810692" w14:textId="77777777" w:rsidR="006E186A" w:rsidRDefault="00085D08" w:rsidP="00085D08">
      <w:pPr>
        <w:pStyle w:val="Compact"/>
        <w:numPr>
          <w:ilvl w:val="0"/>
          <w:numId w:val="639"/>
        </w:numPr>
      </w:pPr>
      <w:r>
        <w:t>Hati-hati pada gangguan sumsum tulang (granulosit &lt;1.000/mm³ atau hemoglobin &lt;9,5 g/dL).</w:t>
      </w:r>
    </w:p>
    <w:p w14:paraId="25E5E176" w14:textId="77777777" w:rsidR="006E186A" w:rsidRDefault="00085D08" w:rsidP="00085D08">
      <w:pPr>
        <w:pStyle w:val="Compact"/>
        <w:numPr>
          <w:ilvl w:val="0"/>
          <w:numId w:val="639"/>
        </w:numPr>
      </w:pPr>
      <w:r>
        <w:t>Sindrom rekonstitusi imun; lipoatrofi yang berkaitan dengan paparan kumulatif.</w:t>
      </w:r>
    </w:p>
    <w:p w14:paraId="7F073E36" w14:textId="77777777" w:rsidR="006E186A" w:rsidRDefault="00085D08">
      <w:pPr>
        <w:pStyle w:val="FirstParagraph"/>
      </w:pPr>
      <w:r>
        <w:rPr>
          <w:b/>
          <w:bCs/>
        </w:rPr>
        <w:t>Farmakokinetik</w:t>
      </w:r>
      <w:r>
        <w:t xml:space="preserve"> (label Retrovir; data dewasa)</w:t>
      </w:r>
    </w:p>
    <w:p w14:paraId="53EA8F5C" w14:textId="77777777" w:rsidR="006E186A" w:rsidRDefault="00085D08" w:rsidP="00085D08">
      <w:pPr>
        <w:pStyle w:val="Compact"/>
        <w:numPr>
          <w:ilvl w:val="0"/>
          <w:numId w:val="640"/>
        </w:numPr>
      </w:pPr>
      <w:r>
        <w:t>Diserap cepat setelah pemberian oral; kadar puncak 0,5–1,5 jam; bioavailabilitas oral sekitar 64%.</w:t>
      </w:r>
    </w:p>
    <w:p w14:paraId="688A8C12" w14:textId="77777777" w:rsidR="006E186A" w:rsidRDefault="00085D08" w:rsidP="00085D08">
      <w:pPr>
        <w:pStyle w:val="Compact"/>
        <w:numPr>
          <w:ilvl w:val="0"/>
          <w:numId w:val="640"/>
        </w:numPr>
      </w:pPr>
      <w:r>
        <w:t>Volume distribusi sekitar 1,6 L/kg; ikatan protein plasma rendah (&lt;38%).</w:t>
      </w:r>
    </w:p>
    <w:p w14:paraId="262C6B9A" w14:textId="77777777" w:rsidR="006E186A" w:rsidRDefault="00085D08" w:rsidP="00085D08">
      <w:pPr>
        <w:pStyle w:val="Compact"/>
        <w:numPr>
          <w:ilvl w:val="0"/>
          <w:numId w:val="640"/>
        </w:numPr>
      </w:pPr>
      <w:r>
        <w:t>Dieliminasi terutama melalui metabolisme hati menjadi GZDV; di urin ditemukan 14% sebagai zidovudin dan 74% sebagai GZDV setelah pemberian oral. Waktu paruh eliminasi 0,5–3 jam.</w:t>
      </w:r>
    </w:p>
    <w:p w14:paraId="1128BD5A" w14:textId="77777777" w:rsidR="006E186A" w:rsidRDefault="00085D08">
      <w:pPr>
        <w:pStyle w:val="FirstParagraph"/>
      </w:pPr>
      <w:r>
        <w:rPr>
          <w:b/>
          <w:bCs/>
        </w:rPr>
        <w:t>Farmakodinamik</w:t>
      </w:r>
      <w:r>
        <w:t xml:space="preserve"> (label Retrovir)</w:t>
      </w:r>
    </w:p>
    <w:p w14:paraId="62F4E755" w14:textId="77777777" w:rsidR="006E186A" w:rsidRDefault="00085D08" w:rsidP="00085D08">
      <w:pPr>
        <w:pStyle w:val="Compact"/>
        <w:numPr>
          <w:ilvl w:val="0"/>
          <w:numId w:val="641"/>
        </w:numPr>
      </w:pPr>
      <w:r>
        <w:t>Analog nukleosida sintetis; di dalam sel difosforilasi menjadi zidovudin trifosfat yang menghambat reverse transcriptase HIV-1 melalui terminasi rantai DNA.</w:t>
      </w:r>
    </w:p>
    <w:p w14:paraId="685B8636" w14:textId="77777777" w:rsidR="006E186A" w:rsidRDefault="00085D08">
      <w:pPr>
        <w:pStyle w:val="FirstParagraph"/>
      </w:pPr>
      <w:r>
        <w:rPr>
          <w:b/>
          <w:bCs/>
        </w:rPr>
        <w:t>Daftar pustaka</w:t>
      </w:r>
    </w:p>
    <w:p w14:paraId="1A38B9C2" w14:textId="77777777" w:rsidR="006E186A" w:rsidRDefault="00085D08" w:rsidP="00085D08">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0D3B0FC9" w14:textId="77777777" w:rsidR="006E186A" w:rsidRDefault="00085D08" w:rsidP="00085D08">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DD9505C" w14:textId="77777777" w:rsidR="006E186A" w:rsidRDefault="00085D08" w:rsidP="00085D08">
      <w:pPr>
        <w:pStyle w:val="Compact"/>
        <w:numPr>
          <w:ilvl w:val="0"/>
          <w:numId w:val="642"/>
        </w:numPr>
      </w:pPr>
      <w:r>
        <w:t>RETROVIR (zidovudine) capsules, oral solution, and injection (ViiV Healthcare), label DailyMed. https://dailymed.nlm.nih.gov/dailymed/drugInfo.cfm?setid=6df09f15-b102-431c-adde-d7aeef6f5d84</w:t>
      </w:r>
    </w:p>
    <w:p w14:paraId="04ECB80F" w14:textId="77777777" w:rsidR="006E186A" w:rsidRDefault="00085D08">
      <w:r>
        <w:pict w14:anchorId="400B131C">
          <v:rect id="_x0000_i1115" style="width:0;height:1.5pt" o:hralign="center" o:hrstd="t" o:hr="t"/>
        </w:pict>
      </w:r>
    </w:p>
    <w:p w14:paraId="085DDABD" w14:textId="77777777" w:rsidR="006E186A" w:rsidRDefault="00085D08">
      <w:pPr>
        <w:pStyle w:val="Heading3"/>
      </w:pPr>
      <w:bookmarkStart w:id="192" w:name="lamivudin"/>
      <w:bookmarkStart w:id="193" w:name="_Toc243079299"/>
      <w:bookmarkEnd w:id="190"/>
      <w:r>
        <w:t>3.90 Lamivudin</w:t>
      </w:r>
      <w:bookmarkEnd w:id="193"/>
    </w:p>
    <w:p w14:paraId="139D3C7C" w14:textId="77777777" w:rsidR="006E186A" w:rsidRDefault="00085D08">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6E186A" w14:paraId="343DD80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2620E4" w14:textId="77777777" w:rsidR="006E186A" w:rsidRDefault="00085D08">
            <w:pPr>
              <w:pStyle w:val="Compact"/>
            </w:pPr>
            <w:r>
              <w:rPr>
                <w:sz w:val="19"/>
              </w:rPr>
              <w:t>Usia</w:t>
            </w:r>
          </w:p>
        </w:tc>
        <w:tc>
          <w:tcPr>
            <w:tcW w:w="0" w:type="auto"/>
            <w:shd w:val="clear" w:color="auto" w:fill="DCE6F1"/>
          </w:tcPr>
          <w:p w14:paraId="5BC87503" w14:textId="77777777" w:rsidR="006E186A" w:rsidRDefault="00085D08">
            <w:pPr>
              <w:pStyle w:val="Compact"/>
            </w:pPr>
            <w:r>
              <w:rPr>
                <w:sz w:val="19"/>
              </w:rPr>
              <w:t>Dosis</w:t>
            </w:r>
          </w:p>
        </w:tc>
      </w:tr>
      <w:tr w:rsidR="006E186A" w14:paraId="44AC7C9F" w14:textId="77777777">
        <w:tc>
          <w:tcPr>
            <w:tcW w:w="0" w:type="auto"/>
          </w:tcPr>
          <w:p w14:paraId="439603AD" w14:textId="77777777" w:rsidR="006E186A" w:rsidRDefault="00085D08">
            <w:pPr>
              <w:pStyle w:val="Compact"/>
            </w:pPr>
            <w:r>
              <w:rPr>
                <w:sz w:val="19"/>
              </w:rPr>
              <w:t>Neonatus &lt;30 hari</w:t>
            </w:r>
          </w:p>
        </w:tc>
        <w:tc>
          <w:tcPr>
            <w:tcW w:w="0" w:type="auto"/>
          </w:tcPr>
          <w:p w14:paraId="6D17C9FA" w14:textId="77777777" w:rsidR="006E186A" w:rsidRDefault="00085D08">
            <w:pPr>
              <w:pStyle w:val="Compact"/>
            </w:pPr>
            <w:r>
              <w:rPr>
                <w:sz w:val="19"/>
              </w:rPr>
              <w:t>2 mg/kg, 12 jam, oral</w:t>
            </w:r>
          </w:p>
        </w:tc>
      </w:tr>
      <w:tr w:rsidR="006E186A" w14:paraId="780B433A" w14:textId="77777777">
        <w:tc>
          <w:tcPr>
            <w:tcW w:w="0" w:type="auto"/>
          </w:tcPr>
          <w:p w14:paraId="2835C2E5" w14:textId="77777777" w:rsidR="006E186A" w:rsidRDefault="00085D08">
            <w:pPr>
              <w:pStyle w:val="Compact"/>
            </w:pPr>
            <w:r>
              <w:rPr>
                <w:sz w:val="19"/>
              </w:rPr>
              <w:t>Anak ≥30 hari</w:t>
            </w:r>
          </w:p>
        </w:tc>
        <w:tc>
          <w:tcPr>
            <w:tcW w:w="0" w:type="auto"/>
          </w:tcPr>
          <w:p w14:paraId="31828A95" w14:textId="77777777" w:rsidR="006E186A" w:rsidRDefault="00085D08">
            <w:pPr>
              <w:pStyle w:val="Compact"/>
            </w:pPr>
            <w:r>
              <w:rPr>
                <w:sz w:val="19"/>
              </w:rPr>
              <w:t>4 mg/kg/dosis, 12 jam, maximum 150 mg/dosis, oral</w:t>
            </w:r>
          </w:p>
        </w:tc>
      </w:tr>
    </w:tbl>
    <w:p w14:paraId="631F04C0" w14:textId="77777777" w:rsidR="006E186A" w:rsidRDefault="00085D08">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057A072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8061D2E" w14:textId="77777777" w:rsidR="006E186A" w:rsidRDefault="00085D08">
            <w:pPr>
              <w:pStyle w:val="Compact"/>
            </w:pPr>
            <w:r>
              <w:rPr>
                <w:sz w:val="19"/>
              </w:rPr>
              <w:t>Dosis normal</w:t>
            </w:r>
          </w:p>
        </w:tc>
        <w:tc>
          <w:tcPr>
            <w:tcW w:w="1131" w:type="dxa"/>
            <w:shd w:val="clear" w:color="auto" w:fill="DCE6F1"/>
          </w:tcPr>
          <w:p w14:paraId="5D9A48F9" w14:textId="77777777" w:rsidR="006E186A" w:rsidRDefault="00085D08">
            <w:pPr>
              <w:pStyle w:val="Compact"/>
            </w:pPr>
            <w:r>
              <w:rPr>
                <w:sz w:val="19"/>
              </w:rPr>
              <w:t>Dosis (D)/Interval (I)</w:t>
            </w:r>
          </w:p>
        </w:tc>
        <w:tc>
          <w:tcPr>
            <w:tcW w:w="1131" w:type="dxa"/>
            <w:shd w:val="clear" w:color="auto" w:fill="DCE6F1"/>
          </w:tcPr>
          <w:p w14:paraId="02EE5B71" w14:textId="77777777" w:rsidR="006E186A" w:rsidRDefault="00085D08">
            <w:pPr>
              <w:pStyle w:val="Compact"/>
            </w:pPr>
            <w:r>
              <w:rPr>
                <w:sz w:val="19"/>
              </w:rPr>
              <w:t>LFG &gt;50</w:t>
            </w:r>
          </w:p>
        </w:tc>
        <w:tc>
          <w:tcPr>
            <w:tcW w:w="1131" w:type="dxa"/>
            <w:shd w:val="clear" w:color="auto" w:fill="DCE6F1"/>
          </w:tcPr>
          <w:p w14:paraId="0D36AF82" w14:textId="77777777" w:rsidR="006E186A" w:rsidRDefault="00085D08">
            <w:pPr>
              <w:pStyle w:val="Compact"/>
            </w:pPr>
            <w:r>
              <w:rPr>
                <w:sz w:val="19"/>
              </w:rPr>
              <w:t>LFG 10–50</w:t>
            </w:r>
          </w:p>
        </w:tc>
        <w:tc>
          <w:tcPr>
            <w:tcW w:w="1131" w:type="dxa"/>
            <w:shd w:val="clear" w:color="auto" w:fill="DCE6F1"/>
          </w:tcPr>
          <w:p w14:paraId="05F7BD36" w14:textId="77777777" w:rsidR="006E186A" w:rsidRDefault="00085D08">
            <w:pPr>
              <w:pStyle w:val="Compact"/>
            </w:pPr>
            <w:r>
              <w:rPr>
                <w:sz w:val="19"/>
              </w:rPr>
              <w:t>LFG &lt;10</w:t>
            </w:r>
          </w:p>
        </w:tc>
        <w:tc>
          <w:tcPr>
            <w:tcW w:w="1131" w:type="dxa"/>
            <w:shd w:val="clear" w:color="auto" w:fill="DCE6F1"/>
          </w:tcPr>
          <w:p w14:paraId="0C2286D2" w14:textId="77777777" w:rsidR="006E186A" w:rsidRDefault="00085D08">
            <w:pPr>
              <w:pStyle w:val="Compact"/>
            </w:pPr>
            <w:r>
              <w:rPr>
                <w:sz w:val="19"/>
              </w:rPr>
              <w:t>HD</w:t>
            </w:r>
          </w:p>
        </w:tc>
        <w:tc>
          <w:tcPr>
            <w:tcW w:w="1131" w:type="dxa"/>
            <w:shd w:val="clear" w:color="auto" w:fill="DCE6F1"/>
          </w:tcPr>
          <w:p w14:paraId="239AD214" w14:textId="77777777" w:rsidR="006E186A" w:rsidRDefault="00085D08">
            <w:pPr>
              <w:pStyle w:val="Compact"/>
            </w:pPr>
            <w:r>
              <w:rPr>
                <w:sz w:val="19"/>
              </w:rPr>
              <w:t>PD</w:t>
            </w:r>
          </w:p>
        </w:tc>
      </w:tr>
      <w:tr w:rsidR="006E186A" w14:paraId="539E0267" w14:textId="77777777">
        <w:tc>
          <w:tcPr>
            <w:tcW w:w="1131" w:type="dxa"/>
          </w:tcPr>
          <w:p w14:paraId="357108BF" w14:textId="77777777" w:rsidR="006E186A" w:rsidRDefault="00085D08">
            <w:pPr>
              <w:pStyle w:val="Compact"/>
            </w:pPr>
            <w:r>
              <w:rPr>
                <w:sz w:val="19"/>
              </w:rPr>
              <w:t>4 mg/kg/dosis q12 jam po (atau 3 mg/kg/dosis q24 jam)</w:t>
            </w:r>
          </w:p>
        </w:tc>
        <w:tc>
          <w:tcPr>
            <w:tcW w:w="1131" w:type="dxa"/>
          </w:tcPr>
          <w:p w14:paraId="4C69519A" w14:textId="77777777" w:rsidR="006E186A" w:rsidRDefault="00085D08">
            <w:pPr>
              <w:pStyle w:val="Compact"/>
            </w:pPr>
            <w:r>
              <w:rPr>
                <w:sz w:val="19"/>
              </w:rPr>
              <w:t>D, I</w:t>
            </w:r>
          </w:p>
        </w:tc>
        <w:tc>
          <w:tcPr>
            <w:tcW w:w="1131" w:type="dxa"/>
          </w:tcPr>
          <w:p w14:paraId="7F6C6ABE" w14:textId="77777777" w:rsidR="006E186A" w:rsidRDefault="00085D08">
            <w:pPr>
              <w:pStyle w:val="Compact"/>
            </w:pPr>
            <w:r>
              <w:rPr>
                <w:sz w:val="19"/>
              </w:rPr>
              <w:t>100%</w:t>
            </w:r>
          </w:p>
        </w:tc>
        <w:tc>
          <w:tcPr>
            <w:tcW w:w="1131" w:type="dxa"/>
          </w:tcPr>
          <w:p w14:paraId="7D47E724" w14:textId="77777777" w:rsidR="006E186A" w:rsidRDefault="00085D08">
            <w:pPr>
              <w:pStyle w:val="Compact"/>
            </w:pPr>
            <w:r>
              <w:rPr>
                <w:sz w:val="19"/>
              </w:rPr>
              <w:t>50% q24 jam</w:t>
            </w:r>
          </w:p>
        </w:tc>
        <w:tc>
          <w:tcPr>
            <w:tcW w:w="1131" w:type="dxa"/>
          </w:tcPr>
          <w:p w14:paraId="4A7B547A" w14:textId="77777777" w:rsidR="006E186A" w:rsidRDefault="00085D08">
            <w:pPr>
              <w:pStyle w:val="Compact"/>
            </w:pPr>
            <w:r>
              <w:rPr>
                <w:sz w:val="19"/>
              </w:rPr>
              <w:t>25% q24 jam</w:t>
            </w:r>
          </w:p>
        </w:tc>
        <w:tc>
          <w:tcPr>
            <w:tcW w:w="1131" w:type="dxa"/>
          </w:tcPr>
          <w:p w14:paraId="7864A4A8" w14:textId="77777777" w:rsidR="006E186A" w:rsidRDefault="00085D08">
            <w:pPr>
              <w:pStyle w:val="Compact"/>
            </w:pPr>
            <w:r>
              <w:rPr>
                <w:sz w:val="19"/>
              </w:rPr>
              <w:t>Dosis sesudah dialisis</w:t>
            </w:r>
          </w:p>
        </w:tc>
        <w:tc>
          <w:tcPr>
            <w:tcW w:w="1131" w:type="dxa"/>
          </w:tcPr>
          <w:p w14:paraId="480DC727" w14:textId="77777777" w:rsidR="006E186A" w:rsidRDefault="00085D08">
            <w:pPr>
              <w:pStyle w:val="Compact"/>
            </w:pPr>
            <w:r>
              <w:rPr>
                <w:sz w:val="19"/>
              </w:rPr>
              <w:t>Tak ada data</w:t>
            </w:r>
          </w:p>
        </w:tc>
      </w:tr>
    </w:tbl>
    <w:p w14:paraId="6FCEFE16" w14:textId="77777777" w:rsidR="006E186A" w:rsidRDefault="00085D08">
      <w:pPr>
        <w:pStyle w:val="BodyText"/>
      </w:pPr>
      <w:r>
        <w:rPr>
          <w:b/>
          <w:bCs/>
        </w:rPr>
        <w:t>Sediaan</w:t>
      </w:r>
      <w:r>
        <w:t xml:space="preserve"> (FORNAS 2025 hlm. 57)</w:t>
      </w:r>
    </w:p>
    <w:p w14:paraId="72F67592" w14:textId="77777777" w:rsidR="006E186A" w:rsidRDefault="00085D08">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6E186A" w14:paraId="10D4C2F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094B4F" w14:textId="77777777" w:rsidR="006E186A" w:rsidRDefault="00085D08">
            <w:pPr>
              <w:pStyle w:val="Compact"/>
            </w:pPr>
            <w:r>
              <w:rPr>
                <w:sz w:val="19"/>
              </w:rPr>
              <w:t>Sediaan</w:t>
            </w:r>
          </w:p>
        </w:tc>
        <w:tc>
          <w:tcPr>
            <w:tcW w:w="0" w:type="auto"/>
            <w:shd w:val="clear" w:color="auto" w:fill="DCE6F1"/>
          </w:tcPr>
          <w:p w14:paraId="239B1DD9" w14:textId="77777777" w:rsidR="006E186A" w:rsidRDefault="00085D08">
            <w:pPr>
              <w:pStyle w:val="Compact"/>
            </w:pPr>
            <w:r>
              <w:rPr>
                <w:sz w:val="19"/>
              </w:rPr>
              <w:t>Peresepan maksimal</w:t>
            </w:r>
          </w:p>
        </w:tc>
      </w:tr>
      <w:tr w:rsidR="006E186A" w14:paraId="32069E9B" w14:textId="77777777">
        <w:tc>
          <w:tcPr>
            <w:tcW w:w="0" w:type="auto"/>
          </w:tcPr>
          <w:p w14:paraId="4D480287" w14:textId="77777777" w:rsidR="006E186A" w:rsidRDefault="00085D08">
            <w:pPr>
              <w:pStyle w:val="Compact"/>
            </w:pPr>
            <w:r>
              <w:rPr>
                <w:sz w:val="19"/>
              </w:rPr>
              <w:t>Tablet 150 mg</w:t>
            </w:r>
          </w:p>
        </w:tc>
        <w:tc>
          <w:tcPr>
            <w:tcW w:w="0" w:type="auto"/>
          </w:tcPr>
          <w:p w14:paraId="5E95C07F" w14:textId="77777777" w:rsidR="006E186A" w:rsidRDefault="00085D08">
            <w:pPr>
              <w:pStyle w:val="Compact"/>
            </w:pPr>
            <w:r>
              <w:rPr>
                <w:sz w:val="19"/>
              </w:rPr>
              <w:t>–</w:t>
            </w:r>
          </w:p>
        </w:tc>
      </w:tr>
    </w:tbl>
    <w:p w14:paraId="42FF6B50" w14:textId="77777777" w:rsidR="006E186A" w:rsidRDefault="00085D08">
      <w:pPr>
        <w:pStyle w:val="BodyText"/>
      </w:pPr>
      <w:r>
        <w:rPr>
          <w:b/>
          <w:bCs/>
        </w:rPr>
        <w:t>Aturan penggunaan</w:t>
      </w:r>
    </w:p>
    <w:p w14:paraId="5BC4AF15" w14:textId="77777777" w:rsidR="006E186A" w:rsidRDefault="00085D08" w:rsidP="00085D08">
      <w:pPr>
        <w:pStyle w:val="Compact"/>
        <w:numPr>
          <w:ilvl w:val="0"/>
          <w:numId w:val="643"/>
        </w:numPr>
      </w:pPr>
      <w:r>
        <w:t>Sesuai tabel IDAI.</w:t>
      </w:r>
    </w:p>
    <w:p w14:paraId="237D9C5C" w14:textId="77777777" w:rsidR="006E186A" w:rsidRDefault="00085D08" w:rsidP="00085D08">
      <w:pPr>
        <w:pStyle w:val="Compact"/>
        <w:numPr>
          <w:ilvl w:val="0"/>
          <w:numId w:val="643"/>
        </w:numPr>
      </w:pPr>
      <w:r>
        <w:t>Diberikan dalam kombinasi dengan antiretroviral lain (label Epivir).</w:t>
      </w:r>
    </w:p>
    <w:p w14:paraId="24E44632" w14:textId="77777777" w:rsidR="006E186A" w:rsidRDefault="00085D08">
      <w:pPr>
        <w:pStyle w:val="FirstParagraph"/>
      </w:pPr>
      <w:r>
        <w:rPr>
          <w:b/>
          <w:bCs/>
        </w:rPr>
        <w:t>Manfaat obat</w:t>
      </w:r>
      <w:r>
        <w:t xml:space="preserve"> (label Epivir)</w:t>
      </w:r>
    </w:p>
    <w:p w14:paraId="6465BEA9" w14:textId="77777777" w:rsidR="006E186A" w:rsidRDefault="00085D08" w:rsidP="00085D08">
      <w:pPr>
        <w:pStyle w:val="Compact"/>
        <w:numPr>
          <w:ilvl w:val="0"/>
          <w:numId w:val="644"/>
        </w:numPr>
      </w:pPr>
      <w:r>
        <w:t>Pengobatan infeksi HIV-1 dalam kombinasi dengan antiretroviral lain. Dosis produk ini untuk HIV-1, bukan untuk hepatitis B.</w:t>
      </w:r>
    </w:p>
    <w:p w14:paraId="2E5032B6" w14:textId="77777777" w:rsidR="006E186A" w:rsidRDefault="00085D08" w:rsidP="00085D08">
      <w:pPr>
        <w:pStyle w:val="Compact"/>
        <w:numPr>
          <w:ilvl w:val="0"/>
          <w:numId w:val="644"/>
        </w:numPr>
      </w:pPr>
      <w:r>
        <w:lastRenderedPageBreak/>
        <w:t>Keamanan dan efektivitas pada anak telah ditetapkan untuk usia 3 bulan ke atas.</w:t>
      </w:r>
    </w:p>
    <w:p w14:paraId="55B6375F" w14:textId="77777777" w:rsidR="006E186A" w:rsidRDefault="00085D08">
      <w:pPr>
        <w:pStyle w:val="FirstParagraph"/>
      </w:pPr>
      <w:r>
        <w:rPr>
          <w:b/>
          <w:bCs/>
        </w:rPr>
        <w:t>Efek samping</w:t>
      </w:r>
      <w:r>
        <w:t xml:space="preserve"> (label Epivir)</w:t>
      </w:r>
    </w:p>
    <w:p w14:paraId="4A772DC0" w14:textId="77777777" w:rsidR="006E186A" w:rsidRDefault="00085D08" w:rsidP="00085D08">
      <w:pPr>
        <w:pStyle w:val="Compact"/>
        <w:numPr>
          <w:ilvl w:val="0"/>
          <w:numId w:val="645"/>
        </w:numPr>
      </w:pPr>
      <w:r>
        <w:t>Tersering pada dewasa: sakit kepala, mual, malaise, lelah, gejala hidung, diare, batuk.</w:t>
      </w:r>
    </w:p>
    <w:p w14:paraId="5922EA5A" w14:textId="77777777" w:rsidR="006E186A" w:rsidRDefault="00085D08" w:rsidP="00085D08">
      <w:pPr>
        <w:pStyle w:val="Compact"/>
        <w:numPr>
          <w:ilvl w:val="0"/>
          <w:numId w:val="645"/>
        </w:numPr>
      </w:pPr>
      <w:r>
        <w:t>Pankreatitis pada 0,3% dewasa dalam uji klinis.</w:t>
      </w:r>
    </w:p>
    <w:p w14:paraId="2B85631A" w14:textId="77777777" w:rsidR="006E186A" w:rsidRDefault="00085D08">
      <w:pPr>
        <w:pStyle w:val="FirstParagraph"/>
      </w:pPr>
      <w:r>
        <w:rPr>
          <w:b/>
          <w:bCs/>
        </w:rPr>
        <w:t>Peringatan</w:t>
      </w:r>
      <w:r>
        <w:t xml:space="preserve"> (label Epivir)</w:t>
      </w:r>
    </w:p>
    <w:p w14:paraId="37379F35" w14:textId="77777777" w:rsidR="006E186A" w:rsidRDefault="00085D08" w:rsidP="00085D08">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6BE38805" w14:textId="77777777" w:rsidR="006E186A" w:rsidRDefault="00085D08" w:rsidP="00085D08">
      <w:pPr>
        <w:pStyle w:val="Compact"/>
        <w:numPr>
          <w:ilvl w:val="0"/>
          <w:numId w:val="646"/>
        </w:numPr>
      </w:pPr>
      <w:r>
        <w:t>Kontraindikasi: riwayat reaksi hipersensitivitas terhadap lamivudin.</w:t>
      </w:r>
    </w:p>
    <w:p w14:paraId="12E62ADE" w14:textId="77777777" w:rsidR="006E186A" w:rsidRDefault="00085D08" w:rsidP="00085D08">
      <w:pPr>
        <w:pStyle w:val="Compact"/>
        <w:numPr>
          <w:ilvl w:val="0"/>
          <w:numId w:val="646"/>
        </w:numPr>
      </w:pPr>
      <w:r>
        <w:t>Asidosis laktat dan hepatomegali berat dengan steatosis.</w:t>
      </w:r>
    </w:p>
    <w:p w14:paraId="230754A7" w14:textId="77777777" w:rsidR="006E186A" w:rsidRDefault="00085D08" w:rsidP="00085D08">
      <w:pPr>
        <w:pStyle w:val="Compact"/>
        <w:numPr>
          <w:ilvl w:val="0"/>
          <w:numId w:val="646"/>
        </w:numPr>
      </w:pPr>
      <w:r>
        <w:t>Pada anak dengan riwayat paparan nukleosida, riwayat pankreatitis, atau faktor risiko lain, gunakan dengan hati-hati; hentikan segera bila ada tanda pankreatitis.</w:t>
      </w:r>
    </w:p>
    <w:p w14:paraId="6B474183" w14:textId="77777777" w:rsidR="006E186A" w:rsidRDefault="00085D08" w:rsidP="00085D08">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27A93D4C" w14:textId="77777777" w:rsidR="006E186A" w:rsidRDefault="00085D08">
      <w:pPr>
        <w:pStyle w:val="FirstParagraph"/>
      </w:pPr>
      <w:r>
        <w:rPr>
          <w:b/>
          <w:bCs/>
        </w:rPr>
        <w:t>Farmakokinetik</w:t>
      </w:r>
      <w:r>
        <w:t xml:space="preserve"> (label Epivir)</w:t>
      </w:r>
    </w:p>
    <w:p w14:paraId="22A14615" w14:textId="77777777" w:rsidR="006E186A" w:rsidRDefault="00085D08" w:rsidP="00085D08">
      <w:pPr>
        <w:pStyle w:val="Compact"/>
        <w:numPr>
          <w:ilvl w:val="0"/>
          <w:numId w:val="647"/>
        </w:numPr>
      </w:pPr>
      <w:r>
        <w:t>Bioavailabilitas absolut sekitar 86–87% pada dewasa; lebih rendah pada anak.</w:t>
      </w:r>
    </w:p>
    <w:p w14:paraId="200A5352" w14:textId="77777777" w:rsidR="006E186A" w:rsidRDefault="00085D08" w:rsidP="00085D08">
      <w:pPr>
        <w:pStyle w:val="Compact"/>
        <w:numPr>
          <w:ilvl w:val="0"/>
          <w:numId w:val="647"/>
        </w:numPr>
      </w:pPr>
      <w:r>
        <w:t>Ikatan protein plasma kurang dari 36%.</w:t>
      </w:r>
    </w:p>
    <w:p w14:paraId="472B3366" w14:textId="77777777" w:rsidR="006E186A" w:rsidRDefault="00085D08" w:rsidP="00085D08">
      <w:pPr>
        <w:pStyle w:val="Compact"/>
        <w:numPr>
          <w:ilvl w:val="0"/>
          <w:numId w:val="647"/>
        </w:numPr>
      </w:pPr>
      <w:r>
        <w:t>Sebagian besar dieliminasi dalam bentuk utuh di urin melalui sekresi kation organik aktif; waktu paruh eliminasi 5–7 jam.</w:t>
      </w:r>
    </w:p>
    <w:p w14:paraId="5F5FBC40" w14:textId="77777777" w:rsidR="006E186A" w:rsidRDefault="00085D08">
      <w:pPr>
        <w:pStyle w:val="FirstParagraph"/>
      </w:pPr>
      <w:r>
        <w:rPr>
          <w:b/>
          <w:bCs/>
        </w:rPr>
        <w:t>Farmakodinamik</w:t>
      </w:r>
      <w:r>
        <w:t xml:space="preserve"> (label Epivir)</w:t>
      </w:r>
    </w:p>
    <w:p w14:paraId="76C5C82D" w14:textId="77777777" w:rsidR="006E186A" w:rsidRDefault="00085D08" w:rsidP="00085D08">
      <w:pPr>
        <w:pStyle w:val="Compact"/>
        <w:numPr>
          <w:ilvl w:val="0"/>
          <w:numId w:val="648"/>
        </w:numPr>
      </w:pPr>
      <w:r>
        <w:t>Di dalam sel difosforilasi menjadi lamivudin trifosfat yang menghambat reverse transcriptase HIV-1 melalui terminasi rantai DNA.</w:t>
      </w:r>
    </w:p>
    <w:p w14:paraId="1C9D59E4" w14:textId="77777777" w:rsidR="006E186A" w:rsidRDefault="00085D08">
      <w:pPr>
        <w:pStyle w:val="FirstParagraph"/>
      </w:pPr>
      <w:r>
        <w:rPr>
          <w:b/>
          <w:bCs/>
        </w:rPr>
        <w:t>Daftar pustaka</w:t>
      </w:r>
    </w:p>
    <w:p w14:paraId="5B8E36E6" w14:textId="77777777" w:rsidR="006E186A" w:rsidRDefault="00085D08" w:rsidP="00085D08">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79DD02CC" w14:textId="77777777" w:rsidR="006E186A" w:rsidRDefault="00085D08" w:rsidP="00085D08">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EC145DF" w14:textId="77777777" w:rsidR="006E186A" w:rsidRDefault="00085D08" w:rsidP="00085D08">
      <w:pPr>
        <w:pStyle w:val="Compact"/>
        <w:numPr>
          <w:ilvl w:val="0"/>
          <w:numId w:val="649"/>
        </w:numPr>
      </w:pPr>
      <w:r>
        <w:t>EPIVIR (lamivudine) tablets and oral solution (ViiV Healthcare), label DailyMed. https://dailymed.nlm.nih.gov/dailymed/drugInfo.cfm?setid=89226149-47fa-4f7d-bb1f-1aa7034486b8</w:t>
      </w:r>
    </w:p>
    <w:p w14:paraId="47A235EE" w14:textId="77777777" w:rsidR="006E186A" w:rsidRDefault="00085D08">
      <w:r>
        <w:pict w14:anchorId="03E8FF9A">
          <v:rect id="_x0000_i1116" style="width:0;height:1.5pt" o:hralign="center" o:hrstd="t" o:hr="t"/>
        </w:pict>
      </w:r>
    </w:p>
    <w:p w14:paraId="34FBD4F6" w14:textId="77777777" w:rsidR="006E186A" w:rsidRDefault="00085D08">
      <w:pPr>
        <w:pStyle w:val="Heading3"/>
      </w:pPr>
      <w:bookmarkStart w:id="194" w:name="nevirapin"/>
      <w:bookmarkStart w:id="195" w:name="_Toc243079300"/>
      <w:bookmarkEnd w:id="192"/>
      <w:r>
        <w:lastRenderedPageBreak/>
        <w:t>3.91 Nevirapin</w:t>
      </w:r>
      <w:bookmarkEnd w:id="195"/>
    </w:p>
    <w:p w14:paraId="3C25B19E" w14:textId="77777777" w:rsidR="006E186A" w:rsidRDefault="00085D08">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FB231A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1BC27C" w14:textId="77777777" w:rsidR="006E186A" w:rsidRDefault="00085D08">
            <w:pPr>
              <w:pStyle w:val="Compact"/>
            </w:pPr>
            <w:r>
              <w:rPr>
                <w:sz w:val="19"/>
              </w:rPr>
              <w:t>Usia</w:t>
            </w:r>
          </w:p>
        </w:tc>
        <w:tc>
          <w:tcPr>
            <w:tcW w:w="3960" w:type="dxa"/>
            <w:shd w:val="clear" w:color="auto" w:fill="DCE6F1"/>
          </w:tcPr>
          <w:p w14:paraId="7D00B87B" w14:textId="77777777" w:rsidR="006E186A" w:rsidRDefault="00085D08">
            <w:pPr>
              <w:pStyle w:val="Compact"/>
            </w:pPr>
            <w:r>
              <w:rPr>
                <w:sz w:val="19"/>
              </w:rPr>
              <w:t>Dosis</w:t>
            </w:r>
          </w:p>
        </w:tc>
      </w:tr>
      <w:tr w:rsidR="006E186A" w14:paraId="27C64CA7" w14:textId="77777777">
        <w:tc>
          <w:tcPr>
            <w:tcW w:w="3960" w:type="dxa"/>
          </w:tcPr>
          <w:p w14:paraId="1228C8BD" w14:textId="77777777" w:rsidR="006E186A" w:rsidRDefault="00085D08">
            <w:pPr>
              <w:pStyle w:val="Compact"/>
            </w:pPr>
            <w:r>
              <w:rPr>
                <w:sz w:val="19"/>
              </w:rPr>
              <w:t>&lt;8 thn</w:t>
            </w:r>
          </w:p>
        </w:tc>
        <w:tc>
          <w:tcPr>
            <w:tcW w:w="3960" w:type="dxa"/>
          </w:tcPr>
          <w:p w14:paraId="41A9BD0C" w14:textId="77777777" w:rsidR="006E186A" w:rsidRDefault="00085D08">
            <w:pPr>
              <w:pStyle w:val="Compact"/>
            </w:pPr>
            <w:r>
              <w:rPr>
                <w:sz w:val="19"/>
              </w:rPr>
              <w:t>200 mg/m2/dosis, 2 kali/hari (maks 200 mg), oral, 1 kali/hari selama 2 minggu, kemudian 12 jam jika tidak ada ruam</w:t>
            </w:r>
          </w:p>
        </w:tc>
      </w:tr>
      <w:tr w:rsidR="006E186A" w14:paraId="45D2F8C7" w14:textId="77777777">
        <w:tc>
          <w:tcPr>
            <w:tcW w:w="3960" w:type="dxa"/>
          </w:tcPr>
          <w:p w14:paraId="7D776D98" w14:textId="77777777" w:rsidR="006E186A" w:rsidRDefault="00085D08">
            <w:pPr>
              <w:pStyle w:val="Compact"/>
            </w:pPr>
            <w:r>
              <w:rPr>
                <w:sz w:val="19"/>
              </w:rPr>
              <w:t>&gt;8 thn</w:t>
            </w:r>
          </w:p>
        </w:tc>
        <w:tc>
          <w:tcPr>
            <w:tcW w:w="3960" w:type="dxa"/>
          </w:tcPr>
          <w:p w14:paraId="69B452A2" w14:textId="77777777" w:rsidR="006E186A" w:rsidRDefault="00085D08">
            <w:pPr>
              <w:pStyle w:val="Compact"/>
            </w:pPr>
            <w:r>
              <w:rPr>
                <w:sz w:val="19"/>
              </w:rPr>
              <w:t>120–150 mg/m2/dosis, 2 kali/hari (maks 200 mg) selama 2 minggu, kemudian per 12 jam jika tidak ada ruam</w:t>
            </w:r>
          </w:p>
        </w:tc>
      </w:tr>
    </w:tbl>
    <w:p w14:paraId="499EC1A9" w14:textId="77777777" w:rsidR="006E186A" w:rsidRDefault="00085D08">
      <w:pPr>
        <w:pStyle w:val="BodyText"/>
      </w:pPr>
      <w:r>
        <w:rPr>
          <w:b/>
          <w:bCs/>
        </w:rPr>
        <w:t>Sediaan</w:t>
      </w:r>
      <w:r>
        <w:t xml:space="preserve"> (FORNAS 2025 hlm. 58–59; disediakan oleh Program Kemenkes)</w:t>
      </w:r>
    </w:p>
    <w:p w14:paraId="6A78424A" w14:textId="77777777" w:rsidR="006E186A" w:rsidRDefault="00085D08">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0660594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93FF2E" w14:textId="77777777" w:rsidR="006E186A" w:rsidRDefault="00085D08">
            <w:pPr>
              <w:pStyle w:val="Compact"/>
            </w:pPr>
            <w:r>
              <w:rPr>
                <w:sz w:val="19"/>
              </w:rPr>
              <w:t>Sediaan</w:t>
            </w:r>
          </w:p>
        </w:tc>
        <w:tc>
          <w:tcPr>
            <w:tcW w:w="3960" w:type="dxa"/>
            <w:shd w:val="clear" w:color="auto" w:fill="DCE6F1"/>
          </w:tcPr>
          <w:p w14:paraId="22B14993" w14:textId="77777777" w:rsidR="006E186A" w:rsidRDefault="00085D08">
            <w:pPr>
              <w:pStyle w:val="Compact"/>
            </w:pPr>
            <w:r>
              <w:rPr>
                <w:sz w:val="19"/>
              </w:rPr>
              <w:t>Restriksi</w:t>
            </w:r>
          </w:p>
        </w:tc>
      </w:tr>
      <w:tr w:rsidR="006E186A" w14:paraId="387777BC" w14:textId="77777777">
        <w:tc>
          <w:tcPr>
            <w:tcW w:w="3960" w:type="dxa"/>
          </w:tcPr>
          <w:p w14:paraId="394DE092" w14:textId="77777777" w:rsidR="006E186A" w:rsidRDefault="00085D08">
            <w:pPr>
              <w:pStyle w:val="Compact"/>
            </w:pPr>
            <w:r>
              <w:rPr>
                <w:sz w:val="19"/>
              </w:rPr>
              <w:t>Tablet 200 mg</w:t>
            </w:r>
          </w:p>
        </w:tc>
        <w:tc>
          <w:tcPr>
            <w:tcW w:w="3960" w:type="dxa"/>
          </w:tcPr>
          <w:p w14:paraId="7BAD0A77" w14:textId="77777777" w:rsidR="006E186A" w:rsidRDefault="00085D08">
            <w:pPr>
              <w:pStyle w:val="Compact"/>
            </w:pPr>
            <w:r>
              <w:rPr>
                <w:sz w:val="19"/>
              </w:rPr>
              <w:t>–</w:t>
            </w:r>
          </w:p>
        </w:tc>
      </w:tr>
      <w:tr w:rsidR="006E186A" w14:paraId="65C5F378" w14:textId="77777777">
        <w:tc>
          <w:tcPr>
            <w:tcW w:w="3960" w:type="dxa"/>
          </w:tcPr>
          <w:p w14:paraId="5A392E8D" w14:textId="77777777" w:rsidR="006E186A" w:rsidRDefault="00085D08">
            <w:pPr>
              <w:pStyle w:val="Compact"/>
            </w:pPr>
            <w:r>
              <w:rPr>
                <w:sz w:val="19"/>
              </w:rPr>
              <w:t>Sirup 10 mg/mL</w:t>
            </w:r>
          </w:p>
        </w:tc>
        <w:tc>
          <w:tcPr>
            <w:tcW w:w="3960" w:type="dxa"/>
          </w:tcPr>
          <w:p w14:paraId="5EBBCD75" w14:textId="77777777" w:rsidR="006E186A" w:rsidRDefault="00085D08">
            <w:pPr>
              <w:pStyle w:val="Compact"/>
            </w:pPr>
            <w:r>
              <w:rPr>
                <w:sz w:val="19"/>
              </w:rPr>
              <w:t>a) Dapat digunakan untuk profilaksis pada bayi baru lahir yang diberikan ASI dari ibu ODHIV yang menjalani terapi ARV kombinasi, selama 6 minggu. b) Diberikan bersama dengan Zidovudin.</w:t>
            </w:r>
          </w:p>
        </w:tc>
      </w:tr>
    </w:tbl>
    <w:p w14:paraId="761A26FF" w14:textId="77777777" w:rsidR="006E186A" w:rsidRDefault="00085D08">
      <w:pPr>
        <w:pStyle w:val="BodyText"/>
      </w:pPr>
      <w:r>
        <w:rPr>
          <w:b/>
          <w:bCs/>
        </w:rPr>
        <w:t>Aturan penggunaan</w:t>
      </w:r>
    </w:p>
    <w:p w14:paraId="6456EDC2" w14:textId="77777777" w:rsidR="006E186A" w:rsidRDefault="00085D08" w:rsidP="00085D08">
      <w:pPr>
        <w:pStyle w:val="Compact"/>
        <w:numPr>
          <w:ilvl w:val="0"/>
          <w:numId w:val="650"/>
        </w:numPr>
      </w:pPr>
      <w:r>
        <w:t>Dimulai dengan dosis sekali sehari selama 2 minggu, lalu tiap 12 jam bila tidak ada ruam (IDAI).</w:t>
      </w:r>
    </w:p>
    <w:p w14:paraId="75EC25AE" w14:textId="77777777" w:rsidR="006E186A" w:rsidRDefault="00085D08" w:rsidP="00085D08">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7F6E8E3A" w14:textId="77777777" w:rsidR="006E186A" w:rsidRDefault="00085D08">
      <w:pPr>
        <w:pStyle w:val="FirstParagraph"/>
      </w:pPr>
      <w:r>
        <w:rPr>
          <w:b/>
          <w:bCs/>
        </w:rPr>
        <w:t>Manfaat obat</w:t>
      </w:r>
      <w:r>
        <w:t xml:space="preserve"> (label nevirapin)</w:t>
      </w:r>
    </w:p>
    <w:p w14:paraId="4F533763" w14:textId="77777777" w:rsidR="006E186A" w:rsidRDefault="00085D08" w:rsidP="00085D08">
      <w:pPr>
        <w:pStyle w:val="Compact"/>
        <w:numPr>
          <w:ilvl w:val="0"/>
          <w:numId w:val="651"/>
        </w:numPr>
      </w:pPr>
      <w:r>
        <w:t>Pengobatan infeksi HIV-1 dalam kombinasi dengan antiretroviral lain pada dewasa dan anak usia 15 hari ke atas.</w:t>
      </w:r>
    </w:p>
    <w:p w14:paraId="4680B598" w14:textId="77777777" w:rsidR="006E186A" w:rsidRDefault="00085D08">
      <w:pPr>
        <w:pStyle w:val="FirstParagraph"/>
      </w:pPr>
      <w:r>
        <w:rPr>
          <w:b/>
          <w:bCs/>
        </w:rPr>
        <w:t>Efek samping</w:t>
      </w:r>
      <w:r>
        <w:t xml:space="preserve"> (label nevirapin)</w:t>
      </w:r>
    </w:p>
    <w:p w14:paraId="52C35FE2" w14:textId="77777777" w:rsidR="006E186A" w:rsidRDefault="00085D08" w:rsidP="00085D08">
      <w:pPr>
        <w:pStyle w:val="Compact"/>
        <w:numPr>
          <w:ilvl w:val="0"/>
          <w:numId w:val="652"/>
        </w:numPr>
      </w:pPr>
      <w:r>
        <w:t>Paling serius: hepatitis dan gagal hati, sindrom Stevens-Johnson, nekrolisis epidermal toksik, reaksi hipersensitivitas.</w:t>
      </w:r>
    </w:p>
    <w:p w14:paraId="2C424EDF" w14:textId="77777777" w:rsidR="006E186A" w:rsidRDefault="00085D08" w:rsidP="00085D08">
      <w:pPr>
        <w:pStyle w:val="Compact"/>
        <w:numPr>
          <w:ilvl w:val="0"/>
          <w:numId w:val="652"/>
        </w:numPr>
      </w:pPr>
      <w:r>
        <w:t>Pada anak, efek samping serupa dengan dewasa, kecuali granulositopenia yang lebih sering pada anak yang menerima zidovudin bersama nevirapin.</w:t>
      </w:r>
    </w:p>
    <w:p w14:paraId="06D89ED3" w14:textId="77777777" w:rsidR="006E186A" w:rsidRDefault="00085D08">
      <w:pPr>
        <w:pStyle w:val="FirstParagraph"/>
      </w:pPr>
      <w:r>
        <w:rPr>
          <w:b/>
          <w:bCs/>
        </w:rPr>
        <w:t>Peringatan</w:t>
      </w:r>
      <w:r>
        <w:t xml:space="preserve"> (label nevirapin)</w:t>
      </w:r>
    </w:p>
    <w:p w14:paraId="3F51C803" w14:textId="77777777" w:rsidR="006E186A" w:rsidRDefault="00085D08" w:rsidP="00085D08">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3F73003E" w14:textId="77777777" w:rsidR="006E186A" w:rsidRDefault="00085D08" w:rsidP="00085D08">
      <w:pPr>
        <w:pStyle w:val="Compact"/>
        <w:numPr>
          <w:ilvl w:val="0"/>
          <w:numId w:val="653"/>
        </w:numPr>
      </w:pPr>
      <w:r>
        <w:t>Kontraindikasi: gangguan hati sedang atau berat (Child-Pugh B atau C); penggunaan sebagai profilaksis pascapajanan.</w:t>
      </w:r>
    </w:p>
    <w:p w14:paraId="39DD2C9B" w14:textId="77777777" w:rsidR="006E186A" w:rsidRDefault="00085D08" w:rsidP="00085D08">
      <w:pPr>
        <w:pStyle w:val="Compact"/>
        <w:numPr>
          <w:ilvl w:val="0"/>
          <w:numId w:val="653"/>
        </w:numPr>
      </w:pPr>
      <w:r>
        <w:t>Tidak boleh digunakan sebagai obat tunggal; resistansi cepat muncul pada monoterapi.</w:t>
      </w:r>
    </w:p>
    <w:p w14:paraId="7505073A" w14:textId="77777777" w:rsidR="006E186A" w:rsidRDefault="00085D08" w:rsidP="00085D08">
      <w:pPr>
        <w:pStyle w:val="Compact"/>
        <w:numPr>
          <w:ilvl w:val="0"/>
          <w:numId w:val="653"/>
        </w:numPr>
      </w:pPr>
      <w:r>
        <w:t>Interaksi obat (antara lain St. John’s wort); sindrom rekonstitusi imun; redistribusi lemak.</w:t>
      </w:r>
    </w:p>
    <w:p w14:paraId="5CF342DD" w14:textId="77777777" w:rsidR="006E186A" w:rsidRDefault="00085D08">
      <w:pPr>
        <w:pStyle w:val="FirstParagraph"/>
      </w:pPr>
      <w:r>
        <w:rPr>
          <w:b/>
          <w:bCs/>
        </w:rPr>
        <w:t>Farmakokinetik</w:t>
      </w:r>
      <w:r>
        <w:t xml:space="preserve"> (label nevirapin)</w:t>
      </w:r>
    </w:p>
    <w:p w14:paraId="7B590FCB" w14:textId="77777777" w:rsidR="006E186A" w:rsidRDefault="00085D08" w:rsidP="00085D08">
      <w:pPr>
        <w:pStyle w:val="Compact"/>
        <w:numPr>
          <w:ilvl w:val="0"/>
          <w:numId w:val="654"/>
        </w:numPr>
      </w:pPr>
      <w:r>
        <w:t>Diserap baik (&gt;90%); bioavailabilitas absolut sekitar 91–93%; kadar puncak sekitar 4 jam setelah dosis tunggal 200 mg; makanan dan antasida tidak mengubah penyerapan.</w:t>
      </w:r>
    </w:p>
    <w:p w14:paraId="22BFD416" w14:textId="77777777" w:rsidR="006E186A" w:rsidRDefault="00085D08" w:rsidP="00085D08">
      <w:pPr>
        <w:pStyle w:val="Compact"/>
        <w:numPr>
          <w:ilvl w:val="0"/>
          <w:numId w:val="654"/>
        </w:numPr>
      </w:pPr>
      <w:r>
        <w:t>Kadar di cairan serebrospinal sekitar 45% kadar plasma.</w:t>
      </w:r>
    </w:p>
    <w:p w14:paraId="343814DA" w14:textId="77777777" w:rsidR="006E186A" w:rsidRDefault="00085D08" w:rsidP="00085D08">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6684C643" w14:textId="77777777" w:rsidR="006E186A" w:rsidRDefault="00085D08">
      <w:pPr>
        <w:pStyle w:val="FirstParagraph"/>
      </w:pPr>
      <w:r>
        <w:rPr>
          <w:b/>
          <w:bCs/>
        </w:rPr>
        <w:t>Farmakodinamik</w:t>
      </w:r>
      <w:r>
        <w:t xml:space="preserve"> (label nevirapin)</w:t>
      </w:r>
    </w:p>
    <w:p w14:paraId="0EB6D4BB" w14:textId="77777777" w:rsidR="006E186A" w:rsidRDefault="00085D08" w:rsidP="00085D08">
      <w:pPr>
        <w:pStyle w:val="Compact"/>
        <w:numPr>
          <w:ilvl w:val="0"/>
          <w:numId w:val="655"/>
        </w:numPr>
      </w:pPr>
      <w:r>
        <w:t>Berikatan langsung dengan reverse transcriptase dan menghambat aktivitas DNA polimerase yang bergantung RNA dan DNA dengan mengganggu situs katalitik enzim.</w:t>
      </w:r>
    </w:p>
    <w:p w14:paraId="170BBBFD" w14:textId="77777777" w:rsidR="006E186A" w:rsidRDefault="00085D08">
      <w:pPr>
        <w:pStyle w:val="FirstParagraph"/>
      </w:pPr>
      <w:r>
        <w:rPr>
          <w:b/>
          <w:bCs/>
        </w:rPr>
        <w:t>Daftar pustaka</w:t>
      </w:r>
    </w:p>
    <w:p w14:paraId="38379946" w14:textId="77777777" w:rsidR="006E186A" w:rsidRDefault="00085D08" w:rsidP="00085D08">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47FFED64" w14:textId="77777777" w:rsidR="006E186A" w:rsidRDefault="00085D08" w:rsidP="00085D08">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4302CC" w14:textId="77777777" w:rsidR="006E186A" w:rsidRDefault="00085D08" w:rsidP="00085D08">
      <w:pPr>
        <w:pStyle w:val="Compact"/>
        <w:numPr>
          <w:ilvl w:val="0"/>
          <w:numId w:val="656"/>
        </w:numPr>
      </w:pPr>
      <w:r>
        <w:t>Nevirapine Tablets USP (Aurobindo Pharma), label DailyMed. https://dailymed.nlm.nih.gov/dailymed/drugInfo.cfm?setid=5f6c3eed-2a5d-46ed-9a7c-59715f338a15</w:t>
      </w:r>
    </w:p>
    <w:p w14:paraId="65CF3468" w14:textId="77777777" w:rsidR="006E186A" w:rsidRDefault="00085D08">
      <w:r>
        <w:pict w14:anchorId="1CA2760A">
          <v:rect id="_x0000_i1117" style="width:0;height:1.5pt" o:hralign="center" o:hrstd="t" o:hr="t"/>
        </w:pict>
      </w:r>
    </w:p>
    <w:p w14:paraId="591A73FD" w14:textId="77777777" w:rsidR="006E186A" w:rsidRDefault="00085D08">
      <w:pPr>
        <w:pStyle w:val="Heading3"/>
      </w:pPr>
      <w:bookmarkStart w:id="196" w:name="efavirenz"/>
      <w:bookmarkStart w:id="197" w:name="_Toc243079301"/>
      <w:bookmarkEnd w:id="194"/>
      <w:r>
        <w:t>3.92 Efavirenz</w:t>
      </w:r>
      <w:bookmarkEnd w:id="197"/>
    </w:p>
    <w:p w14:paraId="66E09490" w14:textId="77777777" w:rsidR="006E186A" w:rsidRDefault="00085D08">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6E186A" w14:paraId="5142FBE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B0487B" w14:textId="77777777" w:rsidR="006E186A" w:rsidRDefault="00085D08">
            <w:pPr>
              <w:pStyle w:val="Compact"/>
            </w:pPr>
            <w:r>
              <w:rPr>
                <w:sz w:val="19"/>
              </w:rPr>
              <w:t>Berat badan</w:t>
            </w:r>
          </w:p>
        </w:tc>
        <w:tc>
          <w:tcPr>
            <w:tcW w:w="0" w:type="auto"/>
            <w:shd w:val="clear" w:color="auto" w:fill="DCE6F1"/>
          </w:tcPr>
          <w:p w14:paraId="15D96D4E" w14:textId="77777777" w:rsidR="006E186A" w:rsidRDefault="00085D08">
            <w:pPr>
              <w:pStyle w:val="Compact"/>
            </w:pPr>
            <w:r>
              <w:rPr>
                <w:sz w:val="19"/>
              </w:rPr>
              <w:t>Dosis</w:t>
            </w:r>
          </w:p>
        </w:tc>
      </w:tr>
      <w:tr w:rsidR="006E186A" w14:paraId="39DAE93B" w14:textId="77777777">
        <w:tc>
          <w:tcPr>
            <w:tcW w:w="0" w:type="auto"/>
          </w:tcPr>
          <w:p w14:paraId="11C70ACA" w14:textId="77777777" w:rsidR="006E186A" w:rsidRDefault="00085D08">
            <w:pPr>
              <w:pStyle w:val="Compact"/>
            </w:pPr>
            <w:r>
              <w:rPr>
                <w:sz w:val="19"/>
              </w:rPr>
              <w:lastRenderedPageBreak/>
              <w:t>10–&lt;15 kg</w:t>
            </w:r>
          </w:p>
        </w:tc>
        <w:tc>
          <w:tcPr>
            <w:tcW w:w="0" w:type="auto"/>
          </w:tcPr>
          <w:p w14:paraId="1BF5A580" w14:textId="77777777" w:rsidR="006E186A" w:rsidRDefault="00085D08">
            <w:pPr>
              <w:pStyle w:val="Compact"/>
            </w:pPr>
            <w:r>
              <w:rPr>
                <w:sz w:val="19"/>
              </w:rPr>
              <w:t>200 mg</w:t>
            </w:r>
          </w:p>
        </w:tc>
      </w:tr>
      <w:tr w:rsidR="006E186A" w14:paraId="5BDDB6B4" w14:textId="77777777">
        <w:tc>
          <w:tcPr>
            <w:tcW w:w="0" w:type="auto"/>
          </w:tcPr>
          <w:p w14:paraId="1E324C16" w14:textId="77777777" w:rsidR="006E186A" w:rsidRDefault="00085D08">
            <w:pPr>
              <w:pStyle w:val="Compact"/>
            </w:pPr>
            <w:r>
              <w:rPr>
                <w:sz w:val="19"/>
              </w:rPr>
              <w:t>15–&lt;20 kg</w:t>
            </w:r>
          </w:p>
        </w:tc>
        <w:tc>
          <w:tcPr>
            <w:tcW w:w="0" w:type="auto"/>
          </w:tcPr>
          <w:p w14:paraId="0A9D9EB2" w14:textId="77777777" w:rsidR="006E186A" w:rsidRDefault="00085D08">
            <w:pPr>
              <w:pStyle w:val="Compact"/>
            </w:pPr>
            <w:r>
              <w:rPr>
                <w:sz w:val="19"/>
              </w:rPr>
              <w:t>250 mg</w:t>
            </w:r>
          </w:p>
        </w:tc>
      </w:tr>
      <w:tr w:rsidR="006E186A" w14:paraId="3C91B089" w14:textId="77777777">
        <w:tc>
          <w:tcPr>
            <w:tcW w:w="0" w:type="auto"/>
          </w:tcPr>
          <w:p w14:paraId="63B6FF64" w14:textId="77777777" w:rsidR="006E186A" w:rsidRDefault="00085D08">
            <w:pPr>
              <w:pStyle w:val="Compact"/>
            </w:pPr>
            <w:r>
              <w:rPr>
                <w:sz w:val="19"/>
              </w:rPr>
              <w:t>20–&lt;25 kg</w:t>
            </w:r>
          </w:p>
        </w:tc>
        <w:tc>
          <w:tcPr>
            <w:tcW w:w="0" w:type="auto"/>
          </w:tcPr>
          <w:p w14:paraId="7E707DA9" w14:textId="77777777" w:rsidR="006E186A" w:rsidRDefault="00085D08">
            <w:pPr>
              <w:pStyle w:val="Compact"/>
            </w:pPr>
            <w:r>
              <w:rPr>
                <w:sz w:val="19"/>
              </w:rPr>
              <w:t>300 mg</w:t>
            </w:r>
          </w:p>
        </w:tc>
      </w:tr>
      <w:tr w:rsidR="006E186A" w14:paraId="4806D5B9" w14:textId="77777777">
        <w:tc>
          <w:tcPr>
            <w:tcW w:w="0" w:type="auto"/>
          </w:tcPr>
          <w:p w14:paraId="3C2E403A" w14:textId="77777777" w:rsidR="006E186A" w:rsidRDefault="00085D08">
            <w:pPr>
              <w:pStyle w:val="Compact"/>
            </w:pPr>
            <w:r>
              <w:rPr>
                <w:sz w:val="19"/>
              </w:rPr>
              <w:t>25–&lt;32 kg</w:t>
            </w:r>
          </w:p>
        </w:tc>
        <w:tc>
          <w:tcPr>
            <w:tcW w:w="0" w:type="auto"/>
          </w:tcPr>
          <w:p w14:paraId="5562BD59" w14:textId="77777777" w:rsidR="006E186A" w:rsidRDefault="00085D08">
            <w:pPr>
              <w:pStyle w:val="Compact"/>
            </w:pPr>
            <w:r>
              <w:rPr>
                <w:sz w:val="19"/>
              </w:rPr>
              <w:t>350 mg</w:t>
            </w:r>
          </w:p>
        </w:tc>
      </w:tr>
      <w:tr w:rsidR="006E186A" w14:paraId="0F877023" w14:textId="77777777">
        <w:tc>
          <w:tcPr>
            <w:tcW w:w="0" w:type="auto"/>
          </w:tcPr>
          <w:p w14:paraId="4942049B" w14:textId="77777777" w:rsidR="006E186A" w:rsidRDefault="00085D08">
            <w:pPr>
              <w:pStyle w:val="Compact"/>
            </w:pPr>
            <w:r>
              <w:rPr>
                <w:sz w:val="19"/>
              </w:rPr>
              <w:t>33–&lt;40 kg</w:t>
            </w:r>
          </w:p>
        </w:tc>
        <w:tc>
          <w:tcPr>
            <w:tcW w:w="0" w:type="auto"/>
          </w:tcPr>
          <w:p w14:paraId="04B78574" w14:textId="77777777" w:rsidR="006E186A" w:rsidRDefault="00085D08">
            <w:pPr>
              <w:pStyle w:val="Compact"/>
            </w:pPr>
            <w:r>
              <w:rPr>
                <w:sz w:val="19"/>
              </w:rPr>
              <w:t>400 mg</w:t>
            </w:r>
          </w:p>
        </w:tc>
      </w:tr>
      <w:tr w:rsidR="006E186A" w14:paraId="0B137671" w14:textId="77777777">
        <w:tc>
          <w:tcPr>
            <w:tcW w:w="0" w:type="auto"/>
          </w:tcPr>
          <w:p w14:paraId="59E59CA5" w14:textId="77777777" w:rsidR="006E186A" w:rsidRDefault="00085D08">
            <w:pPr>
              <w:pStyle w:val="Compact"/>
            </w:pPr>
            <w:r>
              <w:rPr>
                <w:sz w:val="19"/>
              </w:rPr>
              <w:t>≥40 kg</w:t>
            </w:r>
          </w:p>
        </w:tc>
        <w:tc>
          <w:tcPr>
            <w:tcW w:w="0" w:type="auto"/>
          </w:tcPr>
          <w:p w14:paraId="58B74D0B" w14:textId="77777777" w:rsidR="006E186A" w:rsidRDefault="00085D08">
            <w:pPr>
              <w:pStyle w:val="Compact"/>
            </w:pPr>
            <w:r>
              <w:rPr>
                <w:sz w:val="19"/>
              </w:rPr>
              <w:t>600 mg</w:t>
            </w:r>
          </w:p>
        </w:tc>
      </w:tr>
    </w:tbl>
    <w:p w14:paraId="04B37F8E" w14:textId="77777777" w:rsidR="006E186A" w:rsidRDefault="00085D08">
      <w:pPr>
        <w:pStyle w:val="BodyText"/>
      </w:pPr>
      <w:r>
        <w:rPr>
          <w:b/>
          <w:bCs/>
        </w:rPr>
        <w:t>Sediaan</w:t>
      </w:r>
      <w:r>
        <w:t xml:space="preserve"> (FORNAS 2025 hlm. 58; disediakan oleh Program Kemenkes)</w:t>
      </w:r>
    </w:p>
    <w:p w14:paraId="75312E65" w14:textId="77777777" w:rsidR="006E186A" w:rsidRDefault="00085D08">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6E186A" w14:paraId="55CB9E3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CDC14A" w14:textId="77777777" w:rsidR="006E186A" w:rsidRDefault="00085D08">
            <w:pPr>
              <w:pStyle w:val="Compact"/>
            </w:pPr>
            <w:r>
              <w:rPr>
                <w:sz w:val="19"/>
              </w:rPr>
              <w:t>Sediaan</w:t>
            </w:r>
          </w:p>
        </w:tc>
        <w:tc>
          <w:tcPr>
            <w:tcW w:w="0" w:type="auto"/>
            <w:shd w:val="clear" w:color="auto" w:fill="DCE6F1"/>
          </w:tcPr>
          <w:p w14:paraId="427D239A" w14:textId="77777777" w:rsidR="006E186A" w:rsidRDefault="00085D08">
            <w:pPr>
              <w:pStyle w:val="Compact"/>
            </w:pPr>
            <w:r>
              <w:rPr>
                <w:sz w:val="19"/>
              </w:rPr>
              <w:t>Peresepan maksimal</w:t>
            </w:r>
          </w:p>
        </w:tc>
      </w:tr>
      <w:tr w:rsidR="006E186A" w14:paraId="3753E9C2" w14:textId="77777777">
        <w:tc>
          <w:tcPr>
            <w:tcW w:w="0" w:type="auto"/>
          </w:tcPr>
          <w:p w14:paraId="7F809012" w14:textId="77777777" w:rsidR="006E186A" w:rsidRDefault="00085D08">
            <w:pPr>
              <w:pStyle w:val="Compact"/>
            </w:pPr>
            <w:r>
              <w:rPr>
                <w:sz w:val="19"/>
              </w:rPr>
              <w:t>Tablet/kapsul 200 mg</w:t>
            </w:r>
          </w:p>
        </w:tc>
        <w:tc>
          <w:tcPr>
            <w:tcW w:w="0" w:type="auto"/>
          </w:tcPr>
          <w:p w14:paraId="0223ED51" w14:textId="77777777" w:rsidR="006E186A" w:rsidRDefault="00085D08">
            <w:pPr>
              <w:pStyle w:val="Compact"/>
            </w:pPr>
            <w:r>
              <w:rPr>
                <w:sz w:val="19"/>
              </w:rPr>
              <w:t>–</w:t>
            </w:r>
          </w:p>
        </w:tc>
      </w:tr>
      <w:tr w:rsidR="006E186A" w14:paraId="02A32AC9" w14:textId="77777777">
        <w:tc>
          <w:tcPr>
            <w:tcW w:w="0" w:type="auto"/>
          </w:tcPr>
          <w:p w14:paraId="293B8D33" w14:textId="77777777" w:rsidR="006E186A" w:rsidRDefault="00085D08">
            <w:pPr>
              <w:pStyle w:val="Compact"/>
            </w:pPr>
            <w:r>
              <w:rPr>
                <w:sz w:val="19"/>
              </w:rPr>
              <w:t>Tablet/kapsul 600 mg</w:t>
            </w:r>
          </w:p>
        </w:tc>
        <w:tc>
          <w:tcPr>
            <w:tcW w:w="0" w:type="auto"/>
          </w:tcPr>
          <w:p w14:paraId="6CA4A036" w14:textId="77777777" w:rsidR="006E186A" w:rsidRDefault="00085D08">
            <w:pPr>
              <w:pStyle w:val="Compact"/>
            </w:pPr>
            <w:r>
              <w:rPr>
                <w:sz w:val="19"/>
              </w:rPr>
              <w:t>–</w:t>
            </w:r>
          </w:p>
        </w:tc>
      </w:tr>
    </w:tbl>
    <w:p w14:paraId="48AD1B8A" w14:textId="77777777" w:rsidR="006E186A" w:rsidRDefault="00085D08">
      <w:pPr>
        <w:pStyle w:val="BodyText"/>
      </w:pPr>
      <w:r>
        <w:rPr>
          <w:b/>
          <w:bCs/>
        </w:rPr>
        <w:t>Aturan penggunaan</w:t>
      </w:r>
    </w:p>
    <w:p w14:paraId="340651A8" w14:textId="77777777" w:rsidR="006E186A" w:rsidRDefault="00085D08" w:rsidP="00085D08">
      <w:pPr>
        <w:pStyle w:val="Compact"/>
        <w:numPr>
          <w:ilvl w:val="0"/>
          <w:numId w:val="657"/>
        </w:numPr>
      </w:pPr>
      <w:r>
        <w:t>Sesuai tabel IDAI.</w:t>
      </w:r>
    </w:p>
    <w:p w14:paraId="71776050" w14:textId="77777777" w:rsidR="006E186A" w:rsidRDefault="00085D08" w:rsidP="00085D08">
      <w:pPr>
        <w:pStyle w:val="Compact"/>
        <w:numPr>
          <w:ilvl w:val="0"/>
          <w:numId w:val="657"/>
        </w:numPr>
      </w:pPr>
      <w:r>
        <w:t>Dianjurkan diminum saat perut kosong, sebaiknya menjelang tidur; pemberian menjelang tidur dapat memperbaiki toleransi gejala saraf (label efavirenz).</w:t>
      </w:r>
    </w:p>
    <w:p w14:paraId="0BB6C571" w14:textId="77777777" w:rsidR="006E186A" w:rsidRDefault="00085D08">
      <w:pPr>
        <w:pStyle w:val="FirstParagraph"/>
      </w:pPr>
      <w:r>
        <w:rPr>
          <w:b/>
          <w:bCs/>
        </w:rPr>
        <w:t>Manfaat obat</w:t>
      </w:r>
      <w:r>
        <w:t xml:space="preserve"> </w:t>
      </w:r>
      <w:r>
        <w:t>(label efavirenz)</w:t>
      </w:r>
    </w:p>
    <w:p w14:paraId="7DC13492" w14:textId="77777777" w:rsidR="006E186A" w:rsidRDefault="00085D08" w:rsidP="00085D08">
      <w:pPr>
        <w:pStyle w:val="Compact"/>
        <w:numPr>
          <w:ilvl w:val="0"/>
          <w:numId w:val="658"/>
        </w:numPr>
      </w:pPr>
      <w:r>
        <w:t>Pengobatan infeksi HIV-1 dalam kombinasi dengan antiretroviral lain pada dewasa dan anak usia sedikitnya 3 bulan dengan berat badan sedikitnya 3,5 kg.</w:t>
      </w:r>
    </w:p>
    <w:p w14:paraId="780AD1E7" w14:textId="77777777" w:rsidR="006E186A" w:rsidRDefault="00085D08">
      <w:pPr>
        <w:pStyle w:val="FirstParagraph"/>
      </w:pPr>
      <w:r>
        <w:rPr>
          <w:b/>
          <w:bCs/>
        </w:rPr>
        <w:t>Efek samping</w:t>
      </w:r>
      <w:r>
        <w:t xml:space="preserve"> (label efavirenz)</w:t>
      </w:r>
    </w:p>
    <w:p w14:paraId="52237757" w14:textId="77777777" w:rsidR="006E186A" w:rsidRDefault="00085D08" w:rsidP="00085D08">
      <w:pPr>
        <w:pStyle w:val="Compact"/>
        <w:numPr>
          <w:ilvl w:val="0"/>
          <w:numId w:val="659"/>
        </w:numPr>
      </w:pPr>
      <w:r>
        <w:t>Tersering pada dewasa: ruam, pusing, mual, sakit kepala, lelah, insomnia, muntah.</w:t>
      </w:r>
    </w:p>
    <w:p w14:paraId="35A61827" w14:textId="77777777" w:rsidR="006E186A" w:rsidRDefault="00085D08" w:rsidP="00085D08">
      <w:pPr>
        <w:pStyle w:val="Compact"/>
        <w:numPr>
          <w:ilvl w:val="0"/>
          <w:numId w:val="659"/>
        </w:numPr>
      </w:pPr>
      <w:r>
        <w:t>Gejala sistem saraf pusat pada 53% pasien dalam uji terkontrol; ruam baru pada 26% dewasa.</w:t>
      </w:r>
    </w:p>
    <w:p w14:paraId="3FF957F3" w14:textId="77777777" w:rsidR="006E186A" w:rsidRDefault="00085D08" w:rsidP="00085D08">
      <w:pPr>
        <w:pStyle w:val="Compact"/>
        <w:numPr>
          <w:ilvl w:val="0"/>
          <w:numId w:val="659"/>
        </w:numPr>
      </w:pPr>
      <w:r>
        <w:t>Pada anak, ruam (termasuk ruam derajat 3–4) lebih sering daripada dewasa.</w:t>
      </w:r>
    </w:p>
    <w:p w14:paraId="5BAFDF91" w14:textId="77777777" w:rsidR="006E186A" w:rsidRDefault="00085D08">
      <w:pPr>
        <w:pStyle w:val="FirstParagraph"/>
      </w:pPr>
      <w:r>
        <w:rPr>
          <w:b/>
          <w:bCs/>
        </w:rPr>
        <w:t>Peringatan</w:t>
      </w:r>
      <w:r>
        <w:t xml:space="preserve"> (label efavirenz)</w:t>
      </w:r>
    </w:p>
    <w:p w14:paraId="052092CC" w14:textId="77777777" w:rsidR="006E186A" w:rsidRDefault="00085D08" w:rsidP="00085D08">
      <w:pPr>
        <w:pStyle w:val="Compact"/>
        <w:numPr>
          <w:ilvl w:val="0"/>
          <w:numId w:val="660"/>
        </w:numPr>
      </w:pPr>
      <w:r>
        <w:t>Kontraindikasi: hipersensitivitas bermakna (misalnya sindrom Stevens-Johnson, eritema multiformis, erupsi kulit toksik) terhadap komponen produk; pemberian bersama elbasvir dan grazoprevir.</w:t>
      </w:r>
    </w:p>
    <w:p w14:paraId="4DAC5CC6" w14:textId="77777777" w:rsidR="006E186A" w:rsidRDefault="00085D08" w:rsidP="00085D08">
      <w:pPr>
        <w:pStyle w:val="Compact"/>
        <w:numPr>
          <w:ilvl w:val="0"/>
          <w:numId w:val="660"/>
        </w:numPr>
      </w:pPr>
      <w:r>
        <w:t>Interaksi obat (penginduksi CYP3A dan CYP2B6); pemanjangan QTc; tidak boleh digunakan sebagai obat tunggal.</w:t>
      </w:r>
    </w:p>
    <w:p w14:paraId="686FE867" w14:textId="77777777" w:rsidR="006E186A" w:rsidRDefault="00085D08" w:rsidP="00085D08">
      <w:pPr>
        <w:pStyle w:val="Compact"/>
        <w:numPr>
          <w:ilvl w:val="0"/>
          <w:numId w:val="660"/>
        </w:numPr>
      </w:pPr>
      <w:r>
        <w:t>Gejala psikiatri serius; gejala sistem saraf; kejang, terutama pada riwayat kejang; hepatotoksisitas; kenaikan kolesterol dan trigliserida.</w:t>
      </w:r>
    </w:p>
    <w:p w14:paraId="28339468" w14:textId="77777777" w:rsidR="006E186A" w:rsidRDefault="00085D08" w:rsidP="00085D08">
      <w:pPr>
        <w:pStyle w:val="Compact"/>
        <w:numPr>
          <w:ilvl w:val="0"/>
          <w:numId w:val="660"/>
        </w:numPr>
      </w:pPr>
      <w:r>
        <w:lastRenderedPageBreak/>
        <w:t>Toksisitas embrio-janin pada trimester pertama; sindrom rekonstitusi imun; redistribusi lemak.</w:t>
      </w:r>
    </w:p>
    <w:p w14:paraId="5DD11D37" w14:textId="77777777" w:rsidR="006E186A" w:rsidRDefault="00085D08">
      <w:pPr>
        <w:pStyle w:val="FirstParagraph"/>
      </w:pPr>
      <w:r>
        <w:rPr>
          <w:b/>
          <w:bCs/>
        </w:rPr>
        <w:t>Farmakokinetik</w:t>
      </w:r>
      <w:r>
        <w:t xml:space="preserve"> (label efavirenz)</w:t>
      </w:r>
    </w:p>
    <w:p w14:paraId="3A5AB31A" w14:textId="77777777" w:rsidR="006E186A" w:rsidRDefault="00085D08" w:rsidP="00085D08">
      <w:pPr>
        <w:pStyle w:val="Compact"/>
        <w:numPr>
          <w:ilvl w:val="0"/>
          <w:numId w:val="661"/>
        </w:numPr>
      </w:pPr>
      <w:r>
        <w:t>Kadar puncak plasma dicapai dalam 5 jam setelah dosis oral tunggal.</w:t>
      </w:r>
    </w:p>
    <w:p w14:paraId="4495CA68" w14:textId="77777777" w:rsidR="006E186A" w:rsidRDefault="00085D08" w:rsidP="00085D08">
      <w:pPr>
        <w:pStyle w:val="Compact"/>
        <w:numPr>
          <w:ilvl w:val="0"/>
          <w:numId w:val="661"/>
        </w:numPr>
      </w:pPr>
      <w:r>
        <w:t>Sangat terikat protein plasma (sekitar 99%).</w:t>
      </w:r>
    </w:p>
    <w:p w14:paraId="4182C914" w14:textId="77777777" w:rsidR="006E186A" w:rsidRDefault="00085D08" w:rsidP="00085D08">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5168E12D" w14:textId="77777777" w:rsidR="006E186A" w:rsidRDefault="00085D08">
      <w:pPr>
        <w:pStyle w:val="FirstParagraph"/>
      </w:pPr>
      <w:r>
        <w:rPr>
          <w:b/>
          <w:bCs/>
        </w:rPr>
        <w:t>Farmakodinamik</w:t>
      </w:r>
      <w:r>
        <w:t xml:space="preserve"> </w:t>
      </w:r>
      <w:r>
        <w:t>(label efavirenz)</w:t>
      </w:r>
    </w:p>
    <w:p w14:paraId="3F935E2E" w14:textId="77777777" w:rsidR="006E186A" w:rsidRDefault="00085D08" w:rsidP="00085D08">
      <w:pPr>
        <w:pStyle w:val="Compact"/>
        <w:numPr>
          <w:ilvl w:val="0"/>
          <w:numId w:val="662"/>
        </w:numPr>
      </w:pPr>
      <w:r>
        <w:t>Penghambat reverse transcriptase non-nukleosida (NNRTI) HIV-1; aktivitasnya terutama melalui hambatan nonkompetitif reverse transcriptase HIV-1.</w:t>
      </w:r>
    </w:p>
    <w:p w14:paraId="1390D498" w14:textId="77777777" w:rsidR="006E186A" w:rsidRDefault="00085D08">
      <w:pPr>
        <w:pStyle w:val="FirstParagraph"/>
      </w:pPr>
      <w:r>
        <w:rPr>
          <w:b/>
          <w:bCs/>
        </w:rPr>
        <w:t>Daftar pustaka</w:t>
      </w:r>
    </w:p>
    <w:p w14:paraId="36388271" w14:textId="77777777" w:rsidR="006E186A" w:rsidRDefault="00085D08" w:rsidP="00085D08">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30F0FDDF" w14:textId="77777777" w:rsidR="006E186A" w:rsidRDefault="00085D08" w:rsidP="00085D08">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481F2B" w14:textId="77777777" w:rsidR="006E186A" w:rsidRDefault="00085D08" w:rsidP="00085D08">
      <w:pPr>
        <w:pStyle w:val="Compact"/>
        <w:numPr>
          <w:ilvl w:val="0"/>
          <w:numId w:val="663"/>
        </w:numPr>
      </w:pPr>
      <w:r>
        <w:t>Efavirenz Tablets USP (Aurobindo Pharma), label DailyMed. https://dailymed.nlm.nih.gov/dailymed/drugInfo.cfm?setid=c5eedb5d-4cab-4056-a14a-ffdf67701355</w:t>
      </w:r>
    </w:p>
    <w:p w14:paraId="71E06F36" w14:textId="77777777" w:rsidR="006E186A" w:rsidRDefault="00085D08">
      <w:r>
        <w:pict w14:anchorId="1F970EDD">
          <v:rect id="_x0000_i1118" style="width:0;height:1.5pt" o:hralign="center" o:hrstd="t" o:hr="t"/>
        </w:pict>
      </w:r>
    </w:p>
    <w:p w14:paraId="4A176C78" w14:textId="77777777" w:rsidR="006E186A" w:rsidRDefault="00085D08">
      <w:pPr>
        <w:pStyle w:val="Heading3"/>
      </w:pPr>
      <w:bookmarkStart w:id="198" w:name="siklosporin"/>
      <w:bookmarkStart w:id="199" w:name="_Toc243079302"/>
      <w:bookmarkEnd w:id="196"/>
      <w:r>
        <w:t>3.93 Siklosporin</w:t>
      </w:r>
      <w:bookmarkEnd w:id="199"/>
    </w:p>
    <w:p w14:paraId="7FA90930" w14:textId="77777777" w:rsidR="006E186A" w:rsidRDefault="00085D08">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1CBD47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D26F3A" w14:textId="77777777" w:rsidR="006E186A" w:rsidRDefault="00085D08">
            <w:pPr>
              <w:pStyle w:val="Compact"/>
            </w:pPr>
            <w:r>
              <w:rPr>
                <w:sz w:val="19"/>
              </w:rPr>
              <w:t>Keadaan</w:t>
            </w:r>
          </w:p>
        </w:tc>
        <w:tc>
          <w:tcPr>
            <w:tcW w:w="3960" w:type="dxa"/>
            <w:shd w:val="clear" w:color="auto" w:fill="DCE6F1"/>
          </w:tcPr>
          <w:p w14:paraId="2E01B00E" w14:textId="77777777" w:rsidR="006E186A" w:rsidRDefault="00085D08">
            <w:pPr>
              <w:pStyle w:val="Compact"/>
            </w:pPr>
            <w:r>
              <w:rPr>
                <w:sz w:val="19"/>
              </w:rPr>
              <w:t>Dosis</w:t>
            </w:r>
          </w:p>
        </w:tc>
      </w:tr>
      <w:tr w:rsidR="006E186A" w14:paraId="21405B19" w14:textId="77777777">
        <w:tc>
          <w:tcPr>
            <w:tcW w:w="3960" w:type="dxa"/>
          </w:tcPr>
          <w:p w14:paraId="53A2A8BA" w14:textId="77777777" w:rsidR="006E186A" w:rsidRDefault="00085D08">
            <w:pPr>
              <w:pStyle w:val="Compact"/>
            </w:pPr>
            <w:r>
              <w:rPr>
                <w:sz w:val="19"/>
              </w:rPr>
              <w:t>Anemia aplastik (imunosupresif), kapsul 100 mg per oral</w:t>
            </w:r>
          </w:p>
        </w:tc>
        <w:tc>
          <w:tcPr>
            <w:tcW w:w="3960" w:type="dxa"/>
          </w:tcPr>
          <w:p w14:paraId="222FDD0F" w14:textId="77777777" w:rsidR="006E186A" w:rsidRDefault="00085D08">
            <w:pPr>
              <w:pStyle w:val="Compact"/>
            </w:pPr>
            <w:r>
              <w:rPr>
                <w:sz w:val="19"/>
              </w:rPr>
              <w:t>3–5 mg/kg, per oral, 12–24 jam</w:t>
            </w:r>
          </w:p>
        </w:tc>
      </w:tr>
    </w:tbl>
    <w:p w14:paraId="3CF38EF8" w14:textId="77777777" w:rsidR="006E186A" w:rsidRDefault="00085D08">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1D2B952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C0A578" w14:textId="77777777" w:rsidR="006E186A" w:rsidRDefault="00085D08">
            <w:pPr>
              <w:pStyle w:val="Compact"/>
            </w:pPr>
            <w:r>
              <w:rPr>
                <w:sz w:val="19"/>
              </w:rPr>
              <w:t>Dosis normal</w:t>
            </w:r>
          </w:p>
        </w:tc>
        <w:tc>
          <w:tcPr>
            <w:tcW w:w="1131" w:type="dxa"/>
            <w:shd w:val="clear" w:color="auto" w:fill="DCE6F1"/>
          </w:tcPr>
          <w:p w14:paraId="0798E395" w14:textId="77777777" w:rsidR="006E186A" w:rsidRDefault="00085D08">
            <w:pPr>
              <w:pStyle w:val="Compact"/>
            </w:pPr>
            <w:r>
              <w:rPr>
                <w:sz w:val="19"/>
              </w:rPr>
              <w:t>Dosis (D)/Interval (I)</w:t>
            </w:r>
          </w:p>
        </w:tc>
        <w:tc>
          <w:tcPr>
            <w:tcW w:w="1131" w:type="dxa"/>
            <w:shd w:val="clear" w:color="auto" w:fill="DCE6F1"/>
          </w:tcPr>
          <w:p w14:paraId="0F5F8FB1" w14:textId="77777777" w:rsidR="006E186A" w:rsidRDefault="00085D08">
            <w:pPr>
              <w:pStyle w:val="Compact"/>
            </w:pPr>
            <w:r>
              <w:rPr>
                <w:sz w:val="19"/>
              </w:rPr>
              <w:t>LFG &gt;50</w:t>
            </w:r>
          </w:p>
        </w:tc>
        <w:tc>
          <w:tcPr>
            <w:tcW w:w="1131" w:type="dxa"/>
            <w:shd w:val="clear" w:color="auto" w:fill="DCE6F1"/>
          </w:tcPr>
          <w:p w14:paraId="6018347E" w14:textId="77777777" w:rsidR="006E186A" w:rsidRDefault="00085D08">
            <w:pPr>
              <w:pStyle w:val="Compact"/>
            </w:pPr>
            <w:r>
              <w:rPr>
                <w:sz w:val="19"/>
              </w:rPr>
              <w:t>LFG 10–50</w:t>
            </w:r>
          </w:p>
        </w:tc>
        <w:tc>
          <w:tcPr>
            <w:tcW w:w="1131" w:type="dxa"/>
            <w:shd w:val="clear" w:color="auto" w:fill="DCE6F1"/>
          </w:tcPr>
          <w:p w14:paraId="1BA2B2A6" w14:textId="77777777" w:rsidR="006E186A" w:rsidRDefault="00085D08">
            <w:pPr>
              <w:pStyle w:val="Compact"/>
            </w:pPr>
            <w:r>
              <w:rPr>
                <w:sz w:val="19"/>
              </w:rPr>
              <w:t>LFG &lt;10</w:t>
            </w:r>
          </w:p>
        </w:tc>
        <w:tc>
          <w:tcPr>
            <w:tcW w:w="1131" w:type="dxa"/>
            <w:shd w:val="clear" w:color="auto" w:fill="DCE6F1"/>
          </w:tcPr>
          <w:p w14:paraId="4BAC3ADC" w14:textId="77777777" w:rsidR="006E186A" w:rsidRDefault="00085D08">
            <w:pPr>
              <w:pStyle w:val="Compact"/>
            </w:pPr>
            <w:r>
              <w:rPr>
                <w:sz w:val="19"/>
              </w:rPr>
              <w:t>HD</w:t>
            </w:r>
          </w:p>
        </w:tc>
        <w:tc>
          <w:tcPr>
            <w:tcW w:w="1131" w:type="dxa"/>
            <w:shd w:val="clear" w:color="auto" w:fill="DCE6F1"/>
          </w:tcPr>
          <w:p w14:paraId="295AD860" w14:textId="77777777" w:rsidR="006E186A" w:rsidRDefault="00085D08">
            <w:pPr>
              <w:pStyle w:val="Compact"/>
            </w:pPr>
            <w:r>
              <w:rPr>
                <w:sz w:val="19"/>
              </w:rPr>
              <w:t>PD</w:t>
            </w:r>
          </w:p>
        </w:tc>
      </w:tr>
      <w:tr w:rsidR="006E186A" w14:paraId="12DAEAA2" w14:textId="77777777">
        <w:tc>
          <w:tcPr>
            <w:tcW w:w="1131" w:type="dxa"/>
          </w:tcPr>
          <w:p w14:paraId="2C06789A" w14:textId="77777777" w:rsidR="006E186A" w:rsidRDefault="00085D08">
            <w:pPr>
              <w:pStyle w:val="Compact"/>
            </w:pPr>
            <w:r>
              <w:rPr>
                <w:sz w:val="19"/>
              </w:rPr>
              <w:t>1,5–2,5 mg/kg/dosis q12 jam po</w:t>
            </w:r>
          </w:p>
        </w:tc>
        <w:tc>
          <w:tcPr>
            <w:tcW w:w="1131" w:type="dxa"/>
          </w:tcPr>
          <w:p w14:paraId="0F4D6797" w14:textId="77777777" w:rsidR="006E186A" w:rsidRDefault="00085D08">
            <w:pPr>
              <w:pStyle w:val="Compact"/>
            </w:pPr>
            <w:r>
              <w:rPr>
                <w:sz w:val="19"/>
              </w:rPr>
              <w:t>D</w:t>
            </w:r>
          </w:p>
        </w:tc>
        <w:tc>
          <w:tcPr>
            <w:tcW w:w="1131" w:type="dxa"/>
          </w:tcPr>
          <w:p w14:paraId="278BD5D0" w14:textId="77777777" w:rsidR="006E186A" w:rsidRDefault="00085D08">
            <w:pPr>
              <w:pStyle w:val="Compact"/>
            </w:pPr>
            <w:r>
              <w:rPr>
                <w:sz w:val="19"/>
              </w:rPr>
              <w:t>100%</w:t>
            </w:r>
          </w:p>
        </w:tc>
        <w:tc>
          <w:tcPr>
            <w:tcW w:w="1131" w:type="dxa"/>
          </w:tcPr>
          <w:p w14:paraId="3A964AC1" w14:textId="77777777" w:rsidR="006E186A" w:rsidRDefault="00085D08">
            <w:pPr>
              <w:pStyle w:val="Compact"/>
            </w:pPr>
            <w:r>
              <w:rPr>
                <w:sz w:val="19"/>
              </w:rPr>
              <w:t>100%</w:t>
            </w:r>
          </w:p>
        </w:tc>
        <w:tc>
          <w:tcPr>
            <w:tcW w:w="1131" w:type="dxa"/>
          </w:tcPr>
          <w:p w14:paraId="32BE9ED0" w14:textId="77777777" w:rsidR="006E186A" w:rsidRDefault="00085D08">
            <w:pPr>
              <w:pStyle w:val="Compact"/>
            </w:pPr>
            <w:r>
              <w:rPr>
                <w:sz w:val="19"/>
              </w:rPr>
              <w:t>50%</w:t>
            </w:r>
          </w:p>
        </w:tc>
        <w:tc>
          <w:tcPr>
            <w:tcW w:w="1131" w:type="dxa"/>
          </w:tcPr>
          <w:p w14:paraId="55DF5D17" w14:textId="77777777" w:rsidR="006E186A" w:rsidRDefault="00085D08">
            <w:pPr>
              <w:pStyle w:val="Compact"/>
            </w:pPr>
            <w:r>
              <w:rPr>
                <w:sz w:val="19"/>
              </w:rPr>
              <w:t>tak ada</w:t>
            </w:r>
          </w:p>
        </w:tc>
        <w:tc>
          <w:tcPr>
            <w:tcW w:w="1131" w:type="dxa"/>
          </w:tcPr>
          <w:p w14:paraId="750318CA" w14:textId="77777777" w:rsidR="006E186A" w:rsidRDefault="00085D08">
            <w:pPr>
              <w:pStyle w:val="Compact"/>
            </w:pPr>
            <w:r>
              <w:rPr>
                <w:sz w:val="19"/>
              </w:rPr>
              <w:t>tak ada</w:t>
            </w:r>
          </w:p>
        </w:tc>
      </w:tr>
    </w:tbl>
    <w:p w14:paraId="7367F608" w14:textId="77777777" w:rsidR="006E186A" w:rsidRDefault="00085D08">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6E186A" w14:paraId="288E380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567F0C" w14:textId="77777777" w:rsidR="006E186A" w:rsidRDefault="00085D08">
            <w:pPr>
              <w:pStyle w:val="Compact"/>
            </w:pPr>
            <w:r>
              <w:rPr>
                <w:sz w:val="19"/>
              </w:rPr>
              <w:lastRenderedPageBreak/>
              <w:t>Sediaan</w:t>
            </w:r>
          </w:p>
        </w:tc>
        <w:tc>
          <w:tcPr>
            <w:tcW w:w="0" w:type="auto"/>
            <w:shd w:val="clear" w:color="auto" w:fill="DCE6F1"/>
          </w:tcPr>
          <w:p w14:paraId="6F54F029" w14:textId="77777777" w:rsidR="006E186A" w:rsidRDefault="00085D08">
            <w:pPr>
              <w:pStyle w:val="Compact"/>
            </w:pPr>
            <w:r>
              <w:rPr>
                <w:sz w:val="19"/>
              </w:rPr>
              <w:t>Peresepan maksimal</w:t>
            </w:r>
          </w:p>
        </w:tc>
      </w:tr>
      <w:tr w:rsidR="006E186A" w14:paraId="11A84875" w14:textId="77777777">
        <w:tc>
          <w:tcPr>
            <w:tcW w:w="0" w:type="auto"/>
          </w:tcPr>
          <w:p w14:paraId="73082401" w14:textId="77777777" w:rsidR="006E186A" w:rsidRDefault="00085D08">
            <w:pPr>
              <w:pStyle w:val="Compact"/>
            </w:pPr>
            <w:r>
              <w:rPr>
                <w:sz w:val="19"/>
              </w:rPr>
              <w:t>Kapsul lunak 25 mg</w:t>
            </w:r>
          </w:p>
        </w:tc>
        <w:tc>
          <w:tcPr>
            <w:tcW w:w="0" w:type="auto"/>
          </w:tcPr>
          <w:p w14:paraId="1A5A34CC" w14:textId="77777777" w:rsidR="006E186A" w:rsidRDefault="00085D08">
            <w:pPr>
              <w:pStyle w:val="Compact"/>
            </w:pPr>
            <w:r>
              <w:rPr>
                <w:sz w:val="19"/>
              </w:rPr>
              <w:t>90 kaps per bulan</w:t>
            </w:r>
          </w:p>
        </w:tc>
      </w:tr>
    </w:tbl>
    <w:p w14:paraId="7FF07BE1" w14:textId="77777777" w:rsidR="006E186A" w:rsidRDefault="00085D08">
      <w:pPr>
        <w:pStyle w:val="BodyText"/>
      </w:pPr>
      <w:r>
        <w:rPr>
          <w:b/>
          <w:bCs/>
        </w:rPr>
        <w:t>Aturan penggunaan</w:t>
      </w:r>
    </w:p>
    <w:p w14:paraId="47CD5C9A" w14:textId="77777777" w:rsidR="006E186A" w:rsidRDefault="00085D08" w:rsidP="00085D08">
      <w:pPr>
        <w:pStyle w:val="Compact"/>
        <w:numPr>
          <w:ilvl w:val="0"/>
          <w:numId w:val="664"/>
        </w:numPr>
      </w:pPr>
      <w:r>
        <w:t>Sesuai tabel IDAI.</w:t>
      </w:r>
    </w:p>
    <w:p w14:paraId="2C664F25" w14:textId="77777777" w:rsidR="006E186A" w:rsidRDefault="00085D08" w:rsidP="00085D08">
      <w:pPr>
        <w:pStyle w:val="Compact"/>
        <w:numPr>
          <w:ilvl w:val="0"/>
          <w:numId w:val="664"/>
        </w:numPr>
      </w:pPr>
      <w:r>
        <w:t>Neoral dan Sandimmune tidak bioekuivalen dan tidak dapat saling menggantikan tanpa pengawasan dokter; hindari grapefruit dan jusnya (label Neoral).</w:t>
      </w:r>
    </w:p>
    <w:p w14:paraId="6BF7180E" w14:textId="77777777" w:rsidR="006E186A" w:rsidRDefault="00085D08" w:rsidP="00085D08">
      <w:pPr>
        <w:pStyle w:val="Compact"/>
        <w:numPr>
          <w:ilvl w:val="0"/>
          <w:numId w:val="664"/>
        </w:numPr>
      </w:pPr>
      <w:r>
        <w:t>Fungsi ginjal (kreatinin serum) perlu dipantau sering (label Neoral).</w:t>
      </w:r>
    </w:p>
    <w:p w14:paraId="0162B438" w14:textId="77777777" w:rsidR="006E186A" w:rsidRDefault="00085D08">
      <w:pPr>
        <w:pStyle w:val="FirstParagraph"/>
      </w:pPr>
      <w:r>
        <w:rPr>
          <w:b/>
          <w:bCs/>
        </w:rPr>
        <w:t>Manfaat obat</w:t>
      </w:r>
      <w:r>
        <w:t xml:space="preserve"> (label Neoral)</w:t>
      </w:r>
    </w:p>
    <w:p w14:paraId="42A887CF" w14:textId="77777777" w:rsidR="006E186A" w:rsidRDefault="00085D08" w:rsidP="00085D08">
      <w:pPr>
        <w:pStyle w:val="Compact"/>
        <w:numPr>
          <w:ilvl w:val="0"/>
          <w:numId w:val="665"/>
        </w:numPr>
      </w:pPr>
      <w:r>
        <w:t>Profilaksis penolakan organ pada transplantasi ginjal, hati, dan jantung.</w:t>
      </w:r>
    </w:p>
    <w:p w14:paraId="566EE445" w14:textId="77777777" w:rsidR="006E186A" w:rsidRDefault="00085D08" w:rsidP="00085D08">
      <w:pPr>
        <w:pStyle w:val="Compact"/>
        <w:numPr>
          <w:ilvl w:val="0"/>
          <w:numId w:val="665"/>
        </w:numPr>
      </w:pPr>
      <w:r>
        <w:t>Artritis reumatoid aktif berat dan psoriasis plak berat yang tidak responsif (dewasa).</w:t>
      </w:r>
    </w:p>
    <w:p w14:paraId="773808B9" w14:textId="77777777" w:rsidR="006E186A" w:rsidRDefault="00085D08" w:rsidP="00085D08">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3BB3A35C" w14:textId="77777777" w:rsidR="006E186A" w:rsidRDefault="00085D08">
      <w:pPr>
        <w:pStyle w:val="FirstParagraph"/>
      </w:pPr>
      <w:r>
        <w:rPr>
          <w:b/>
          <w:bCs/>
        </w:rPr>
        <w:t>Efek samping</w:t>
      </w:r>
      <w:r>
        <w:t xml:space="preserve"> (label Neoral)</w:t>
      </w:r>
    </w:p>
    <w:p w14:paraId="758EC787" w14:textId="77777777" w:rsidR="006E186A" w:rsidRDefault="00085D08" w:rsidP="00085D08">
      <w:pPr>
        <w:pStyle w:val="Compact"/>
        <w:numPr>
          <w:ilvl w:val="0"/>
          <w:numId w:val="666"/>
        </w:numPr>
      </w:pPr>
      <w:r>
        <w:t>Efek samping utama pada transplantasi: gangguan fungsi ginjal, tremor, hirsutisme, hipertensi, hiperplasia gusi.</w:t>
      </w:r>
    </w:p>
    <w:p w14:paraId="01896E59" w14:textId="77777777" w:rsidR="006E186A" w:rsidRDefault="00085D08" w:rsidP="00085D08">
      <w:pPr>
        <w:pStyle w:val="Compact"/>
        <w:numPr>
          <w:ilvl w:val="0"/>
          <w:numId w:val="666"/>
        </w:numPr>
      </w:pPr>
      <w:r>
        <w:t>Hipertensi ringan–sedang pada sekitar 50% pasien setelah transplantasi ginjal.</w:t>
      </w:r>
    </w:p>
    <w:p w14:paraId="105AF9D1" w14:textId="77777777" w:rsidR="006E186A" w:rsidRDefault="00085D08">
      <w:pPr>
        <w:pStyle w:val="FirstParagraph"/>
      </w:pPr>
      <w:r>
        <w:rPr>
          <w:b/>
          <w:bCs/>
        </w:rPr>
        <w:t>Peringatan</w:t>
      </w:r>
      <w:r>
        <w:t xml:space="preserve"> (label Neoral)</w:t>
      </w:r>
    </w:p>
    <w:p w14:paraId="0D2E8439" w14:textId="77777777" w:rsidR="006E186A" w:rsidRDefault="00085D08" w:rsidP="00085D08">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4C932DA6" w14:textId="77777777" w:rsidR="006E186A" w:rsidRDefault="00085D08" w:rsidP="00085D08">
      <w:pPr>
        <w:pStyle w:val="Compact"/>
        <w:numPr>
          <w:ilvl w:val="0"/>
          <w:numId w:val="667"/>
        </w:numPr>
      </w:pPr>
      <w:r>
        <w:t>Nefrotoksisitas dan hepatotoksisitas yang meningkat dengan dosis.</w:t>
      </w:r>
    </w:p>
    <w:p w14:paraId="454B1E92" w14:textId="77777777" w:rsidR="006E186A" w:rsidRDefault="00085D08" w:rsidP="00085D08">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6DE0A05A" w14:textId="77777777" w:rsidR="006E186A" w:rsidRDefault="00085D08">
      <w:pPr>
        <w:pStyle w:val="FirstParagraph"/>
      </w:pPr>
      <w:r>
        <w:rPr>
          <w:b/>
          <w:bCs/>
        </w:rPr>
        <w:t>Farmakokinetik</w:t>
      </w:r>
      <w:r>
        <w:t xml:space="preserve"> (label Neoral)</w:t>
      </w:r>
    </w:p>
    <w:p w14:paraId="5D748A50" w14:textId="77777777" w:rsidR="006E186A" w:rsidRDefault="00085D08" w:rsidP="00085D08">
      <w:pPr>
        <w:pStyle w:val="Compact"/>
        <w:numPr>
          <w:ilvl w:val="0"/>
          <w:numId w:val="668"/>
        </w:numPr>
      </w:pPr>
      <w:r>
        <w:t>Bioavailabilitas Neoral lebih tinggi daripada Sandimmune, juga pada anak.</w:t>
      </w:r>
    </w:p>
    <w:p w14:paraId="5AEB155F" w14:textId="77777777" w:rsidR="006E186A" w:rsidRDefault="00085D08" w:rsidP="00085D08">
      <w:pPr>
        <w:pStyle w:val="Compact"/>
        <w:numPr>
          <w:ilvl w:val="0"/>
          <w:numId w:val="668"/>
        </w:numPr>
      </w:pPr>
      <w:r>
        <w:t>Volume distribusi 3–5 L/kg pada resipien transplantasi; dalam plasma sekitar 90% terikat protein, terutama lipoprotein; masuk ke ASI.</w:t>
      </w:r>
    </w:p>
    <w:p w14:paraId="079FD673" w14:textId="77777777" w:rsidR="006E186A" w:rsidRDefault="00085D08" w:rsidP="00085D08">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19F2B3B3" w14:textId="77777777" w:rsidR="006E186A" w:rsidRDefault="00085D08">
      <w:pPr>
        <w:pStyle w:val="FirstParagraph"/>
      </w:pPr>
      <w:r>
        <w:rPr>
          <w:b/>
          <w:bCs/>
        </w:rPr>
        <w:t>Farmakodinamik</w:t>
      </w:r>
      <w:r>
        <w:t xml:space="preserve"> (label Neoral)</w:t>
      </w:r>
    </w:p>
    <w:p w14:paraId="0EE49D2B" w14:textId="77777777" w:rsidR="006E186A" w:rsidRDefault="00085D08" w:rsidP="00085D08">
      <w:pPr>
        <w:pStyle w:val="Compact"/>
        <w:numPr>
          <w:ilvl w:val="0"/>
          <w:numId w:val="669"/>
        </w:numPr>
      </w:pPr>
      <w:r>
        <w:lastRenderedPageBreak/>
        <w:t>Menghambat secara spesifik dan reversibel limfosit imunokompeten pada fase G0 dan G1, terutama limfosit T (sel T-helper sebagai target utama).</w:t>
      </w:r>
    </w:p>
    <w:p w14:paraId="736E2481" w14:textId="77777777" w:rsidR="006E186A" w:rsidRDefault="00085D08" w:rsidP="00085D08">
      <w:pPr>
        <w:pStyle w:val="Compact"/>
        <w:numPr>
          <w:ilvl w:val="0"/>
          <w:numId w:val="669"/>
        </w:numPr>
      </w:pPr>
      <w:r>
        <w:t>Menghambat produksi dan pelepasan limfokin, termasuk interleukin-2.</w:t>
      </w:r>
    </w:p>
    <w:p w14:paraId="637B574E" w14:textId="77777777" w:rsidR="006E186A" w:rsidRDefault="00085D08">
      <w:pPr>
        <w:pStyle w:val="FirstParagraph"/>
      </w:pPr>
      <w:r>
        <w:rPr>
          <w:b/>
          <w:bCs/>
        </w:rPr>
        <w:t>Daftar pustaka</w:t>
      </w:r>
    </w:p>
    <w:p w14:paraId="0DD141A7" w14:textId="77777777" w:rsidR="006E186A" w:rsidRDefault="00085D08" w:rsidP="00085D08">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2FD04FE1" w14:textId="77777777" w:rsidR="006E186A" w:rsidRDefault="00085D08" w:rsidP="00085D08">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59524A8" w14:textId="77777777" w:rsidR="006E186A" w:rsidRDefault="00085D08" w:rsidP="00085D08">
      <w:pPr>
        <w:pStyle w:val="Compact"/>
        <w:numPr>
          <w:ilvl w:val="0"/>
          <w:numId w:val="670"/>
        </w:numPr>
      </w:pPr>
      <w:r>
        <w:t>NEORAL (cyclosporine) soft gelatin capsules and oral solution (Novartis), label DailyMed. https://dailymed.nlm.nih.gov/dailymed/drugInfo.cfm?setid=94461af3-11f1-4670-95d4-2965b9538ae3</w:t>
      </w:r>
    </w:p>
    <w:p w14:paraId="25AC2A88" w14:textId="77777777" w:rsidR="006E186A" w:rsidRDefault="00085D08">
      <w:r>
        <w:pict w14:anchorId="0121F4BA">
          <v:rect id="_x0000_i1119" style="width:0;height:1.5pt" o:hralign="center" o:hrstd="t" o:hr="t"/>
        </w:pict>
      </w:r>
    </w:p>
    <w:p w14:paraId="58E873A7" w14:textId="77777777" w:rsidR="006E186A" w:rsidRDefault="00085D08">
      <w:pPr>
        <w:pStyle w:val="Heading3"/>
      </w:pPr>
      <w:bookmarkStart w:id="200" w:name="merkaptopurin"/>
      <w:bookmarkStart w:id="201" w:name="_Toc243079303"/>
      <w:bookmarkEnd w:id="198"/>
      <w:r>
        <w:t>3.94 Merkaptopurin</w:t>
      </w:r>
      <w:bookmarkEnd w:id="201"/>
    </w:p>
    <w:p w14:paraId="68A9BC1C" w14:textId="77777777" w:rsidR="006E186A" w:rsidRDefault="00085D08">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6E186A" w14:paraId="1F7B38E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A27455" w14:textId="77777777" w:rsidR="006E186A" w:rsidRDefault="00085D08">
            <w:pPr>
              <w:pStyle w:val="Compact"/>
            </w:pPr>
            <w:r>
              <w:rPr>
                <w:sz w:val="19"/>
              </w:rPr>
              <w:t>Rute</w:t>
            </w:r>
          </w:p>
        </w:tc>
        <w:tc>
          <w:tcPr>
            <w:tcW w:w="0" w:type="auto"/>
            <w:shd w:val="clear" w:color="auto" w:fill="DCE6F1"/>
          </w:tcPr>
          <w:p w14:paraId="3D55CBE1" w14:textId="77777777" w:rsidR="006E186A" w:rsidRDefault="00085D08">
            <w:pPr>
              <w:pStyle w:val="Compact"/>
            </w:pPr>
            <w:r>
              <w:rPr>
                <w:sz w:val="19"/>
              </w:rPr>
              <w:t>Dosis</w:t>
            </w:r>
          </w:p>
        </w:tc>
      </w:tr>
      <w:tr w:rsidR="006E186A" w14:paraId="12526E6B" w14:textId="77777777">
        <w:tc>
          <w:tcPr>
            <w:tcW w:w="0" w:type="auto"/>
          </w:tcPr>
          <w:p w14:paraId="5542B84E" w14:textId="77777777" w:rsidR="006E186A" w:rsidRDefault="00085D08">
            <w:pPr>
              <w:pStyle w:val="Compact"/>
            </w:pPr>
            <w:r>
              <w:rPr>
                <w:sz w:val="19"/>
              </w:rPr>
              <w:t>Oral</w:t>
            </w:r>
          </w:p>
        </w:tc>
        <w:tc>
          <w:tcPr>
            <w:tcW w:w="0" w:type="auto"/>
          </w:tcPr>
          <w:p w14:paraId="7BA55FA0" w14:textId="77777777" w:rsidR="006E186A" w:rsidRDefault="00085D08">
            <w:pPr>
              <w:pStyle w:val="Compact"/>
            </w:pPr>
            <w:r>
              <w:rPr>
                <w:sz w:val="19"/>
              </w:rPr>
              <w:t>75–100 mg/m2/hari</w:t>
            </w:r>
          </w:p>
        </w:tc>
      </w:tr>
    </w:tbl>
    <w:p w14:paraId="7F62CAEB" w14:textId="77777777" w:rsidR="006E186A" w:rsidRDefault="00085D08">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6E186A" w14:paraId="5397C19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0FA797" w14:textId="77777777" w:rsidR="006E186A" w:rsidRDefault="00085D08">
            <w:pPr>
              <w:pStyle w:val="Compact"/>
            </w:pPr>
            <w:r>
              <w:rPr>
                <w:sz w:val="19"/>
              </w:rPr>
              <w:t>Sediaan</w:t>
            </w:r>
          </w:p>
        </w:tc>
        <w:tc>
          <w:tcPr>
            <w:tcW w:w="0" w:type="auto"/>
            <w:shd w:val="clear" w:color="auto" w:fill="DCE6F1"/>
          </w:tcPr>
          <w:p w14:paraId="4F9CF60A" w14:textId="77777777" w:rsidR="006E186A" w:rsidRDefault="00085D08">
            <w:pPr>
              <w:pStyle w:val="Compact"/>
            </w:pPr>
            <w:r>
              <w:rPr>
                <w:sz w:val="19"/>
              </w:rPr>
              <w:t>Peresepan maksimal</w:t>
            </w:r>
          </w:p>
        </w:tc>
      </w:tr>
      <w:tr w:rsidR="006E186A" w14:paraId="2173A457" w14:textId="77777777">
        <w:tc>
          <w:tcPr>
            <w:tcW w:w="0" w:type="auto"/>
          </w:tcPr>
          <w:p w14:paraId="7FEA7D2B" w14:textId="77777777" w:rsidR="006E186A" w:rsidRDefault="00085D08">
            <w:pPr>
              <w:pStyle w:val="Compact"/>
            </w:pPr>
            <w:r>
              <w:rPr>
                <w:sz w:val="19"/>
              </w:rPr>
              <w:t>Tablet 50 mg</w:t>
            </w:r>
          </w:p>
        </w:tc>
        <w:tc>
          <w:tcPr>
            <w:tcW w:w="0" w:type="auto"/>
          </w:tcPr>
          <w:p w14:paraId="61D0C71E" w14:textId="77777777" w:rsidR="006E186A" w:rsidRDefault="00085D08">
            <w:pPr>
              <w:pStyle w:val="Compact"/>
            </w:pPr>
            <w:r>
              <w:rPr>
                <w:sz w:val="19"/>
              </w:rPr>
              <w:t>–</w:t>
            </w:r>
          </w:p>
        </w:tc>
      </w:tr>
    </w:tbl>
    <w:p w14:paraId="6C745A4C" w14:textId="77777777" w:rsidR="006E186A" w:rsidRDefault="00085D08">
      <w:pPr>
        <w:pStyle w:val="BodyText"/>
      </w:pPr>
      <w:r>
        <w:rPr>
          <w:b/>
          <w:bCs/>
        </w:rPr>
        <w:t>Aturan penggunaan</w:t>
      </w:r>
    </w:p>
    <w:p w14:paraId="46B8F465" w14:textId="77777777" w:rsidR="006E186A" w:rsidRDefault="00085D08" w:rsidP="00085D08">
      <w:pPr>
        <w:pStyle w:val="Compact"/>
        <w:numPr>
          <w:ilvl w:val="0"/>
          <w:numId w:val="671"/>
        </w:numPr>
      </w:pPr>
      <w:r>
        <w:t>Sesuai tabel IDAI.</w:t>
      </w:r>
    </w:p>
    <w:p w14:paraId="408497FD" w14:textId="77777777" w:rsidR="006E186A" w:rsidRDefault="00085D08" w:rsidP="00085D08">
      <w:pPr>
        <w:pStyle w:val="Compact"/>
        <w:numPr>
          <w:ilvl w:val="0"/>
          <w:numId w:val="671"/>
        </w:numPr>
      </w:pPr>
      <w:r>
        <w:t>Makanan menurunkan paparan merkaptopurin (label merkaptopurin).</w:t>
      </w:r>
    </w:p>
    <w:p w14:paraId="39C7A1D2" w14:textId="77777777" w:rsidR="006E186A" w:rsidRDefault="00085D08" w:rsidP="00085D08">
      <w:pPr>
        <w:pStyle w:val="Compact"/>
        <w:numPr>
          <w:ilvl w:val="0"/>
          <w:numId w:val="671"/>
        </w:numPr>
      </w:pPr>
      <w:r>
        <w:t>Pada defisiensi homozigot TPMT atau NUDT15, dosis awal perlu dikurangi; umumnya hanya membutuhkan 10% atau kurang dari dosis anjuran (label merkaptopurin).</w:t>
      </w:r>
    </w:p>
    <w:p w14:paraId="3A97D81F" w14:textId="77777777" w:rsidR="006E186A" w:rsidRDefault="00085D08">
      <w:pPr>
        <w:pStyle w:val="FirstParagraph"/>
      </w:pPr>
      <w:r>
        <w:rPr>
          <w:b/>
          <w:bCs/>
        </w:rPr>
        <w:t>Manfaat obat</w:t>
      </w:r>
      <w:r>
        <w:t xml:space="preserve"> (label merkaptopurin)</w:t>
      </w:r>
    </w:p>
    <w:p w14:paraId="6E4AE723" w14:textId="77777777" w:rsidR="006E186A" w:rsidRDefault="00085D08" w:rsidP="00085D08">
      <w:pPr>
        <w:pStyle w:val="Compact"/>
        <w:numPr>
          <w:ilvl w:val="0"/>
          <w:numId w:val="672"/>
        </w:numPr>
      </w:pPr>
      <w:r>
        <w:t>Leukemia limfoblastik akut (LLA) pada dewasa dan anak sebagai bagian dari regimen kemoterapi kombinasi fase pemeliharaan.</w:t>
      </w:r>
    </w:p>
    <w:p w14:paraId="4A922DAA" w14:textId="77777777" w:rsidR="006E186A" w:rsidRDefault="00085D08">
      <w:pPr>
        <w:pStyle w:val="FirstParagraph"/>
      </w:pPr>
      <w:r>
        <w:rPr>
          <w:b/>
          <w:bCs/>
        </w:rPr>
        <w:t>Efek samping</w:t>
      </w:r>
      <w:r>
        <w:t xml:space="preserve"> (label merkaptopurin)</w:t>
      </w:r>
    </w:p>
    <w:p w14:paraId="64EEA7A6" w14:textId="77777777" w:rsidR="006E186A" w:rsidRDefault="00085D08" w:rsidP="00085D08">
      <w:pPr>
        <w:pStyle w:val="Compact"/>
        <w:numPr>
          <w:ilvl w:val="0"/>
          <w:numId w:val="673"/>
        </w:numPr>
      </w:pPr>
      <w:r>
        <w:t>Tersering (&gt;20%): mielosupresi (anemia, neutropenia, limfopenia, trombositopenia).</w:t>
      </w:r>
    </w:p>
    <w:p w14:paraId="32A283CA" w14:textId="77777777" w:rsidR="006E186A" w:rsidRDefault="00085D08" w:rsidP="00085D08">
      <w:pPr>
        <w:pStyle w:val="Compact"/>
        <w:numPr>
          <w:ilvl w:val="0"/>
          <w:numId w:val="673"/>
        </w:numPr>
      </w:pPr>
      <w:r>
        <w:t>5–20%: anoreksia, mual, muntah, diare, malaise, ruam.</w:t>
      </w:r>
    </w:p>
    <w:p w14:paraId="1FA6B939" w14:textId="77777777" w:rsidR="006E186A" w:rsidRDefault="00085D08" w:rsidP="00085D08">
      <w:pPr>
        <w:pStyle w:val="Compact"/>
        <w:numPr>
          <w:ilvl w:val="0"/>
          <w:numId w:val="673"/>
        </w:numPr>
      </w:pPr>
      <w:r>
        <w:lastRenderedPageBreak/>
        <w:t>&lt;5%: urtikaria, hiperurisemia, lesi mulut, kenaikan transaminase, hiperbilirubinemia, hiperpigmentasi, infeksi, pankreatitis.</w:t>
      </w:r>
    </w:p>
    <w:p w14:paraId="5A1C7534" w14:textId="77777777" w:rsidR="006E186A" w:rsidRDefault="00085D08" w:rsidP="00085D08">
      <w:pPr>
        <w:pStyle w:val="Compact"/>
        <w:numPr>
          <w:ilvl w:val="0"/>
          <w:numId w:val="673"/>
        </w:numPr>
      </w:pPr>
      <w:r>
        <w:t>Hipoglikemia simtomatik pernah dilaporkan pada anak dengan LLA, terutama usia &lt;6 tahun atau indeks massa tubuh rendah.</w:t>
      </w:r>
    </w:p>
    <w:p w14:paraId="10C94042" w14:textId="77777777" w:rsidR="006E186A" w:rsidRDefault="00085D08">
      <w:pPr>
        <w:pStyle w:val="FirstParagraph"/>
      </w:pPr>
      <w:r>
        <w:rPr>
          <w:b/>
          <w:bCs/>
        </w:rPr>
        <w:t>Peringatan</w:t>
      </w:r>
      <w:r>
        <w:t xml:space="preserve"> (label merkaptopurin)</w:t>
      </w:r>
    </w:p>
    <w:p w14:paraId="13B2DAD4" w14:textId="77777777" w:rsidR="006E186A" w:rsidRDefault="00085D08" w:rsidP="00085D08">
      <w:pPr>
        <w:pStyle w:val="Compact"/>
        <w:numPr>
          <w:ilvl w:val="0"/>
          <w:numId w:val="674"/>
        </w:numPr>
      </w:pPr>
      <w:r>
        <w:t>Kontraindikasi: tidak ada.</w:t>
      </w:r>
    </w:p>
    <w:p w14:paraId="4F81A8FE" w14:textId="77777777" w:rsidR="006E186A" w:rsidRDefault="00085D08" w:rsidP="00085D08">
      <w:pPr>
        <w:pStyle w:val="Compact"/>
        <w:numPr>
          <w:ilvl w:val="0"/>
          <w:numId w:val="674"/>
        </w:numPr>
      </w:pPr>
      <w:r>
        <w:t>Mielosupresi yang bergantung dosis; pantau darah lengkap.</w:t>
      </w:r>
    </w:p>
    <w:p w14:paraId="3C3CF808" w14:textId="77777777" w:rsidR="006E186A" w:rsidRDefault="00085D08" w:rsidP="00085D08">
      <w:pPr>
        <w:pStyle w:val="Compact"/>
        <w:numPr>
          <w:ilvl w:val="0"/>
          <w:numId w:val="674"/>
        </w:numPr>
      </w:pPr>
      <w:r>
        <w:t>Hepatotoksisitas, termasuk kematian akibat nekrosis hati.</w:t>
      </w:r>
    </w:p>
    <w:p w14:paraId="0A0429FE" w14:textId="77777777" w:rsidR="006E186A" w:rsidRDefault="00085D08" w:rsidP="00085D08">
      <w:pPr>
        <w:pStyle w:val="Compact"/>
        <w:numPr>
          <w:ilvl w:val="0"/>
          <w:numId w:val="674"/>
        </w:numPr>
      </w:pPr>
      <w:r>
        <w:t>Imunosupresi (respons vaksin dapat menurun); keganasan terkait terapi; sindrom aktivasi makrofag; toksisitas embrio-janin.</w:t>
      </w:r>
    </w:p>
    <w:p w14:paraId="5CCBBC01" w14:textId="77777777" w:rsidR="006E186A" w:rsidRDefault="00085D08">
      <w:pPr>
        <w:pStyle w:val="FirstParagraph"/>
      </w:pPr>
      <w:r>
        <w:rPr>
          <w:b/>
          <w:bCs/>
        </w:rPr>
        <w:t>Farmakokinetik</w:t>
      </w:r>
      <w:r>
        <w:t xml:space="preserve"> (label merkaptopurin)</w:t>
      </w:r>
    </w:p>
    <w:p w14:paraId="0EF85E30" w14:textId="77777777" w:rsidR="006E186A" w:rsidRDefault="00085D08" w:rsidP="00085D08">
      <w:pPr>
        <w:pStyle w:val="Compact"/>
        <w:numPr>
          <w:ilvl w:val="0"/>
          <w:numId w:val="675"/>
        </w:numPr>
      </w:pPr>
      <w:r>
        <w:t>Volume distribusi melebihi volume air tubuh total; masuk ke cairan serebrospinal sangat sedikit; ikatan protein plasma rata-rata 19%.</w:t>
      </w:r>
    </w:p>
    <w:p w14:paraId="69421986" w14:textId="77777777" w:rsidR="006E186A" w:rsidRDefault="00085D08" w:rsidP="00085D08">
      <w:pPr>
        <w:pStyle w:val="Compact"/>
        <w:numPr>
          <w:ilvl w:val="0"/>
          <w:numId w:val="675"/>
        </w:numPr>
      </w:pPr>
      <w:r>
        <w:t>Waktu paruh eliminasi kurang dari 2 jam setelah dosis oral tunggal.</w:t>
      </w:r>
    </w:p>
    <w:p w14:paraId="27DA0B77" w14:textId="77777777" w:rsidR="006E186A" w:rsidRDefault="00085D08" w:rsidP="00085D08">
      <w:pPr>
        <w:pStyle w:val="Compact"/>
        <w:numPr>
          <w:ilvl w:val="0"/>
          <w:numId w:val="675"/>
        </w:numPr>
      </w:pPr>
      <w:r>
        <w:t>Diinaktivasi melalui metilasi tiol oleh TPMT dan oksidasi oleh xantin oksidase.</w:t>
      </w:r>
    </w:p>
    <w:p w14:paraId="72F68947" w14:textId="77777777" w:rsidR="006E186A" w:rsidRDefault="00085D08">
      <w:pPr>
        <w:pStyle w:val="FirstParagraph"/>
      </w:pPr>
      <w:r>
        <w:rPr>
          <w:b/>
          <w:bCs/>
        </w:rPr>
        <w:t>Farmakodinamik</w:t>
      </w:r>
      <w:r>
        <w:t xml:space="preserve"> (label merkaptopurin)</w:t>
      </w:r>
    </w:p>
    <w:p w14:paraId="76FD59B5" w14:textId="77777777" w:rsidR="006E186A" w:rsidRDefault="00085D08" w:rsidP="00085D08">
      <w:pPr>
        <w:pStyle w:val="Compact"/>
        <w:numPr>
          <w:ilvl w:val="0"/>
          <w:numId w:val="676"/>
        </w:numPr>
      </w:pPr>
      <w:r>
        <w:t>Analog purin yang diaktifkan di dalam sel menjadi nukleotida tioguanin; penggabungannya ke DNA atau RNA menghentikan siklus sel dan menyebabkan kematian sel.</w:t>
      </w:r>
    </w:p>
    <w:p w14:paraId="70676AC3" w14:textId="77777777" w:rsidR="006E186A" w:rsidRDefault="00085D08" w:rsidP="00085D08">
      <w:pPr>
        <w:pStyle w:val="Compact"/>
        <w:numPr>
          <w:ilvl w:val="0"/>
          <w:numId w:val="676"/>
        </w:numPr>
      </w:pPr>
      <w:r>
        <w:t>Metabolitnya juga menghambat sintesis purin de novo.</w:t>
      </w:r>
    </w:p>
    <w:p w14:paraId="4A77BE57" w14:textId="77777777" w:rsidR="006E186A" w:rsidRDefault="00085D08">
      <w:pPr>
        <w:pStyle w:val="FirstParagraph"/>
      </w:pPr>
      <w:r>
        <w:rPr>
          <w:b/>
          <w:bCs/>
        </w:rPr>
        <w:t>Daftar pustaka</w:t>
      </w:r>
    </w:p>
    <w:p w14:paraId="6ECDE10D" w14:textId="77777777" w:rsidR="006E186A" w:rsidRDefault="00085D08" w:rsidP="00085D08">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6B3F9A91" w14:textId="77777777" w:rsidR="006E186A" w:rsidRDefault="00085D08" w:rsidP="00085D08">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219ADC8" w14:textId="77777777" w:rsidR="006E186A" w:rsidRDefault="00085D08" w:rsidP="00085D08">
      <w:pPr>
        <w:pStyle w:val="Compact"/>
        <w:numPr>
          <w:ilvl w:val="0"/>
          <w:numId w:val="677"/>
        </w:numPr>
      </w:pPr>
      <w:r>
        <w:t>Mercaptopurine Tablets USP (Hikma Pharmaceuticals USA), label DailyMed. https://dailymed.nlm.nih.gov/dailymed/drugInfo.cfm?setid=c3b5b8b0-bc5c-4ce9-bbdc-febba60c2658</w:t>
      </w:r>
    </w:p>
    <w:p w14:paraId="2E2C83EF" w14:textId="77777777" w:rsidR="006E186A" w:rsidRDefault="00085D08">
      <w:r>
        <w:pict w14:anchorId="0EB63F24">
          <v:rect id="_x0000_i1120" style="width:0;height:1.5pt" o:hralign="center" o:hrstd="t" o:hr="t"/>
        </w:pict>
      </w:r>
    </w:p>
    <w:p w14:paraId="7CCE3D17" w14:textId="77777777" w:rsidR="006E186A" w:rsidRDefault="00085D08">
      <w:pPr>
        <w:pStyle w:val="Heading3"/>
      </w:pPr>
      <w:bookmarkStart w:id="202" w:name="metotreksat"/>
      <w:bookmarkStart w:id="203" w:name="_Toc243079304"/>
      <w:bookmarkEnd w:id="200"/>
      <w:r>
        <w:t>3.95 Metotreksat</w:t>
      </w:r>
      <w:bookmarkEnd w:id="203"/>
    </w:p>
    <w:p w14:paraId="0F0AA753" w14:textId="77777777" w:rsidR="006E186A" w:rsidRDefault="00085D08">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5B942D3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C1DA52" w14:textId="77777777" w:rsidR="006E186A" w:rsidRDefault="00085D08">
            <w:pPr>
              <w:pStyle w:val="Compact"/>
            </w:pPr>
            <w:r>
              <w:rPr>
                <w:sz w:val="19"/>
              </w:rPr>
              <w:t>Keadaan</w:t>
            </w:r>
          </w:p>
        </w:tc>
        <w:tc>
          <w:tcPr>
            <w:tcW w:w="3960" w:type="dxa"/>
            <w:shd w:val="clear" w:color="auto" w:fill="DCE6F1"/>
          </w:tcPr>
          <w:p w14:paraId="75E133FB" w14:textId="77777777" w:rsidR="006E186A" w:rsidRDefault="00085D08">
            <w:pPr>
              <w:pStyle w:val="Compact"/>
            </w:pPr>
            <w:r>
              <w:rPr>
                <w:sz w:val="19"/>
              </w:rPr>
              <w:t>Dosis</w:t>
            </w:r>
          </w:p>
        </w:tc>
      </w:tr>
      <w:tr w:rsidR="006E186A" w14:paraId="718BAB59" w14:textId="77777777">
        <w:tc>
          <w:tcPr>
            <w:tcW w:w="3960" w:type="dxa"/>
          </w:tcPr>
          <w:p w14:paraId="5E97EC73" w14:textId="77777777" w:rsidR="006E186A" w:rsidRDefault="00085D08">
            <w:pPr>
              <w:pStyle w:val="Compact"/>
            </w:pPr>
            <w:r>
              <w:rPr>
                <w:sz w:val="19"/>
              </w:rPr>
              <w:t>Artritis, psoriasis, penyakit Crohn</w:t>
            </w:r>
          </w:p>
        </w:tc>
        <w:tc>
          <w:tcPr>
            <w:tcW w:w="3960" w:type="dxa"/>
          </w:tcPr>
          <w:p w14:paraId="0556E494" w14:textId="77777777" w:rsidR="006E186A" w:rsidRDefault="00085D08">
            <w:pPr>
              <w:pStyle w:val="Compact"/>
            </w:pPr>
            <w:r>
              <w:rPr>
                <w:sz w:val="19"/>
              </w:rPr>
              <w:t xml:space="preserve">10–15 mg/m2/mgg (maks 25 mg), oral, IV, IM, atau SK </w:t>
            </w:r>
            <w:r>
              <w:rPr>
                <w:sz w:val="19"/>
              </w:rPr>
              <w:lastRenderedPageBreak/>
              <w:t>sampai respon; kemudian turunkan dosis</w:t>
            </w:r>
          </w:p>
        </w:tc>
      </w:tr>
      <w:tr w:rsidR="006E186A" w14:paraId="4A469AC9" w14:textId="77777777">
        <w:tc>
          <w:tcPr>
            <w:tcW w:w="3960" w:type="dxa"/>
          </w:tcPr>
          <w:p w14:paraId="16396E45" w14:textId="77777777" w:rsidR="006E186A" w:rsidRDefault="00085D08">
            <w:pPr>
              <w:pStyle w:val="Compact"/>
            </w:pPr>
            <w:r>
              <w:rPr>
                <w:sz w:val="19"/>
              </w:rPr>
              <w:lastRenderedPageBreak/>
              <w:t>Leukemia</w:t>
            </w:r>
          </w:p>
        </w:tc>
        <w:tc>
          <w:tcPr>
            <w:tcW w:w="3960" w:type="dxa"/>
          </w:tcPr>
          <w:p w14:paraId="34480723" w14:textId="77777777" w:rsidR="006E186A" w:rsidRDefault="00085D08">
            <w:pPr>
              <w:pStyle w:val="Compact"/>
            </w:pPr>
            <w:r>
              <w:rPr>
                <w:sz w:val="19"/>
              </w:rPr>
              <w:t>3,3 mg/m2/hari IV selama 4–6 minggu; kemudian 2,5 mg/kg IV setiap 2 minggu atau 30 mg/m2 oral atau IM, 2x/minggu</w:t>
            </w:r>
          </w:p>
        </w:tc>
      </w:tr>
      <w:tr w:rsidR="006E186A" w14:paraId="6D7EB5A6" w14:textId="77777777">
        <w:tc>
          <w:tcPr>
            <w:tcW w:w="3960" w:type="dxa"/>
          </w:tcPr>
          <w:p w14:paraId="11ACFF64" w14:textId="77777777" w:rsidR="006E186A" w:rsidRDefault="00085D08">
            <w:pPr>
              <w:pStyle w:val="Compact"/>
            </w:pPr>
            <w:r>
              <w:rPr>
                <w:sz w:val="19"/>
              </w:rPr>
              <w:t>Intratekal</w:t>
            </w:r>
          </w:p>
        </w:tc>
        <w:tc>
          <w:tcPr>
            <w:tcW w:w="3960" w:type="dxa"/>
          </w:tcPr>
          <w:p w14:paraId="34CE6829" w14:textId="77777777" w:rsidR="006E186A" w:rsidRDefault="00085D08">
            <w:pPr>
              <w:pStyle w:val="Compact"/>
            </w:pPr>
            <w:r>
              <w:rPr>
                <w:sz w:val="19"/>
              </w:rPr>
              <w:t>12 mg/m2/minggu selama 2 minggu, kemudian setiap bulan</w:t>
            </w:r>
          </w:p>
        </w:tc>
      </w:tr>
    </w:tbl>
    <w:p w14:paraId="310B8975" w14:textId="77777777" w:rsidR="006E186A" w:rsidRDefault="00085D08">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30F90AC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2A51390" w14:textId="77777777" w:rsidR="006E186A" w:rsidRDefault="00085D08">
            <w:pPr>
              <w:pStyle w:val="Compact"/>
            </w:pPr>
            <w:r>
              <w:rPr>
                <w:sz w:val="19"/>
              </w:rPr>
              <w:t>Sediaan</w:t>
            </w:r>
          </w:p>
        </w:tc>
        <w:tc>
          <w:tcPr>
            <w:tcW w:w="2640" w:type="dxa"/>
            <w:shd w:val="clear" w:color="auto" w:fill="DCE6F1"/>
          </w:tcPr>
          <w:p w14:paraId="31EC4EC9" w14:textId="77777777" w:rsidR="006E186A" w:rsidRDefault="00085D08">
            <w:pPr>
              <w:pStyle w:val="Compact"/>
            </w:pPr>
            <w:r>
              <w:rPr>
                <w:sz w:val="19"/>
              </w:rPr>
              <w:t>Halaman FORNAS</w:t>
            </w:r>
          </w:p>
        </w:tc>
        <w:tc>
          <w:tcPr>
            <w:tcW w:w="2640" w:type="dxa"/>
            <w:shd w:val="clear" w:color="auto" w:fill="DCE6F1"/>
          </w:tcPr>
          <w:p w14:paraId="519735D5" w14:textId="77777777" w:rsidR="006E186A" w:rsidRDefault="00085D08">
            <w:pPr>
              <w:pStyle w:val="Compact"/>
            </w:pPr>
            <w:r>
              <w:rPr>
                <w:sz w:val="19"/>
              </w:rPr>
              <w:t>Peresepan maksimal/restriksi</w:t>
            </w:r>
          </w:p>
        </w:tc>
      </w:tr>
      <w:tr w:rsidR="006E186A" w14:paraId="04763BEE" w14:textId="77777777">
        <w:tc>
          <w:tcPr>
            <w:tcW w:w="2640" w:type="dxa"/>
          </w:tcPr>
          <w:p w14:paraId="5D1FBC20" w14:textId="77777777" w:rsidR="006E186A" w:rsidRDefault="00085D08">
            <w:pPr>
              <w:pStyle w:val="Compact"/>
            </w:pPr>
            <w:r>
              <w:rPr>
                <w:sz w:val="19"/>
              </w:rPr>
              <w:t>Tablet 2,5 mg (imunosupresan)</w:t>
            </w:r>
          </w:p>
        </w:tc>
        <w:tc>
          <w:tcPr>
            <w:tcW w:w="2640" w:type="dxa"/>
          </w:tcPr>
          <w:p w14:paraId="2581022D" w14:textId="77777777" w:rsidR="006E186A" w:rsidRDefault="00085D08">
            <w:pPr>
              <w:pStyle w:val="Compact"/>
            </w:pPr>
            <w:r>
              <w:rPr>
                <w:sz w:val="19"/>
              </w:rPr>
              <w:t>hlm. 104</w:t>
            </w:r>
          </w:p>
        </w:tc>
        <w:tc>
          <w:tcPr>
            <w:tcW w:w="2640" w:type="dxa"/>
          </w:tcPr>
          <w:p w14:paraId="613D3710" w14:textId="77777777" w:rsidR="006E186A" w:rsidRDefault="00085D08">
            <w:pPr>
              <w:pStyle w:val="Compact"/>
            </w:pPr>
            <w:r>
              <w:rPr>
                <w:sz w:val="19"/>
              </w:rPr>
              <w:t>a) Untuk imunosupresi. b) Untuk pasien dengan luas psoriasis di atas 10%</w:t>
            </w:r>
          </w:p>
        </w:tc>
      </w:tr>
      <w:tr w:rsidR="006E186A" w14:paraId="1781AF63" w14:textId="77777777">
        <w:tc>
          <w:tcPr>
            <w:tcW w:w="2640" w:type="dxa"/>
          </w:tcPr>
          <w:p w14:paraId="46E5C824" w14:textId="77777777" w:rsidR="006E186A" w:rsidRDefault="00085D08">
            <w:pPr>
              <w:pStyle w:val="Compact"/>
            </w:pPr>
            <w:r>
              <w:rPr>
                <w:sz w:val="19"/>
              </w:rPr>
              <w:t>Injeksi 2,5 mg/mL (i.t.) (imunosupresan)</w:t>
            </w:r>
          </w:p>
        </w:tc>
        <w:tc>
          <w:tcPr>
            <w:tcW w:w="2640" w:type="dxa"/>
          </w:tcPr>
          <w:p w14:paraId="783BED22" w14:textId="77777777" w:rsidR="006E186A" w:rsidRDefault="00085D08">
            <w:pPr>
              <w:pStyle w:val="Compact"/>
            </w:pPr>
            <w:r>
              <w:rPr>
                <w:sz w:val="19"/>
              </w:rPr>
              <w:t>hlm. 104–105</w:t>
            </w:r>
          </w:p>
        </w:tc>
        <w:tc>
          <w:tcPr>
            <w:tcW w:w="2640" w:type="dxa"/>
          </w:tcPr>
          <w:p w14:paraId="2E052C4F" w14:textId="77777777" w:rsidR="006E186A" w:rsidRDefault="00085D08">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6E186A" w14:paraId="3FBDA962" w14:textId="77777777">
        <w:tc>
          <w:tcPr>
            <w:tcW w:w="2640" w:type="dxa"/>
          </w:tcPr>
          <w:p w14:paraId="653236E3" w14:textId="77777777" w:rsidR="006E186A" w:rsidRDefault="00085D08">
            <w:pPr>
              <w:pStyle w:val="Compact"/>
            </w:pPr>
            <w:r>
              <w:rPr>
                <w:sz w:val="19"/>
              </w:rPr>
              <w:t>Tablet 2,5 mg (antikanker)</w:t>
            </w:r>
          </w:p>
        </w:tc>
        <w:tc>
          <w:tcPr>
            <w:tcW w:w="2640" w:type="dxa"/>
          </w:tcPr>
          <w:p w14:paraId="52709F12" w14:textId="77777777" w:rsidR="006E186A" w:rsidRDefault="00085D08">
            <w:pPr>
              <w:pStyle w:val="Compact"/>
            </w:pPr>
            <w:r>
              <w:rPr>
                <w:sz w:val="19"/>
              </w:rPr>
              <w:t>hlm. 76</w:t>
            </w:r>
          </w:p>
        </w:tc>
        <w:tc>
          <w:tcPr>
            <w:tcW w:w="2640" w:type="dxa"/>
          </w:tcPr>
          <w:p w14:paraId="45935200" w14:textId="77777777" w:rsidR="006E186A" w:rsidRDefault="00085D08">
            <w:pPr>
              <w:pStyle w:val="Compact"/>
            </w:pPr>
            <w:r>
              <w:rPr>
                <w:sz w:val="19"/>
              </w:rPr>
              <w:t>Untuk trofoblastik ganas: 30 mg/hari selama 5 hari</w:t>
            </w:r>
          </w:p>
        </w:tc>
      </w:tr>
      <w:tr w:rsidR="006E186A" w14:paraId="6FF0D387" w14:textId="77777777">
        <w:tc>
          <w:tcPr>
            <w:tcW w:w="2640" w:type="dxa"/>
          </w:tcPr>
          <w:p w14:paraId="6A17F734" w14:textId="77777777" w:rsidR="006E186A" w:rsidRDefault="00085D08">
            <w:pPr>
              <w:pStyle w:val="Compact"/>
            </w:pPr>
            <w:r>
              <w:rPr>
                <w:sz w:val="19"/>
              </w:rPr>
              <w:t>Injeksi 2,5 mg/mL (antikanker)</w:t>
            </w:r>
          </w:p>
        </w:tc>
        <w:tc>
          <w:tcPr>
            <w:tcW w:w="2640" w:type="dxa"/>
          </w:tcPr>
          <w:p w14:paraId="34738798" w14:textId="77777777" w:rsidR="006E186A" w:rsidRDefault="00085D08">
            <w:pPr>
              <w:pStyle w:val="Compact"/>
            </w:pPr>
            <w:r>
              <w:rPr>
                <w:sz w:val="19"/>
              </w:rPr>
              <w:t>hlm. 76</w:t>
            </w:r>
          </w:p>
        </w:tc>
        <w:tc>
          <w:tcPr>
            <w:tcW w:w="2640" w:type="dxa"/>
          </w:tcPr>
          <w:p w14:paraId="4F2595CE" w14:textId="77777777" w:rsidR="006E186A" w:rsidRDefault="00085D08">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6E186A" w14:paraId="1025A3AF" w14:textId="77777777">
        <w:tc>
          <w:tcPr>
            <w:tcW w:w="2640" w:type="dxa"/>
          </w:tcPr>
          <w:p w14:paraId="04EFDE21" w14:textId="77777777" w:rsidR="006E186A" w:rsidRDefault="00085D08">
            <w:pPr>
              <w:pStyle w:val="Compact"/>
            </w:pPr>
            <w:r>
              <w:rPr>
                <w:sz w:val="19"/>
              </w:rPr>
              <w:t>Injeksi 5 mg (i.v./i.m./i.t.) (antikanker)</w:t>
            </w:r>
          </w:p>
        </w:tc>
        <w:tc>
          <w:tcPr>
            <w:tcW w:w="2640" w:type="dxa"/>
          </w:tcPr>
          <w:p w14:paraId="012943AD" w14:textId="77777777" w:rsidR="006E186A" w:rsidRDefault="00085D08">
            <w:pPr>
              <w:pStyle w:val="Compact"/>
            </w:pPr>
            <w:r>
              <w:rPr>
                <w:sz w:val="19"/>
              </w:rPr>
              <w:t>hlm. 76–77</w:t>
            </w:r>
          </w:p>
        </w:tc>
        <w:tc>
          <w:tcPr>
            <w:tcW w:w="2640" w:type="dxa"/>
          </w:tcPr>
          <w:p w14:paraId="2715F35B" w14:textId="77777777" w:rsidR="006E186A" w:rsidRDefault="00085D08">
            <w:pPr>
              <w:pStyle w:val="Compact"/>
            </w:pPr>
            <w:r>
              <w:rPr>
                <w:sz w:val="19"/>
              </w:rPr>
              <w:t xml:space="preserve">15 mg/minggu. Untuk penggunaan intratekal, hanya boleh digunakan sediaan </w:t>
            </w:r>
            <w:r>
              <w:rPr>
                <w:i/>
                <w:iCs/>
                <w:sz w:val="19"/>
              </w:rPr>
              <w:t>preservative free</w:t>
            </w:r>
          </w:p>
        </w:tc>
      </w:tr>
      <w:tr w:rsidR="006E186A" w14:paraId="18D31DE5" w14:textId="77777777">
        <w:tc>
          <w:tcPr>
            <w:tcW w:w="2640" w:type="dxa"/>
          </w:tcPr>
          <w:p w14:paraId="0F052357" w14:textId="77777777" w:rsidR="006E186A" w:rsidRDefault="00085D08">
            <w:pPr>
              <w:pStyle w:val="Compact"/>
            </w:pPr>
            <w:r>
              <w:rPr>
                <w:sz w:val="19"/>
              </w:rPr>
              <w:t>Injeksi 10 mg/mL (antikanker)</w:t>
            </w:r>
          </w:p>
        </w:tc>
        <w:tc>
          <w:tcPr>
            <w:tcW w:w="2640" w:type="dxa"/>
          </w:tcPr>
          <w:p w14:paraId="5329899F" w14:textId="77777777" w:rsidR="006E186A" w:rsidRDefault="00085D08">
            <w:pPr>
              <w:pStyle w:val="Compact"/>
            </w:pPr>
            <w:r>
              <w:rPr>
                <w:sz w:val="19"/>
              </w:rPr>
              <w:t>hlm. 77</w:t>
            </w:r>
          </w:p>
        </w:tc>
        <w:tc>
          <w:tcPr>
            <w:tcW w:w="2640" w:type="dxa"/>
          </w:tcPr>
          <w:p w14:paraId="7B91861E" w14:textId="77777777" w:rsidR="006E186A" w:rsidRDefault="00085D08">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6E186A" w14:paraId="3A9C8ED6" w14:textId="77777777">
        <w:tc>
          <w:tcPr>
            <w:tcW w:w="2640" w:type="dxa"/>
          </w:tcPr>
          <w:p w14:paraId="762E8A5E" w14:textId="77777777" w:rsidR="006E186A" w:rsidRDefault="00085D08">
            <w:pPr>
              <w:pStyle w:val="Compact"/>
            </w:pPr>
            <w:r>
              <w:rPr>
                <w:sz w:val="19"/>
              </w:rPr>
              <w:t>Injeksi 25 mg/mL (antikanker)</w:t>
            </w:r>
          </w:p>
        </w:tc>
        <w:tc>
          <w:tcPr>
            <w:tcW w:w="2640" w:type="dxa"/>
          </w:tcPr>
          <w:p w14:paraId="727F307B" w14:textId="77777777" w:rsidR="006E186A" w:rsidRDefault="00085D08">
            <w:pPr>
              <w:pStyle w:val="Compact"/>
            </w:pPr>
            <w:r>
              <w:rPr>
                <w:sz w:val="19"/>
              </w:rPr>
              <w:t>hlm. 77</w:t>
            </w:r>
          </w:p>
        </w:tc>
        <w:tc>
          <w:tcPr>
            <w:tcW w:w="2640" w:type="dxa"/>
          </w:tcPr>
          <w:p w14:paraId="1473D419" w14:textId="77777777" w:rsidR="006E186A" w:rsidRDefault="00085D08">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232073B9" w14:textId="77777777" w:rsidR="006E186A" w:rsidRDefault="00085D08">
      <w:pPr>
        <w:pStyle w:val="BodyText"/>
      </w:pPr>
      <w:r>
        <w:rPr>
          <w:b/>
          <w:bCs/>
        </w:rPr>
        <w:t>Aturan penggunaan</w:t>
      </w:r>
    </w:p>
    <w:p w14:paraId="2F043ABA" w14:textId="77777777" w:rsidR="006E186A" w:rsidRDefault="00085D08" w:rsidP="00085D08">
      <w:pPr>
        <w:pStyle w:val="Compact"/>
        <w:numPr>
          <w:ilvl w:val="0"/>
          <w:numId w:val="678"/>
        </w:numPr>
      </w:pPr>
      <w:r>
        <w:t>Sesuai tabel IDAI; perhatikan regimen mingguan dan harian.</w:t>
      </w:r>
    </w:p>
    <w:p w14:paraId="504DC617" w14:textId="77777777" w:rsidR="006E186A" w:rsidRDefault="00085D08" w:rsidP="00085D08">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52B535FF" w14:textId="77777777" w:rsidR="006E186A" w:rsidRDefault="00085D08" w:rsidP="00085D08">
      <w:pPr>
        <w:pStyle w:val="Compact"/>
        <w:numPr>
          <w:ilvl w:val="0"/>
          <w:numId w:val="678"/>
        </w:numPr>
      </w:pPr>
      <w:r>
        <w:t>Pada penyakit neoplastik, produk yang mengandung asam folat atau turunannya dapat menurunkan efektivitas metotreksat (label metotreksat).</w:t>
      </w:r>
    </w:p>
    <w:p w14:paraId="0CE56915" w14:textId="77777777" w:rsidR="006E186A" w:rsidRDefault="00085D08">
      <w:pPr>
        <w:pStyle w:val="FirstParagraph"/>
      </w:pPr>
      <w:r>
        <w:rPr>
          <w:b/>
          <w:bCs/>
        </w:rPr>
        <w:t>Manfaat obat</w:t>
      </w:r>
      <w:r>
        <w:t xml:space="preserve"> (label metotreksat)</w:t>
      </w:r>
    </w:p>
    <w:p w14:paraId="57FCFE41" w14:textId="77777777" w:rsidR="006E186A" w:rsidRDefault="00085D08" w:rsidP="00085D08">
      <w:pPr>
        <w:pStyle w:val="Compact"/>
        <w:numPr>
          <w:ilvl w:val="0"/>
          <w:numId w:val="679"/>
        </w:numPr>
      </w:pPr>
      <w:r>
        <w:t>Pada anak: leukemia limfoblastik akut sebagai bagian dari regimen kemoterapi kombinasi fase pemeliharaan; artritis idiopatik juvenil poliartikular.</w:t>
      </w:r>
    </w:p>
    <w:p w14:paraId="1FB2E339" w14:textId="77777777" w:rsidR="006E186A" w:rsidRDefault="00085D08" w:rsidP="00085D08">
      <w:pPr>
        <w:pStyle w:val="Compact"/>
        <w:numPr>
          <w:ilvl w:val="0"/>
          <w:numId w:val="679"/>
        </w:numPr>
      </w:pPr>
      <w:r>
        <w:t>Pada dewasa juga: mikosis fungoides, limfoma non-Hodgkin relaps/refrakter, artritis reumatoid, psoriasis berat.</w:t>
      </w:r>
    </w:p>
    <w:p w14:paraId="2CC3D2DB" w14:textId="77777777" w:rsidR="006E186A" w:rsidRDefault="00085D08">
      <w:pPr>
        <w:pStyle w:val="FirstParagraph"/>
      </w:pPr>
      <w:r>
        <w:rPr>
          <w:b/>
          <w:bCs/>
        </w:rPr>
        <w:t>Efek samping</w:t>
      </w:r>
      <w:r>
        <w:t xml:space="preserve"> (label metotreksat)</w:t>
      </w:r>
    </w:p>
    <w:p w14:paraId="6F7CEA88" w14:textId="77777777" w:rsidR="006E186A" w:rsidRDefault="00085D08" w:rsidP="00085D08">
      <w:pPr>
        <w:pStyle w:val="Compact"/>
        <w:numPr>
          <w:ilvl w:val="0"/>
          <w:numId w:val="680"/>
        </w:numPr>
      </w:pPr>
      <w:r>
        <w:t>Sering: stomatitis ulseratif, leukopenia, mual, rasa tidak nyaman di perut.</w:t>
      </w:r>
    </w:p>
    <w:p w14:paraId="263E4E7B" w14:textId="77777777" w:rsidR="006E186A" w:rsidRDefault="00085D08" w:rsidP="00085D08">
      <w:pPr>
        <w:pStyle w:val="Compact"/>
        <w:numPr>
          <w:ilvl w:val="0"/>
          <w:numId w:val="680"/>
        </w:numPr>
      </w:pPr>
      <w:r>
        <w:t>Lainnya: infeksi, malaise, lelah, menggigil, demam, pusing.</w:t>
      </w:r>
    </w:p>
    <w:p w14:paraId="3F558DE4" w14:textId="77777777" w:rsidR="006E186A" w:rsidRDefault="00085D08">
      <w:pPr>
        <w:pStyle w:val="FirstParagraph"/>
      </w:pPr>
      <w:r>
        <w:rPr>
          <w:b/>
          <w:bCs/>
        </w:rPr>
        <w:t>Peringatan</w:t>
      </w:r>
      <w:r>
        <w:t xml:space="preserve"> (label metotreksat)</w:t>
      </w:r>
    </w:p>
    <w:p w14:paraId="50312910" w14:textId="77777777" w:rsidR="006E186A" w:rsidRDefault="00085D08" w:rsidP="00085D08">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09011E5C" w14:textId="77777777" w:rsidR="006E186A" w:rsidRDefault="00085D08" w:rsidP="00085D08">
      <w:pPr>
        <w:pStyle w:val="Compact"/>
        <w:numPr>
          <w:ilvl w:val="0"/>
          <w:numId w:val="681"/>
        </w:numPr>
      </w:pPr>
      <w:r>
        <w:t>Kontraindikasi: kehamilan pada penyakit non-neoplastik; riwayat hipersensitivitas berat terhadap metotreksat.</w:t>
      </w:r>
    </w:p>
    <w:p w14:paraId="0AF67735" w14:textId="77777777" w:rsidR="006E186A" w:rsidRDefault="00085D08" w:rsidP="00085D08">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2C47E02E" w14:textId="77777777" w:rsidR="006E186A" w:rsidRDefault="00085D08">
      <w:pPr>
        <w:pStyle w:val="FirstParagraph"/>
      </w:pPr>
      <w:r>
        <w:rPr>
          <w:b/>
          <w:bCs/>
        </w:rPr>
        <w:t>Farmakokinetik</w:t>
      </w:r>
      <w:r>
        <w:t xml:space="preserve"> (label metotreksat)</w:t>
      </w:r>
    </w:p>
    <w:p w14:paraId="5C7019D4" w14:textId="77777777" w:rsidR="006E186A" w:rsidRDefault="00085D08" w:rsidP="00085D08">
      <w:pPr>
        <w:pStyle w:val="Compact"/>
        <w:numPr>
          <w:ilvl w:val="0"/>
          <w:numId w:val="682"/>
        </w:numPr>
      </w:pPr>
      <w:r>
        <w:t>Pada dosis ≤30 mg/m², bioavailabilitas rata-rata sekitar 60%; kadar puncak 0,75–6 jam; makanan memperlambat penyerapan.</w:t>
      </w:r>
    </w:p>
    <w:p w14:paraId="539BC10B" w14:textId="77777777" w:rsidR="006E186A" w:rsidRDefault="00085D08" w:rsidP="00085D08">
      <w:pPr>
        <w:pStyle w:val="Compact"/>
        <w:numPr>
          <w:ilvl w:val="0"/>
          <w:numId w:val="682"/>
        </w:numPr>
      </w:pPr>
      <w:r>
        <w:t>Sekitar 50% terikat protein serum; pada dosis anjuran tidak menembus sawar darah–cairan serebrospinal.</w:t>
      </w:r>
    </w:p>
    <w:p w14:paraId="19499379" w14:textId="77777777" w:rsidR="006E186A" w:rsidRDefault="00085D08" w:rsidP="00085D08">
      <w:pPr>
        <w:pStyle w:val="Compact"/>
        <w:numPr>
          <w:ilvl w:val="0"/>
          <w:numId w:val="682"/>
        </w:numPr>
      </w:pPr>
      <w:r>
        <w:t>Waktu paruh eliminasi sekitar 3–10 jam; poliglutamat metotreksat dapat tertahan lama di jaringan.</w:t>
      </w:r>
    </w:p>
    <w:p w14:paraId="36AB3F95" w14:textId="77777777" w:rsidR="006E186A" w:rsidRDefault="00085D08">
      <w:pPr>
        <w:pStyle w:val="FirstParagraph"/>
      </w:pPr>
      <w:r>
        <w:rPr>
          <w:b/>
          <w:bCs/>
        </w:rPr>
        <w:t>Farmakodinamik</w:t>
      </w:r>
      <w:r>
        <w:t xml:space="preserve"> (label metotreksat)</w:t>
      </w:r>
    </w:p>
    <w:p w14:paraId="62B2FA90" w14:textId="77777777" w:rsidR="006E186A" w:rsidRDefault="00085D08" w:rsidP="00085D08">
      <w:pPr>
        <w:pStyle w:val="Compact"/>
        <w:numPr>
          <w:ilvl w:val="0"/>
          <w:numId w:val="683"/>
        </w:numPr>
      </w:pPr>
      <w:r>
        <w:t>Menghambat dihidrofolat reduktase sehingga mengganggu sintesis, perbaikan, dan replikasi DNA; jaringan yang berproliferasi aktif lebih sensitif.</w:t>
      </w:r>
    </w:p>
    <w:p w14:paraId="07435270" w14:textId="77777777" w:rsidR="006E186A" w:rsidRDefault="00085D08" w:rsidP="00085D08">
      <w:pPr>
        <w:pStyle w:val="Compact"/>
        <w:numPr>
          <w:ilvl w:val="0"/>
          <w:numId w:val="683"/>
        </w:numPr>
      </w:pPr>
      <w:r>
        <w:t>Mekanisme pada artritis reumatoid dan psoriasis belum diketahui.</w:t>
      </w:r>
    </w:p>
    <w:p w14:paraId="3CBE4A49" w14:textId="77777777" w:rsidR="006E186A" w:rsidRDefault="00085D08">
      <w:pPr>
        <w:pStyle w:val="FirstParagraph"/>
      </w:pPr>
      <w:r>
        <w:rPr>
          <w:b/>
          <w:bCs/>
        </w:rPr>
        <w:t>Daftar pustaka</w:t>
      </w:r>
    </w:p>
    <w:p w14:paraId="6B34A3D0" w14:textId="77777777" w:rsidR="006E186A" w:rsidRDefault="00085D08" w:rsidP="00085D08">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5D7D65D6" w14:textId="77777777" w:rsidR="006E186A" w:rsidRDefault="00085D08" w:rsidP="00085D08">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B8A593" w14:textId="77777777" w:rsidR="006E186A" w:rsidRDefault="00085D08" w:rsidP="00085D08">
      <w:pPr>
        <w:pStyle w:val="Compact"/>
        <w:numPr>
          <w:ilvl w:val="0"/>
          <w:numId w:val="684"/>
        </w:numPr>
      </w:pPr>
      <w:r>
        <w:t>Methotrexate Tablets, USP (Alembic Pharmaceuticals), label DailyMed. https://dailymed.nlm.nih.gov/dailymed/drugInfo.cfm?setid=04a95db9-a124-4b97-bd71-1c37a6b3b0c8</w:t>
      </w:r>
    </w:p>
    <w:p w14:paraId="7CB4C247" w14:textId="77777777" w:rsidR="006E186A" w:rsidRDefault="00085D08">
      <w:r>
        <w:pict w14:anchorId="00A10B12">
          <v:rect id="_x0000_i1121" style="width:0;height:1.5pt" o:hralign="center" o:hrstd="t" o:hr="t"/>
        </w:pict>
      </w:r>
    </w:p>
    <w:p w14:paraId="3D8E21BE" w14:textId="77777777" w:rsidR="006E186A" w:rsidRDefault="00085D08">
      <w:pPr>
        <w:pStyle w:val="Heading3"/>
      </w:pPr>
      <w:bookmarkStart w:id="204" w:name="vitamin-a"/>
      <w:bookmarkStart w:id="205" w:name="_Toc243079305"/>
      <w:bookmarkEnd w:id="202"/>
      <w:r>
        <w:t>3.96 Vitamin A</w:t>
      </w:r>
      <w:bookmarkEnd w:id="205"/>
    </w:p>
    <w:p w14:paraId="10B14AEC" w14:textId="77777777" w:rsidR="006E186A" w:rsidRDefault="00085D08">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6E186A" w14:paraId="0582C59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93EB7D" w14:textId="77777777" w:rsidR="006E186A" w:rsidRDefault="00085D08">
            <w:pPr>
              <w:pStyle w:val="Compact"/>
            </w:pPr>
            <w:r>
              <w:rPr>
                <w:sz w:val="19"/>
              </w:rPr>
              <w:t>Usia</w:t>
            </w:r>
          </w:p>
        </w:tc>
        <w:tc>
          <w:tcPr>
            <w:tcW w:w="0" w:type="auto"/>
            <w:shd w:val="clear" w:color="auto" w:fill="DCE6F1"/>
          </w:tcPr>
          <w:p w14:paraId="51BE1D9C" w14:textId="77777777" w:rsidR="006E186A" w:rsidRDefault="00085D08">
            <w:pPr>
              <w:pStyle w:val="Compact"/>
            </w:pPr>
            <w:r>
              <w:rPr>
                <w:sz w:val="19"/>
              </w:rPr>
              <w:t>Dosis</w:t>
            </w:r>
          </w:p>
        </w:tc>
      </w:tr>
      <w:tr w:rsidR="006E186A" w14:paraId="3FCB2AD6" w14:textId="77777777">
        <w:tc>
          <w:tcPr>
            <w:tcW w:w="0" w:type="auto"/>
          </w:tcPr>
          <w:p w14:paraId="04E3C6A5" w14:textId="77777777" w:rsidR="006E186A" w:rsidRDefault="00085D08">
            <w:pPr>
              <w:pStyle w:val="Compact"/>
            </w:pPr>
            <w:r>
              <w:rPr>
                <w:sz w:val="19"/>
              </w:rPr>
              <w:t>&lt;6 bulan</w:t>
            </w:r>
          </w:p>
        </w:tc>
        <w:tc>
          <w:tcPr>
            <w:tcW w:w="0" w:type="auto"/>
          </w:tcPr>
          <w:p w14:paraId="31485AAB" w14:textId="77777777" w:rsidR="006E186A" w:rsidRDefault="00085D08">
            <w:pPr>
              <w:pStyle w:val="Compact"/>
            </w:pPr>
            <w:r>
              <w:rPr>
                <w:sz w:val="19"/>
              </w:rPr>
              <w:t>50.000 IU</w:t>
            </w:r>
          </w:p>
        </w:tc>
      </w:tr>
      <w:tr w:rsidR="006E186A" w14:paraId="61C69483" w14:textId="77777777">
        <w:tc>
          <w:tcPr>
            <w:tcW w:w="0" w:type="auto"/>
          </w:tcPr>
          <w:p w14:paraId="70372FFA" w14:textId="77777777" w:rsidR="006E186A" w:rsidRDefault="00085D08">
            <w:pPr>
              <w:pStyle w:val="Compact"/>
            </w:pPr>
            <w:r>
              <w:rPr>
                <w:sz w:val="19"/>
              </w:rPr>
              <w:t>6–12 bulan</w:t>
            </w:r>
          </w:p>
        </w:tc>
        <w:tc>
          <w:tcPr>
            <w:tcW w:w="0" w:type="auto"/>
          </w:tcPr>
          <w:p w14:paraId="10387AAA" w14:textId="77777777" w:rsidR="006E186A" w:rsidRDefault="00085D08">
            <w:pPr>
              <w:pStyle w:val="Compact"/>
            </w:pPr>
            <w:r>
              <w:rPr>
                <w:sz w:val="19"/>
              </w:rPr>
              <w:t>100.000 IU</w:t>
            </w:r>
          </w:p>
        </w:tc>
      </w:tr>
    </w:tbl>
    <w:p w14:paraId="1A3C4DBE" w14:textId="77777777" w:rsidR="006E186A" w:rsidRDefault="00085D08">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167F37EF" w14:textId="77777777" w:rsidR="006E186A" w:rsidRDefault="00085D08">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6E186A" w14:paraId="2FCA08F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91915C" w14:textId="77777777" w:rsidR="006E186A" w:rsidRDefault="00085D08">
            <w:pPr>
              <w:pStyle w:val="Compact"/>
            </w:pPr>
            <w:r>
              <w:rPr>
                <w:sz w:val="19"/>
              </w:rPr>
              <w:t>Sediaan</w:t>
            </w:r>
          </w:p>
        </w:tc>
        <w:tc>
          <w:tcPr>
            <w:tcW w:w="0" w:type="auto"/>
            <w:shd w:val="clear" w:color="auto" w:fill="DCE6F1"/>
          </w:tcPr>
          <w:p w14:paraId="50823F7A" w14:textId="77777777" w:rsidR="006E186A" w:rsidRDefault="00085D08">
            <w:pPr>
              <w:pStyle w:val="Compact"/>
            </w:pPr>
            <w:r>
              <w:rPr>
                <w:sz w:val="19"/>
              </w:rPr>
              <w:t>Peresepan maksimal</w:t>
            </w:r>
          </w:p>
        </w:tc>
      </w:tr>
      <w:tr w:rsidR="006E186A" w14:paraId="6E2657BD" w14:textId="77777777">
        <w:tc>
          <w:tcPr>
            <w:tcW w:w="0" w:type="auto"/>
          </w:tcPr>
          <w:p w14:paraId="74C760F8" w14:textId="77777777" w:rsidR="006E186A" w:rsidRDefault="00085D08">
            <w:pPr>
              <w:pStyle w:val="Compact"/>
            </w:pPr>
            <w:r>
              <w:rPr>
                <w:sz w:val="19"/>
              </w:rPr>
              <w:t>Kapsul lunak 100.000 IU</w:t>
            </w:r>
          </w:p>
        </w:tc>
        <w:tc>
          <w:tcPr>
            <w:tcW w:w="0" w:type="auto"/>
          </w:tcPr>
          <w:p w14:paraId="1FDFF77E" w14:textId="77777777" w:rsidR="006E186A" w:rsidRDefault="00085D08">
            <w:pPr>
              <w:pStyle w:val="Compact"/>
            </w:pPr>
            <w:r>
              <w:rPr>
                <w:sz w:val="19"/>
              </w:rPr>
              <w:t>–</w:t>
            </w:r>
          </w:p>
        </w:tc>
      </w:tr>
      <w:tr w:rsidR="006E186A" w14:paraId="5A33E0DE" w14:textId="77777777">
        <w:tc>
          <w:tcPr>
            <w:tcW w:w="0" w:type="auto"/>
          </w:tcPr>
          <w:p w14:paraId="5000EBFD" w14:textId="77777777" w:rsidR="006E186A" w:rsidRDefault="00085D08">
            <w:pPr>
              <w:pStyle w:val="Compact"/>
            </w:pPr>
            <w:r>
              <w:rPr>
                <w:sz w:val="19"/>
              </w:rPr>
              <w:t>Kapsul lunak 200.000 IU</w:t>
            </w:r>
          </w:p>
        </w:tc>
        <w:tc>
          <w:tcPr>
            <w:tcW w:w="0" w:type="auto"/>
          </w:tcPr>
          <w:p w14:paraId="4E6A2C57" w14:textId="77777777" w:rsidR="006E186A" w:rsidRDefault="00085D08">
            <w:pPr>
              <w:pStyle w:val="Compact"/>
            </w:pPr>
            <w:r>
              <w:rPr>
                <w:sz w:val="19"/>
              </w:rPr>
              <w:t>–</w:t>
            </w:r>
          </w:p>
        </w:tc>
      </w:tr>
    </w:tbl>
    <w:p w14:paraId="134687A2" w14:textId="77777777" w:rsidR="006E186A" w:rsidRDefault="00085D08">
      <w:pPr>
        <w:pStyle w:val="BodyText"/>
      </w:pPr>
      <w:r>
        <w:rPr>
          <w:b/>
          <w:bCs/>
        </w:rPr>
        <w:t>Aturan penggunaan</w:t>
      </w:r>
    </w:p>
    <w:p w14:paraId="13CE034F" w14:textId="77777777" w:rsidR="006E186A" w:rsidRDefault="00085D08" w:rsidP="00085D08">
      <w:pPr>
        <w:pStyle w:val="Compact"/>
        <w:numPr>
          <w:ilvl w:val="0"/>
          <w:numId w:val="685"/>
        </w:numPr>
      </w:pPr>
      <w:r>
        <w:t>Sesuai tabel IDAI; diulang pada hari ke-2 dan sekurangnya 2 minggu kemudian bila ada tanda klinis defisiensi (IDAI).</w:t>
      </w:r>
    </w:p>
    <w:p w14:paraId="61619CAD" w14:textId="77777777" w:rsidR="006E186A" w:rsidRDefault="00085D08" w:rsidP="00085D08">
      <w:pPr>
        <w:pStyle w:val="Compact"/>
        <w:numPr>
          <w:ilvl w:val="0"/>
          <w:numId w:val="685"/>
        </w:numPr>
      </w:pPr>
      <w:r>
        <w:t>Hindari dosis berlebih dan simpan jauh dari jangkauan anak (label Aquasol A).</w:t>
      </w:r>
    </w:p>
    <w:p w14:paraId="78C494C7" w14:textId="77777777" w:rsidR="006E186A" w:rsidRDefault="00085D08">
      <w:pPr>
        <w:pStyle w:val="FirstParagraph"/>
      </w:pPr>
      <w:r>
        <w:rPr>
          <w:b/>
          <w:bCs/>
        </w:rPr>
        <w:t>Manfaat obat</w:t>
      </w:r>
      <w:r>
        <w:t xml:space="preserve"> (label Aquasol A)</w:t>
      </w:r>
    </w:p>
    <w:p w14:paraId="288C80C5" w14:textId="77777777" w:rsidR="006E186A" w:rsidRDefault="00085D08" w:rsidP="00085D08">
      <w:pPr>
        <w:pStyle w:val="Compact"/>
        <w:numPr>
          <w:ilvl w:val="0"/>
          <w:numId w:val="686"/>
        </w:numPr>
      </w:pPr>
      <w:r>
        <w:t>Pengobatan defisiensi vitamin A; terapi vitamin A untuk keadaan defisiensi diakui sangat efektif dan penting pada anak.</w:t>
      </w:r>
    </w:p>
    <w:p w14:paraId="3134BD64" w14:textId="77777777" w:rsidR="006E186A" w:rsidRDefault="00085D08">
      <w:pPr>
        <w:pStyle w:val="FirstParagraph"/>
      </w:pPr>
      <w:r>
        <w:rPr>
          <w:b/>
          <w:bCs/>
        </w:rPr>
        <w:t>Efek samping</w:t>
      </w:r>
      <w:r>
        <w:t xml:space="preserve"> (label Aquasol A)</w:t>
      </w:r>
    </w:p>
    <w:p w14:paraId="4F52652B" w14:textId="77777777" w:rsidR="006E186A" w:rsidRDefault="00085D08" w:rsidP="00085D08">
      <w:pPr>
        <w:pStyle w:val="Compact"/>
        <w:numPr>
          <w:ilvl w:val="0"/>
          <w:numId w:val="687"/>
        </w:numPr>
      </w:pPr>
      <w:r>
        <w:t>Hipervitaminosis A: lelah, malaise, letargi, rasa tidak nyaman di perut, anoreksia, muntah.</w:t>
      </w:r>
    </w:p>
    <w:p w14:paraId="26FFF32C" w14:textId="77777777" w:rsidR="006E186A" w:rsidRDefault="00085D08" w:rsidP="00085D08">
      <w:pPr>
        <w:pStyle w:val="Compact"/>
        <w:numPr>
          <w:ilvl w:val="0"/>
          <w:numId w:val="687"/>
        </w:numPr>
      </w:pPr>
      <w:r>
        <w:t>Reaksi alergi jarang.</w:t>
      </w:r>
    </w:p>
    <w:p w14:paraId="44209C93" w14:textId="77777777" w:rsidR="006E186A" w:rsidRDefault="00085D08">
      <w:pPr>
        <w:pStyle w:val="FirstParagraph"/>
      </w:pPr>
      <w:r>
        <w:rPr>
          <w:b/>
          <w:bCs/>
        </w:rPr>
        <w:t>Peringatan</w:t>
      </w:r>
      <w:r>
        <w:t xml:space="preserve"> </w:t>
      </w:r>
      <w:r>
        <w:t>(label Aquasol A)</w:t>
      </w:r>
    </w:p>
    <w:p w14:paraId="32239915" w14:textId="77777777" w:rsidR="006E186A" w:rsidRDefault="00085D08" w:rsidP="00085D08">
      <w:pPr>
        <w:pStyle w:val="Compact"/>
        <w:numPr>
          <w:ilvl w:val="0"/>
          <w:numId w:val="688"/>
        </w:numPr>
      </w:pPr>
      <w:r>
        <w:lastRenderedPageBreak/>
        <w:t>Kontraindikasi (sediaan injeksi): pemberian intravena; hipervitaminosis A; sensitivitas terhadap bahan sediaan.</w:t>
      </w:r>
    </w:p>
    <w:p w14:paraId="1AB480C4" w14:textId="77777777" w:rsidR="006E186A" w:rsidRDefault="00085D08" w:rsidP="00085D08">
      <w:pPr>
        <w:pStyle w:val="Compact"/>
        <w:numPr>
          <w:ilvl w:val="0"/>
          <w:numId w:val="688"/>
        </w:numPr>
      </w:pPr>
      <w:r>
        <w:t>Toksisitas oral akut dosis tunggal pada bayi tercatat pada 350.000 unit (25.000 unit/kg berat badan); toksisitas kronik pada bayi usia 3–6 bulan pada 18.500 unit/hari selama 1–3 bulan.</w:t>
      </w:r>
    </w:p>
    <w:p w14:paraId="19BC9348" w14:textId="77777777" w:rsidR="006E186A" w:rsidRDefault="00085D08" w:rsidP="00085D08">
      <w:pPr>
        <w:pStyle w:val="Compact"/>
        <w:numPr>
          <w:ilvl w:val="0"/>
          <w:numId w:val="688"/>
        </w:numPr>
      </w:pPr>
      <w:r>
        <w:t>Vitamin A melebihi kecukupan harian yang dianjurkan dikontraindikasikan pada wanita yang hamil atau mungkin hamil.</w:t>
      </w:r>
    </w:p>
    <w:p w14:paraId="726AEDD8" w14:textId="77777777" w:rsidR="006E186A" w:rsidRDefault="00085D08">
      <w:pPr>
        <w:pStyle w:val="FirstParagraph"/>
      </w:pPr>
      <w:r>
        <w:rPr>
          <w:b/>
          <w:bCs/>
        </w:rPr>
        <w:t>Farmakokinetik</w:t>
      </w:r>
      <w:r>
        <w:t xml:space="preserve"> (label Aquasol A)</w:t>
      </w:r>
    </w:p>
    <w:p w14:paraId="0B337C9F" w14:textId="77777777" w:rsidR="006E186A" w:rsidRDefault="00085D08" w:rsidP="00085D08">
      <w:pPr>
        <w:pStyle w:val="Compact"/>
        <w:numPr>
          <w:ilvl w:val="0"/>
          <w:numId w:val="689"/>
        </w:numPr>
      </w:pPr>
      <w:r>
        <w:t>Mudah diserap dari saluran cerna; penyerapan memerlukan garam empedu, lipase pankreas, dan lemak makanan.</w:t>
      </w:r>
    </w:p>
    <w:p w14:paraId="51408AB2" w14:textId="77777777" w:rsidR="006E186A" w:rsidRDefault="00085D08" w:rsidP="00085D08">
      <w:pPr>
        <w:pStyle w:val="Compact"/>
        <w:numPr>
          <w:ilvl w:val="0"/>
          <w:numId w:val="689"/>
        </w:numPr>
      </w:pPr>
      <w:r>
        <w:t>Diangkut ke hati melalui kilomikron dan disimpan di sel Kupffer hati, terutama sebagai palmitat.</w:t>
      </w:r>
    </w:p>
    <w:p w14:paraId="3415AB94" w14:textId="77777777" w:rsidR="006E186A" w:rsidRDefault="00085D08">
      <w:pPr>
        <w:pStyle w:val="FirstParagraph"/>
      </w:pPr>
      <w:r>
        <w:rPr>
          <w:b/>
          <w:bCs/>
        </w:rPr>
        <w:t>Farmakodinamik</w:t>
      </w:r>
      <w:r>
        <w:t xml:space="preserve"> (label Aquasol A)</w:t>
      </w:r>
    </w:p>
    <w:p w14:paraId="3E64093C" w14:textId="77777777" w:rsidR="006E186A" w:rsidRDefault="00085D08" w:rsidP="00085D08">
      <w:pPr>
        <w:pStyle w:val="Compact"/>
        <w:numPr>
          <w:ilvl w:val="0"/>
          <w:numId w:val="690"/>
        </w:numPr>
      </w:pPr>
      <w:r>
        <w:t>Retinal bergabung dengan opsin di retina membentuk rodopsin yang diperlukan untuk adaptasi gelap.</w:t>
      </w:r>
    </w:p>
    <w:p w14:paraId="1EC30CAE" w14:textId="77777777" w:rsidR="006E186A" w:rsidRDefault="00085D08" w:rsidP="00085D08">
      <w:pPr>
        <w:pStyle w:val="Compact"/>
        <w:numPr>
          <w:ilvl w:val="0"/>
          <w:numId w:val="690"/>
        </w:numPr>
      </w:pPr>
      <w:r>
        <w:t>Mencegah hambatan pertumbuhan dan menjaga integritas sel epitel.</w:t>
      </w:r>
    </w:p>
    <w:p w14:paraId="3BCA266F" w14:textId="77777777" w:rsidR="006E186A" w:rsidRDefault="00085D08">
      <w:pPr>
        <w:pStyle w:val="FirstParagraph"/>
      </w:pPr>
      <w:r>
        <w:rPr>
          <w:b/>
          <w:bCs/>
        </w:rPr>
        <w:t>Daftar pustaka</w:t>
      </w:r>
    </w:p>
    <w:p w14:paraId="55314524" w14:textId="77777777" w:rsidR="006E186A" w:rsidRDefault="00085D08" w:rsidP="00085D08">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5E366798" w14:textId="77777777" w:rsidR="006E186A" w:rsidRDefault="00085D08" w:rsidP="00085D08">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831132D" w14:textId="77777777" w:rsidR="006E186A" w:rsidRDefault="00085D08" w:rsidP="00085D08">
      <w:pPr>
        <w:pStyle w:val="Compact"/>
        <w:numPr>
          <w:ilvl w:val="0"/>
          <w:numId w:val="691"/>
        </w:numPr>
      </w:pPr>
      <w:r>
        <w:t>AQUASOL A Parenteral (retinyl palmitate) injection (Rising Pharma Holdings), label DailyMed. https://dailymed.nlm.nih.gov/dailymed/drugInfo.cfm?setid=1abd66eb-6ac8-4a9e-a609-251e46ea1a27</w:t>
      </w:r>
    </w:p>
    <w:p w14:paraId="3DB980D6" w14:textId="77777777" w:rsidR="006E186A" w:rsidRDefault="00085D08">
      <w:r>
        <w:pict w14:anchorId="3D3258FD">
          <v:rect id="_x0000_i1122" style="width:0;height:1.5pt" o:hralign="center" o:hrstd="t" o:hr="t"/>
        </w:pict>
      </w:r>
    </w:p>
    <w:p w14:paraId="10906344" w14:textId="77777777" w:rsidR="006E186A" w:rsidRDefault="00085D08">
      <w:pPr>
        <w:pStyle w:val="Heading3"/>
      </w:pPr>
      <w:bookmarkStart w:id="206" w:name="budesonid"/>
      <w:bookmarkStart w:id="207" w:name="_Toc243079306"/>
      <w:bookmarkEnd w:id="204"/>
      <w:r>
        <w:t>3.97 Budesonid</w:t>
      </w:r>
      <w:bookmarkEnd w:id="207"/>
    </w:p>
    <w:p w14:paraId="0E3CF329" w14:textId="77777777" w:rsidR="006E186A" w:rsidRDefault="00085D08">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6E7B46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491BFF" w14:textId="77777777" w:rsidR="006E186A" w:rsidRDefault="00085D08">
            <w:pPr>
              <w:pStyle w:val="Compact"/>
            </w:pPr>
            <w:r>
              <w:rPr>
                <w:sz w:val="19"/>
              </w:rPr>
              <w:t>Sediaan/keadaan</w:t>
            </w:r>
          </w:p>
        </w:tc>
        <w:tc>
          <w:tcPr>
            <w:tcW w:w="3960" w:type="dxa"/>
            <w:shd w:val="clear" w:color="auto" w:fill="DCE6F1"/>
          </w:tcPr>
          <w:p w14:paraId="36C3F701" w14:textId="77777777" w:rsidR="006E186A" w:rsidRDefault="00085D08">
            <w:pPr>
              <w:pStyle w:val="Compact"/>
            </w:pPr>
            <w:r>
              <w:rPr>
                <w:sz w:val="19"/>
              </w:rPr>
              <w:t>Dosis</w:t>
            </w:r>
          </w:p>
        </w:tc>
      </w:tr>
      <w:tr w:rsidR="006E186A" w14:paraId="62B0012A" w14:textId="77777777">
        <w:tc>
          <w:tcPr>
            <w:tcW w:w="3960" w:type="dxa"/>
          </w:tcPr>
          <w:p w14:paraId="51FFF755" w14:textId="77777777" w:rsidR="006E186A" w:rsidRDefault="00085D08">
            <w:pPr>
              <w:pStyle w:val="Compact"/>
            </w:pPr>
            <w:r>
              <w:rPr>
                <w:sz w:val="19"/>
              </w:rPr>
              <w:t>MDI, &lt;12 thn</w:t>
            </w:r>
          </w:p>
        </w:tc>
        <w:tc>
          <w:tcPr>
            <w:tcW w:w="3960" w:type="dxa"/>
          </w:tcPr>
          <w:p w14:paraId="63C048A6" w14:textId="77777777" w:rsidR="006E186A" w:rsidRDefault="00085D08">
            <w:pPr>
              <w:pStyle w:val="Compact"/>
            </w:pPr>
            <w:r>
              <w:rPr>
                <w:sz w:val="19"/>
              </w:rPr>
              <w:t>50–200 mcg 6–12 jam</w:t>
            </w:r>
          </w:p>
        </w:tc>
      </w:tr>
      <w:tr w:rsidR="006E186A" w14:paraId="22324245" w14:textId="77777777">
        <w:tc>
          <w:tcPr>
            <w:tcW w:w="3960" w:type="dxa"/>
          </w:tcPr>
          <w:p w14:paraId="15298193" w14:textId="77777777" w:rsidR="006E186A" w:rsidRDefault="00085D08">
            <w:pPr>
              <w:pStyle w:val="Compact"/>
            </w:pPr>
            <w:r>
              <w:rPr>
                <w:sz w:val="19"/>
              </w:rPr>
              <w:t>MDI, &gt;12 thn</w:t>
            </w:r>
          </w:p>
        </w:tc>
        <w:tc>
          <w:tcPr>
            <w:tcW w:w="3960" w:type="dxa"/>
          </w:tcPr>
          <w:p w14:paraId="745CABA8" w14:textId="77777777" w:rsidR="006E186A" w:rsidRDefault="00085D08">
            <w:pPr>
              <w:pStyle w:val="Compact"/>
            </w:pPr>
            <w:r>
              <w:rPr>
                <w:sz w:val="19"/>
              </w:rPr>
              <w:t>100–600 mcg, 6–12 jam, turunkan menjadi 100–400 mcg, 12 jam</w:t>
            </w:r>
          </w:p>
        </w:tc>
      </w:tr>
      <w:tr w:rsidR="006E186A" w14:paraId="1812C1BD" w14:textId="77777777">
        <w:tc>
          <w:tcPr>
            <w:tcW w:w="3960" w:type="dxa"/>
          </w:tcPr>
          <w:p w14:paraId="7D251CD1" w14:textId="77777777" w:rsidR="006E186A" w:rsidRDefault="00085D08">
            <w:pPr>
              <w:pStyle w:val="Compact"/>
            </w:pPr>
            <w:r>
              <w:rPr>
                <w:sz w:val="19"/>
              </w:rPr>
              <w:t>Nebulisasi, &lt;12 thn</w:t>
            </w:r>
          </w:p>
        </w:tc>
        <w:tc>
          <w:tcPr>
            <w:tcW w:w="3960" w:type="dxa"/>
          </w:tcPr>
          <w:p w14:paraId="13CF7045" w14:textId="77777777" w:rsidR="006E186A" w:rsidRDefault="00085D08">
            <w:pPr>
              <w:pStyle w:val="Compact"/>
            </w:pPr>
            <w:r>
              <w:rPr>
                <w:sz w:val="19"/>
              </w:rPr>
              <w:t>0,5–1 mg, 12 jam, turunkan menjadi 0,25–0,5 mg, 12 jam</w:t>
            </w:r>
          </w:p>
        </w:tc>
      </w:tr>
      <w:tr w:rsidR="006E186A" w14:paraId="71768BC7" w14:textId="77777777">
        <w:tc>
          <w:tcPr>
            <w:tcW w:w="3960" w:type="dxa"/>
          </w:tcPr>
          <w:p w14:paraId="229F2BC1" w14:textId="77777777" w:rsidR="006E186A" w:rsidRDefault="00085D08">
            <w:pPr>
              <w:pStyle w:val="Compact"/>
            </w:pPr>
            <w:r>
              <w:rPr>
                <w:sz w:val="19"/>
              </w:rPr>
              <w:t>Nebulisasi, &gt;12 thn</w:t>
            </w:r>
          </w:p>
        </w:tc>
        <w:tc>
          <w:tcPr>
            <w:tcW w:w="3960" w:type="dxa"/>
          </w:tcPr>
          <w:p w14:paraId="4F5E5883" w14:textId="77777777" w:rsidR="006E186A" w:rsidRDefault="00085D08">
            <w:pPr>
              <w:pStyle w:val="Compact"/>
            </w:pPr>
            <w:r>
              <w:rPr>
                <w:sz w:val="19"/>
              </w:rPr>
              <w:t>1–2 mg, 12 jam, turunkan menjadi 0,5–1 mg, 12 jam</w:t>
            </w:r>
          </w:p>
        </w:tc>
      </w:tr>
      <w:tr w:rsidR="006E186A" w14:paraId="133A1E99" w14:textId="77777777">
        <w:tc>
          <w:tcPr>
            <w:tcW w:w="3960" w:type="dxa"/>
          </w:tcPr>
          <w:p w14:paraId="6BDD4A99" w14:textId="77777777" w:rsidR="006E186A" w:rsidRDefault="00085D08">
            <w:pPr>
              <w:pStyle w:val="Compact"/>
            </w:pPr>
            <w:r>
              <w:rPr>
                <w:sz w:val="19"/>
              </w:rPr>
              <w:t>Croup</w:t>
            </w:r>
          </w:p>
        </w:tc>
        <w:tc>
          <w:tcPr>
            <w:tcW w:w="3960" w:type="dxa"/>
          </w:tcPr>
          <w:p w14:paraId="2383D2C9" w14:textId="77777777" w:rsidR="006E186A" w:rsidRDefault="00085D08">
            <w:pPr>
              <w:pStyle w:val="Compact"/>
            </w:pPr>
            <w:r>
              <w:rPr>
                <w:sz w:val="19"/>
              </w:rPr>
              <w:t>2 mg, 12 jam, nebulisasi</w:t>
            </w:r>
          </w:p>
        </w:tc>
      </w:tr>
    </w:tbl>
    <w:p w14:paraId="37B48230" w14:textId="77777777" w:rsidR="006E186A" w:rsidRDefault="00085D08">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5F96EBF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2F34488" w14:textId="77777777" w:rsidR="006E186A" w:rsidRDefault="00085D08">
            <w:pPr>
              <w:pStyle w:val="Compact"/>
            </w:pPr>
            <w:r>
              <w:rPr>
                <w:sz w:val="19"/>
              </w:rPr>
              <w:t>Sediaan</w:t>
            </w:r>
          </w:p>
        </w:tc>
        <w:tc>
          <w:tcPr>
            <w:tcW w:w="2640" w:type="dxa"/>
            <w:shd w:val="clear" w:color="auto" w:fill="DCE6F1"/>
          </w:tcPr>
          <w:p w14:paraId="6998C7C1" w14:textId="77777777" w:rsidR="006E186A" w:rsidRDefault="00085D08">
            <w:pPr>
              <w:pStyle w:val="Compact"/>
            </w:pPr>
            <w:r>
              <w:rPr>
                <w:sz w:val="19"/>
              </w:rPr>
              <w:t>Halaman FORNAS</w:t>
            </w:r>
          </w:p>
        </w:tc>
        <w:tc>
          <w:tcPr>
            <w:tcW w:w="2640" w:type="dxa"/>
            <w:shd w:val="clear" w:color="auto" w:fill="DCE6F1"/>
          </w:tcPr>
          <w:p w14:paraId="253439B7" w14:textId="77777777" w:rsidR="006E186A" w:rsidRDefault="00085D08">
            <w:pPr>
              <w:pStyle w:val="Compact"/>
            </w:pPr>
            <w:r>
              <w:rPr>
                <w:sz w:val="19"/>
              </w:rPr>
              <w:t>Peresepan maksimal/restriksi</w:t>
            </w:r>
          </w:p>
        </w:tc>
      </w:tr>
      <w:tr w:rsidR="006E186A" w14:paraId="5E2903FF" w14:textId="77777777">
        <w:tc>
          <w:tcPr>
            <w:tcW w:w="2640" w:type="dxa"/>
          </w:tcPr>
          <w:p w14:paraId="3BE704F9" w14:textId="77777777" w:rsidR="006E186A" w:rsidRDefault="00085D08">
            <w:pPr>
              <w:pStyle w:val="Compact"/>
            </w:pPr>
            <w:r>
              <w:rPr>
                <w:sz w:val="19"/>
              </w:rPr>
              <w:t>Serbuk inhalasi 200 mcg/dosis</w:t>
            </w:r>
          </w:p>
        </w:tc>
        <w:tc>
          <w:tcPr>
            <w:tcW w:w="2640" w:type="dxa"/>
          </w:tcPr>
          <w:p w14:paraId="28B69EAC" w14:textId="77777777" w:rsidR="006E186A" w:rsidRDefault="00085D08">
            <w:pPr>
              <w:pStyle w:val="Compact"/>
            </w:pPr>
            <w:r>
              <w:rPr>
                <w:sz w:val="19"/>
              </w:rPr>
              <w:t>hlm. 195</w:t>
            </w:r>
          </w:p>
        </w:tc>
        <w:tc>
          <w:tcPr>
            <w:tcW w:w="2640" w:type="dxa"/>
          </w:tcPr>
          <w:p w14:paraId="00F1FAA4" w14:textId="77777777" w:rsidR="006E186A" w:rsidRDefault="00085D08">
            <w:pPr>
              <w:pStyle w:val="Compact"/>
            </w:pPr>
            <w:r>
              <w:rPr>
                <w:sz w:val="19"/>
              </w:rPr>
              <w:t>Asma persisten berat: 2 tbg/bulan. Untuk rumatan asma (tidak untuk serangan asma akut)</w:t>
            </w:r>
          </w:p>
        </w:tc>
      </w:tr>
      <w:tr w:rsidR="006E186A" w14:paraId="233F47B7" w14:textId="77777777">
        <w:tc>
          <w:tcPr>
            <w:tcW w:w="2640" w:type="dxa"/>
          </w:tcPr>
          <w:p w14:paraId="668B4419" w14:textId="77777777" w:rsidR="006E186A" w:rsidRDefault="00085D08">
            <w:pPr>
              <w:pStyle w:val="Compact"/>
            </w:pPr>
            <w:r>
              <w:rPr>
                <w:sz w:val="19"/>
              </w:rPr>
              <w:t>Cairan inhalasi 0,5 mg/mL</w:t>
            </w:r>
          </w:p>
        </w:tc>
        <w:tc>
          <w:tcPr>
            <w:tcW w:w="2640" w:type="dxa"/>
          </w:tcPr>
          <w:p w14:paraId="07C05F0F" w14:textId="77777777" w:rsidR="006E186A" w:rsidRDefault="00085D08">
            <w:pPr>
              <w:pStyle w:val="Compact"/>
            </w:pPr>
            <w:r>
              <w:rPr>
                <w:sz w:val="19"/>
              </w:rPr>
              <w:t>hlm. 202</w:t>
            </w:r>
          </w:p>
        </w:tc>
        <w:tc>
          <w:tcPr>
            <w:tcW w:w="2640" w:type="dxa"/>
          </w:tcPr>
          <w:p w14:paraId="7A0B6C1B" w14:textId="77777777" w:rsidR="006E186A" w:rsidRDefault="00085D08">
            <w:pPr>
              <w:pStyle w:val="Compact"/>
            </w:pPr>
            <w:r>
              <w:rPr>
                <w:sz w:val="19"/>
              </w:rPr>
              <w:t>Maks selama 10 hari. Hanya untuk eksaserbasi akut PPOK</w:t>
            </w:r>
          </w:p>
        </w:tc>
      </w:tr>
    </w:tbl>
    <w:p w14:paraId="4DAEED5A" w14:textId="77777777" w:rsidR="006E186A" w:rsidRDefault="00085D08">
      <w:pPr>
        <w:pStyle w:val="BodyText"/>
      </w:pPr>
      <w:r>
        <w:rPr>
          <w:b/>
          <w:bCs/>
        </w:rPr>
        <w:t>Aturan penggunaan</w:t>
      </w:r>
    </w:p>
    <w:p w14:paraId="4AD48689" w14:textId="77777777" w:rsidR="006E186A" w:rsidRDefault="00085D08" w:rsidP="00085D08">
      <w:pPr>
        <w:pStyle w:val="Compact"/>
        <w:numPr>
          <w:ilvl w:val="0"/>
          <w:numId w:val="692"/>
        </w:numPr>
      </w:pPr>
      <w:r>
        <w:t>Sesuai tabel IDAI.</w:t>
      </w:r>
    </w:p>
    <w:p w14:paraId="563A24BD" w14:textId="77777777" w:rsidR="006E186A" w:rsidRDefault="00085D08" w:rsidP="00085D08">
      <w:pPr>
        <w:pStyle w:val="Compact"/>
        <w:numPr>
          <w:ilvl w:val="0"/>
          <w:numId w:val="692"/>
        </w:numPr>
      </w:pPr>
      <w:r>
        <w:t>Bilas mulut setelah inhalasi (label Pulmicort Respules).</w:t>
      </w:r>
    </w:p>
    <w:p w14:paraId="0FA040E1" w14:textId="77777777" w:rsidR="006E186A" w:rsidRDefault="00085D08">
      <w:pPr>
        <w:pStyle w:val="FirstParagraph"/>
      </w:pPr>
      <w:r>
        <w:rPr>
          <w:b/>
          <w:bCs/>
        </w:rPr>
        <w:t>Manfaat obat</w:t>
      </w:r>
      <w:r>
        <w:t xml:space="preserve"> (label Pulmicort Respules; label Pulmicort Flexhaler)</w:t>
      </w:r>
    </w:p>
    <w:p w14:paraId="11E59F87" w14:textId="77777777" w:rsidR="006E186A" w:rsidRDefault="00085D08" w:rsidP="00085D08">
      <w:pPr>
        <w:pStyle w:val="Compact"/>
        <w:numPr>
          <w:ilvl w:val="0"/>
          <w:numId w:val="693"/>
        </w:numPr>
      </w:pPr>
      <w:r>
        <w:t>Terapi rumatan dan profilaksis asma pada anak usia 12 bulan–8 tahun (suspensi nebulisasi) dan pasien usia 6 tahun ke atas (serbuk inhalasi).</w:t>
      </w:r>
    </w:p>
    <w:p w14:paraId="3125C2D4" w14:textId="77777777" w:rsidR="006E186A" w:rsidRDefault="00085D08" w:rsidP="00085D08">
      <w:pPr>
        <w:pStyle w:val="Compact"/>
        <w:numPr>
          <w:ilvl w:val="0"/>
          <w:numId w:val="693"/>
        </w:numPr>
      </w:pPr>
      <w:r>
        <w:t>Tidak diindikasikan untuk meredakan bronkospasme akut.</w:t>
      </w:r>
    </w:p>
    <w:p w14:paraId="10B00F1E" w14:textId="77777777" w:rsidR="006E186A" w:rsidRDefault="00085D08">
      <w:pPr>
        <w:pStyle w:val="FirstParagraph"/>
      </w:pPr>
      <w:r>
        <w:rPr>
          <w:b/>
          <w:bCs/>
        </w:rPr>
        <w:t>Efek samping</w:t>
      </w:r>
      <w:r>
        <w:t xml:space="preserve"> (label Pulmicort Respules)</w:t>
      </w:r>
    </w:p>
    <w:p w14:paraId="4D40AC0B" w14:textId="77777777" w:rsidR="006E186A" w:rsidRDefault="00085D08" w:rsidP="00085D08">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4514FA09" w14:textId="77777777" w:rsidR="006E186A" w:rsidRDefault="00085D08" w:rsidP="00085D08">
      <w:pPr>
        <w:pStyle w:val="Compact"/>
        <w:numPr>
          <w:ilvl w:val="0"/>
          <w:numId w:val="694"/>
        </w:numPr>
      </w:pPr>
      <w:r>
        <w:t xml:space="preserve">Infeksi </w:t>
      </w:r>
      <w:r>
        <w:rPr>
          <w:i/>
          <w:iCs/>
        </w:rPr>
        <w:t>Candida albicans</w:t>
      </w:r>
      <w:r>
        <w:t xml:space="preserve"> lokal di mulut dan faring.</w:t>
      </w:r>
    </w:p>
    <w:p w14:paraId="50C91584" w14:textId="77777777" w:rsidR="006E186A" w:rsidRDefault="00085D08">
      <w:pPr>
        <w:pStyle w:val="FirstParagraph"/>
      </w:pPr>
      <w:r>
        <w:rPr>
          <w:b/>
          <w:bCs/>
        </w:rPr>
        <w:t>Peringatan</w:t>
      </w:r>
      <w:r>
        <w:t xml:space="preserve"> (label Pulmicort Respules; label Pulmicort Flexhaler)</w:t>
      </w:r>
    </w:p>
    <w:p w14:paraId="4D4B5885" w14:textId="77777777" w:rsidR="006E186A" w:rsidRDefault="00085D08" w:rsidP="00085D08">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5E8FD1E9" w14:textId="77777777" w:rsidR="006E186A" w:rsidRDefault="00085D08" w:rsidP="00085D08">
      <w:pPr>
        <w:pStyle w:val="Compact"/>
        <w:numPr>
          <w:ilvl w:val="0"/>
          <w:numId w:val="695"/>
        </w:numPr>
      </w:pPr>
      <w:r>
        <w:t>Bukan bronkodilator; tidak untuk meredakan serangan asma akut.</w:t>
      </w:r>
    </w:p>
    <w:p w14:paraId="4E74D18D" w14:textId="77777777" w:rsidR="006E186A" w:rsidRDefault="00085D08" w:rsidP="00085D08">
      <w:pPr>
        <w:pStyle w:val="Compact"/>
        <w:numPr>
          <w:ilvl w:val="0"/>
          <w:numId w:val="695"/>
        </w:numPr>
      </w:pPr>
      <w:r>
        <w:t>Imunosupresi (cacar air dan campak dapat lebih berat); kematian akibat insufisiensi adrenal saat peralihan dari kortikosteroid sistemik; hiperkortisisme dan supresi adrenal.</w:t>
      </w:r>
    </w:p>
    <w:p w14:paraId="7297FC5D" w14:textId="77777777" w:rsidR="006E186A" w:rsidRDefault="00085D08" w:rsidP="00085D08">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4BB97C70" w14:textId="77777777" w:rsidR="006E186A" w:rsidRDefault="00085D08">
      <w:pPr>
        <w:pStyle w:val="FirstParagraph"/>
      </w:pPr>
      <w:r>
        <w:rPr>
          <w:b/>
          <w:bCs/>
        </w:rPr>
        <w:t>Farmakokinetik</w:t>
      </w:r>
      <w:r>
        <w:t xml:space="preserve"> (label Pulmicort Respules)</w:t>
      </w:r>
    </w:p>
    <w:p w14:paraId="25E7A9E2" w14:textId="77777777" w:rsidR="006E186A" w:rsidRDefault="00085D08" w:rsidP="00085D08">
      <w:pPr>
        <w:pStyle w:val="Compact"/>
        <w:numPr>
          <w:ilvl w:val="0"/>
          <w:numId w:val="696"/>
        </w:numPr>
      </w:pPr>
      <w:r>
        <w:t>Pada anak usia 4–6 tahun, bioavailabilitas absolut total (paru dan oral) setelah nebulisasi sekitar 6% dari dosis label; kadar puncak sekitar 20 menit setelah nebulisasi.</w:t>
      </w:r>
    </w:p>
    <w:p w14:paraId="436D0ABC" w14:textId="77777777" w:rsidR="006E186A" w:rsidRDefault="00085D08" w:rsidP="00085D08">
      <w:pPr>
        <w:pStyle w:val="Compact"/>
        <w:numPr>
          <w:ilvl w:val="0"/>
          <w:numId w:val="696"/>
        </w:numPr>
      </w:pPr>
      <w:r>
        <w:t>85–90% terikat protein plasma; volume distribusi pada anak sekitar 3 L/kg.</w:t>
      </w:r>
    </w:p>
    <w:p w14:paraId="49419AA6" w14:textId="77777777" w:rsidR="006E186A" w:rsidRDefault="00085D08" w:rsidP="00085D08">
      <w:pPr>
        <w:pStyle w:val="Compact"/>
        <w:numPr>
          <w:ilvl w:val="0"/>
          <w:numId w:val="696"/>
        </w:numPr>
      </w:pPr>
      <w:r>
        <w:lastRenderedPageBreak/>
        <w:t>Dimetabolisme cepat dan luas oleh CYP3A4 menjadi metabolit dengan aktivitas kortikosteroid rendah; waktu paruh terminal pada anak 4–6 tahun sekitar 2,3 jam.</w:t>
      </w:r>
    </w:p>
    <w:p w14:paraId="74D6AFAA" w14:textId="77777777" w:rsidR="006E186A" w:rsidRDefault="00085D08">
      <w:pPr>
        <w:pStyle w:val="FirstParagraph"/>
      </w:pPr>
      <w:r>
        <w:rPr>
          <w:b/>
          <w:bCs/>
        </w:rPr>
        <w:t>Farmakodinamik</w:t>
      </w:r>
      <w:r>
        <w:t xml:space="preserve"> (label Pulmicort Respules)</w:t>
      </w:r>
    </w:p>
    <w:p w14:paraId="6B1DF308" w14:textId="77777777" w:rsidR="006E186A" w:rsidRDefault="00085D08" w:rsidP="00085D08">
      <w:pPr>
        <w:pStyle w:val="Compact"/>
        <w:numPr>
          <w:ilvl w:val="0"/>
          <w:numId w:val="697"/>
        </w:numPr>
      </w:pPr>
      <w:r>
        <w:t>Kortikosteroid antiinflamasi dengan aktivitas glukokortikoid kuat dan mineralokortikoid lemah; afinitas terhadap reseptor glukokortikoid sekitar 200 kali kortisol.</w:t>
      </w:r>
    </w:p>
    <w:p w14:paraId="770177DC" w14:textId="77777777" w:rsidR="006E186A" w:rsidRDefault="00085D08">
      <w:pPr>
        <w:pStyle w:val="FirstParagraph"/>
      </w:pPr>
      <w:r>
        <w:rPr>
          <w:b/>
          <w:bCs/>
        </w:rPr>
        <w:t>Daftar pustaka</w:t>
      </w:r>
    </w:p>
    <w:p w14:paraId="0E6019CD" w14:textId="77777777" w:rsidR="006E186A" w:rsidRDefault="00085D08" w:rsidP="00085D08">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17CA9016" w14:textId="77777777" w:rsidR="006E186A" w:rsidRDefault="00085D08" w:rsidP="00085D08">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0661D3" w14:textId="77777777" w:rsidR="006E186A" w:rsidRDefault="00085D08" w:rsidP="00085D08">
      <w:pPr>
        <w:pStyle w:val="Compact"/>
        <w:numPr>
          <w:ilvl w:val="0"/>
          <w:numId w:val="698"/>
        </w:numPr>
      </w:pPr>
      <w:r>
        <w:t>PULMICORT RESPULES (budesonide) inhalation suspension (AstraZeneca), label DailyMed. https://dailymed.nlm.nih.gov/dailymed/drugInfo.cfm?setid=33cd9834-76df-4f26-3fa2-aab6b9eee8f2</w:t>
      </w:r>
    </w:p>
    <w:p w14:paraId="7CE3C094" w14:textId="77777777" w:rsidR="006E186A" w:rsidRDefault="00085D08" w:rsidP="00085D08">
      <w:pPr>
        <w:pStyle w:val="Compact"/>
        <w:numPr>
          <w:ilvl w:val="0"/>
          <w:numId w:val="698"/>
        </w:numPr>
      </w:pPr>
      <w:r>
        <w:t>PULMICORT FLEXHALER (budesonide) inhalation powder (H2-Pharma), label DailyMed. https://dailymed.nlm.nih.gov/dailymed/drugInfo.cfm?setid=10f2ae5b-a6fb-4804-9111-0cd067c2b1b2</w:t>
      </w:r>
    </w:p>
    <w:p w14:paraId="485FE14E" w14:textId="77777777" w:rsidR="006E186A" w:rsidRDefault="00085D08">
      <w:r>
        <w:pict w14:anchorId="4F8CC0E2">
          <v:rect id="_x0000_i1123" style="width:0;height:1.5pt" o:hralign="center" o:hrstd="t" o:hr="t"/>
        </w:pict>
      </w:r>
    </w:p>
    <w:p w14:paraId="21534AC6" w14:textId="77777777" w:rsidR="006E186A" w:rsidRDefault="00085D08">
      <w:pPr>
        <w:pStyle w:val="Heading3"/>
      </w:pPr>
      <w:bookmarkStart w:id="208" w:name="flutikason"/>
      <w:bookmarkStart w:id="209" w:name="_Toc243079307"/>
      <w:bookmarkEnd w:id="206"/>
      <w:r>
        <w:t>3.98 Flutikason</w:t>
      </w:r>
      <w:bookmarkEnd w:id="209"/>
    </w:p>
    <w:p w14:paraId="136854D1" w14:textId="77777777" w:rsidR="006E186A" w:rsidRDefault="00085D08">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6E186A" w14:paraId="493CE72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8A82F6" w14:textId="77777777" w:rsidR="006E186A" w:rsidRDefault="00085D08">
            <w:pPr>
              <w:pStyle w:val="Compact"/>
            </w:pPr>
            <w:r>
              <w:rPr>
                <w:sz w:val="19"/>
              </w:rPr>
              <w:t>Sediaan/rute</w:t>
            </w:r>
          </w:p>
        </w:tc>
        <w:tc>
          <w:tcPr>
            <w:tcW w:w="0" w:type="auto"/>
            <w:shd w:val="clear" w:color="auto" w:fill="DCE6F1"/>
          </w:tcPr>
          <w:p w14:paraId="70CED136" w14:textId="77777777" w:rsidR="006E186A" w:rsidRDefault="00085D08">
            <w:pPr>
              <w:pStyle w:val="Compact"/>
            </w:pPr>
            <w:r>
              <w:rPr>
                <w:sz w:val="19"/>
              </w:rPr>
              <w:t>Dosis</w:t>
            </w:r>
          </w:p>
        </w:tc>
      </w:tr>
      <w:tr w:rsidR="006E186A" w14:paraId="1572BD4D" w14:textId="77777777">
        <w:tc>
          <w:tcPr>
            <w:tcW w:w="0" w:type="auto"/>
          </w:tcPr>
          <w:p w14:paraId="407C7140" w14:textId="77777777" w:rsidR="006E186A" w:rsidRDefault="00085D08">
            <w:pPr>
              <w:pStyle w:val="Compact"/>
            </w:pPr>
            <w:r>
              <w:rPr>
                <w:sz w:val="19"/>
              </w:rPr>
              <w:t>Inhalasi</w:t>
            </w:r>
          </w:p>
        </w:tc>
        <w:tc>
          <w:tcPr>
            <w:tcW w:w="0" w:type="auto"/>
          </w:tcPr>
          <w:p w14:paraId="011172EE" w14:textId="77777777" w:rsidR="006E186A" w:rsidRDefault="00085D08">
            <w:pPr>
              <w:pStyle w:val="Compact"/>
            </w:pPr>
            <w:r>
              <w:rPr>
                <w:sz w:val="19"/>
              </w:rPr>
              <w:t>50–100 mcg, 12 jam</w:t>
            </w:r>
          </w:p>
        </w:tc>
      </w:tr>
      <w:tr w:rsidR="006E186A" w14:paraId="25D362C2" w14:textId="77777777">
        <w:tc>
          <w:tcPr>
            <w:tcW w:w="0" w:type="auto"/>
          </w:tcPr>
          <w:p w14:paraId="6DD4E639" w14:textId="77777777" w:rsidR="006E186A" w:rsidRDefault="00085D08">
            <w:pPr>
              <w:pStyle w:val="Compact"/>
            </w:pPr>
            <w:r>
              <w:rPr>
                <w:sz w:val="19"/>
              </w:rPr>
              <w:t>Larutan 0,05% (hidung)</w:t>
            </w:r>
          </w:p>
        </w:tc>
        <w:tc>
          <w:tcPr>
            <w:tcW w:w="0" w:type="auto"/>
          </w:tcPr>
          <w:p w14:paraId="1B910757" w14:textId="77777777" w:rsidR="006E186A" w:rsidRDefault="00085D08">
            <w:pPr>
              <w:pStyle w:val="Compact"/>
            </w:pPr>
            <w:r>
              <w:rPr>
                <w:sz w:val="19"/>
              </w:rPr>
              <w:t>1–4 spray/lubang hidung</w:t>
            </w:r>
          </w:p>
        </w:tc>
      </w:tr>
    </w:tbl>
    <w:p w14:paraId="39807143" w14:textId="77777777" w:rsidR="006E186A" w:rsidRDefault="00085D08">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09E1A3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85E771" w14:textId="77777777" w:rsidR="006E186A" w:rsidRDefault="00085D08">
            <w:pPr>
              <w:pStyle w:val="Compact"/>
            </w:pPr>
            <w:r>
              <w:rPr>
                <w:sz w:val="19"/>
              </w:rPr>
              <w:t>Sediaan</w:t>
            </w:r>
          </w:p>
        </w:tc>
        <w:tc>
          <w:tcPr>
            <w:tcW w:w="3960" w:type="dxa"/>
            <w:shd w:val="clear" w:color="auto" w:fill="DCE6F1"/>
          </w:tcPr>
          <w:p w14:paraId="1F0C9433" w14:textId="77777777" w:rsidR="006E186A" w:rsidRDefault="00085D08">
            <w:pPr>
              <w:pStyle w:val="Compact"/>
            </w:pPr>
            <w:r>
              <w:rPr>
                <w:sz w:val="19"/>
              </w:rPr>
              <w:t>Peresepan maksimal/restriksi</w:t>
            </w:r>
          </w:p>
        </w:tc>
      </w:tr>
      <w:tr w:rsidR="006E186A" w14:paraId="70D00AC0" w14:textId="77777777">
        <w:tc>
          <w:tcPr>
            <w:tcW w:w="3960" w:type="dxa"/>
          </w:tcPr>
          <w:p w14:paraId="0C602724" w14:textId="77777777" w:rsidR="006E186A" w:rsidRDefault="00085D08">
            <w:pPr>
              <w:pStyle w:val="Compact"/>
            </w:pPr>
            <w:r>
              <w:rPr>
                <w:sz w:val="19"/>
              </w:rPr>
              <w:t>Cairan inhalasi 0,5 mg/dosis</w:t>
            </w:r>
          </w:p>
        </w:tc>
        <w:tc>
          <w:tcPr>
            <w:tcW w:w="3960" w:type="dxa"/>
          </w:tcPr>
          <w:p w14:paraId="5FCA5948" w14:textId="77777777" w:rsidR="006E186A" w:rsidRDefault="00085D08">
            <w:pPr>
              <w:pStyle w:val="Compact"/>
            </w:pPr>
            <w:r>
              <w:rPr>
                <w:sz w:val="19"/>
              </w:rPr>
              <w:t>Hari pertama maks 5 vial/hari, selanjutnya 2 vial/hari paling lama 5 hari. Hanya untuk serangan asma akut</w:t>
            </w:r>
          </w:p>
        </w:tc>
      </w:tr>
      <w:tr w:rsidR="006E186A" w14:paraId="409A7095" w14:textId="77777777">
        <w:tc>
          <w:tcPr>
            <w:tcW w:w="3960" w:type="dxa"/>
          </w:tcPr>
          <w:p w14:paraId="783961A8" w14:textId="77777777" w:rsidR="006E186A" w:rsidRDefault="00085D08">
            <w:pPr>
              <w:pStyle w:val="Compact"/>
            </w:pPr>
            <w:r>
              <w:rPr>
                <w:sz w:val="19"/>
              </w:rPr>
              <w:t>MDI/aerosol 50 mcg/dosis</w:t>
            </w:r>
          </w:p>
        </w:tc>
        <w:tc>
          <w:tcPr>
            <w:tcW w:w="3960" w:type="dxa"/>
          </w:tcPr>
          <w:p w14:paraId="4C645840" w14:textId="77777777" w:rsidR="006E186A" w:rsidRDefault="00085D08">
            <w:pPr>
              <w:pStyle w:val="Compact"/>
            </w:pPr>
            <w:r>
              <w:rPr>
                <w:sz w:val="19"/>
              </w:rPr>
              <w:t>2 canister/bulan. Untuk rumatan asma (tidak untuk serangan asma akut)</w:t>
            </w:r>
          </w:p>
        </w:tc>
      </w:tr>
    </w:tbl>
    <w:p w14:paraId="7FDDDC17" w14:textId="77777777" w:rsidR="006E186A" w:rsidRDefault="00085D08">
      <w:pPr>
        <w:pStyle w:val="BodyText"/>
      </w:pPr>
      <w:r>
        <w:rPr>
          <w:b/>
          <w:bCs/>
        </w:rPr>
        <w:t>Aturan penggunaan</w:t>
      </w:r>
    </w:p>
    <w:p w14:paraId="7D5167FF" w14:textId="77777777" w:rsidR="006E186A" w:rsidRDefault="00085D08" w:rsidP="00085D08">
      <w:pPr>
        <w:pStyle w:val="Compact"/>
        <w:numPr>
          <w:ilvl w:val="0"/>
          <w:numId w:val="699"/>
        </w:numPr>
      </w:pPr>
      <w:r>
        <w:t>Sesuai tabel IDAI.</w:t>
      </w:r>
    </w:p>
    <w:p w14:paraId="370F9567" w14:textId="77777777" w:rsidR="006E186A" w:rsidRDefault="00085D08">
      <w:pPr>
        <w:pStyle w:val="FirstParagraph"/>
      </w:pPr>
      <w:r>
        <w:rPr>
          <w:b/>
          <w:bCs/>
        </w:rPr>
        <w:t>Manfaat obat</w:t>
      </w:r>
      <w:r>
        <w:t xml:space="preserve"> (label fluticasone propionate HFA)</w:t>
      </w:r>
    </w:p>
    <w:p w14:paraId="6BE35C51" w14:textId="77777777" w:rsidR="006E186A" w:rsidRDefault="00085D08" w:rsidP="00085D08">
      <w:pPr>
        <w:pStyle w:val="Compact"/>
        <w:numPr>
          <w:ilvl w:val="0"/>
          <w:numId w:val="700"/>
        </w:numPr>
      </w:pPr>
      <w:r>
        <w:lastRenderedPageBreak/>
        <w:t>Terapi rumatan asma sebagai profilaksis pada dewasa dan anak usia 4 tahun ke atas.</w:t>
      </w:r>
    </w:p>
    <w:p w14:paraId="0C598FB5" w14:textId="77777777" w:rsidR="006E186A" w:rsidRDefault="00085D08" w:rsidP="00085D08">
      <w:pPr>
        <w:pStyle w:val="Compact"/>
        <w:numPr>
          <w:ilvl w:val="0"/>
          <w:numId w:val="700"/>
        </w:numPr>
      </w:pPr>
      <w:r>
        <w:t>Tidak diindikasikan untuk meredakan bronkospasme akut.</w:t>
      </w:r>
    </w:p>
    <w:p w14:paraId="62EAC507" w14:textId="77777777" w:rsidR="006E186A" w:rsidRDefault="00085D08">
      <w:pPr>
        <w:pStyle w:val="FirstParagraph"/>
      </w:pPr>
      <w:r>
        <w:rPr>
          <w:b/>
          <w:bCs/>
        </w:rPr>
        <w:t>Efek samping</w:t>
      </w:r>
      <w:r>
        <w:t xml:space="preserve"> (label fluticasone propionate HFA)</w:t>
      </w:r>
    </w:p>
    <w:p w14:paraId="6395992C" w14:textId="77777777" w:rsidR="006E186A" w:rsidRDefault="00085D08" w:rsidP="00085D08">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7D2221F2" w14:textId="77777777" w:rsidR="006E186A" w:rsidRDefault="00085D08" w:rsidP="00085D08">
      <w:pPr>
        <w:pStyle w:val="Compact"/>
        <w:numPr>
          <w:ilvl w:val="0"/>
          <w:numId w:val="701"/>
        </w:numPr>
      </w:pPr>
      <w:r>
        <w:t>Kandidiasis orofaring.</w:t>
      </w:r>
    </w:p>
    <w:p w14:paraId="217D2F83" w14:textId="77777777" w:rsidR="006E186A" w:rsidRDefault="00085D08">
      <w:pPr>
        <w:pStyle w:val="FirstParagraph"/>
      </w:pPr>
      <w:r>
        <w:rPr>
          <w:b/>
          <w:bCs/>
        </w:rPr>
        <w:t>Peringatan</w:t>
      </w:r>
      <w:r>
        <w:t xml:space="preserve"> (label fluticasone propionate HFA)</w:t>
      </w:r>
    </w:p>
    <w:p w14:paraId="5A946BF6" w14:textId="77777777" w:rsidR="006E186A" w:rsidRDefault="00085D08" w:rsidP="00085D08">
      <w:pPr>
        <w:pStyle w:val="Compact"/>
        <w:numPr>
          <w:ilvl w:val="0"/>
          <w:numId w:val="702"/>
        </w:numPr>
      </w:pPr>
      <w:r>
        <w:t>Kontraindikasi: terapi utama status asmatikus atau episode asma akut yang memerlukan tindakan intensif; hipersensitivitas terhadap bahan sediaan.</w:t>
      </w:r>
    </w:p>
    <w:p w14:paraId="0AFE9F20" w14:textId="77777777" w:rsidR="006E186A" w:rsidRDefault="00085D08" w:rsidP="00085D08">
      <w:pPr>
        <w:pStyle w:val="Compact"/>
        <w:numPr>
          <w:ilvl w:val="0"/>
          <w:numId w:val="702"/>
        </w:numPr>
      </w:pPr>
      <w:r>
        <w:t>Bukan bronkodilator; tidak untuk meredakan serangan akut.</w:t>
      </w:r>
    </w:p>
    <w:p w14:paraId="652B5189" w14:textId="77777777" w:rsidR="006E186A" w:rsidRDefault="00085D08" w:rsidP="00085D08">
      <w:pPr>
        <w:pStyle w:val="Compact"/>
        <w:numPr>
          <w:ilvl w:val="0"/>
          <w:numId w:val="702"/>
        </w:numPr>
      </w:pPr>
      <w:r>
        <w:t>Imunosupresi dan risiko infeksi; supresi adrenal saat peralihan dari kortikosteroid sistemik; hiperkortisisme.</w:t>
      </w:r>
    </w:p>
    <w:p w14:paraId="49E3D67A" w14:textId="77777777" w:rsidR="006E186A" w:rsidRDefault="00085D08" w:rsidP="00085D08">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44A7DAC4" w14:textId="77777777" w:rsidR="006E186A" w:rsidRDefault="00085D08">
      <w:pPr>
        <w:pStyle w:val="FirstParagraph"/>
      </w:pPr>
      <w:r>
        <w:rPr>
          <w:b/>
          <w:bCs/>
        </w:rPr>
        <w:t>Farmakokinetik</w:t>
      </w:r>
      <w:r>
        <w:t xml:space="preserve"> (label fluticasone propionate HFA)</w:t>
      </w:r>
    </w:p>
    <w:p w14:paraId="76805FE0" w14:textId="77777777" w:rsidR="006E186A" w:rsidRDefault="00085D08" w:rsidP="00085D08">
      <w:pPr>
        <w:pStyle w:val="Compact"/>
        <w:numPr>
          <w:ilvl w:val="0"/>
          <w:numId w:val="703"/>
        </w:numPr>
      </w:pPr>
      <w:r>
        <w:t>Bekerja lokal di paru; bioavailabilitas sistemik oral dapat diabaikan (&lt;1%), tetapi sebagian besar dosis yang mencapai paru diserap secara sistemik.</w:t>
      </w:r>
    </w:p>
    <w:p w14:paraId="35EB09F0" w14:textId="77777777" w:rsidR="006E186A" w:rsidRDefault="00085D08" w:rsidP="00085D08">
      <w:pPr>
        <w:pStyle w:val="Compact"/>
        <w:numPr>
          <w:ilvl w:val="0"/>
          <w:numId w:val="703"/>
        </w:numPr>
      </w:pPr>
      <w:r>
        <w:t>Volume distribusi rata-rata 4,2 L/kg; rata-rata 99% terikat protein plasma.</w:t>
      </w:r>
    </w:p>
    <w:p w14:paraId="14E915E1" w14:textId="77777777" w:rsidR="006E186A" w:rsidRDefault="00085D08" w:rsidP="00085D08">
      <w:pPr>
        <w:pStyle w:val="Compact"/>
        <w:numPr>
          <w:ilvl w:val="0"/>
          <w:numId w:val="703"/>
        </w:numPr>
      </w:pPr>
      <w:r>
        <w:t>Dimetabolisme melalui CYP3A4 menjadi turunan asam 17β-karboksilat yang hampir tidak aktif; waktu paruh eliminasi terminal sekitar 7,8 jam setelah pemberian IV.</w:t>
      </w:r>
    </w:p>
    <w:p w14:paraId="4CF91C79" w14:textId="77777777" w:rsidR="006E186A" w:rsidRDefault="00085D08">
      <w:pPr>
        <w:pStyle w:val="FirstParagraph"/>
      </w:pPr>
      <w:r>
        <w:rPr>
          <w:b/>
          <w:bCs/>
        </w:rPr>
        <w:t>Farmakodinamik</w:t>
      </w:r>
      <w:r>
        <w:t xml:space="preserve"> (label fluticasone propionate HFA)</w:t>
      </w:r>
    </w:p>
    <w:p w14:paraId="0BC62F98" w14:textId="77777777" w:rsidR="006E186A" w:rsidRDefault="00085D08" w:rsidP="00085D08">
      <w:pPr>
        <w:pStyle w:val="Compact"/>
        <w:numPr>
          <w:ilvl w:val="0"/>
          <w:numId w:val="704"/>
        </w:numPr>
      </w:pPr>
      <w:r>
        <w:t>Kortikosteroid trifluorinasi sintetis dengan aktivitas antiinflamasi; afinitas terhadap reseptor glukokortikoid manusia sekitar 18 kali deksametason.</w:t>
      </w:r>
    </w:p>
    <w:p w14:paraId="4D1C8155" w14:textId="77777777" w:rsidR="006E186A" w:rsidRDefault="00085D08">
      <w:pPr>
        <w:pStyle w:val="FirstParagraph"/>
      </w:pPr>
      <w:r>
        <w:rPr>
          <w:b/>
          <w:bCs/>
        </w:rPr>
        <w:t>Daftar pustaka</w:t>
      </w:r>
    </w:p>
    <w:p w14:paraId="599A6CAC" w14:textId="77777777" w:rsidR="006E186A" w:rsidRDefault="00085D08" w:rsidP="00085D08">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1447F7AD" w14:textId="77777777" w:rsidR="006E186A" w:rsidRDefault="00085D08" w:rsidP="00085D08">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7F55E9F" w14:textId="77777777" w:rsidR="006E186A" w:rsidRDefault="00085D08" w:rsidP="00085D08">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0B3BCB23" w14:textId="77777777" w:rsidR="006E186A" w:rsidRDefault="00085D08">
      <w:r>
        <w:pict w14:anchorId="65D07910">
          <v:rect id="_x0000_i1124" style="width:0;height:1.5pt" o:hralign="center" o:hrstd="t" o:hr="t"/>
        </w:pict>
      </w:r>
    </w:p>
    <w:p w14:paraId="0FECBB3C" w14:textId="77777777" w:rsidR="006E186A" w:rsidRDefault="00085D08">
      <w:pPr>
        <w:pStyle w:val="Heading3"/>
      </w:pPr>
      <w:bookmarkStart w:id="210" w:name="amfoterisin-b"/>
      <w:bookmarkStart w:id="211" w:name="_Toc243079308"/>
      <w:bookmarkEnd w:id="208"/>
      <w:r>
        <w:t>3.99 Amfoterisin B</w:t>
      </w:r>
      <w:bookmarkEnd w:id="211"/>
    </w:p>
    <w:p w14:paraId="07D7A526" w14:textId="77777777" w:rsidR="006E186A" w:rsidRDefault="00085D08">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2AAC6A4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6E746B1" w14:textId="77777777" w:rsidR="006E186A" w:rsidRDefault="00085D08">
            <w:pPr>
              <w:pStyle w:val="Compact"/>
            </w:pPr>
            <w:r>
              <w:rPr>
                <w:sz w:val="19"/>
              </w:rPr>
              <w:t>Keadaan</w:t>
            </w:r>
          </w:p>
        </w:tc>
        <w:tc>
          <w:tcPr>
            <w:tcW w:w="3960" w:type="dxa"/>
            <w:shd w:val="clear" w:color="auto" w:fill="DCE6F1"/>
          </w:tcPr>
          <w:p w14:paraId="218FF4BB" w14:textId="77777777" w:rsidR="006E186A" w:rsidRDefault="00085D08">
            <w:pPr>
              <w:pStyle w:val="Compact"/>
            </w:pPr>
            <w:r>
              <w:rPr>
                <w:sz w:val="19"/>
              </w:rPr>
              <w:t>Dosis</w:t>
            </w:r>
          </w:p>
        </w:tc>
      </w:tr>
      <w:tr w:rsidR="006E186A" w14:paraId="7555F986" w14:textId="77777777">
        <w:tc>
          <w:tcPr>
            <w:tcW w:w="3960" w:type="dxa"/>
          </w:tcPr>
          <w:p w14:paraId="3376C093" w14:textId="77777777" w:rsidR="006E186A" w:rsidRDefault="00085D08">
            <w:pPr>
              <w:pStyle w:val="Compact"/>
            </w:pPr>
            <w:r>
              <w:rPr>
                <w:sz w:val="19"/>
              </w:rPr>
              <w:t>Dosis inisial</w:t>
            </w:r>
          </w:p>
        </w:tc>
        <w:tc>
          <w:tcPr>
            <w:tcW w:w="3960" w:type="dxa"/>
          </w:tcPr>
          <w:p w14:paraId="6DC68E82" w14:textId="77777777" w:rsidR="006E186A" w:rsidRDefault="00085D08">
            <w:pPr>
              <w:pStyle w:val="Compact"/>
            </w:pPr>
            <w:r>
              <w:rPr>
                <w:sz w:val="19"/>
              </w:rPr>
              <w:t>0,5 mg/kg/dosis sekali sehari, dosis bisa ditingkatkan 0,25 mg/kg sampai dosis maksimal 1,5 mg/kg/hari</w:t>
            </w:r>
          </w:p>
        </w:tc>
      </w:tr>
      <w:tr w:rsidR="006E186A" w14:paraId="480E7203" w14:textId="77777777">
        <w:tc>
          <w:tcPr>
            <w:tcW w:w="3960" w:type="dxa"/>
          </w:tcPr>
          <w:p w14:paraId="7E5283E2" w14:textId="77777777" w:rsidR="006E186A" w:rsidRDefault="00085D08">
            <w:pPr>
              <w:pStyle w:val="Compact"/>
            </w:pPr>
            <w:r>
              <w:rPr>
                <w:sz w:val="19"/>
              </w:rPr>
              <w:t>Dosis rumatan</w:t>
            </w:r>
          </w:p>
        </w:tc>
        <w:tc>
          <w:tcPr>
            <w:tcW w:w="3960" w:type="dxa"/>
          </w:tcPr>
          <w:p w14:paraId="3E9A7F32" w14:textId="77777777" w:rsidR="006E186A" w:rsidRDefault="00085D08">
            <w:pPr>
              <w:pStyle w:val="Compact"/>
            </w:pPr>
            <w:r>
              <w:rPr>
                <w:sz w:val="19"/>
              </w:rPr>
              <w:t>0,25–1 mg/kg/dosis sekali sehari</w:t>
            </w:r>
          </w:p>
        </w:tc>
      </w:tr>
    </w:tbl>
    <w:p w14:paraId="6D38B68D" w14:textId="77777777" w:rsidR="006E186A" w:rsidRDefault="00085D08">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6513C32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C03AC8" w14:textId="77777777" w:rsidR="006E186A" w:rsidRDefault="00085D08">
            <w:pPr>
              <w:pStyle w:val="Compact"/>
            </w:pPr>
            <w:r>
              <w:rPr>
                <w:sz w:val="19"/>
              </w:rPr>
              <w:t>Dosis normal</w:t>
            </w:r>
          </w:p>
        </w:tc>
        <w:tc>
          <w:tcPr>
            <w:tcW w:w="1131" w:type="dxa"/>
            <w:shd w:val="clear" w:color="auto" w:fill="DCE6F1"/>
          </w:tcPr>
          <w:p w14:paraId="709BD25C" w14:textId="77777777" w:rsidR="006E186A" w:rsidRDefault="00085D08">
            <w:pPr>
              <w:pStyle w:val="Compact"/>
            </w:pPr>
            <w:r>
              <w:rPr>
                <w:sz w:val="19"/>
              </w:rPr>
              <w:t>Dosis (D)/Interval (I)</w:t>
            </w:r>
          </w:p>
        </w:tc>
        <w:tc>
          <w:tcPr>
            <w:tcW w:w="1131" w:type="dxa"/>
            <w:shd w:val="clear" w:color="auto" w:fill="DCE6F1"/>
          </w:tcPr>
          <w:p w14:paraId="24E20D1B" w14:textId="77777777" w:rsidR="006E186A" w:rsidRDefault="00085D08">
            <w:pPr>
              <w:pStyle w:val="Compact"/>
            </w:pPr>
            <w:r>
              <w:rPr>
                <w:sz w:val="19"/>
              </w:rPr>
              <w:t>LFG &gt;50</w:t>
            </w:r>
          </w:p>
        </w:tc>
        <w:tc>
          <w:tcPr>
            <w:tcW w:w="1131" w:type="dxa"/>
            <w:shd w:val="clear" w:color="auto" w:fill="DCE6F1"/>
          </w:tcPr>
          <w:p w14:paraId="0F1D9E0D" w14:textId="77777777" w:rsidR="006E186A" w:rsidRDefault="00085D08">
            <w:pPr>
              <w:pStyle w:val="Compact"/>
            </w:pPr>
            <w:r>
              <w:rPr>
                <w:sz w:val="19"/>
              </w:rPr>
              <w:t>LFG 10–50</w:t>
            </w:r>
          </w:p>
        </w:tc>
        <w:tc>
          <w:tcPr>
            <w:tcW w:w="1131" w:type="dxa"/>
            <w:shd w:val="clear" w:color="auto" w:fill="DCE6F1"/>
          </w:tcPr>
          <w:p w14:paraId="7E451902" w14:textId="77777777" w:rsidR="006E186A" w:rsidRDefault="00085D08">
            <w:pPr>
              <w:pStyle w:val="Compact"/>
            </w:pPr>
            <w:r>
              <w:rPr>
                <w:sz w:val="19"/>
              </w:rPr>
              <w:t>LFG &lt;10</w:t>
            </w:r>
          </w:p>
        </w:tc>
        <w:tc>
          <w:tcPr>
            <w:tcW w:w="1131" w:type="dxa"/>
            <w:shd w:val="clear" w:color="auto" w:fill="DCE6F1"/>
          </w:tcPr>
          <w:p w14:paraId="3BDD5C16" w14:textId="77777777" w:rsidR="006E186A" w:rsidRDefault="00085D08">
            <w:pPr>
              <w:pStyle w:val="Compact"/>
            </w:pPr>
            <w:r>
              <w:rPr>
                <w:sz w:val="19"/>
              </w:rPr>
              <w:t>HD</w:t>
            </w:r>
          </w:p>
        </w:tc>
        <w:tc>
          <w:tcPr>
            <w:tcW w:w="1131" w:type="dxa"/>
            <w:shd w:val="clear" w:color="auto" w:fill="DCE6F1"/>
          </w:tcPr>
          <w:p w14:paraId="3622834C" w14:textId="77777777" w:rsidR="006E186A" w:rsidRDefault="00085D08">
            <w:pPr>
              <w:pStyle w:val="Compact"/>
            </w:pPr>
            <w:r>
              <w:rPr>
                <w:sz w:val="19"/>
              </w:rPr>
              <w:t>PD</w:t>
            </w:r>
          </w:p>
        </w:tc>
      </w:tr>
      <w:tr w:rsidR="006E186A" w14:paraId="07EC0D74" w14:textId="77777777">
        <w:tc>
          <w:tcPr>
            <w:tcW w:w="1131" w:type="dxa"/>
          </w:tcPr>
          <w:p w14:paraId="42320F53" w14:textId="77777777" w:rsidR="006E186A" w:rsidRDefault="00085D08">
            <w:pPr>
              <w:pStyle w:val="Compact"/>
            </w:pPr>
            <w:r>
              <w:rPr>
                <w:sz w:val="19"/>
              </w:rPr>
              <w:t>0,5–1,5 mg/kg/hari iv dalam 6–24 jam</w:t>
            </w:r>
          </w:p>
        </w:tc>
        <w:tc>
          <w:tcPr>
            <w:tcW w:w="1131" w:type="dxa"/>
          </w:tcPr>
          <w:p w14:paraId="1582B56D" w14:textId="77777777" w:rsidR="006E186A" w:rsidRDefault="00085D08">
            <w:pPr>
              <w:pStyle w:val="Compact"/>
            </w:pPr>
            <w:r>
              <w:rPr>
                <w:sz w:val="19"/>
              </w:rPr>
              <w:t>I</w:t>
            </w:r>
          </w:p>
        </w:tc>
        <w:tc>
          <w:tcPr>
            <w:tcW w:w="1131" w:type="dxa"/>
          </w:tcPr>
          <w:p w14:paraId="5276DB02" w14:textId="77777777" w:rsidR="006E186A" w:rsidRDefault="00085D08">
            <w:pPr>
              <w:pStyle w:val="Compact"/>
            </w:pPr>
            <w:r>
              <w:rPr>
                <w:sz w:val="19"/>
              </w:rPr>
              <w:t>q24 jam</w:t>
            </w:r>
          </w:p>
        </w:tc>
        <w:tc>
          <w:tcPr>
            <w:tcW w:w="1131" w:type="dxa"/>
          </w:tcPr>
          <w:p w14:paraId="34BCAF59" w14:textId="77777777" w:rsidR="006E186A" w:rsidRDefault="00085D08">
            <w:pPr>
              <w:pStyle w:val="Compact"/>
            </w:pPr>
            <w:r>
              <w:rPr>
                <w:sz w:val="19"/>
              </w:rPr>
              <w:t>q24 jam</w:t>
            </w:r>
          </w:p>
        </w:tc>
        <w:tc>
          <w:tcPr>
            <w:tcW w:w="1131" w:type="dxa"/>
          </w:tcPr>
          <w:p w14:paraId="459FB815" w14:textId="77777777" w:rsidR="006E186A" w:rsidRDefault="00085D08">
            <w:pPr>
              <w:pStyle w:val="Compact"/>
            </w:pPr>
            <w:r>
              <w:rPr>
                <w:sz w:val="19"/>
              </w:rPr>
              <w:t>q24–36 jam</w:t>
            </w:r>
          </w:p>
        </w:tc>
        <w:tc>
          <w:tcPr>
            <w:tcW w:w="1131" w:type="dxa"/>
          </w:tcPr>
          <w:p w14:paraId="1B65D3CD" w14:textId="77777777" w:rsidR="006E186A" w:rsidRDefault="00085D08">
            <w:pPr>
              <w:pStyle w:val="Compact"/>
            </w:pPr>
            <w:r>
              <w:rPr>
                <w:sz w:val="19"/>
              </w:rPr>
              <w:t>tak ada</w:t>
            </w:r>
          </w:p>
        </w:tc>
        <w:tc>
          <w:tcPr>
            <w:tcW w:w="1131" w:type="dxa"/>
          </w:tcPr>
          <w:p w14:paraId="2C7B0E9B" w14:textId="77777777" w:rsidR="006E186A" w:rsidRDefault="00085D08">
            <w:pPr>
              <w:pStyle w:val="Compact"/>
            </w:pPr>
            <w:r>
              <w:rPr>
                <w:sz w:val="19"/>
              </w:rPr>
              <w:t>dosis untuk LFG &lt;10</w:t>
            </w:r>
          </w:p>
        </w:tc>
      </w:tr>
    </w:tbl>
    <w:p w14:paraId="05CCD703" w14:textId="77777777" w:rsidR="006E186A" w:rsidRDefault="00085D08">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A35CB66"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E614697" w14:textId="77777777" w:rsidR="006E186A" w:rsidRDefault="00085D08">
            <w:pPr>
              <w:pStyle w:val="Compact"/>
            </w:pPr>
            <w:r>
              <w:rPr>
                <w:sz w:val="19"/>
              </w:rPr>
              <w:t>Sediaan</w:t>
            </w:r>
          </w:p>
        </w:tc>
        <w:tc>
          <w:tcPr>
            <w:tcW w:w="3960" w:type="dxa"/>
            <w:shd w:val="clear" w:color="auto" w:fill="DCE6F1"/>
          </w:tcPr>
          <w:p w14:paraId="14DDC0B0" w14:textId="77777777" w:rsidR="006E186A" w:rsidRDefault="00085D08">
            <w:pPr>
              <w:pStyle w:val="Compact"/>
            </w:pPr>
            <w:r>
              <w:rPr>
                <w:sz w:val="19"/>
              </w:rPr>
              <w:t>Peresepan maksimal/restriksi</w:t>
            </w:r>
          </w:p>
        </w:tc>
      </w:tr>
      <w:tr w:rsidR="006E186A" w14:paraId="3DDDA6FA" w14:textId="77777777">
        <w:tc>
          <w:tcPr>
            <w:tcW w:w="3960" w:type="dxa"/>
          </w:tcPr>
          <w:p w14:paraId="1CC8C905" w14:textId="77777777" w:rsidR="006E186A" w:rsidRDefault="00085D08">
            <w:pPr>
              <w:pStyle w:val="Compact"/>
            </w:pPr>
            <w:r>
              <w:rPr>
                <w:sz w:val="19"/>
              </w:rPr>
              <w:t>Injeksi 5 mg/mL (i.v.)</w:t>
            </w:r>
          </w:p>
        </w:tc>
        <w:tc>
          <w:tcPr>
            <w:tcW w:w="3960" w:type="dxa"/>
          </w:tcPr>
          <w:p w14:paraId="5DD48ACC" w14:textId="77777777" w:rsidR="006E186A" w:rsidRDefault="00085D08">
            <w:pPr>
              <w:pStyle w:val="Compact"/>
            </w:pPr>
            <w:r>
              <w:rPr>
                <w:sz w:val="19"/>
              </w:rPr>
              <w:t>–</w:t>
            </w:r>
          </w:p>
        </w:tc>
      </w:tr>
      <w:tr w:rsidR="006E186A" w14:paraId="53407D25" w14:textId="77777777">
        <w:tc>
          <w:tcPr>
            <w:tcW w:w="3960" w:type="dxa"/>
          </w:tcPr>
          <w:p w14:paraId="7B5B89C0" w14:textId="77777777" w:rsidR="006E186A" w:rsidRDefault="00085D08">
            <w:pPr>
              <w:pStyle w:val="Compact"/>
            </w:pPr>
            <w:r>
              <w:rPr>
                <w:sz w:val="19"/>
              </w:rPr>
              <w:t>Injeksi 50 mg (program)</w:t>
            </w:r>
          </w:p>
        </w:tc>
        <w:tc>
          <w:tcPr>
            <w:tcW w:w="3960" w:type="dxa"/>
          </w:tcPr>
          <w:p w14:paraId="01C08F27" w14:textId="77777777" w:rsidR="006E186A" w:rsidRDefault="00085D08">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6C0DD433" w14:textId="77777777" w:rsidR="006E186A" w:rsidRDefault="00085D08">
      <w:pPr>
        <w:pStyle w:val="BodyText"/>
      </w:pPr>
      <w:r>
        <w:rPr>
          <w:b/>
          <w:bCs/>
        </w:rPr>
        <w:t>Aturan penggunaan</w:t>
      </w:r>
    </w:p>
    <w:p w14:paraId="69929E9D" w14:textId="77777777" w:rsidR="006E186A" w:rsidRDefault="00085D08" w:rsidP="00085D08">
      <w:pPr>
        <w:pStyle w:val="Compact"/>
        <w:numPr>
          <w:ilvl w:val="0"/>
          <w:numId w:val="706"/>
        </w:numPr>
      </w:pPr>
      <w:r>
        <w:t>Sesuai tabel IDAI.</w:t>
      </w:r>
    </w:p>
    <w:p w14:paraId="38DBD111" w14:textId="77777777" w:rsidR="006E186A" w:rsidRDefault="00085D08" w:rsidP="00085D08">
      <w:pPr>
        <w:pStyle w:val="Compact"/>
        <w:numPr>
          <w:ilvl w:val="0"/>
          <w:numId w:val="706"/>
        </w:numPr>
      </w:pPr>
      <w:r>
        <w:t>Diberikan IV di bawah pengawasan ketat; infus cepat dikaitkan dengan hipotensi, hipokalemia, aritmia, dan syok sehingga harus dihindari (label amfoterisin B).</w:t>
      </w:r>
    </w:p>
    <w:p w14:paraId="63F03F75" w14:textId="77777777" w:rsidR="006E186A" w:rsidRDefault="00085D08" w:rsidP="00085D08">
      <w:pPr>
        <w:pStyle w:val="Compact"/>
        <w:numPr>
          <w:ilvl w:val="0"/>
          <w:numId w:val="706"/>
        </w:numPr>
      </w:pPr>
      <w:r>
        <w:t>Verifikasi nama produk dan dosis sebelum pemberian, terutama bila dosis melebihi 1,5 mg/kg (label amfoterisin B).</w:t>
      </w:r>
    </w:p>
    <w:p w14:paraId="12BF53E2" w14:textId="77777777" w:rsidR="006E186A" w:rsidRDefault="00085D08">
      <w:pPr>
        <w:pStyle w:val="FirstParagraph"/>
      </w:pPr>
      <w:r>
        <w:rPr>
          <w:b/>
          <w:bCs/>
        </w:rPr>
        <w:t>Manfaat obat</w:t>
      </w:r>
      <w:r>
        <w:t xml:space="preserve"> (label amfoterisin B)</w:t>
      </w:r>
    </w:p>
    <w:p w14:paraId="5101B98D" w14:textId="77777777" w:rsidR="006E186A" w:rsidRDefault="00085D08" w:rsidP="00085D08">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4A3835C2" w14:textId="77777777" w:rsidR="006E186A" w:rsidRDefault="00085D08" w:rsidP="00085D08">
      <w:pPr>
        <w:pStyle w:val="Compact"/>
        <w:numPr>
          <w:ilvl w:val="0"/>
          <w:numId w:val="707"/>
        </w:numPr>
      </w:pPr>
      <w:r>
        <w:t>Tidak digunakan untuk infeksi jamur noninvasif (misalnya kandidiasis oral, vagina, atau esofagus) pada pasien dengan hitung neutrofil normal.</w:t>
      </w:r>
    </w:p>
    <w:p w14:paraId="69731DA7" w14:textId="77777777" w:rsidR="006E186A" w:rsidRDefault="00085D08">
      <w:pPr>
        <w:pStyle w:val="FirstParagraph"/>
      </w:pPr>
      <w:r>
        <w:rPr>
          <w:b/>
          <w:bCs/>
        </w:rPr>
        <w:lastRenderedPageBreak/>
        <w:t>Efek samping</w:t>
      </w:r>
      <w:r>
        <w:t xml:space="preserve"> (label amfoterisin B)</w:t>
      </w:r>
    </w:p>
    <w:p w14:paraId="00458922" w14:textId="77777777" w:rsidR="006E186A" w:rsidRDefault="00085D08" w:rsidP="00085D08">
      <w:pPr>
        <w:pStyle w:val="Compact"/>
        <w:numPr>
          <w:ilvl w:val="0"/>
          <w:numId w:val="708"/>
        </w:numPr>
      </w:pPr>
      <w:r>
        <w:t>Reaksi akut 1–3 jam setelah infus dimulai: demam, menggigil, hipotensi, anoreksia, mual, muntah, sakit kepala, takipnea; biasanya lebih berat pada beberapa dosis pertama.</w:t>
      </w:r>
    </w:p>
    <w:p w14:paraId="06AA7B54" w14:textId="77777777" w:rsidR="006E186A" w:rsidRDefault="00085D08" w:rsidP="00085D08">
      <w:pPr>
        <w:pStyle w:val="Compact"/>
        <w:numPr>
          <w:ilvl w:val="0"/>
          <w:numId w:val="708"/>
        </w:numPr>
      </w:pPr>
      <w:r>
        <w:t>Ginjal: penurunan fungsi ginjal, azotemia, hipokalemia, hipostenuria, asidosis tubulus ginjal, nefrokalsinosis; biasanya membaik bila terapi dihentikan, tetapi sebagian dapat menetap.</w:t>
      </w:r>
    </w:p>
    <w:p w14:paraId="5549EBCE" w14:textId="77777777" w:rsidR="006E186A" w:rsidRDefault="00085D08" w:rsidP="00085D08">
      <w:pPr>
        <w:pStyle w:val="Compact"/>
        <w:numPr>
          <w:ilvl w:val="0"/>
          <w:numId w:val="708"/>
        </w:numPr>
      </w:pPr>
      <w:r>
        <w:t>Anemia normokromik normositik; nyeri di tempat suntikan dengan atau tanpa flebitis; nyeri otot dan sendi; penurunan berat badan.</w:t>
      </w:r>
    </w:p>
    <w:p w14:paraId="0FE81F15" w14:textId="77777777" w:rsidR="006E186A" w:rsidRDefault="00085D08">
      <w:pPr>
        <w:pStyle w:val="FirstParagraph"/>
      </w:pPr>
      <w:r>
        <w:rPr>
          <w:b/>
          <w:bCs/>
        </w:rPr>
        <w:t>Peringatan</w:t>
      </w:r>
      <w:r>
        <w:t xml:space="preserve"> (label amfoterisin B)</w:t>
      </w:r>
    </w:p>
    <w:p w14:paraId="56FD22C6" w14:textId="77777777" w:rsidR="006E186A" w:rsidRDefault="00085D08" w:rsidP="00085D08">
      <w:pPr>
        <w:pStyle w:val="Compact"/>
        <w:numPr>
          <w:ilvl w:val="0"/>
          <w:numId w:val="709"/>
        </w:numPr>
      </w:pPr>
      <w:r>
        <w:t>Peringatan berbingkai: tidak boleh diberikan dalam dosis lebih dari 1,5 mg/kg; overdosis dapat menyebabkan henti jantung atau kardiopulmoner yang fatal.</w:t>
      </w:r>
    </w:p>
    <w:p w14:paraId="482BDDF8" w14:textId="77777777" w:rsidR="006E186A" w:rsidRDefault="00085D08" w:rsidP="00085D08">
      <w:pPr>
        <w:pStyle w:val="Compact"/>
        <w:numPr>
          <w:ilvl w:val="0"/>
          <w:numId w:val="709"/>
        </w:numPr>
      </w:pPr>
      <w:r>
        <w:t>Kontraindikasi: hipersensitivitas terhadap amfoterisin B atau komponen formulasi, kecuali kondisi yang mengancam jiwa hanya dapat diobati dengan amfoterisin B.</w:t>
      </w:r>
    </w:p>
    <w:p w14:paraId="55EF5D57" w14:textId="77777777" w:rsidR="006E186A" w:rsidRDefault="00085D08" w:rsidP="00085D08">
      <w:pPr>
        <w:pStyle w:val="Compact"/>
        <w:numPr>
          <w:ilvl w:val="0"/>
          <w:numId w:val="709"/>
        </w:numPr>
      </w:pPr>
      <w:r>
        <w:t>Hati-hati pada gangguan fungsi ginjal; fungsi ginjal perlu dipantau sering.</w:t>
      </w:r>
    </w:p>
    <w:p w14:paraId="5ADCC22C" w14:textId="77777777" w:rsidR="006E186A" w:rsidRDefault="00085D08" w:rsidP="00085D08">
      <w:pPr>
        <w:pStyle w:val="Compact"/>
        <w:numPr>
          <w:ilvl w:val="0"/>
          <w:numId w:val="709"/>
        </w:numPr>
      </w:pPr>
      <w:r>
        <w:t>Keamanan dan efektivitas pada anak belum ditetapkan melalui studi terkontrol; pada anak, gunakan dosis terkecil yang efektif.</w:t>
      </w:r>
    </w:p>
    <w:p w14:paraId="6211FD94" w14:textId="77777777" w:rsidR="006E186A" w:rsidRDefault="00085D08">
      <w:pPr>
        <w:pStyle w:val="FirstParagraph"/>
      </w:pPr>
      <w:r>
        <w:rPr>
          <w:b/>
          <w:bCs/>
        </w:rPr>
        <w:t>Farmakokinetik</w:t>
      </w:r>
      <w:r>
        <w:t xml:space="preserve"> (label amfoterisin B)</w:t>
      </w:r>
    </w:p>
    <w:p w14:paraId="673A10AC" w14:textId="77777777" w:rsidR="006E186A" w:rsidRDefault="00085D08" w:rsidP="00085D08">
      <w:pPr>
        <w:pStyle w:val="Compact"/>
        <w:numPr>
          <w:ilvl w:val="0"/>
          <w:numId w:val="710"/>
        </w:numPr>
      </w:pPr>
      <w:r>
        <w:t>Lebih dari 90% terikat protein plasma dan sulit didialisis.</w:t>
      </w:r>
    </w:p>
    <w:p w14:paraId="399E84A1" w14:textId="77777777" w:rsidR="006E186A" w:rsidRDefault="00085D08" w:rsidP="00085D08">
      <w:pPr>
        <w:pStyle w:val="Compact"/>
        <w:numPr>
          <w:ilvl w:val="0"/>
          <w:numId w:val="710"/>
        </w:numPr>
      </w:pPr>
      <w:r>
        <w:t>Kadar di cairan pleura, peritoneum, sinovium, dan aqueous humor yang meradang sekitar dua pertiga kadar plasma; kadar di cairan serebrospinal jarang melebihi 2,5% kadar plasma.</w:t>
      </w:r>
    </w:p>
    <w:p w14:paraId="1152EEC8" w14:textId="77777777" w:rsidR="006E186A" w:rsidRDefault="00085D08" w:rsidP="00085D08">
      <w:pPr>
        <w:pStyle w:val="Compact"/>
        <w:numPr>
          <w:ilvl w:val="0"/>
          <w:numId w:val="710"/>
        </w:numPr>
      </w:pPr>
      <w:r>
        <w:t>Waktu paruh plasma awal sekitar 24 jam, diikuti waktu paruh eliminasi sekitar 15 hari; diekskresikan sangat lambat oleh ginjal (berminggu-minggu sampai berbulan-bulan).</w:t>
      </w:r>
    </w:p>
    <w:p w14:paraId="359F1D6A" w14:textId="77777777" w:rsidR="006E186A" w:rsidRDefault="00085D08">
      <w:pPr>
        <w:pStyle w:val="FirstParagraph"/>
      </w:pPr>
      <w:r>
        <w:rPr>
          <w:b/>
          <w:bCs/>
        </w:rPr>
        <w:t>Farmakodinamik</w:t>
      </w:r>
      <w:r>
        <w:t xml:space="preserve"> (label amfoterisin B)</w:t>
      </w:r>
    </w:p>
    <w:p w14:paraId="34382C2C" w14:textId="77777777" w:rsidR="006E186A" w:rsidRDefault="00085D08" w:rsidP="00085D08">
      <w:pPr>
        <w:pStyle w:val="Compact"/>
        <w:numPr>
          <w:ilvl w:val="0"/>
          <w:numId w:val="711"/>
        </w:numPr>
      </w:pPr>
      <w:r>
        <w:t>Fungistatik atau fungisidal bergantung kadar obat dan kepekaan jamur.</w:t>
      </w:r>
    </w:p>
    <w:p w14:paraId="6A036475" w14:textId="77777777" w:rsidR="006E186A" w:rsidRDefault="00085D08" w:rsidP="00085D08">
      <w:pPr>
        <w:pStyle w:val="Compact"/>
        <w:numPr>
          <w:ilvl w:val="0"/>
          <w:numId w:val="711"/>
        </w:numPr>
      </w:pPr>
      <w:r>
        <w:t>Berikatan dengan sterol pada membran sel jamur sehingga permeabilitas membran berubah dan komponen intrasel bocor.</w:t>
      </w:r>
    </w:p>
    <w:p w14:paraId="1F31B97E" w14:textId="77777777" w:rsidR="006E186A" w:rsidRDefault="00085D08">
      <w:pPr>
        <w:pStyle w:val="FirstParagraph"/>
      </w:pPr>
      <w:r>
        <w:rPr>
          <w:b/>
          <w:bCs/>
        </w:rPr>
        <w:t>Daftar pustaka</w:t>
      </w:r>
    </w:p>
    <w:p w14:paraId="51A5DA35" w14:textId="77777777" w:rsidR="006E186A" w:rsidRDefault="00085D08" w:rsidP="00085D08">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62B10F60" w14:textId="77777777" w:rsidR="006E186A" w:rsidRDefault="00085D08" w:rsidP="00085D08">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DA7B3D6" w14:textId="77777777" w:rsidR="006E186A" w:rsidRDefault="00085D08" w:rsidP="00085D08">
      <w:pPr>
        <w:pStyle w:val="Compact"/>
        <w:numPr>
          <w:ilvl w:val="0"/>
          <w:numId w:val="712"/>
        </w:numPr>
      </w:pPr>
      <w:r>
        <w:lastRenderedPageBreak/>
        <w:t>Amphotericin B for Injection, USP (X-Gen Pharmaceuticals), label DailyMed. https://dailymed.nlm.nih.gov/dailymed/drugInfo.cfm?setid=a0a54943-9ce4-4f3e-b681-a1a9144c16ce</w:t>
      </w:r>
    </w:p>
    <w:p w14:paraId="65AAEA0A" w14:textId="77777777" w:rsidR="006E186A" w:rsidRDefault="00085D08">
      <w:r>
        <w:pict w14:anchorId="09C14849">
          <v:rect id="_x0000_i1125" style="width:0;height:1.5pt" o:hralign="center" o:hrstd="t" o:hr="t"/>
        </w:pict>
      </w:r>
    </w:p>
    <w:p w14:paraId="68E15E8B" w14:textId="77777777" w:rsidR="006E186A" w:rsidRDefault="00085D08">
      <w:pPr>
        <w:pStyle w:val="Heading3"/>
      </w:pPr>
      <w:bookmarkStart w:id="212" w:name="asam-asetilsalisilat-aspirin"/>
      <w:bookmarkStart w:id="213" w:name="_Toc243079309"/>
      <w:bookmarkEnd w:id="210"/>
      <w:r>
        <w:t>3.100 Asam asetilsalisilat (aspirin)</w:t>
      </w:r>
      <w:bookmarkEnd w:id="213"/>
    </w:p>
    <w:p w14:paraId="28F4DD54" w14:textId="77777777" w:rsidR="006E186A" w:rsidRDefault="00085D08">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7F80299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4DBA965" w14:textId="77777777" w:rsidR="006E186A" w:rsidRDefault="00085D08">
            <w:pPr>
              <w:pStyle w:val="Compact"/>
            </w:pPr>
            <w:r>
              <w:rPr>
                <w:sz w:val="19"/>
              </w:rPr>
              <w:t>Keadaan</w:t>
            </w:r>
          </w:p>
        </w:tc>
        <w:tc>
          <w:tcPr>
            <w:tcW w:w="3960" w:type="dxa"/>
            <w:shd w:val="clear" w:color="auto" w:fill="DCE6F1"/>
          </w:tcPr>
          <w:p w14:paraId="09FE6548" w14:textId="77777777" w:rsidR="006E186A" w:rsidRDefault="00085D08">
            <w:pPr>
              <w:pStyle w:val="Compact"/>
            </w:pPr>
            <w:r>
              <w:rPr>
                <w:sz w:val="19"/>
              </w:rPr>
              <w:t>Dosis</w:t>
            </w:r>
          </w:p>
        </w:tc>
      </w:tr>
      <w:tr w:rsidR="006E186A" w14:paraId="22AC9720" w14:textId="77777777">
        <w:tc>
          <w:tcPr>
            <w:tcW w:w="3960" w:type="dxa"/>
          </w:tcPr>
          <w:p w14:paraId="72C9372F" w14:textId="77777777" w:rsidR="006E186A" w:rsidRDefault="00085D08">
            <w:pPr>
              <w:pStyle w:val="Compact"/>
            </w:pPr>
            <w:r>
              <w:rPr>
                <w:sz w:val="19"/>
              </w:rPr>
              <w:t>Antiplatelet</w:t>
            </w:r>
          </w:p>
        </w:tc>
        <w:tc>
          <w:tcPr>
            <w:tcW w:w="3960" w:type="dxa"/>
          </w:tcPr>
          <w:p w14:paraId="2C570D79" w14:textId="77777777" w:rsidR="006E186A" w:rsidRDefault="00085D08">
            <w:pPr>
              <w:pStyle w:val="Compact"/>
            </w:pPr>
            <w:r>
              <w:rPr>
                <w:sz w:val="19"/>
              </w:rPr>
              <w:t>5 mg/kg (maks 100 mg) per hari</w:t>
            </w:r>
          </w:p>
        </w:tc>
      </w:tr>
      <w:tr w:rsidR="006E186A" w14:paraId="6AE41349" w14:textId="77777777">
        <w:tc>
          <w:tcPr>
            <w:tcW w:w="3960" w:type="dxa"/>
          </w:tcPr>
          <w:p w14:paraId="522E7AFE" w14:textId="77777777" w:rsidR="006E186A" w:rsidRDefault="00085D08">
            <w:pPr>
              <w:pStyle w:val="Compact"/>
            </w:pPr>
            <w:r>
              <w:rPr>
                <w:sz w:val="19"/>
              </w:rPr>
              <w:t>Artritis</w:t>
            </w:r>
          </w:p>
        </w:tc>
        <w:tc>
          <w:tcPr>
            <w:tcW w:w="3960" w:type="dxa"/>
          </w:tcPr>
          <w:p w14:paraId="5C315057" w14:textId="77777777" w:rsidR="006E186A" w:rsidRDefault="00085D08">
            <w:pPr>
              <w:pStyle w:val="Compact"/>
            </w:pPr>
            <w:r>
              <w:rPr>
                <w:sz w:val="19"/>
              </w:rPr>
              <w:t>25 mg/kg (maks 2 gram), per oral, 6 jam selama 3 hari, kemudian 15–20 mg/kg, per oral, 6 jam</w:t>
            </w:r>
          </w:p>
        </w:tc>
      </w:tr>
      <w:tr w:rsidR="006E186A" w14:paraId="7B7C12DF" w14:textId="77777777">
        <w:tc>
          <w:tcPr>
            <w:tcW w:w="3960" w:type="dxa"/>
          </w:tcPr>
          <w:p w14:paraId="4AC4D71F" w14:textId="77777777" w:rsidR="006E186A" w:rsidRDefault="00085D08">
            <w:pPr>
              <w:pStyle w:val="Compact"/>
            </w:pPr>
            <w:r>
              <w:rPr>
                <w:sz w:val="19"/>
              </w:rPr>
              <w:t>Demam rematik akut dengan karditis ringan sampai sedang</w:t>
            </w:r>
          </w:p>
        </w:tc>
        <w:tc>
          <w:tcPr>
            <w:tcW w:w="3960" w:type="dxa"/>
          </w:tcPr>
          <w:p w14:paraId="7C7DA6FC" w14:textId="77777777" w:rsidR="006E186A" w:rsidRDefault="00085D08">
            <w:pPr>
              <w:pStyle w:val="Compact"/>
            </w:pPr>
            <w:r>
              <w:rPr>
                <w:sz w:val="19"/>
              </w:rPr>
              <w:t>90–100 mg/kgBB/hari dibagi dalam 4–6 dosis, diberikan selama 4–8 minggu tergantung respons klinis. Setelah tampak perbaikan gejala klinis, dosis diturunkan secara bertahap selama 4–6 minggu</w:t>
            </w:r>
          </w:p>
        </w:tc>
      </w:tr>
      <w:tr w:rsidR="006E186A" w14:paraId="5CBFFB0B" w14:textId="77777777">
        <w:tc>
          <w:tcPr>
            <w:tcW w:w="3960" w:type="dxa"/>
          </w:tcPr>
          <w:p w14:paraId="61ECE2A1" w14:textId="77777777" w:rsidR="006E186A" w:rsidRDefault="00085D08">
            <w:pPr>
              <w:pStyle w:val="Compact"/>
            </w:pPr>
            <w:r>
              <w:rPr>
                <w:sz w:val="19"/>
              </w:rPr>
              <w:t>Demam rematik akut dengan artritis</w:t>
            </w:r>
          </w:p>
        </w:tc>
        <w:tc>
          <w:tcPr>
            <w:tcW w:w="3960" w:type="dxa"/>
          </w:tcPr>
          <w:p w14:paraId="57BF30CD" w14:textId="77777777" w:rsidR="006E186A" w:rsidRDefault="00085D08">
            <w:pPr>
              <w:pStyle w:val="Compact"/>
            </w:pPr>
            <w:r>
              <w:rPr>
                <w:sz w:val="19"/>
              </w:rPr>
              <w:t>90–100 mg/kgBB/hari dibagi dalam 4–6 dosis, diberikan selama 2 minggu dan secara perlahan dosis diturunkan dalam 2–3 minggu</w:t>
            </w:r>
          </w:p>
        </w:tc>
      </w:tr>
      <w:tr w:rsidR="006E186A" w14:paraId="0FC1637F" w14:textId="77777777">
        <w:tc>
          <w:tcPr>
            <w:tcW w:w="3960" w:type="dxa"/>
          </w:tcPr>
          <w:p w14:paraId="4C0EB547" w14:textId="77777777" w:rsidR="006E186A" w:rsidRDefault="00085D08">
            <w:pPr>
              <w:pStyle w:val="Compact"/>
            </w:pPr>
            <w:r>
              <w:rPr>
                <w:sz w:val="19"/>
              </w:rPr>
              <w:t>Kawasaki</w:t>
            </w:r>
          </w:p>
        </w:tc>
        <w:tc>
          <w:tcPr>
            <w:tcW w:w="3960" w:type="dxa"/>
          </w:tcPr>
          <w:p w14:paraId="6B4D4E4A" w14:textId="77777777" w:rsidR="006E186A" w:rsidRDefault="00085D08">
            <w:pPr>
              <w:pStyle w:val="Compact"/>
            </w:pPr>
            <w:r>
              <w:rPr>
                <w:sz w:val="19"/>
              </w:rPr>
              <w:t>80–100 mg/kgBB/hari dibagi dalam 4 dosis, diberikan sampai 48–72 jam bebas demam. Dosis diturunkan menjadi 3–5 mg/kgBB/hari sekali sehari, diberikan selama 6–8 minggu</w:t>
            </w:r>
          </w:p>
        </w:tc>
      </w:tr>
    </w:tbl>
    <w:p w14:paraId="0912C74C" w14:textId="77777777" w:rsidR="006E186A" w:rsidRDefault="00085D08">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6E186A" w14:paraId="40C2D8A1"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745F04" w14:textId="77777777" w:rsidR="006E186A" w:rsidRDefault="00085D08">
            <w:pPr>
              <w:pStyle w:val="Compact"/>
            </w:pPr>
            <w:r>
              <w:rPr>
                <w:sz w:val="19"/>
              </w:rPr>
              <w:t>Sediaan</w:t>
            </w:r>
          </w:p>
        </w:tc>
        <w:tc>
          <w:tcPr>
            <w:tcW w:w="0" w:type="auto"/>
            <w:shd w:val="clear" w:color="auto" w:fill="DCE6F1"/>
          </w:tcPr>
          <w:p w14:paraId="7B6DDCF7" w14:textId="77777777" w:rsidR="006E186A" w:rsidRDefault="00085D08">
            <w:pPr>
              <w:pStyle w:val="Compact"/>
            </w:pPr>
            <w:r>
              <w:rPr>
                <w:sz w:val="19"/>
              </w:rPr>
              <w:t>Peresepan maksimal</w:t>
            </w:r>
          </w:p>
        </w:tc>
      </w:tr>
      <w:tr w:rsidR="006E186A" w14:paraId="59B63435" w14:textId="77777777">
        <w:tc>
          <w:tcPr>
            <w:tcW w:w="0" w:type="auto"/>
          </w:tcPr>
          <w:p w14:paraId="0DFD7DB8" w14:textId="77777777" w:rsidR="006E186A" w:rsidRDefault="00085D08">
            <w:pPr>
              <w:pStyle w:val="Compact"/>
            </w:pPr>
            <w:r>
              <w:rPr>
                <w:sz w:val="19"/>
              </w:rPr>
              <w:t>Tablet 80 mg</w:t>
            </w:r>
          </w:p>
        </w:tc>
        <w:tc>
          <w:tcPr>
            <w:tcW w:w="0" w:type="auto"/>
          </w:tcPr>
          <w:p w14:paraId="50CCBE87" w14:textId="77777777" w:rsidR="006E186A" w:rsidRDefault="00085D08">
            <w:pPr>
              <w:pStyle w:val="Compact"/>
            </w:pPr>
            <w:r>
              <w:rPr>
                <w:sz w:val="19"/>
              </w:rPr>
              <w:t>30 tab/bulan</w:t>
            </w:r>
          </w:p>
        </w:tc>
      </w:tr>
      <w:tr w:rsidR="006E186A" w14:paraId="76C4368C" w14:textId="77777777">
        <w:tc>
          <w:tcPr>
            <w:tcW w:w="0" w:type="auto"/>
          </w:tcPr>
          <w:p w14:paraId="3DFDB610" w14:textId="77777777" w:rsidR="006E186A" w:rsidRDefault="00085D08">
            <w:pPr>
              <w:pStyle w:val="Compact"/>
            </w:pPr>
            <w:r>
              <w:rPr>
                <w:sz w:val="19"/>
              </w:rPr>
              <w:t>Tablet salut enterik 100 mg</w:t>
            </w:r>
          </w:p>
        </w:tc>
        <w:tc>
          <w:tcPr>
            <w:tcW w:w="0" w:type="auto"/>
          </w:tcPr>
          <w:p w14:paraId="493E515D" w14:textId="77777777" w:rsidR="006E186A" w:rsidRDefault="00085D08">
            <w:pPr>
              <w:pStyle w:val="Compact"/>
            </w:pPr>
            <w:r>
              <w:rPr>
                <w:sz w:val="19"/>
              </w:rPr>
              <w:t>30 tab/bulan</w:t>
            </w:r>
          </w:p>
        </w:tc>
      </w:tr>
    </w:tbl>
    <w:p w14:paraId="606D89ED" w14:textId="77777777" w:rsidR="006E186A" w:rsidRDefault="00085D08">
      <w:pPr>
        <w:pStyle w:val="BodyText"/>
      </w:pPr>
      <w:r>
        <w:rPr>
          <w:b/>
          <w:bCs/>
        </w:rPr>
        <w:t>Aturan penggunaan</w:t>
      </w:r>
    </w:p>
    <w:p w14:paraId="655126AE" w14:textId="77777777" w:rsidR="006E186A" w:rsidRDefault="00085D08" w:rsidP="00085D08">
      <w:pPr>
        <w:pStyle w:val="Compact"/>
        <w:numPr>
          <w:ilvl w:val="0"/>
          <w:numId w:val="713"/>
        </w:numPr>
      </w:pPr>
      <w:r>
        <w:t>Sesuai tabel IDAI.</w:t>
      </w:r>
    </w:p>
    <w:p w14:paraId="7545DC64" w14:textId="77777777" w:rsidR="006E186A" w:rsidRDefault="00085D08">
      <w:pPr>
        <w:pStyle w:val="FirstParagraph"/>
      </w:pPr>
      <w:r>
        <w:rPr>
          <w:b/>
          <w:bCs/>
        </w:rPr>
        <w:t>Manfaat obat</w:t>
      </w:r>
      <w:r>
        <w:t xml:space="preserve"> (label Durlaza; produk aspirin lepas lambat)</w:t>
      </w:r>
    </w:p>
    <w:p w14:paraId="1424D9D9" w14:textId="77777777" w:rsidR="006E186A" w:rsidRDefault="00085D08" w:rsidP="00085D08">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64C61480" w14:textId="77777777" w:rsidR="006E186A" w:rsidRDefault="00085D08">
      <w:pPr>
        <w:pStyle w:val="FirstParagraph"/>
      </w:pPr>
      <w:r>
        <w:rPr>
          <w:b/>
          <w:bCs/>
        </w:rPr>
        <w:t>Efek samping</w:t>
      </w:r>
      <w:r>
        <w:t xml:space="preserve"> (label Durlaza; efek samping yang dilaporkan pada produk aspirin dosis rendah)</w:t>
      </w:r>
    </w:p>
    <w:p w14:paraId="1E0D54F5" w14:textId="77777777" w:rsidR="006E186A" w:rsidRDefault="00085D08" w:rsidP="00085D08">
      <w:pPr>
        <w:pStyle w:val="Compact"/>
        <w:numPr>
          <w:ilvl w:val="0"/>
          <w:numId w:val="715"/>
        </w:numPr>
      </w:pPr>
      <w:r>
        <w:t>SSP: agitasi, edema serebral, koma, kebingungan, pusing, sakit kepala, letargi, kejang.</w:t>
      </w:r>
    </w:p>
    <w:p w14:paraId="00810869" w14:textId="77777777" w:rsidR="006E186A" w:rsidRDefault="00085D08" w:rsidP="00085D08">
      <w:pPr>
        <w:pStyle w:val="Compact"/>
        <w:numPr>
          <w:ilvl w:val="0"/>
          <w:numId w:val="715"/>
        </w:numPr>
      </w:pPr>
      <w:r>
        <w:t>Cairan dan elektrolit: hiperkalemia, asidosis metabolik, alkalosis respiratorik.</w:t>
      </w:r>
    </w:p>
    <w:p w14:paraId="712C499B" w14:textId="77777777" w:rsidR="006E186A" w:rsidRDefault="00085D08" w:rsidP="00085D08">
      <w:pPr>
        <w:pStyle w:val="Compact"/>
        <w:numPr>
          <w:ilvl w:val="0"/>
          <w:numId w:val="715"/>
        </w:numPr>
      </w:pPr>
      <w:r>
        <w:t>Saluran cerna: dispepsia, kenaikan enzim hati, hepatitis, sindrom Reye.</w:t>
      </w:r>
    </w:p>
    <w:p w14:paraId="4B10B89E" w14:textId="77777777" w:rsidR="006E186A" w:rsidRDefault="00085D08" w:rsidP="00085D08">
      <w:pPr>
        <w:pStyle w:val="Compact"/>
        <w:numPr>
          <w:ilvl w:val="0"/>
          <w:numId w:val="715"/>
        </w:numPr>
      </w:pPr>
      <w:r>
        <w:lastRenderedPageBreak/>
        <w:t>Ginjal: nefritis interstisial, nekrosis papila, proteinuria, insufisiensi dan gagal ginjal.</w:t>
      </w:r>
    </w:p>
    <w:p w14:paraId="5B876DC6" w14:textId="77777777" w:rsidR="006E186A" w:rsidRDefault="00085D08">
      <w:pPr>
        <w:pStyle w:val="FirstParagraph"/>
      </w:pPr>
      <w:r>
        <w:rPr>
          <w:b/>
          <w:bCs/>
        </w:rPr>
        <w:t>Peringatan</w:t>
      </w:r>
      <w:r>
        <w:t xml:space="preserve"> (label Durlaza)</w:t>
      </w:r>
    </w:p>
    <w:p w14:paraId="758B1FBD" w14:textId="77777777" w:rsidR="006E186A" w:rsidRDefault="00085D08" w:rsidP="00085D08">
      <w:pPr>
        <w:pStyle w:val="Compact"/>
        <w:numPr>
          <w:ilvl w:val="0"/>
          <w:numId w:val="716"/>
        </w:numPr>
      </w:pPr>
      <w:r>
        <w:t>Kontraindikasi: hipersensitivitas terhadap OAINS; sindrom asma, rinitis, dan polip hidung (dapat menyebabkan urtikaria berat, angioedema, atau bronkospasme).</w:t>
      </w:r>
    </w:p>
    <w:p w14:paraId="754D9B8E" w14:textId="77777777" w:rsidR="006E186A" w:rsidRDefault="00085D08" w:rsidP="00085D08">
      <w:pPr>
        <w:pStyle w:val="Compact"/>
        <w:numPr>
          <w:ilvl w:val="0"/>
          <w:numId w:val="716"/>
        </w:numPr>
      </w:pPr>
      <w:r>
        <w:t>Meningkatkan risiko perdarahan; dapat menyebabkan ulkus dan perdarahan lambung; hindari pada tukak peptik aktif.</w:t>
      </w:r>
    </w:p>
    <w:p w14:paraId="3D558734" w14:textId="77777777" w:rsidR="006E186A" w:rsidRDefault="00085D08" w:rsidP="00085D08">
      <w:pPr>
        <w:pStyle w:val="Compact"/>
        <w:numPr>
          <w:ilvl w:val="0"/>
          <w:numId w:val="716"/>
        </w:numPr>
      </w:pPr>
      <w:r>
        <w:t>Toksisitas janin pada kehamilan lanjut.</w:t>
      </w:r>
    </w:p>
    <w:p w14:paraId="1530B008" w14:textId="77777777" w:rsidR="006E186A" w:rsidRDefault="00085D08" w:rsidP="00085D08">
      <w:pPr>
        <w:pStyle w:val="Compact"/>
        <w:numPr>
          <w:ilvl w:val="0"/>
          <w:numId w:val="716"/>
        </w:numPr>
      </w:pPr>
      <w:r>
        <w:t>Keamanan dan efektivitas pada anak belum ditetapkan.</w:t>
      </w:r>
    </w:p>
    <w:p w14:paraId="07DDEA18" w14:textId="77777777" w:rsidR="006E186A" w:rsidRDefault="00085D08">
      <w:pPr>
        <w:pStyle w:val="FirstParagraph"/>
      </w:pPr>
      <w:r>
        <w:rPr>
          <w:b/>
          <w:bCs/>
        </w:rPr>
        <w:t>Farmakokinetik</w:t>
      </w:r>
      <w:r>
        <w:t xml:space="preserve"> (label Durlaza)</w:t>
      </w:r>
    </w:p>
    <w:p w14:paraId="676A3D42" w14:textId="77777777" w:rsidR="006E186A" w:rsidRDefault="00085D08" w:rsidP="00085D08">
      <w:pPr>
        <w:pStyle w:val="Compact"/>
        <w:numPr>
          <w:ilvl w:val="0"/>
          <w:numId w:val="717"/>
        </w:numPr>
      </w:pPr>
      <w:r>
        <w:t>Aspirin cepat dihidrolisis dalam plasma menjadi asam salisilat; volume distribusi dosis lazim rata-rata sekitar 170 mL/kg.</w:t>
      </w:r>
    </w:p>
    <w:p w14:paraId="71BD0310" w14:textId="77777777" w:rsidR="006E186A" w:rsidRDefault="00085D08" w:rsidP="00085D08">
      <w:pPr>
        <w:pStyle w:val="Compact"/>
        <w:numPr>
          <w:ilvl w:val="0"/>
          <w:numId w:val="717"/>
        </w:numPr>
      </w:pPr>
      <w:r>
        <w:t>Asam salisilat terutama dikonjugasi di hati menjadi asam salisilurat dan glukuronida.</w:t>
      </w:r>
    </w:p>
    <w:p w14:paraId="7B2B60D7" w14:textId="77777777" w:rsidR="006E186A" w:rsidRDefault="00085D08" w:rsidP="00085D08">
      <w:pPr>
        <w:pStyle w:val="Compact"/>
        <w:numPr>
          <w:ilvl w:val="0"/>
          <w:numId w:val="717"/>
        </w:numPr>
      </w:pPr>
      <w:r>
        <w:t>Waktu paruh plasma aspirin 20–60 menit.</w:t>
      </w:r>
    </w:p>
    <w:p w14:paraId="4A2F04D3" w14:textId="77777777" w:rsidR="006E186A" w:rsidRDefault="00085D08">
      <w:pPr>
        <w:pStyle w:val="FirstParagraph"/>
      </w:pPr>
      <w:r>
        <w:rPr>
          <w:b/>
          <w:bCs/>
        </w:rPr>
        <w:t>Farmakodinamik</w:t>
      </w:r>
      <w:r>
        <w:t xml:space="preserve"> </w:t>
      </w:r>
      <w:r>
        <w:t>(label Durlaza)</w:t>
      </w:r>
    </w:p>
    <w:p w14:paraId="08D90213" w14:textId="77777777" w:rsidR="006E186A" w:rsidRDefault="00085D08" w:rsidP="00085D08">
      <w:pPr>
        <w:pStyle w:val="Compact"/>
        <w:numPr>
          <w:ilvl w:val="0"/>
          <w:numId w:val="718"/>
        </w:numPr>
      </w:pPr>
      <w:r>
        <w:t>Gugus asetil aspirin berikatan dengan residu serin siklooksigenase-1 (COX-1) sehingga enzim tidak aktif secara ireversibel.</w:t>
      </w:r>
    </w:p>
    <w:p w14:paraId="08314A34" w14:textId="77777777" w:rsidR="006E186A" w:rsidRDefault="00085D08" w:rsidP="00085D08">
      <w:pPr>
        <w:pStyle w:val="Compact"/>
        <w:numPr>
          <w:ilvl w:val="0"/>
          <w:numId w:val="718"/>
        </w:numPr>
      </w:pPr>
      <w:r>
        <w:t>Hambatan COX-1 mencegah pembentukan tromboksan A2 sehingga agregasi trombosit terhambat selama masa hidup trombosit (sekitar 7–10 hari).</w:t>
      </w:r>
    </w:p>
    <w:p w14:paraId="65F86250" w14:textId="77777777" w:rsidR="006E186A" w:rsidRDefault="00085D08">
      <w:pPr>
        <w:pStyle w:val="FirstParagraph"/>
      </w:pPr>
      <w:r>
        <w:rPr>
          <w:b/>
          <w:bCs/>
        </w:rPr>
        <w:t>Daftar pustaka</w:t>
      </w:r>
    </w:p>
    <w:p w14:paraId="04E08476" w14:textId="77777777" w:rsidR="006E186A" w:rsidRDefault="00085D08" w:rsidP="00085D08">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34465DD6" w14:textId="77777777" w:rsidR="006E186A" w:rsidRDefault="00085D08" w:rsidP="00085D08">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A8AB2B6" w14:textId="77777777" w:rsidR="006E186A" w:rsidRDefault="00085D08" w:rsidP="00085D08">
      <w:pPr>
        <w:pStyle w:val="Compact"/>
        <w:numPr>
          <w:ilvl w:val="0"/>
          <w:numId w:val="719"/>
        </w:numPr>
      </w:pPr>
      <w:r>
        <w:t>DURLAZA (aspirin) extended-release capsules (New Haven Pharmaceuticals), label DailyMed. https://dailymed.nlm.nih.gov/dailymed/drugInfo.cfm?setid=4c2a1403-3862-1efd-0a91-444989222b37</w:t>
      </w:r>
    </w:p>
    <w:p w14:paraId="05F6AD0A" w14:textId="77777777" w:rsidR="006E186A" w:rsidRDefault="00085D08">
      <w:r>
        <w:pict w14:anchorId="56FEDA75">
          <v:rect id="_x0000_i1126" style="width:0;height:1.5pt" o:hralign="center" o:hrstd="t" o:hr="t"/>
        </w:pict>
      </w:r>
    </w:p>
    <w:p w14:paraId="6358FF98" w14:textId="77777777" w:rsidR="006E186A" w:rsidRDefault="00085D08">
      <w:pPr>
        <w:pStyle w:val="Heading3"/>
      </w:pPr>
      <w:bookmarkStart w:id="214" w:name="atenolol"/>
      <w:bookmarkStart w:id="215" w:name="_Toc243079310"/>
      <w:bookmarkEnd w:id="212"/>
      <w:r>
        <w:t>3.101 Atenolol</w:t>
      </w:r>
      <w:bookmarkEnd w:id="215"/>
    </w:p>
    <w:p w14:paraId="68525570" w14:textId="77777777" w:rsidR="006E186A" w:rsidRDefault="00085D08">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E79F6EF"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9A4A71E" w14:textId="77777777" w:rsidR="006E186A" w:rsidRDefault="00085D08">
            <w:pPr>
              <w:pStyle w:val="Compact"/>
            </w:pPr>
            <w:r>
              <w:rPr>
                <w:sz w:val="19"/>
              </w:rPr>
              <w:t>Rute</w:t>
            </w:r>
          </w:p>
        </w:tc>
        <w:tc>
          <w:tcPr>
            <w:tcW w:w="3960" w:type="dxa"/>
            <w:shd w:val="clear" w:color="auto" w:fill="DCE6F1"/>
          </w:tcPr>
          <w:p w14:paraId="7CAC0648" w14:textId="77777777" w:rsidR="006E186A" w:rsidRDefault="00085D08">
            <w:pPr>
              <w:pStyle w:val="Compact"/>
            </w:pPr>
            <w:r>
              <w:rPr>
                <w:sz w:val="19"/>
              </w:rPr>
              <w:t>Dosis</w:t>
            </w:r>
          </w:p>
        </w:tc>
      </w:tr>
      <w:tr w:rsidR="006E186A" w14:paraId="0DC3E16B" w14:textId="77777777">
        <w:tc>
          <w:tcPr>
            <w:tcW w:w="3960" w:type="dxa"/>
          </w:tcPr>
          <w:p w14:paraId="5803158D" w14:textId="77777777" w:rsidR="006E186A" w:rsidRDefault="00085D08">
            <w:pPr>
              <w:pStyle w:val="Compact"/>
            </w:pPr>
            <w:r>
              <w:rPr>
                <w:sz w:val="19"/>
              </w:rPr>
              <w:t>Oral</w:t>
            </w:r>
          </w:p>
        </w:tc>
        <w:tc>
          <w:tcPr>
            <w:tcW w:w="3960" w:type="dxa"/>
          </w:tcPr>
          <w:p w14:paraId="095E9D44" w14:textId="77777777" w:rsidR="006E186A" w:rsidRDefault="00085D08">
            <w:pPr>
              <w:pStyle w:val="Compact"/>
            </w:pPr>
            <w:r>
              <w:rPr>
                <w:sz w:val="19"/>
              </w:rPr>
              <w:t>0,5–1 mg/kg (maks 25–50 mg), 12–24 jam</w:t>
            </w:r>
          </w:p>
        </w:tc>
      </w:tr>
      <w:tr w:rsidR="006E186A" w14:paraId="4B699DAA" w14:textId="77777777">
        <w:tc>
          <w:tcPr>
            <w:tcW w:w="3960" w:type="dxa"/>
          </w:tcPr>
          <w:p w14:paraId="2EAB83B0" w14:textId="77777777" w:rsidR="006E186A" w:rsidRDefault="00085D08">
            <w:pPr>
              <w:pStyle w:val="Compact"/>
            </w:pPr>
            <w:r>
              <w:rPr>
                <w:sz w:val="19"/>
              </w:rPr>
              <w:t>IV</w:t>
            </w:r>
          </w:p>
        </w:tc>
        <w:tc>
          <w:tcPr>
            <w:tcW w:w="3960" w:type="dxa"/>
          </w:tcPr>
          <w:p w14:paraId="04E7CB29" w14:textId="77777777" w:rsidR="006E186A" w:rsidRDefault="00085D08">
            <w:pPr>
              <w:pStyle w:val="Compact"/>
            </w:pPr>
            <w:r>
              <w:rPr>
                <w:sz w:val="19"/>
              </w:rPr>
              <w:t xml:space="preserve">0,05 mg/kg (maks 2,5 mg) tiap 5 mnt bila perlu (maks 4 </w:t>
            </w:r>
            <w:r>
              <w:rPr>
                <w:sz w:val="19"/>
              </w:rPr>
              <w:lastRenderedPageBreak/>
              <w:t>dosis), kemudian 0,1–0,2 mg/kg (maks 5–10 mg) dalam 10 mnt, 12–24 jam</w:t>
            </w:r>
          </w:p>
        </w:tc>
      </w:tr>
    </w:tbl>
    <w:p w14:paraId="2DD25E52" w14:textId="77777777" w:rsidR="006E186A" w:rsidRDefault="00085D08">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6E186A" w14:paraId="7C66D017"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794847" w14:textId="77777777" w:rsidR="006E186A" w:rsidRDefault="00085D08">
            <w:pPr>
              <w:pStyle w:val="Compact"/>
            </w:pPr>
            <w:r>
              <w:rPr>
                <w:sz w:val="19"/>
              </w:rPr>
              <w:t>Sediaan</w:t>
            </w:r>
          </w:p>
        </w:tc>
        <w:tc>
          <w:tcPr>
            <w:tcW w:w="0" w:type="auto"/>
            <w:shd w:val="clear" w:color="auto" w:fill="DCE6F1"/>
          </w:tcPr>
          <w:p w14:paraId="19D6B97E" w14:textId="77777777" w:rsidR="006E186A" w:rsidRDefault="00085D08">
            <w:pPr>
              <w:pStyle w:val="Compact"/>
            </w:pPr>
            <w:r>
              <w:rPr>
                <w:sz w:val="19"/>
              </w:rPr>
              <w:t>Halaman FORNAS</w:t>
            </w:r>
          </w:p>
        </w:tc>
        <w:tc>
          <w:tcPr>
            <w:tcW w:w="0" w:type="auto"/>
            <w:shd w:val="clear" w:color="auto" w:fill="DCE6F1"/>
          </w:tcPr>
          <w:p w14:paraId="5D96C740" w14:textId="77777777" w:rsidR="006E186A" w:rsidRDefault="00085D08">
            <w:pPr>
              <w:pStyle w:val="Compact"/>
            </w:pPr>
            <w:r>
              <w:rPr>
                <w:sz w:val="19"/>
              </w:rPr>
              <w:t>Peresepan maksimal</w:t>
            </w:r>
          </w:p>
        </w:tc>
      </w:tr>
      <w:tr w:rsidR="006E186A" w14:paraId="144827E4" w14:textId="77777777">
        <w:tc>
          <w:tcPr>
            <w:tcW w:w="0" w:type="auto"/>
          </w:tcPr>
          <w:p w14:paraId="0F4A0D80" w14:textId="77777777" w:rsidR="006E186A" w:rsidRDefault="00085D08">
            <w:pPr>
              <w:pStyle w:val="Compact"/>
            </w:pPr>
            <w:r>
              <w:rPr>
                <w:sz w:val="19"/>
              </w:rPr>
              <w:t>Tablet 50 mg (antiangina)</w:t>
            </w:r>
          </w:p>
        </w:tc>
        <w:tc>
          <w:tcPr>
            <w:tcW w:w="0" w:type="auto"/>
          </w:tcPr>
          <w:p w14:paraId="26F4A6D1" w14:textId="77777777" w:rsidR="006E186A" w:rsidRDefault="00085D08">
            <w:pPr>
              <w:pStyle w:val="Compact"/>
            </w:pPr>
            <w:r>
              <w:rPr>
                <w:sz w:val="19"/>
              </w:rPr>
              <w:t>hlm. 150</w:t>
            </w:r>
          </w:p>
        </w:tc>
        <w:tc>
          <w:tcPr>
            <w:tcW w:w="0" w:type="auto"/>
          </w:tcPr>
          <w:p w14:paraId="12B06610" w14:textId="77777777" w:rsidR="006E186A" w:rsidRDefault="00085D08">
            <w:pPr>
              <w:pStyle w:val="Compact"/>
            </w:pPr>
            <w:r>
              <w:rPr>
                <w:sz w:val="19"/>
              </w:rPr>
              <w:t>30 tab/bulan</w:t>
            </w:r>
          </w:p>
        </w:tc>
      </w:tr>
      <w:tr w:rsidR="006E186A" w14:paraId="6A51E310" w14:textId="77777777">
        <w:tc>
          <w:tcPr>
            <w:tcW w:w="0" w:type="auto"/>
          </w:tcPr>
          <w:p w14:paraId="2F2F1285" w14:textId="77777777" w:rsidR="006E186A" w:rsidRDefault="00085D08">
            <w:pPr>
              <w:pStyle w:val="Compact"/>
            </w:pPr>
            <w:r>
              <w:rPr>
                <w:sz w:val="19"/>
              </w:rPr>
              <w:t>Tablet 50 mg (antihipertensi)</w:t>
            </w:r>
          </w:p>
        </w:tc>
        <w:tc>
          <w:tcPr>
            <w:tcW w:w="0" w:type="auto"/>
          </w:tcPr>
          <w:p w14:paraId="3BE6571A" w14:textId="77777777" w:rsidR="006E186A" w:rsidRDefault="00085D08">
            <w:pPr>
              <w:pStyle w:val="Compact"/>
            </w:pPr>
            <w:r>
              <w:rPr>
                <w:sz w:val="19"/>
              </w:rPr>
              <w:t>hlm. 152</w:t>
            </w:r>
          </w:p>
        </w:tc>
        <w:tc>
          <w:tcPr>
            <w:tcW w:w="0" w:type="auto"/>
          </w:tcPr>
          <w:p w14:paraId="0EA851AC" w14:textId="77777777" w:rsidR="006E186A" w:rsidRDefault="00085D08">
            <w:pPr>
              <w:pStyle w:val="Compact"/>
            </w:pPr>
            <w:r>
              <w:rPr>
                <w:sz w:val="19"/>
              </w:rPr>
              <w:t>30 tab/bulan</w:t>
            </w:r>
          </w:p>
        </w:tc>
      </w:tr>
      <w:tr w:rsidR="006E186A" w14:paraId="72331858" w14:textId="77777777">
        <w:tc>
          <w:tcPr>
            <w:tcW w:w="0" w:type="auto"/>
          </w:tcPr>
          <w:p w14:paraId="6280C3C3" w14:textId="77777777" w:rsidR="006E186A" w:rsidRDefault="00085D08">
            <w:pPr>
              <w:pStyle w:val="Compact"/>
            </w:pPr>
            <w:r>
              <w:rPr>
                <w:sz w:val="19"/>
              </w:rPr>
              <w:t>Tablet 100 mg (antihipertensi)</w:t>
            </w:r>
          </w:p>
        </w:tc>
        <w:tc>
          <w:tcPr>
            <w:tcW w:w="0" w:type="auto"/>
          </w:tcPr>
          <w:p w14:paraId="00E2FFB6" w14:textId="77777777" w:rsidR="006E186A" w:rsidRDefault="00085D08">
            <w:pPr>
              <w:pStyle w:val="Compact"/>
            </w:pPr>
            <w:r>
              <w:rPr>
                <w:sz w:val="19"/>
              </w:rPr>
              <w:t>hlm. 152</w:t>
            </w:r>
          </w:p>
        </w:tc>
        <w:tc>
          <w:tcPr>
            <w:tcW w:w="0" w:type="auto"/>
          </w:tcPr>
          <w:p w14:paraId="1F78A3DD" w14:textId="77777777" w:rsidR="006E186A" w:rsidRDefault="00085D08">
            <w:pPr>
              <w:pStyle w:val="Compact"/>
            </w:pPr>
            <w:r>
              <w:rPr>
                <w:sz w:val="19"/>
              </w:rPr>
              <w:t>30 tab/bulan</w:t>
            </w:r>
          </w:p>
        </w:tc>
      </w:tr>
    </w:tbl>
    <w:p w14:paraId="2D39E31D" w14:textId="77777777" w:rsidR="006E186A" w:rsidRDefault="00085D08">
      <w:pPr>
        <w:pStyle w:val="BodyText"/>
      </w:pPr>
      <w:r>
        <w:rPr>
          <w:b/>
          <w:bCs/>
        </w:rPr>
        <w:t>Aturan penggunaan</w:t>
      </w:r>
    </w:p>
    <w:p w14:paraId="20CAAA6D" w14:textId="77777777" w:rsidR="006E186A" w:rsidRDefault="00085D08" w:rsidP="00085D08">
      <w:pPr>
        <w:pStyle w:val="Compact"/>
        <w:numPr>
          <w:ilvl w:val="0"/>
          <w:numId w:val="720"/>
        </w:numPr>
      </w:pPr>
      <w:r>
        <w:t>Sesuai tabel IDAI.</w:t>
      </w:r>
    </w:p>
    <w:p w14:paraId="19F8D7BD" w14:textId="77777777" w:rsidR="006E186A" w:rsidRDefault="00085D08" w:rsidP="00085D08">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7A7933B7" w14:textId="77777777" w:rsidR="006E186A" w:rsidRDefault="00085D08">
      <w:pPr>
        <w:pStyle w:val="FirstParagraph"/>
      </w:pPr>
      <w:r>
        <w:rPr>
          <w:b/>
          <w:bCs/>
        </w:rPr>
        <w:t>Manfaat obat</w:t>
      </w:r>
      <w:r>
        <w:t xml:space="preserve"> (label Tenormin)</w:t>
      </w:r>
    </w:p>
    <w:p w14:paraId="16C1ED51" w14:textId="77777777" w:rsidR="006E186A" w:rsidRDefault="00085D08" w:rsidP="00085D08">
      <w:pPr>
        <w:pStyle w:val="Compact"/>
        <w:numPr>
          <w:ilvl w:val="0"/>
          <w:numId w:val="721"/>
        </w:numPr>
      </w:pPr>
      <w:r>
        <w:t>Hipertensi, angina pektoris akibat aterosklerosis koroner, dan infark miokard akut (dewasa).</w:t>
      </w:r>
    </w:p>
    <w:p w14:paraId="28B9FD64" w14:textId="77777777" w:rsidR="006E186A" w:rsidRDefault="00085D08">
      <w:pPr>
        <w:pStyle w:val="FirstParagraph"/>
      </w:pPr>
      <w:r>
        <w:rPr>
          <w:b/>
          <w:bCs/>
        </w:rPr>
        <w:t>Efek samping</w:t>
      </w:r>
      <w:r>
        <w:t xml:space="preserve"> (label Tenormin)</w:t>
      </w:r>
    </w:p>
    <w:p w14:paraId="023AAB51" w14:textId="77777777" w:rsidR="006E186A" w:rsidRDefault="00085D08" w:rsidP="00085D08">
      <w:pPr>
        <w:pStyle w:val="Compact"/>
        <w:numPr>
          <w:ilvl w:val="0"/>
          <w:numId w:val="722"/>
        </w:numPr>
      </w:pPr>
      <w:r>
        <w:t>Umumnya ringan dan sementara: bradikardia, ekstremitas dingin, hipotensi postural, nyeri tungkai, pusing, vertigo, lelah, letargi, mengantuk, depresi, mimpi, diare, mual.</w:t>
      </w:r>
    </w:p>
    <w:p w14:paraId="1FCAE891" w14:textId="77777777" w:rsidR="006E186A" w:rsidRDefault="00085D08">
      <w:pPr>
        <w:pStyle w:val="FirstParagraph"/>
      </w:pPr>
      <w:r>
        <w:rPr>
          <w:b/>
          <w:bCs/>
        </w:rPr>
        <w:t>Peringatan</w:t>
      </w:r>
      <w:r>
        <w:t xml:space="preserve"> (label Tenormin)</w:t>
      </w:r>
    </w:p>
    <w:p w14:paraId="4648C79D" w14:textId="77777777" w:rsidR="006E186A" w:rsidRDefault="00085D08" w:rsidP="00085D08">
      <w:pPr>
        <w:pStyle w:val="Compact"/>
        <w:numPr>
          <w:ilvl w:val="0"/>
          <w:numId w:val="723"/>
        </w:numPr>
      </w:pPr>
      <w:r>
        <w:t>Kontraindikasi: bradikardia sinus, blok jantung lebih dari derajat satu, syok kardiogenik, gagal jantung nyata; hipersensitivitas terhadap atenolol.</w:t>
      </w:r>
    </w:p>
    <w:p w14:paraId="711EA0B5" w14:textId="77777777" w:rsidR="006E186A" w:rsidRDefault="00085D08" w:rsidP="00085D08">
      <w:pPr>
        <w:pStyle w:val="Compact"/>
        <w:numPr>
          <w:ilvl w:val="0"/>
          <w:numId w:val="723"/>
        </w:numPr>
      </w:pPr>
      <w:r>
        <w:t>Dapat mencetuskan gagal jantung; pasien dengan penyakit bronkospastik umumnya tidak boleh menerima penyekat beta.</w:t>
      </w:r>
    </w:p>
    <w:p w14:paraId="3F083551" w14:textId="77777777" w:rsidR="006E186A" w:rsidRDefault="00085D08" w:rsidP="00085D08">
      <w:pPr>
        <w:pStyle w:val="Compact"/>
        <w:numPr>
          <w:ilvl w:val="0"/>
          <w:numId w:val="723"/>
        </w:numPr>
      </w:pPr>
      <w:r>
        <w:t>Penyekat beta dapat menutupi tanda awal hipoglikemia dan meningkatkan risiko hipoglikemia berat, terutama pada pasien diabetes, anak, dan pasien yang berpuasa.</w:t>
      </w:r>
    </w:p>
    <w:p w14:paraId="38F23E1E" w14:textId="77777777" w:rsidR="006E186A" w:rsidRDefault="00085D08" w:rsidP="00085D08">
      <w:pPr>
        <w:pStyle w:val="Compact"/>
        <w:numPr>
          <w:ilvl w:val="0"/>
          <w:numId w:val="723"/>
        </w:numPr>
      </w:pPr>
      <w:r>
        <w:t>Dapat menutupi tanda hipertiroidisme; penghentian mendadak dapat memicu badai tiroid.</w:t>
      </w:r>
    </w:p>
    <w:p w14:paraId="4045C8A2" w14:textId="77777777" w:rsidR="006E186A" w:rsidRDefault="00085D08" w:rsidP="00085D08">
      <w:pPr>
        <w:pStyle w:val="Compact"/>
        <w:numPr>
          <w:ilvl w:val="0"/>
          <w:numId w:val="723"/>
        </w:numPr>
      </w:pPr>
      <w:r>
        <w:t>Keamanan dan efektivitas pada anak belum ditetapkan.</w:t>
      </w:r>
    </w:p>
    <w:p w14:paraId="502ED07C" w14:textId="77777777" w:rsidR="006E186A" w:rsidRDefault="00085D08">
      <w:pPr>
        <w:pStyle w:val="FirstParagraph"/>
      </w:pPr>
      <w:r>
        <w:rPr>
          <w:b/>
          <w:bCs/>
        </w:rPr>
        <w:t>Farmakokinetik</w:t>
      </w:r>
      <w:r>
        <w:t xml:space="preserve"> (label Tenormin)</w:t>
      </w:r>
    </w:p>
    <w:p w14:paraId="2F00F286" w14:textId="77777777" w:rsidR="006E186A" w:rsidRDefault="00085D08" w:rsidP="00085D08">
      <w:pPr>
        <w:pStyle w:val="Compact"/>
        <w:numPr>
          <w:ilvl w:val="0"/>
          <w:numId w:val="724"/>
        </w:numPr>
      </w:pPr>
      <w:r>
        <w:t>Sekitar 50% dosis oral diserap; kadar puncak 2–4 jam setelah pemberian.</w:t>
      </w:r>
    </w:p>
    <w:p w14:paraId="5264D17A" w14:textId="77777777" w:rsidR="006E186A" w:rsidRDefault="00085D08" w:rsidP="00085D08">
      <w:pPr>
        <w:pStyle w:val="Compact"/>
        <w:numPr>
          <w:ilvl w:val="0"/>
          <w:numId w:val="724"/>
        </w:numPr>
      </w:pPr>
      <w:r>
        <w:t>Hampir tidak dimetabolisme hati; bagian yang diserap dieliminasi terutama melalui ginjal. Ikatan protein plasma kecil (6–16%).</w:t>
      </w:r>
    </w:p>
    <w:p w14:paraId="00C50426" w14:textId="77777777" w:rsidR="006E186A" w:rsidRDefault="00085D08" w:rsidP="00085D08">
      <w:pPr>
        <w:pStyle w:val="Compact"/>
        <w:numPr>
          <w:ilvl w:val="0"/>
          <w:numId w:val="724"/>
        </w:numPr>
      </w:pPr>
      <w:r>
        <w:lastRenderedPageBreak/>
        <w:t>Waktu paruh eliminasi oral sekitar 6–7 jam.</w:t>
      </w:r>
    </w:p>
    <w:p w14:paraId="213CDC94" w14:textId="77777777" w:rsidR="006E186A" w:rsidRDefault="00085D08">
      <w:pPr>
        <w:pStyle w:val="FirstParagraph"/>
      </w:pPr>
      <w:r>
        <w:rPr>
          <w:b/>
          <w:bCs/>
        </w:rPr>
        <w:t>Farmakodinamik</w:t>
      </w:r>
      <w:r>
        <w:t xml:space="preserve"> (label Tenormin)</w:t>
      </w:r>
    </w:p>
    <w:p w14:paraId="36E6EB24" w14:textId="77777777" w:rsidR="006E186A" w:rsidRDefault="00085D08" w:rsidP="00085D08">
      <w:pPr>
        <w:pStyle w:val="Compact"/>
        <w:numPr>
          <w:ilvl w:val="0"/>
          <w:numId w:val="725"/>
        </w:numPr>
      </w:pPr>
      <w:r>
        <w:t>Penyekat reseptor beta1 yang selektif (kardioselektif) tanpa aktivitas stabilisasi membran atau simpatomimetik intrinsik; pada dosis lebih tinggi juga menghambat reseptor beta2.</w:t>
      </w:r>
    </w:p>
    <w:p w14:paraId="53D78D18" w14:textId="77777777" w:rsidR="006E186A" w:rsidRDefault="00085D08" w:rsidP="00085D08">
      <w:pPr>
        <w:pStyle w:val="Compact"/>
        <w:numPr>
          <w:ilvl w:val="0"/>
          <w:numId w:val="725"/>
        </w:numPr>
      </w:pPr>
      <w:r>
        <w:t>Menurunkan denyut jantung, curah jantung, dan tekanan darah saat istirahat maupun aktivitas.</w:t>
      </w:r>
    </w:p>
    <w:p w14:paraId="0F4CBF1E" w14:textId="77777777" w:rsidR="006E186A" w:rsidRDefault="00085D08">
      <w:pPr>
        <w:pStyle w:val="FirstParagraph"/>
      </w:pPr>
      <w:r>
        <w:rPr>
          <w:b/>
          <w:bCs/>
        </w:rPr>
        <w:t>Daftar pustaka</w:t>
      </w:r>
    </w:p>
    <w:p w14:paraId="0E4C9CDF" w14:textId="77777777" w:rsidR="006E186A" w:rsidRDefault="00085D08" w:rsidP="00085D08">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2C2AC89E" w14:textId="77777777" w:rsidR="006E186A" w:rsidRDefault="00085D08" w:rsidP="00085D08">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5F1252" w14:textId="77777777" w:rsidR="006E186A" w:rsidRDefault="00085D08" w:rsidP="00085D08">
      <w:pPr>
        <w:pStyle w:val="Compact"/>
        <w:numPr>
          <w:ilvl w:val="0"/>
          <w:numId w:val="726"/>
        </w:numPr>
      </w:pPr>
      <w:r>
        <w:t>TENORMIN (atenolol) tablets (Upsher-Smith Laboratories), label DailyMed. https://dailymed.nlm.nih.gov/dailymed/drugInfo.cfm?setid=6e850b1e-28a4-4ff8-8ed7-bb0b29faa28a</w:t>
      </w:r>
    </w:p>
    <w:p w14:paraId="5A4E7AC0" w14:textId="77777777" w:rsidR="006E186A" w:rsidRDefault="00085D08">
      <w:r>
        <w:pict w14:anchorId="0A0F8E5A">
          <v:rect id="_x0000_i1127" style="width:0;height:1.5pt" o:hralign="center" o:hrstd="t" o:hr="t"/>
        </w:pict>
      </w:r>
    </w:p>
    <w:p w14:paraId="0FC802FA" w14:textId="77777777" w:rsidR="006E186A" w:rsidRDefault="00085D08">
      <w:pPr>
        <w:pStyle w:val="Heading3"/>
      </w:pPr>
      <w:bookmarkStart w:id="216" w:name="desmopresin"/>
      <w:bookmarkStart w:id="217" w:name="_Toc243079311"/>
      <w:bookmarkEnd w:id="214"/>
      <w:r>
        <w:t>3.102 Desmopresin</w:t>
      </w:r>
      <w:bookmarkEnd w:id="217"/>
    </w:p>
    <w:p w14:paraId="0726EFEA" w14:textId="77777777" w:rsidR="006E186A" w:rsidRDefault="00085D08">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6E186A" w14:paraId="1623A084"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CE953B" w14:textId="77777777" w:rsidR="006E186A" w:rsidRDefault="00085D08">
            <w:pPr>
              <w:pStyle w:val="Compact"/>
            </w:pPr>
            <w:r>
              <w:rPr>
                <w:sz w:val="19"/>
              </w:rPr>
              <w:t>Keadaan</w:t>
            </w:r>
          </w:p>
        </w:tc>
        <w:tc>
          <w:tcPr>
            <w:tcW w:w="0" w:type="auto"/>
            <w:shd w:val="clear" w:color="auto" w:fill="DCE6F1"/>
          </w:tcPr>
          <w:p w14:paraId="3F400599" w14:textId="77777777" w:rsidR="006E186A" w:rsidRDefault="00085D08">
            <w:pPr>
              <w:pStyle w:val="Compact"/>
            </w:pPr>
            <w:r>
              <w:rPr>
                <w:sz w:val="19"/>
              </w:rPr>
              <w:t>Dosis</w:t>
            </w:r>
          </w:p>
        </w:tc>
      </w:tr>
      <w:tr w:rsidR="006E186A" w14:paraId="29296BAF" w14:textId="77777777">
        <w:tc>
          <w:tcPr>
            <w:tcW w:w="0" w:type="auto"/>
          </w:tcPr>
          <w:p w14:paraId="6FD1AAF0" w14:textId="77777777" w:rsidR="006E186A" w:rsidRDefault="00085D08">
            <w:pPr>
              <w:pStyle w:val="Compact"/>
            </w:pPr>
            <w:r>
              <w:rPr>
                <w:sz w:val="19"/>
              </w:rPr>
              <w:t>Enuresis (malam hari), &gt;6 thn</w:t>
            </w:r>
          </w:p>
        </w:tc>
        <w:tc>
          <w:tcPr>
            <w:tcW w:w="0" w:type="auto"/>
          </w:tcPr>
          <w:p w14:paraId="5997A1DC" w14:textId="77777777" w:rsidR="006E186A" w:rsidRDefault="00085D08">
            <w:pPr>
              <w:pStyle w:val="Compact"/>
            </w:pPr>
            <w:r>
              <w:rPr>
                <w:sz w:val="19"/>
              </w:rPr>
              <w:t>200–400 mcg oral, 10–40 mcg nasal</w:t>
            </w:r>
          </w:p>
        </w:tc>
      </w:tr>
    </w:tbl>
    <w:p w14:paraId="3514EE98" w14:textId="77777777" w:rsidR="006E186A" w:rsidRDefault="00085D08">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6E186A" w14:paraId="5A22CD7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1204C6" w14:textId="77777777" w:rsidR="006E186A" w:rsidRDefault="00085D08">
            <w:pPr>
              <w:pStyle w:val="Compact"/>
            </w:pPr>
            <w:r>
              <w:rPr>
                <w:sz w:val="19"/>
              </w:rPr>
              <w:t>Sediaan</w:t>
            </w:r>
          </w:p>
        </w:tc>
        <w:tc>
          <w:tcPr>
            <w:tcW w:w="0" w:type="auto"/>
            <w:shd w:val="clear" w:color="auto" w:fill="DCE6F1"/>
          </w:tcPr>
          <w:p w14:paraId="714E0BAD" w14:textId="77777777" w:rsidR="006E186A" w:rsidRDefault="00085D08">
            <w:pPr>
              <w:pStyle w:val="Compact"/>
            </w:pPr>
            <w:r>
              <w:rPr>
                <w:sz w:val="19"/>
              </w:rPr>
              <w:t>Peresepan maksimal</w:t>
            </w:r>
          </w:p>
        </w:tc>
      </w:tr>
      <w:tr w:rsidR="006E186A" w14:paraId="38A39704" w14:textId="77777777">
        <w:tc>
          <w:tcPr>
            <w:tcW w:w="0" w:type="auto"/>
          </w:tcPr>
          <w:p w14:paraId="0431B53D" w14:textId="77777777" w:rsidR="006E186A" w:rsidRDefault="00085D08">
            <w:pPr>
              <w:pStyle w:val="Compact"/>
            </w:pPr>
            <w:r>
              <w:rPr>
                <w:sz w:val="19"/>
              </w:rPr>
              <w:t>Tablet 0,1 mg</w:t>
            </w:r>
          </w:p>
        </w:tc>
        <w:tc>
          <w:tcPr>
            <w:tcW w:w="0" w:type="auto"/>
          </w:tcPr>
          <w:p w14:paraId="02029891" w14:textId="77777777" w:rsidR="006E186A" w:rsidRDefault="00085D08">
            <w:pPr>
              <w:pStyle w:val="Compact"/>
            </w:pPr>
            <w:r>
              <w:rPr>
                <w:sz w:val="19"/>
              </w:rPr>
              <w:t>–</w:t>
            </w:r>
          </w:p>
        </w:tc>
      </w:tr>
      <w:tr w:rsidR="006E186A" w14:paraId="7A8E21D9" w14:textId="77777777">
        <w:tc>
          <w:tcPr>
            <w:tcW w:w="0" w:type="auto"/>
          </w:tcPr>
          <w:p w14:paraId="76E551F7" w14:textId="77777777" w:rsidR="006E186A" w:rsidRDefault="00085D08">
            <w:pPr>
              <w:pStyle w:val="Compact"/>
            </w:pPr>
            <w:r>
              <w:rPr>
                <w:sz w:val="19"/>
              </w:rPr>
              <w:t>Tablet 0,2 mg</w:t>
            </w:r>
          </w:p>
        </w:tc>
        <w:tc>
          <w:tcPr>
            <w:tcW w:w="0" w:type="auto"/>
          </w:tcPr>
          <w:p w14:paraId="56865595" w14:textId="77777777" w:rsidR="006E186A" w:rsidRDefault="00085D08">
            <w:pPr>
              <w:pStyle w:val="Compact"/>
            </w:pPr>
            <w:r>
              <w:rPr>
                <w:sz w:val="19"/>
              </w:rPr>
              <w:t>–</w:t>
            </w:r>
          </w:p>
        </w:tc>
      </w:tr>
      <w:tr w:rsidR="006E186A" w14:paraId="6C31F948" w14:textId="77777777">
        <w:tc>
          <w:tcPr>
            <w:tcW w:w="0" w:type="auto"/>
          </w:tcPr>
          <w:p w14:paraId="39B5712D" w14:textId="77777777" w:rsidR="006E186A" w:rsidRDefault="00085D08">
            <w:pPr>
              <w:pStyle w:val="Compact"/>
            </w:pPr>
            <w:r>
              <w:rPr>
                <w:sz w:val="19"/>
              </w:rPr>
              <w:t>Nasal spray 10 mcg/puff</w:t>
            </w:r>
          </w:p>
        </w:tc>
        <w:tc>
          <w:tcPr>
            <w:tcW w:w="0" w:type="auto"/>
          </w:tcPr>
          <w:p w14:paraId="00C3A232" w14:textId="77777777" w:rsidR="006E186A" w:rsidRDefault="00085D08">
            <w:pPr>
              <w:pStyle w:val="Compact"/>
            </w:pPr>
            <w:r>
              <w:rPr>
                <w:sz w:val="19"/>
              </w:rPr>
              <w:t>3 btl spray/bulan</w:t>
            </w:r>
          </w:p>
        </w:tc>
      </w:tr>
    </w:tbl>
    <w:p w14:paraId="543523EF" w14:textId="77777777" w:rsidR="006E186A" w:rsidRDefault="00085D08">
      <w:pPr>
        <w:pStyle w:val="BodyText"/>
      </w:pPr>
      <w:r>
        <w:rPr>
          <w:b/>
          <w:bCs/>
        </w:rPr>
        <w:t>Aturan penggunaan</w:t>
      </w:r>
    </w:p>
    <w:p w14:paraId="15B0790B" w14:textId="77777777" w:rsidR="006E186A" w:rsidRDefault="00085D08" w:rsidP="00085D08">
      <w:pPr>
        <w:pStyle w:val="Compact"/>
        <w:numPr>
          <w:ilvl w:val="0"/>
          <w:numId w:val="727"/>
        </w:numPr>
      </w:pPr>
      <w:r>
        <w:t>Sesuai tabel IDAI.</w:t>
      </w:r>
    </w:p>
    <w:p w14:paraId="2E206015" w14:textId="77777777" w:rsidR="006E186A" w:rsidRDefault="00085D08" w:rsidP="00085D08">
      <w:pPr>
        <w:pStyle w:val="Compact"/>
        <w:numPr>
          <w:ilvl w:val="0"/>
          <w:numId w:val="727"/>
        </w:numPr>
      </w:pPr>
      <w:r>
        <w:t>Asupan cairan perlu dibatasi, terutama pada anak, untuk mencegah intoksikasi air dan hiponatremia (label DDAVP).</w:t>
      </w:r>
    </w:p>
    <w:p w14:paraId="2B12CB3D" w14:textId="77777777" w:rsidR="006E186A" w:rsidRDefault="00085D08">
      <w:pPr>
        <w:pStyle w:val="FirstParagraph"/>
      </w:pPr>
      <w:r>
        <w:rPr>
          <w:b/>
          <w:bCs/>
        </w:rPr>
        <w:t>Manfaat obat</w:t>
      </w:r>
      <w:r>
        <w:t xml:space="preserve"> (label DDAVP)</w:t>
      </w:r>
    </w:p>
    <w:p w14:paraId="0B0BB330" w14:textId="77777777" w:rsidR="006E186A" w:rsidRDefault="00085D08" w:rsidP="00085D08">
      <w:pPr>
        <w:pStyle w:val="Compact"/>
        <w:numPr>
          <w:ilvl w:val="0"/>
          <w:numId w:val="728"/>
        </w:numPr>
      </w:pPr>
      <w:r>
        <w:t>Enuresis nokturnal primer, sendiri atau sebagai tambahan terapi perilaku; telah digunakan dengan aman pada anak usia 6 tahun ke atas hingga 6 bulan.</w:t>
      </w:r>
    </w:p>
    <w:p w14:paraId="5AE5EB9D" w14:textId="77777777" w:rsidR="006E186A" w:rsidRDefault="00085D08" w:rsidP="00085D08">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418CC232" w14:textId="77777777" w:rsidR="006E186A" w:rsidRDefault="00085D08">
      <w:pPr>
        <w:pStyle w:val="FirstParagraph"/>
      </w:pPr>
      <w:r>
        <w:rPr>
          <w:b/>
          <w:bCs/>
        </w:rPr>
        <w:t>Efek samping</w:t>
      </w:r>
      <w:r>
        <w:t xml:space="preserve"> </w:t>
      </w:r>
      <w:r>
        <w:t>(label DDAVP)</w:t>
      </w:r>
    </w:p>
    <w:p w14:paraId="5002E209" w14:textId="77777777" w:rsidR="006E186A" w:rsidRDefault="00085D08" w:rsidP="00085D08">
      <w:pPr>
        <w:pStyle w:val="Compact"/>
        <w:numPr>
          <w:ilvl w:val="0"/>
          <w:numId w:val="729"/>
        </w:numPr>
      </w:pPr>
      <w:r>
        <w:t>Pada uji enuresis nokturnal, satu-satunya efek samping ≥3% adalah sakit kepala (4% vs plasebo 3%).</w:t>
      </w:r>
    </w:p>
    <w:p w14:paraId="19A6665D" w14:textId="77777777" w:rsidR="006E186A" w:rsidRDefault="00085D08" w:rsidP="00085D08">
      <w:pPr>
        <w:pStyle w:val="Compact"/>
        <w:numPr>
          <w:ilvl w:val="0"/>
          <w:numId w:val="729"/>
        </w:numPr>
      </w:pPr>
      <w:r>
        <w:t>Dosis tinggi sediaan intranasal dan injeksi kadang menimbulkan sakit kepala, mual, kemerahan, dan kram perut ringan sementara.</w:t>
      </w:r>
    </w:p>
    <w:p w14:paraId="1FB1B143" w14:textId="77777777" w:rsidR="006E186A" w:rsidRDefault="00085D08">
      <w:pPr>
        <w:pStyle w:val="FirstParagraph"/>
      </w:pPr>
      <w:r>
        <w:rPr>
          <w:b/>
          <w:bCs/>
        </w:rPr>
        <w:t>Peringatan</w:t>
      </w:r>
      <w:r>
        <w:t xml:space="preserve"> (label DDAVP)</w:t>
      </w:r>
    </w:p>
    <w:p w14:paraId="7EEA2902" w14:textId="77777777" w:rsidR="006E186A" w:rsidRDefault="00085D08" w:rsidP="00085D08">
      <w:pPr>
        <w:pStyle w:val="Compact"/>
        <w:numPr>
          <w:ilvl w:val="0"/>
          <w:numId w:val="730"/>
        </w:numPr>
      </w:pPr>
      <w:r>
        <w:t>Kontraindikasi: hipersensitivitas terhadap desmopresin; gangguan ginjal sedang sampai berat (klirens kreatinin &lt;50 mL/menit); hiponatremia atau riwayat hiponatremia.</w:t>
      </w:r>
    </w:p>
    <w:p w14:paraId="7834317A" w14:textId="77777777" w:rsidR="006E186A" w:rsidRDefault="00085D08" w:rsidP="00085D08">
      <w:pPr>
        <w:pStyle w:val="Compact"/>
        <w:numPr>
          <w:ilvl w:val="0"/>
          <w:numId w:val="730"/>
        </w:numPr>
      </w:pPr>
      <w:r>
        <w:t>Hiponatremia dan intoksikasi air yang dapat fatal; diperlukan pembatasan cairan dan pengawasan medis ketat.</w:t>
      </w:r>
    </w:p>
    <w:p w14:paraId="055B09FD" w14:textId="77777777" w:rsidR="006E186A" w:rsidRDefault="00085D08" w:rsidP="00085D08">
      <w:pPr>
        <w:pStyle w:val="Compact"/>
        <w:numPr>
          <w:ilvl w:val="0"/>
          <w:numId w:val="730"/>
        </w:numPr>
      </w:pPr>
      <w:r>
        <w:t>Hati-hati pada insufisiensi koroner, penyakit kardiovaskular hipertensif, dan kondisi dengan gangguan cairan dan elektrolit (misalnya fibrosis kistik, gagal jantung, gangguan ginjal).</w:t>
      </w:r>
    </w:p>
    <w:p w14:paraId="109ADB59" w14:textId="77777777" w:rsidR="006E186A" w:rsidRDefault="00085D08">
      <w:pPr>
        <w:pStyle w:val="FirstParagraph"/>
      </w:pPr>
      <w:r>
        <w:rPr>
          <w:b/>
          <w:bCs/>
        </w:rPr>
        <w:t>Farmakokinetik</w:t>
      </w:r>
      <w:r>
        <w:t xml:space="preserve"> (label DDAVP)</w:t>
      </w:r>
    </w:p>
    <w:p w14:paraId="1FDD8DCC" w14:textId="77777777" w:rsidR="006E186A" w:rsidRDefault="00085D08" w:rsidP="00085D08">
      <w:pPr>
        <w:pStyle w:val="Compact"/>
        <w:numPr>
          <w:ilvl w:val="0"/>
          <w:numId w:val="731"/>
        </w:numPr>
      </w:pPr>
      <w:r>
        <w:t>Bioavailabilitas tablet oral sekitar 5% dibanding intranasal dan sekitar 0,16% dibanding IV.</w:t>
      </w:r>
    </w:p>
    <w:p w14:paraId="119581E3" w14:textId="77777777" w:rsidR="006E186A" w:rsidRDefault="00085D08" w:rsidP="00085D08">
      <w:pPr>
        <w:pStyle w:val="Compact"/>
        <w:numPr>
          <w:ilvl w:val="0"/>
          <w:numId w:val="731"/>
        </w:numPr>
      </w:pPr>
      <w:r>
        <w:t>Waktu paruh plasma 1,5–2,5 jam, tidak bergantung dosis.</w:t>
      </w:r>
    </w:p>
    <w:p w14:paraId="2FA48C7A" w14:textId="77777777" w:rsidR="006E186A" w:rsidRDefault="00085D08">
      <w:pPr>
        <w:pStyle w:val="FirstParagraph"/>
      </w:pPr>
      <w:r>
        <w:rPr>
          <w:b/>
          <w:bCs/>
        </w:rPr>
        <w:t>Farmakodinamik</w:t>
      </w:r>
      <w:r>
        <w:t xml:space="preserve"> (label DDAVP)</w:t>
      </w:r>
    </w:p>
    <w:p w14:paraId="56ADE1D6" w14:textId="77777777" w:rsidR="006E186A" w:rsidRDefault="00085D08" w:rsidP="00085D08">
      <w:pPr>
        <w:pStyle w:val="Compact"/>
        <w:numPr>
          <w:ilvl w:val="0"/>
          <w:numId w:val="732"/>
        </w:numPr>
      </w:pPr>
      <w:r>
        <w:t>Analog sintetis hormon arginin vasopresin dengan efek antidiuretik; pada diabetes insipidus, dosis oral 0,1–0,2 mg menghasilkan efek antidiuretik hingga 8 jam.</w:t>
      </w:r>
    </w:p>
    <w:p w14:paraId="67BDAD73" w14:textId="77777777" w:rsidR="006E186A" w:rsidRDefault="00085D08">
      <w:pPr>
        <w:pStyle w:val="FirstParagraph"/>
      </w:pPr>
      <w:r>
        <w:rPr>
          <w:b/>
          <w:bCs/>
        </w:rPr>
        <w:t>Daftar pustaka</w:t>
      </w:r>
    </w:p>
    <w:p w14:paraId="72B40564" w14:textId="77777777" w:rsidR="006E186A" w:rsidRDefault="00085D08" w:rsidP="00085D08">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7F3FCDC0" w14:textId="77777777" w:rsidR="006E186A" w:rsidRDefault="00085D08" w:rsidP="00085D08">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DC54BD7" w14:textId="77777777" w:rsidR="006E186A" w:rsidRDefault="00085D08" w:rsidP="00085D08">
      <w:pPr>
        <w:pStyle w:val="Compact"/>
        <w:numPr>
          <w:ilvl w:val="0"/>
          <w:numId w:val="733"/>
        </w:numPr>
      </w:pPr>
      <w:r>
        <w:t>DDAVP (desmopressin acetate) tablets (Ferring Pharmaceuticals), label DailyMed. https://dailymed.nlm.nih.gov/dailymed/drugInfo.cfm?setid=6d55baa9-2b62-469c-93ae-3909ab249332</w:t>
      </w:r>
    </w:p>
    <w:p w14:paraId="24FB5225" w14:textId="77777777" w:rsidR="006E186A" w:rsidRDefault="00085D08">
      <w:r>
        <w:pict w14:anchorId="11D4CFFD">
          <v:rect id="_x0000_i1128" style="width:0;height:1.5pt" o:hralign="center" o:hrstd="t" o:hr="t"/>
        </w:pict>
      </w:r>
    </w:p>
    <w:p w14:paraId="588B2384" w14:textId="77777777" w:rsidR="006E186A" w:rsidRDefault="00085D08">
      <w:pPr>
        <w:pStyle w:val="Heading3"/>
      </w:pPr>
      <w:bookmarkStart w:id="218" w:name="fludrokortison"/>
      <w:bookmarkStart w:id="219" w:name="_Toc243079312"/>
      <w:bookmarkEnd w:id="216"/>
      <w:r>
        <w:lastRenderedPageBreak/>
        <w:t>3.103 Fludrokortison</w:t>
      </w:r>
      <w:bookmarkEnd w:id="219"/>
    </w:p>
    <w:p w14:paraId="6CDE6321" w14:textId="77777777" w:rsidR="006E186A" w:rsidRDefault="00085D08">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6E186A" w14:paraId="2657CB8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8DE393" w14:textId="77777777" w:rsidR="006E186A" w:rsidRDefault="00085D08">
            <w:pPr>
              <w:pStyle w:val="Compact"/>
            </w:pPr>
            <w:r>
              <w:rPr>
                <w:sz w:val="19"/>
              </w:rPr>
              <w:t>Rute</w:t>
            </w:r>
          </w:p>
        </w:tc>
        <w:tc>
          <w:tcPr>
            <w:tcW w:w="0" w:type="auto"/>
            <w:shd w:val="clear" w:color="auto" w:fill="DCE6F1"/>
          </w:tcPr>
          <w:p w14:paraId="2060382D" w14:textId="77777777" w:rsidR="006E186A" w:rsidRDefault="00085D08">
            <w:pPr>
              <w:pStyle w:val="Compact"/>
            </w:pPr>
            <w:r>
              <w:rPr>
                <w:sz w:val="19"/>
              </w:rPr>
              <w:t>Dosis</w:t>
            </w:r>
          </w:p>
        </w:tc>
      </w:tr>
      <w:tr w:rsidR="006E186A" w14:paraId="34553963" w14:textId="77777777">
        <w:tc>
          <w:tcPr>
            <w:tcW w:w="0" w:type="auto"/>
          </w:tcPr>
          <w:p w14:paraId="1128925A" w14:textId="77777777" w:rsidR="006E186A" w:rsidRDefault="00085D08">
            <w:pPr>
              <w:pStyle w:val="Compact"/>
            </w:pPr>
            <w:r>
              <w:rPr>
                <w:sz w:val="19"/>
              </w:rPr>
              <w:t>Oral</w:t>
            </w:r>
          </w:p>
        </w:tc>
        <w:tc>
          <w:tcPr>
            <w:tcW w:w="0" w:type="auto"/>
          </w:tcPr>
          <w:p w14:paraId="5C834E07" w14:textId="77777777" w:rsidR="006E186A" w:rsidRDefault="00085D08">
            <w:pPr>
              <w:pStyle w:val="Compact"/>
            </w:pPr>
            <w:r>
              <w:rPr>
                <w:sz w:val="19"/>
              </w:rPr>
              <w:t>150 mcg/m2/hari, oral ATAU 0,1–0,2 mg/hari</w:t>
            </w:r>
          </w:p>
        </w:tc>
      </w:tr>
    </w:tbl>
    <w:p w14:paraId="44875272" w14:textId="77777777" w:rsidR="006E186A" w:rsidRDefault="00085D08">
      <w:pPr>
        <w:pStyle w:val="BodyText"/>
      </w:pPr>
      <w:r>
        <w:rPr>
          <w:b/>
          <w:bCs/>
        </w:rPr>
        <w:t>Sediaan</w:t>
      </w:r>
      <w:r>
        <w:t xml:space="preserve"> (FORNAS 2025 hlm. 148)</w:t>
      </w:r>
    </w:p>
    <w:p w14:paraId="1672C432" w14:textId="77777777" w:rsidR="006E186A" w:rsidRDefault="00085D08">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6E186A" w14:paraId="053E5F7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DD7167" w14:textId="77777777" w:rsidR="006E186A" w:rsidRDefault="00085D08">
            <w:pPr>
              <w:pStyle w:val="Compact"/>
            </w:pPr>
            <w:r>
              <w:rPr>
                <w:sz w:val="19"/>
              </w:rPr>
              <w:t>Sediaan</w:t>
            </w:r>
          </w:p>
        </w:tc>
        <w:tc>
          <w:tcPr>
            <w:tcW w:w="0" w:type="auto"/>
            <w:shd w:val="clear" w:color="auto" w:fill="DCE6F1"/>
          </w:tcPr>
          <w:p w14:paraId="095461F3" w14:textId="77777777" w:rsidR="006E186A" w:rsidRDefault="00085D08">
            <w:pPr>
              <w:pStyle w:val="Compact"/>
            </w:pPr>
            <w:r>
              <w:rPr>
                <w:sz w:val="19"/>
              </w:rPr>
              <w:t>Peresepan maksimal</w:t>
            </w:r>
          </w:p>
        </w:tc>
      </w:tr>
      <w:tr w:rsidR="006E186A" w14:paraId="50268625" w14:textId="77777777">
        <w:tc>
          <w:tcPr>
            <w:tcW w:w="0" w:type="auto"/>
          </w:tcPr>
          <w:p w14:paraId="44E187A3" w14:textId="77777777" w:rsidR="006E186A" w:rsidRDefault="00085D08">
            <w:pPr>
              <w:pStyle w:val="Compact"/>
            </w:pPr>
            <w:r>
              <w:rPr>
                <w:sz w:val="19"/>
              </w:rPr>
              <w:t>Tablet 0,102 mg</w:t>
            </w:r>
          </w:p>
        </w:tc>
        <w:tc>
          <w:tcPr>
            <w:tcW w:w="0" w:type="auto"/>
          </w:tcPr>
          <w:p w14:paraId="1B1D5A86" w14:textId="77777777" w:rsidR="006E186A" w:rsidRDefault="00085D08">
            <w:pPr>
              <w:pStyle w:val="Compact"/>
            </w:pPr>
            <w:r>
              <w:rPr>
                <w:sz w:val="19"/>
              </w:rPr>
              <w:t>–</w:t>
            </w:r>
          </w:p>
        </w:tc>
      </w:tr>
    </w:tbl>
    <w:p w14:paraId="70F50D82" w14:textId="77777777" w:rsidR="006E186A" w:rsidRDefault="00085D08">
      <w:pPr>
        <w:pStyle w:val="BodyText"/>
      </w:pPr>
      <w:r>
        <w:rPr>
          <w:b/>
          <w:bCs/>
        </w:rPr>
        <w:t>Aturan penggunaan</w:t>
      </w:r>
    </w:p>
    <w:p w14:paraId="04142CCA" w14:textId="77777777" w:rsidR="006E186A" w:rsidRDefault="00085D08" w:rsidP="00085D08">
      <w:pPr>
        <w:pStyle w:val="Compact"/>
        <w:numPr>
          <w:ilvl w:val="0"/>
          <w:numId w:val="734"/>
        </w:numPr>
      </w:pPr>
      <w:r>
        <w:t>Sesuai tabel IDAI.</w:t>
      </w:r>
    </w:p>
    <w:p w14:paraId="1506FEE7" w14:textId="77777777" w:rsidR="006E186A" w:rsidRDefault="00085D08" w:rsidP="00085D08">
      <w:pPr>
        <w:pStyle w:val="Compact"/>
        <w:numPr>
          <w:ilvl w:val="0"/>
          <w:numId w:val="734"/>
        </w:numPr>
      </w:pPr>
      <w:r>
        <w:t>Dosis pendukung mungkin diperlukan saat stres (trauma, pembedahan, penyakit berat) selama terapi dan hingga satu tahun sesudahnya (label fludrokortison).</w:t>
      </w:r>
    </w:p>
    <w:p w14:paraId="486D9C44" w14:textId="77777777" w:rsidR="006E186A" w:rsidRDefault="00085D08">
      <w:pPr>
        <w:pStyle w:val="FirstParagraph"/>
      </w:pPr>
      <w:r>
        <w:rPr>
          <w:b/>
          <w:bCs/>
        </w:rPr>
        <w:t>Manfaat obat</w:t>
      </w:r>
      <w:r>
        <w:t xml:space="preserve"> (label fludrokortison)</w:t>
      </w:r>
    </w:p>
    <w:p w14:paraId="3010A6F5" w14:textId="77777777" w:rsidR="006E186A" w:rsidRDefault="00085D08" w:rsidP="00085D08">
      <w:pPr>
        <w:pStyle w:val="Compact"/>
        <w:numPr>
          <w:ilvl w:val="0"/>
          <w:numId w:val="735"/>
        </w:numPr>
      </w:pPr>
      <w:r>
        <w:t>Terapi pengganti parsial untuk insufisiensi adrenokortikal primer dan sekunder pada penyakit Addison, serta sindrom adrenogenital dengan kehilangan garam.</w:t>
      </w:r>
    </w:p>
    <w:p w14:paraId="09E1DF12" w14:textId="77777777" w:rsidR="006E186A" w:rsidRDefault="00085D08">
      <w:pPr>
        <w:pStyle w:val="FirstParagraph"/>
      </w:pPr>
      <w:r>
        <w:rPr>
          <w:b/>
          <w:bCs/>
        </w:rPr>
        <w:t>Efek samping</w:t>
      </w:r>
      <w:r>
        <w:t xml:space="preserve"> (label fludrokortison)</w:t>
      </w:r>
    </w:p>
    <w:p w14:paraId="393775C1" w14:textId="77777777" w:rsidR="006E186A" w:rsidRDefault="00085D08" w:rsidP="00085D08">
      <w:pPr>
        <w:pStyle w:val="Compact"/>
        <w:numPr>
          <w:ilvl w:val="0"/>
          <w:numId w:val="736"/>
        </w:numPr>
      </w:pPr>
      <w:r>
        <w:t>Sebagian besar akibat aktivitas mineralokortikoid (retensi natrium dan air): hipertensi, edema, pembesaran jantung, gagal jantung kongestif, kehilangan kalium, alkalosis hipokalemik.</w:t>
      </w:r>
    </w:p>
    <w:p w14:paraId="1FAD3A24" w14:textId="77777777" w:rsidR="006E186A" w:rsidRDefault="00085D08" w:rsidP="00085D08">
      <w:pPr>
        <w:pStyle w:val="Compact"/>
        <w:numPr>
          <w:ilvl w:val="0"/>
          <w:numId w:val="736"/>
        </w:numPr>
      </w:pPr>
      <w:r>
        <w:t>Pada penggunaan lama atau bersama glukokortikoid: kelemahan otot, miopati steroid, osteoporosis, dan efek glukokortikoid lain.</w:t>
      </w:r>
    </w:p>
    <w:p w14:paraId="539C466D" w14:textId="77777777" w:rsidR="006E186A" w:rsidRDefault="00085D08">
      <w:pPr>
        <w:pStyle w:val="FirstParagraph"/>
      </w:pPr>
      <w:r>
        <w:rPr>
          <w:b/>
          <w:bCs/>
        </w:rPr>
        <w:t>Peringatan</w:t>
      </w:r>
      <w:r>
        <w:t xml:space="preserve"> </w:t>
      </w:r>
      <w:r>
        <w:t>(label fludrokortison)</w:t>
      </w:r>
    </w:p>
    <w:p w14:paraId="2D46AB26" w14:textId="77777777" w:rsidR="006E186A" w:rsidRDefault="00085D08" w:rsidP="00085D08">
      <w:pPr>
        <w:pStyle w:val="Compact"/>
        <w:numPr>
          <w:ilvl w:val="0"/>
          <w:numId w:val="737"/>
        </w:numPr>
      </w:pPr>
      <w:r>
        <w:t>Kontraindikasi: infeksi jamur sistemik; hipersensitivitas terhadap kortikosteroid.</w:t>
      </w:r>
    </w:p>
    <w:p w14:paraId="0B20ABB2" w14:textId="77777777" w:rsidR="006E186A" w:rsidRDefault="00085D08" w:rsidP="00085D08">
      <w:pPr>
        <w:pStyle w:val="Compact"/>
        <w:numPr>
          <w:ilvl w:val="0"/>
          <w:numId w:val="737"/>
        </w:numPr>
      </w:pPr>
      <w:r>
        <w:t>Karena efek retensi natrium yang kuat, tidak dianjurkan untuk kondisi di luar indikasi.</w:t>
      </w:r>
    </w:p>
    <w:p w14:paraId="7F678BCD" w14:textId="77777777" w:rsidR="006E186A" w:rsidRDefault="00085D08" w:rsidP="00085D08">
      <w:pPr>
        <w:pStyle w:val="Compact"/>
        <w:numPr>
          <w:ilvl w:val="0"/>
          <w:numId w:val="737"/>
        </w:numPr>
      </w:pPr>
      <w:r>
        <w:t>Dapat menutupi tanda infeksi; penggunaan lama dapat menyebabkan katarak, glaukoma, dan infeksi mata sekunder.</w:t>
      </w:r>
    </w:p>
    <w:p w14:paraId="426B23E5" w14:textId="77777777" w:rsidR="006E186A" w:rsidRDefault="00085D08" w:rsidP="00085D08">
      <w:pPr>
        <w:pStyle w:val="Compact"/>
        <w:numPr>
          <w:ilvl w:val="0"/>
          <w:numId w:val="737"/>
        </w:numPr>
      </w:pPr>
      <w:r>
        <w:t>Keamanan dan efektivitas pada anak belum ditetapkan; pertumbuhan dan perkembangan anak yang menerima kortikosteroid jangka panjang perlu diamati.</w:t>
      </w:r>
    </w:p>
    <w:p w14:paraId="234CDBBD" w14:textId="77777777" w:rsidR="006E186A" w:rsidRDefault="00085D08">
      <w:pPr>
        <w:pStyle w:val="FirstParagraph"/>
      </w:pPr>
      <w:r>
        <w:rPr>
          <w:b/>
          <w:bCs/>
        </w:rPr>
        <w:t>Farmakokinetik</w:t>
      </w:r>
      <w:r>
        <w:t xml:space="preserve"> (label fludrokortison)</w:t>
      </w:r>
    </w:p>
    <w:p w14:paraId="5696A971" w14:textId="77777777" w:rsidR="006E186A" w:rsidRDefault="00085D08" w:rsidP="00085D08">
      <w:pPr>
        <w:pStyle w:val="Compact"/>
        <w:numPr>
          <w:ilvl w:val="0"/>
          <w:numId w:val="738"/>
        </w:numPr>
      </w:pPr>
      <w:r>
        <w:t>Waktu paruh plasma sekitar 3,5 jam atau lebih; waktu paruh biologis 18–36 jam.</w:t>
      </w:r>
    </w:p>
    <w:p w14:paraId="6CEF2E56" w14:textId="77777777" w:rsidR="006E186A" w:rsidRDefault="00085D08">
      <w:pPr>
        <w:pStyle w:val="FirstParagraph"/>
      </w:pPr>
      <w:r>
        <w:rPr>
          <w:b/>
          <w:bCs/>
        </w:rPr>
        <w:lastRenderedPageBreak/>
        <w:t>Farmakodinamik</w:t>
      </w:r>
      <w:r>
        <w:t xml:space="preserve"> (label fludrokortison)</w:t>
      </w:r>
    </w:p>
    <w:p w14:paraId="2ED194BA" w14:textId="77777777" w:rsidR="006E186A" w:rsidRDefault="00085D08" w:rsidP="00085D08">
      <w:pPr>
        <w:pStyle w:val="Compact"/>
        <w:numPr>
          <w:ilvl w:val="0"/>
          <w:numId w:val="739"/>
        </w:numPr>
      </w:pPr>
      <w:r>
        <w:t>Kerja fisiologis serupa hidrokortison, tetapi efek terhadap keseimbangan elektrolit jauh lebih kuat dan lama.</w:t>
      </w:r>
    </w:p>
    <w:p w14:paraId="3943643C" w14:textId="77777777" w:rsidR="006E186A" w:rsidRDefault="00085D08" w:rsidP="00085D08">
      <w:pPr>
        <w:pStyle w:val="Compact"/>
        <w:numPr>
          <w:ilvl w:val="0"/>
          <w:numId w:val="739"/>
        </w:numPr>
      </w:pPr>
      <w:r>
        <w:t>Bekerja pada tubulus distal ginjal meningkatkan reabsorpsi natrium serta meningkatkan ekskresi kalium dan ion hidrogen di urin.</w:t>
      </w:r>
    </w:p>
    <w:p w14:paraId="69692245" w14:textId="77777777" w:rsidR="006E186A" w:rsidRDefault="00085D08">
      <w:pPr>
        <w:pStyle w:val="FirstParagraph"/>
      </w:pPr>
      <w:r>
        <w:rPr>
          <w:b/>
          <w:bCs/>
        </w:rPr>
        <w:t>Daftar pustaka</w:t>
      </w:r>
    </w:p>
    <w:p w14:paraId="01548E0E" w14:textId="77777777" w:rsidR="006E186A" w:rsidRDefault="00085D08" w:rsidP="00085D08">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23DA7286" w14:textId="77777777" w:rsidR="006E186A" w:rsidRDefault="00085D08" w:rsidP="00085D08">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E684471" w14:textId="77777777" w:rsidR="006E186A" w:rsidRDefault="00085D08" w:rsidP="00085D08">
      <w:pPr>
        <w:pStyle w:val="Compact"/>
        <w:numPr>
          <w:ilvl w:val="0"/>
          <w:numId w:val="740"/>
        </w:numPr>
      </w:pPr>
      <w:r>
        <w:t>Fludrocortisone Acetate Tablets, USP (Eywa Pharma), label DailyMed. https://dailymed.nlm.nih.gov/dailymed/drugInfo.cfm?setid=eff2eae8-94ce-46ca-a027-6b1d08e7b96b</w:t>
      </w:r>
    </w:p>
    <w:p w14:paraId="51166626" w14:textId="77777777" w:rsidR="006E186A" w:rsidRDefault="00085D08">
      <w:r>
        <w:pict w14:anchorId="2C3BE6B7">
          <v:rect id="_x0000_i1129" style="width:0;height:1.5pt" o:hralign="center" o:hrstd="t" o:hr="t"/>
        </w:pict>
      </w:r>
    </w:p>
    <w:p w14:paraId="63599FC0" w14:textId="77777777" w:rsidR="006E186A" w:rsidRDefault="00085D08">
      <w:pPr>
        <w:pStyle w:val="Heading3"/>
      </w:pPr>
      <w:bookmarkStart w:id="220" w:name="gansiklovir"/>
      <w:bookmarkStart w:id="221" w:name="_Toc243079313"/>
      <w:bookmarkEnd w:id="218"/>
      <w:r>
        <w:t>3.104 Gansiklovir</w:t>
      </w:r>
      <w:bookmarkEnd w:id="221"/>
    </w:p>
    <w:p w14:paraId="0052661D" w14:textId="77777777" w:rsidR="006E186A" w:rsidRDefault="00085D08">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6E186A" w14:paraId="2646E87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242672" w14:textId="77777777" w:rsidR="006E186A" w:rsidRDefault="00085D08">
            <w:pPr>
              <w:pStyle w:val="Compact"/>
            </w:pPr>
            <w:r>
              <w:rPr>
                <w:sz w:val="19"/>
              </w:rPr>
              <w:t>Keadaan</w:t>
            </w:r>
          </w:p>
        </w:tc>
        <w:tc>
          <w:tcPr>
            <w:tcW w:w="0" w:type="auto"/>
            <w:shd w:val="clear" w:color="auto" w:fill="DCE6F1"/>
          </w:tcPr>
          <w:p w14:paraId="29E3E14C" w14:textId="77777777" w:rsidR="006E186A" w:rsidRDefault="00085D08">
            <w:pPr>
              <w:pStyle w:val="Compact"/>
            </w:pPr>
            <w:r>
              <w:rPr>
                <w:sz w:val="19"/>
              </w:rPr>
              <w:t>Dosis</w:t>
            </w:r>
          </w:p>
        </w:tc>
      </w:tr>
      <w:tr w:rsidR="006E186A" w14:paraId="4277C72F" w14:textId="77777777">
        <w:tc>
          <w:tcPr>
            <w:tcW w:w="0" w:type="auto"/>
          </w:tcPr>
          <w:p w14:paraId="0950FE7E" w14:textId="77777777" w:rsidR="006E186A" w:rsidRDefault="00085D08">
            <w:pPr>
              <w:pStyle w:val="Compact"/>
            </w:pPr>
            <w:r>
              <w:rPr>
                <w:sz w:val="19"/>
              </w:rPr>
              <w:t>CMV kongenital</w:t>
            </w:r>
          </w:p>
        </w:tc>
        <w:tc>
          <w:tcPr>
            <w:tcW w:w="0" w:type="auto"/>
          </w:tcPr>
          <w:p w14:paraId="033FD269" w14:textId="77777777" w:rsidR="006E186A" w:rsidRDefault="00085D08">
            <w:pPr>
              <w:pStyle w:val="Compact"/>
            </w:pPr>
            <w:r>
              <w:rPr>
                <w:sz w:val="19"/>
              </w:rPr>
              <w:t>7,5 mg/kg, 12 jam, IV dalam 2 jam</w:t>
            </w:r>
          </w:p>
        </w:tc>
      </w:tr>
    </w:tbl>
    <w:p w14:paraId="08212308" w14:textId="77777777" w:rsidR="006E186A" w:rsidRDefault="00085D08">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37DBB348"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A49A2EC" w14:textId="77777777" w:rsidR="006E186A" w:rsidRDefault="00085D08">
            <w:pPr>
              <w:pStyle w:val="Compact"/>
            </w:pPr>
            <w:r>
              <w:rPr>
                <w:sz w:val="19"/>
              </w:rPr>
              <w:t>Dosis normal</w:t>
            </w:r>
          </w:p>
        </w:tc>
        <w:tc>
          <w:tcPr>
            <w:tcW w:w="1131" w:type="dxa"/>
            <w:shd w:val="clear" w:color="auto" w:fill="DCE6F1"/>
          </w:tcPr>
          <w:p w14:paraId="75FC40B3" w14:textId="77777777" w:rsidR="006E186A" w:rsidRDefault="00085D08">
            <w:pPr>
              <w:pStyle w:val="Compact"/>
            </w:pPr>
            <w:r>
              <w:rPr>
                <w:sz w:val="19"/>
              </w:rPr>
              <w:t>Dosis (D)/Interval (I)</w:t>
            </w:r>
          </w:p>
        </w:tc>
        <w:tc>
          <w:tcPr>
            <w:tcW w:w="1131" w:type="dxa"/>
            <w:shd w:val="clear" w:color="auto" w:fill="DCE6F1"/>
          </w:tcPr>
          <w:p w14:paraId="694B14BA" w14:textId="77777777" w:rsidR="006E186A" w:rsidRDefault="00085D08">
            <w:pPr>
              <w:pStyle w:val="Compact"/>
            </w:pPr>
            <w:r>
              <w:rPr>
                <w:sz w:val="19"/>
              </w:rPr>
              <w:t>LFG &gt;50</w:t>
            </w:r>
          </w:p>
        </w:tc>
        <w:tc>
          <w:tcPr>
            <w:tcW w:w="1131" w:type="dxa"/>
            <w:shd w:val="clear" w:color="auto" w:fill="DCE6F1"/>
          </w:tcPr>
          <w:p w14:paraId="00670D99" w14:textId="77777777" w:rsidR="006E186A" w:rsidRDefault="00085D08">
            <w:pPr>
              <w:pStyle w:val="Compact"/>
            </w:pPr>
            <w:r>
              <w:rPr>
                <w:sz w:val="19"/>
              </w:rPr>
              <w:t>LFG 10–50</w:t>
            </w:r>
          </w:p>
        </w:tc>
        <w:tc>
          <w:tcPr>
            <w:tcW w:w="1131" w:type="dxa"/>
            <w:shd w:val="clear" w:color="auto" w:fill="DCE6F1"/>
          </w:tcPr>
          <w:p w14:paraId="0C815AE3" w14:textId="77777777" w:rsidR="006E186A" w:rsidRDefault="00085D08">
            <w:pPr>
              <w:pStyle w:val="Compact"/>
            </w:pPr>
            <w:r>
              <w:rPr>
                <w:sz w:val="19"/>
              </w:rPr>
              <w:t>LFG &lt;10</w:t>
            </w:r>
          </w:p>
        </w:tc>
        <w:tc>
          <w:tcPr>
            <w:tcW w:w="1131" w:type="dxa"/>
            <w:shd w:val="clear" w:color="auto" w:fill="DCE6F1"/>
          </w:tcPr>
          <w:p w14:paraId="598861B3" w14:textId="77777777" w:rsidR="006E186A" w:rsidRDefault="00085D08">
            <w:pPr>
              <w:pStyle w:val="Compact"/>
            </w:pPr>
            <w:r>
              <w:rPr>
                <w:sz w:val="19"/>
              </w:rPr>
              <w:t>HD</w:t>
            </w:r>
          </w:p>
        </w:tc>
        <w:tc>
          <w:tcPr>
            <w:tcW w:w="1131" w:type="dxa"/>
            <w:shd w:val="clear" w:color="auto" w:fill="DCE6F1"/>
          </w:tcPr>
          <w:p w14:paraId="6018F0D3" w14:textId="77777777" w:rsidR="006E186A" w:rsidRDefault="00085D08">
            <w:pPr>
              <w:pStyle w:val="Compact"/>
            </w:pPr>
            <w:r>
              <w:rPr>
                <w:sz w:val="19"/>
              </w:rPr>
              <w:t>PD</w:t>
            </w:r>
          </w:p>
        </w:tc>
      </w:tr>
      <w:tr w:rsidR="006E186A" w14:paraId="5091FEBA" w14:textId="77777777">
        <w:tc>
          <w:tcPr>
            <w:tcW w:w="1131" w:type="dxa"/>
          </w:tcPr>
          <w:p w14:paraId="0279A8D4" w14:textId="77777777" w:rsidR="006E186A" w:rsidRDefault="00085D08">
            <w:pPr>
              <w:pStyle w:val="Compact"/>
            </w:pPr>
            <w:r>
              <w:rPr>
                <w:sz w:val="19"/>
              </w:rPr>
              <w:t>5 mg/kg/dosis q12 jam iv utk 2–3 minggu, kmd 5 mg/kg q24 jam iv</w:t>
            </w:r>
          </w:p>
        </w:tc>
        <w:tc>
          <w:tcPr>
            <w:tcW w:w="1131" w:type="dxa"/>
          </w:tcPr>
          <w:p w14:paraId="104E6E10" w14:textId="77777777" w:rsidR="006E186A" w:rsidRDefault="00085D08">
            <w:pPr>
              <w:pStyle w:val="Compact"/>
            </w:pPr>
            <w:r>
              <w:rPr>
                <w:sz w:val="19"/>
              </w:rPr>
              <w:t>I</w:t>
            </w:r>
          </w:p>
        </w:tc>
        <w:tc>
          <w:tcPr>
            <w:tcW w:w="1131" w:type="dxa"/>
          </w:tcPr>
          <w:p w14:paraId="2BE11343" w14:textId="77777777" w:rsidR="006E186A" w:rsidRDefault="00085D08">
            <w:pPr>
              <w:pStyle w:val="Compact"/>
            </w:pPr>
            <w:r>
              <w:rPr>
                <w:sz w:val="19"/>
              </w:rPr>
              <w:t>q12 jam</w:t>
            </w:r>
          </w:p>
        </w:tc>
        <w:tc>
          <w:tcPr>
            <w:tcW w:w="1131" w:type="dxa"/>
          </w:tcPr>
          <w:p w14:paraId="74ACCBB3" w14:textId="77777777" w:rsidR="006E186A" w:rsidRDefault="00085D08">
            <w:pPr>
              <w:pStyle w:val="Compact"/>
            </w:pPr>
            <w:r>
              <w:rPr>
                <w:sz w:val="19"/>
              </w:rPr>
              <w:t>q24–48 jam</w:t>
            </w:r>
          </w:p>
        </w:tc>
        <w:tc>
          <w:tcPr>
            <w:tcW w:w="1131" w:type="dxa"/>
          </w:tcPr>
          <w:p w14:paraId="240F947B" w14:textId="77777777" w:rsidR="006E186A" w:rsidRDefault="00085D08">
            <w:pPr>
              <w:pStyle w:val="Compact"/>
            </w:pPr>
            <w:r>
              <w:rPr>
                <w:sz w:val="19"/>
              </w:rPr>
              <w:t>q48–96 jam</w:t>
            </w:r>
          </w:p>
        </w:tc>
        <w:tc>
          <w:tcPr>
            <w:tcW w:w="1131" w:type="dxa"/>
          </w:tcPr>
          <w:p w14:paraId="04BFEF4E" w14:textId="77777777" w:rsidR="006E186A" w:rsidRDefault="00085D08">
            <w:pPr>
              <w:pStyle w:val="Compact"/>
            </w:pPr>
            <w:r>
              <w:rPr>
                <w:sz w:val="19"/>
              </w:rPr>
              <w:t>dosis sesudah dialisis</w:t>
            </w:r>
          </w:p>
        </w:tc>
        <w:tc>
          <w:tcPr>
            <w:tcW w:w="1131" w:type="dxa"/>
          </w:tcPr>
          <w:p w14:paraId="524C34CA" w14:textId="77777777" w:rsidR="006E186A" w:rsidRDefault="00085D08">
            <w:pPr>
              <w:pStyle w:val="Compact"/>
            </w:pPr>
            <w:r>
              <w:rPr>
                <w:sz w:val="19"/>
              </w:rPr>
              <w:t>Dosis untuk LFG &lt;10</w:t>
            </w:r>
          </w:p>
        </w:tc>
      </w:tr>
    </w:tbl>
    <w:p w14:paraId="0BE5FB24" w14:textId="77777777" w:rsidR="006E186A" w:rsidRDefault="00085D08">
      <w:pPr>
        <w:pStyle w:val="BodyText"/>
      </w:pPr>
      <w:r>
        <w:rPr>
          <w:b/>
          <w:bCs/>
        </w:rPr>
        <w:t>Sediaan</w:t>
      </w:r>
      <w:r>
        <w:t xml:space="preserve"> (FORNAS 2025 hlm. 53; anti sitomegalovirus)</w:t>
      </w:r>
    </w:p>
    <w:p w14:paraId="10E05831" w14:textId="77777777" w:rsidR="006E186A" w:rsidRDefault="00085D08">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6E186A" w14:paraId="60AD1E63"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A4078D" w14:textId="77777777" w:rsidR="006E186A" w:rsidRDefault="00085D08">
            <w:pPr>
              <w:pStyle w:val="Compact"/>
            </w:pPr>
            <w:r>
              <w:rPr>
                <w:sz w:val="19"/>
              </w:rPr>
              <w:t>Sediaan</w:t>
            </w:r>
          </w:p>
        </w:tc>
        <w:tc>
          <w:tcPr>
            <w:tcW w:w="0" w:type="auto"/>
            <w:shd w:val="clear" w:color="auto" w:fill="DCE6F1"/>
          </w:tcPr>
          <w:p w14:paraId="74C26517" w14:textId="77777777" w:rsidR="006E186A" w:rsidRDefault="00085D08">
            <w:pPr>
              <w:pStyle w:val="Compact"/>
            </w:pPr>
            <w:r>
              <w:rPr>
                <w:sz w:val="19"/>
              </w:rPr>
              <w:t>Peresepan maksimal</w:t>
            </w:r>
          </w:p>
        </w:tc>
      </w:tr>
      <w:tr w:rsidR="006E186A" w14:paraId="792EDB55" w14:textId="77777777">
        <w:tc>
          <w:tcPr>
            <w:tcW w:w="0" w:type="auto"/>
          </w:tcPr>
          <w:p w14:paraId="6C739FB1" w14:textId="77777777" w:rsidR="006E186A" w:rsidRDefault="00085D08">
            <w:pPr>
              <w:pStyle w:val="Compact"/>
            </w:pPr>
            <w:r>
              <w:rPr>
                <w:sz w:val="19"/>
              </w:rPr>
              <w:t>Serbuk injeksi 500 mg</w:t>
            </w:r>
          </w:p>
        </w:tc>
        <w:tc>
          <w:tcPr>
            <w:tcW w:w="0" w:type="auto"/>
          </w:tcPr>
          <w:p w14:paraId="2AC24070" w14:textId="77777777" w:rsidR="006E186A" w:rsidRDefault="00085D08">
            <w:pPr>
              <w:pStyle w:val="Compact"/>
            </w:pPr>
            <w:r>
              <w:rPr>
                <w:sz w:val="19"/>
              </w:rPr>
              <w:t>–</w:t>
            </w:r>
          </w:p>
        </w:tc>
      </w:tr>
    </w:tbl>
    <w:p w14:paraId="15A13322" w14:textId="77777777" w:rsidR="006E186A" w:rsidRDefault="00085D08">
      <w:pPr>
        <w:pStyle w:val="BodyText"/>
      </w:pPr>
      <w:r>
        <w:rPr>
          <w:b/>
          <w:bCs/>
        </w:rPr>
        <w:t>Aturan penggunaan</w:t>
      </w:r>
    </w:p>
    <w:p w14:paraId="64335E84" w14:textId="77777777" w:rsidR="006E186A" w:rsidRDefault="00085D08" w:rsidP="00085D08">
      <w:pPr>
        <w:pStyle w:val="Compact"/>
        <w:numPr>
          <w:ilvl w:val="0"/>
          <w:numId w:val="741"/>
        </w:numPr>
      </w:pPr>
      <w:r>
        <w:lastRenderedPageBreak/>
        <w:t>Sesuai tabel IDAI.</w:t>
      </w:r>
    </w:p>
    <w:p w14:paraId="21BDCC84" w14:textId="77777777" w:rsidR="006E186A" w:rsidRDefault="00085D08" w:rsidP="00085D08">
      <w:pPr>
        <w:pStyle w:val="Compact"/>
        <w:numPr>
          <w:ilvl w:val="0"/>
          <w:numId w:val="741"/>
        </w:numPr>
      </w:pPr>
      <w:r>
        <w:t>Gunakan dengan hati-hati pada gangguan fungsi ginjal karena waktu paruh dan kadar gansiklovir meningkat (label gansiklovir).</w:t>
      </w:r>
    </w:p>
    <w:p w14:paraId="095BA046" w14:textId="77777777" w:rsidR="006E186A" w:rsidRDefault="00085D08">
      <w:pPr>
        <w:pStyle w:val="FirstParagraph"/>
      </w:pPr>
      <w:r>
        <w:rPr>
          <w:b/>
          <w:bCs/>
        </w:rPr>
        <w:t>Manfaat obat</w:t>
      </w:r>
      <w:r>
        <w:t xml:space="preserve"> (label gansiklovir)</w:t>
      </w:r>
    </w:p>
    <w:p w14:paraId="1B205960" w14:textId="77777777" w:rsidR="006E186A" w:rsidRDefault="00085D08" w:rsidP="00085D08">
      <w:pPr>
        <w:pStyle w:val="Compact"/>
        <w:numPr>
          <w:ilvl w:val="0"/>
          <w:numId w:val="742"/>
        </w:numPr>
      </w:pPr>
      <w:r>
        <w:t>Pengobatan retinitis CMV pada pasien imunokompromais dewasa, termasuk AIDS.</w:t>
      </w:r>
    </w:p>
    <w:p w14:paraId="43117757" w14:textId="77777777" w:rsidR="006E186A" w:rsidRDefault="00085D08" w:rsidP="00085D08">
      <w:pPr>
        <w:pStyle w:val="Compact"/>
        <w:numPr>
          <w:ilvl w:val="0"/>
          <w:numId w:val="742"/>
        </w:numPr>
      </w:pPr>
      <w:r>
        <w:t>Pencegahan penyakit CMV pada resipien transplantasi dewasa yang berisiko.</w:t>
      </w:r>
    </w:p>
    <w:p w14:paraId="101C18AE" w14:textId="77777777" w:rsidR="006E186A" w:rsidRDefault="00085D08">
      <w:pPr>
        <w:pStyle w:val="FirstParagraph"/>
      </w:pPr>
      <w:r>
        <w:rPr>
          <w:b/>
          <w:bCs/>
        </w:rPr>
        <w:t>Efek samping</w:t>
      </w:r>
      <w:r>
        <w:t xml:space="preserve"> (label gansiklovir)</w:t>
      </w:r>
    </w:p>
    <w:p w14:paraId="20EB770C" w14:textId="77777777" w:rsidR="006E186A" w:rsidRDefault="00085D08" w:rsidP="00085D08">
      <w:pPr>
        <w:pStyle w:val="Compact"/>
        <w:numPr>
          <w:ilvl w:val="0"/>
          <w:numId w:val="743"/>
        </w:numPr>
      </w:pPr>
      <w:r>
        <w:t>Tersering (≥20% dewasa): demam, diare, leukopenia, mual, anemia, astenia, sakit kepala, batuk, nafsu makan menurun, sesak, nyeri perut, sepsis, hiperhidrosis, kenaikan kreatinin.</w:t>
      </w:r>
    </w:p>
    <w:p w14:paraId="0442C4CE" w14:textId="77777777" w:rsidR="006E186A" w:rsidRDefault="00085D08" w:rsidP="00085D08">
      <w:pPr>
        <w:pStyle w:val="Compact"/>
        <w:numPr>
          <w:ilvl w:val="0"/>
          <w:numId w:val="743"/>
        </w:numPr>
      </w:pPr>
      <w:r>
        <w:t>Pada uji klinis anak dengan infeksi CMV berat, efek samping tersering adalah granulositopenia dan trombositopenia.</w:t>
      </w:r>
    </w:p>
    <w:p w14:paraId="1084C438" w14:textId="77777777" w:rsidR="006E186A" w:rsidRDefault="00085D08">
      <w:pPr>
        <w:pStyle w:val="FirstParagraph"/>
      </w:pPr>
      <w:r>
        <w:rPr>
          <w:b/>
          <w:bCs/>
        </w:rPr>
        <w:t>Peringatan</w:t>
      </w:r>
      <w:r>
        <w:t xml:space="preserve"> (label gansiklovir)</w:t>
      </w:r>
    </w:p>
    <w:p w14:paraId="5068405B" w14:textId="77777777" w:rsidR="006E186A" w:rsidRDefault="00085D08" w:rsidP="00085D08">
      <w:pPr>
        <w:pStyle w:val="Compact"/>
        <w:numPr>
          <w:ilvl w:val="0"/>
          <w:numId w:val="744"/>
        </w:numPr>
      </w:pPr>
      <w:r>
        <w:t>Peringatan berbingkai: toksisitas hematologi (granulositopenia, anemia, trombositopenia, pansitopenia), gangguan fertilitas, toksisitas janin, serta potensi mutagenik dan karsinogenik.</w:t>
      </w:r>
    </w:p>
    <w:p w14:paraId="4A79BCBF" w14:textId="77777777" w:rsidR="006E186A" w:rsidRDefault="00085D08" w:rsidP="00085D08">
      <w:pPr>
        <w:pStyle w:val="Compact"/>
        <w:numPr>
          <w:ilvl w:val="0"/>
          <w:numId w:val="744"/>
        </w:numPr>
      </w:pPr>
      <w:r>
        <w:t>Kontraindikasi: hipersensitivitas bermakna (misalnya anafilaksis) terhadap gansiklovir, valgansiklovir, atau komponen formulasi.</w:t>
      </w:r>
    </w:p>
    <w:p w14:paraId="3B4AD57C" w14:textId="77777777" w:rsidR="006E186A" w:rsidRDefault="00085D08" w:rsidP="00085D08">
      <w:pPr>
        <w:pStyle w:val="Compact"/>
        <w:numPr>
          <w:ilvl w:val="0"/>
          <w:numId w:val="744"/>
        </w:numPr>
      </w:pPr>
      <w:r>
        <w:t>Keamanan dan efikasi pada anak belum ditetapkan.</w:t>
      </w:r>
    </w:p>
    <w:p w14:paraId="40ECD7AE" w14:textId="77777777" w:rsidR="006E186A" w:rsidRDefault="00085D08">
      <w:pPr>
        <w:pStyle w:val="FirstParagraph"/>
      </w:pPr>
      <w:r>
        <w:rPr>
          <w:b/>
          <w:bCs/>
        </w:rPr>
        <w:t>Farmakokinetik</w:t>
      </w:r>
      <w:r>
        <w:t xml:space="preserve"> (label gansiklovir)</w:t>
      </w:r>
    </w:p>
    <w:p w14:paraId="591AFBB0" w14:textId="77777777" w:rsidR="006E186A" w:rsidRDefault="00085D08" w:rsidP="00085D08">
      <w:pPr>
        <w:pStyle w:val="Compact"/>
        <w:numPr>
          <w:ilvl w:val="0"/>
          <w:numId w:val="745"/>
        </w:numPr>
      </w:pPr>
      <w:r>
        <w:t>Ikatan protein plasma 1–2%; masuk ke cairan serebrospinal.</w:t>
      </w:r>
    </w:p>
    <w:p w14:paraId="7B3661BB" w14:textId="77777777" w:rsidR="006E186A" w:rsidRDefault="00085D08" w:rsidP="00085D08">
      <w:pPr>
        <w:pStyle w:val="Compact"/>
        <w:numPr>
          <w:ilvl w:val="0"/>
          <w:numId w:val="745"/>
        </w:numPr>
      </w:pPr>
      <w:r>
        <w:t>Eliminasi utama melalui ekskresi ginjal dalam bentuk utuh (filtrasi glomerulus dan sekresi tubulus aktif); waktu paruh sekitar 3,5 jam setelah pemberian IV pada dewasa.</w:t>
      </w:r>
    </w:p>
    <w:p w14:paraId="7050381E" w14:textId="77777777" w:rsidR="006E186A" w:rsidRDefault="00085D08" w:rsidP="00085D08">
      <w:pPr>
        <w:pStyle w:val="Compact"/>
        <w:numPr>
          <w:ilvl w:val="0"/>
          <w:numId w:val="745"/>
        </w:numPr>
      </w:pPr>
      <w:r>
        <w:t>Pada neonatus usia 2–49 hari, waktu paruh sekitar 2,4 jam.</w:t>
      </w:r>
    </w:p>
    <w:p w14:paraId="5085DA66" w14:textId="77777777" w:rsidR="006E186A" w:rsidRDefault="00085D08">
      <w:pPr>
        <w:pStyle w:val="FirstParagraph"/>
      </w:pPr>
      <w:r>
        <w:rPr>
          <w:b/>
          <w:bCs/>
        </w:rPr>
        <w:t>Farmakodinamik</w:t>
      </w:r>
      <w:r>
        <w:t xml:space="preserve"> (label gansiklovir)</w:t>
      </w:r>
    </w:p>
    <w:p w14:paraId="3A184C81" w14:textId="77777777" w:rsidR="006E186A" w:rsidRDefault="00085D08" w:rsidP="00085D08">
      <w:pPr>
        <w:pStyle w:val="Compact"/>
        <w:numPr>
          <w:ilvl w:val="0"/>
          <w:numId w:val="746"/>
        </w:numPr>
      </w:pPr>
      <w:r>
        <w:t>Di sel yang terinfeksi CMV, difosforilasi oleh kinase virus pUL97 lalu oleh kinase sel menjadi gansiklovir trifosfat.</w:t>
      </w:r>
    </w:p>
    <w:p w14:paraId="513BB559" w14:textId="77777777" w:rsidR="006E186A" w:rsidRDefault="00085D08" w:rsidP="00085D08">
      <w:pPr>
        <w:pStyle w:val="Compact"/>
        <w:numPr>
          <w:ilvl w:val="0"/>
          <w:numId w:val="746"/>
        </w:numPr>
      </w:pPr>
      <w:r>
        <w:t>Gansiklovir trifosfat menghambat DNA polimerase virus (pUL54) sehingga replikasi CMV terhambat.</w:t>
      </w:r>
    </w:p>
    <w:p w14:paraId="7AA8F1EB" w14:textId="77777777" w:rsidR="006E186A" w:rsidRDefault="00085D08">
      <w:pPr>
        <w:pStyle w:val="FirstParagraph"/>
      </w:pPr>
      <w:r>
        <w:rPr>
          <w:b/>
          <w:bCs/>
        </w:rPr>
        <w:t>Daftar pustaka</w:t>
      </w:r>
    </w:p>
    <w:p w14:paraId="3E55B55D" w14:textId="77777777" w:rsidR="006E186A" w:rsidRDefault="00085D08" w:rsidP="00085D08">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791B8753" w14:textId="77777777" w:rsidR="006E186A" w:rsidRDefault="00085D08" w:rsidP="00085D08">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023737D" w14:textId="77777777" w:rsidR="006E186A" w:rsidRDefault="00085D08" w:rsidP="00085D08">
      <w:pPr>
        <w:pStyle w:val="Compact"/>
        <w:numPr>
          <w:ilvl w:val="0"/>
          <w:numId w:val="747"/>
        </w:numPr>
      </w:pPr>
      <w:r>
        <w:t>Ganciclovir for Injection, USP (Par Health), label DailyMed. https://dailymed.nlm.nih.gov/dailymed/drugInfo.cfm?setid=87afd103-6e64-444f-971d-0e732e9ae995</w:t>
      </w:r>
    </w:p>
    <w:p w14:paraId="5B125175" w14:textId="77777777" w:rsidR="006E186A" w:rsidRDefault="00085D08">
      <w:r>
        <w:pict w14:anchorId="110ED11A">
          <v:rect id="_x0000_i1130" style="width:0;height:1.5pt" o:hralign="center" o:hrstd="t" o:hr="t"/>
        </w:pict>
      </w:r>
    </w:p>
    <w:p w14:paraId="68CBE78B" w14:textId="77777777" w:rsidR="006E186A" w:rsidRDefault="00085D08">
      <w:pPr>
        <w:pStyle w:val="Heading3"/>
      </w:pPr>
      <w:bookmarkStart w:id="222" w:name="valgansiklovir"/>
      <w:bookmarkStart w:id="223" w:name="_Toc243079314"/>
      <w:bookmarkEnd w:id="220"/>
      <w:r>
        <w:t>3.105 Valgansiklovir</w:t>
      </w:r>
      <w:bookmarkEnd w:id="223"/>
    </w:p>
    <w:p w14:paraId="717EAADE" w14:textId="77777777" w:rsidR="006E186A" w:rsidRDefault="00085D08">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6E186A" w14:paraId="6314B9B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6DEBA7" w14:textId="77777777" w:rsidR="006E186A" w:rsidRDefault="00085D08">
            <w:pPr>
              <w:pStyle w:val="Compact"/>
            </w:pPr>
            <w:r>
              <w:rPr>
                <w:sz w:val="19"/>
              </w:rPr>
              <w:t>Usia</w:t>
            </w:r>
          </w:p>
        </w:tc>
        <w:tc>
          <w:tcPr>
            <w:tcW w:w="0" w:type="auto"/>
            <w:shd w:val="clear" w:color="auto" w:fill="DCE6F1"/>
          </w:tcPr>
          <w:p w14:paraId="4AF639D0" w14:textId="77777777" w:rsidR="006E186A" w:rsidRDefault="00085D08">
            <w:pPr>
              <w:pStyle w:val="Compact"/>
            </w:pPr>
            <w:r>
              <w:rPr>
                <w:sz w:val="19"/>
              </w:rPr>
              <w:t>Dosis</w:t>
            </w:r>
          </w:p>
        </w:tc>
      </w:tr>
      <w:tr w:rsidR="006E186A" w14:paraId="506B85C9" w14:textId="77777777">
        <w:tc>
          <w:tcPr>
            <w:tcW w:w="0" w:type="auto"/>
          </w:tcPr>
          <w:p w14:paraId="2D25F441" w14:textId="77777777" w:rsidR="006E186A" w:rsidRDefault="00085D08">
            <w:pPr>
              <w:pStyle w:val="Compact"/>
            </w:pPr>
            <w:r>
              <w:rPr>
                <w:sz w:val="19"/>
              </w:rPr>
              <w:t>Neonatus</w:t>
            </w:r>
          </w:p>
        </w:tc>
        <w:tc>
          <w:tcPr>
            <w:tcW w:w="0" w:type="auto"/>
          </w:tcPr>
          <w:p w14:paraId="241839BB" w14:textId="77777777" w:rsidR="006E186A" w:rsidRDefault="00085D08">
            <w:pPr>
              <w:pStyle w:val="Compact"/>
            </w:pPr>
            <w:r>
              <w:rPr>
                <w:sz w:val="19"/>
              </w:rPr>
              <w:t>15 mg/kg, 12 jam</w:t>
            </w:r>
          </w:p>
        </w:tc>
      </w:tr>
      <w:tr w:rsidR="006E186A" w14:paraId="48152AEA" w14:textId="77777777">
        <w:tc>
          <w:tcPr>
            <w:tcW w:w="0" w:type="auto"/>
          </w:tcPr>
          <w:p w14:paraId="47F85B77" w14:textId="77777777" w:rsidR="006E186A" w:rsidRDefault="00085D08">
            <w:pPr>
              <w:pStyle w:val="Compact"/>
            </w:pPr>
            <w:r>
              <w:rPr>
                <w:sz w:val="19"/>
              </w:rPr>
              <w:t>&gt;4 mgg</w:t>
            </w:r>
          </w:p>
        </w:tc>
        <w:tc>
          <w:tcPr>
            <w:tcW w:w="0" w:type="auto"/>
          </w:tcPr>
          <w:p w14:paraId="1DD9D034" w14:textId="77777777" w:rsidR="006E186A" w:rsidRDefault="00085D08">
            <w:pPr>
              <w:pStyle w:val="Compact"/>
            </w:pPr>
            <w:r>
              <w:rPr>
                <w:sz w:val="19"/>
              </w:rPr>
              <w:t>520 mg/m2, 12 jam, oral bersama makanan selama 21 hari</w:t>
            </w:r>
          </w:p>
        </w:tc>
      </w:tr>
    </w:tbl>
    <w:p w14:paraId="6F1C2C8B" w14:textId="77777777" w:rsidR="006E186A" w:rsidRDefault="00085D08">
      <w:pPr>
        <w:pStyle w:val="BodyText"/>
      </w:pPr>
      <w:r>
        <w:rPr>
          <w:b/>
          <w:bCs/>
        </w:rPr>
        <w:t>Sediaan</w:t>
      </w:r>
      <w:r>
        <w:t xml:space="preserve"> (FORNAS 2025 hlm. 53–54; anti sitomegalovirus)</w:t>
      </w:r>
    </w:p>
    <w:p w14:paraId="26E5D306" w14:textId="77777777" w:rsidR="006E186A" w:rsidRDefault="00085D08">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6E186A" w14:paraId="4E09B12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DD50D7" w14:textId="77777777" w:rsidR="006E186A" w:rsidRDefault="00085D08">
            <w:pPr>
              <w:pStyle w:val="Compact"/>
            </w:pPr>
            <w:r>
              <w:rPr>
                <w:sz w:val="19"/>
              </w:rPr>
              <w:t>Sediaan</w:t>
            </w:r>
          </w:p>
        </w:tc>
        <w:tc>
          <w:tcPr>
            <w:tcW w:w="0" w:type="auto"/>
            <w:shd w:val="clear" w:color="auto" w:fill="DCE6F1"/>
          </w:tcPr>
          <w:p w14:paraId="1A7322C5" w14:textId="77777777" w:rsidR="006E186A" w:rsidRDefault="00085D08">
            <w:pPr>
              <w:pStyle w:val="Compact"/>
            </w:pPr>
            <w:r>
              <w:rPr>
                <w:sz w:val="19"/>
              </w:rPr>
              <w:t>Peresepan maksimal</w:t>
            </w:r>
          </w:p>
        </w:tc>
      </w:tr>
      <w:tr w:rsidR="006E186A" w14:paraId="3B24A454" w14:textId="77777777">
        <w:tc>
          <w:tcPr>
            <w:tcW w:w="0" w:type="auto"/>
          </w:tcPr>
          <w:p w14:paraId="64DE6AAD" w14:textId="77777777" w:rsidR="006E186A" w:rsidRDefault="00085D08">
            <w:pPr>
              <w:pStyle w:val="Compact"/>
            </w:pPr>
            <w:r>
              <w:rPr>
                <w:sz w:val="19"/>
              </w:rPr>
              <w:t>Tablet salut 450 mg</w:t>
            </w:r>
          </w:p>
        </w:tc>
        <w:tc>
          <w:tcPr>
            <w:tcW w:w="0" w:type="auto"/>
          </w:tcPr>
          <w:p w14:paraId="43AF678F" w14:textId="77777777" w:rsidR="006E186A" w:rsidRDefault="00085D08">
            <w:pPr>
              <w:pStyle w:val="Compact"/>
            </w:pPr>
            <w:r>
              <w:rPr>
                <w:sz w:val="19"/>
              </w:rPr>
              <w:t>–</w:t>
            </w:r>
          </w:p>
        </w:tc>
      </w:tr>
    </w:tbl>
    <w:p w14:paraId="07C0FA05" w14:textId="77777777" w:rsidR="006E186A" w:rsidRDefault="00085D08">
      <w:pPr>
        <w:pStyle w:val="BodyText"/>
      </w:pPr>
      <w:r>
        <w:rPr>
          <w:b/>
          <w:bCs/>
        </w:rPr>
        <w:t>Aturan penggunaan</w:t>
      </w:r>
    </w:p>
    <w:p w14:paraId="11443A95" w14:textId="77777777" w:rsidR="006E186A" w:rsidRDefault="00085D08" w:rsidP="00085D08">
      <w:pPr>
        <w:pStyle w:val="Compact"/>
        <w:numPr>
          <w:ilvl w:val="0"/>
          <w:numId w:val="748"/>
        </w:numPr>
      </w:pPr>
      <w:r>
        <w:t>Diberikan bersama makanan (IDAI; label Valcyte).</w:t>
      </w:r>
    </w:p>
    <w:p w14:paraId="0188126A" w14:textId="77777777" w:rsidR="006E186A" w:rsidRDefault="00085D08">
      <w:pPr>
        <w:pStyle w:val="FirstParagraph"/>
      </w:pPr>
      <w:r>
        <w:rPr>
          <w:b/>
          <w:bCs/>
        </w:rPr>
        <w:t>Manfaat obat</w:t>
      </w:r>
      <w:r>
        <w:t xml:space="preserve"> (label Valcyte)</w:t>
      </w:r>
    </w:p>
    <w:p w14:paraId="5C372D65" w14:textId="77777777" w:rsidR="006E186A" w:rsidRDefault="00085D08" w:rsidP="00085D08">
      <w:pPr>
        <w:pStyle w:val="Compact"/>
        <w:numPr>
          <w:ilvl w:val="0"/>
          <w:numId w:val="749"/>
        </w:numPr>
      </w:pPr>
      <w:r>
        <w:t>Pengobatan retinitis CMV pada AIDS (dewasa).</w:t>
      </w:r>
    </w:p>
    <w:p w14:paraId="4BD56112" w14:textId="77777777" w:rsidR="006E186A" w:rsidRDefault="00085D08" w:rsidP="00085D08">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53F9CBA0" w14:textId="77777777" w:rsidR="006E186A" w:rsidRDefault="00085D08">
      <w:pPr>
        <w:pStyle w:val="FirstParagraph"/>
      </w:pPr>
      <w:r>
        <w:rPr>
          <w:b/>
          <w:bCs/>
        </w:rPr>
        <w:t>Efek samping</w:t>
      </w:r>
      <w:r>
        <w:t xml:space="preserve"> (label Valcyte)</w:t>
      </w:r>
    </w:p>
    <w:p w14:paraId="31059C08" w14:textId="77777777" w:rsidR="006E186A" w:rsidRDefault="00085D08" w:rsidP="00085D08">
      <w:pPr>
        <w:pStyle w:val="Compact"/>
        <w:numPr>
          <w:ilvl w:val="0"/>
          <w:numId w:val="750"/>
        </w:numPr>
      </w:pPr>
      <w:r>
        <w:t>Tersering (≥20% dewasa pada sedikitnya satu indikasi): diare, demam, lelah, mual, tremor, neutropenia, anemia, leukopenia, trombositopenia, sakit kepala, insomnia, infeksi saluran kemih, muntah.</w:t>
      </w:r>
    </w:p>
    <w:p w14:paraId="3F3FAFC1" w14:textId="77777777" w:rsidR="006E186A" w:rsidRDefault="00085D08" w:rsidP="00085D08">
      <w:pPr>
        <w:pStyle w:val="Compact"/>
        <w:numPr>
          <w:ilvl w:val="0"/>
          <w:numId w:val="750"/>
        </w:numPr>
      </w:pPr>
      <w:r>
        <w:t>Efek samping gansiklovir dapat terjadi karena valgansiklovir cepat diubah menjadi gansiklovir.</w:t>
      </w:r>
    </w:p>
    <w:p w14:paraId="09465895" w14:textId="77777777" w:rsidR="006E186A" w:rsidRDefault="00085D08">
      <w:pPr>
        <w:pStyle w:val="FirstParagraph"/>
      </w:pPr>
      <w:r>
        <w:rPr>
          <w:b/>
          <w:bCs/>
        </w:rPr>
        <w:lastRenderedPageBreak/>
        <w:t>Peringatan</w:t>
      </w:r>
      <w:r>
        <w:t xml:space="preserve"> (label Valcyte)</w:t>
      </w:r>
    </w:p>
    <w:p w14:paraId="6AC0FAF5" w14:textId="77777777" w:rsidR="006E186A" w:rsidRDefault="00085D08" w:rsidP="00085D08">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08687701" w14:textId="77777777" w:rsidR="006E186A" w:rsidRDefault="00085D08" w:rsidP="00085D08">
      <w:pPr>
        <w:pStyle w:val="Compact"/>
        <w:numPr>
          <w:ilvl w:val="0"/>
          <w:numId w:val="751"/>
        </w:numPr>
      </w:pPr>
      <w:r>
        <w:t>Kontraindikasi: hipersensitivitas bermakna terhadap valgansiklovir, gansiklovir, atau komponen formulasi.</w:t>
      </w:r>
    </w:p>
    <w:p w14:paraId="2AAA075B" w14:textId="77777777" w:rsidR="006E186A" w:rsidRDefault="00085D08" w:rsidP="00085D08">
      <w:pPr>
        <w:pStyle w:val="Compact"/>
        <w:numPr>
          <w:ilvl w:val="0"/>
          <w:numId w:val="751"/>
        </w:numPr>
      </w:pPr>
      <w:r>
        <w:t>Gagal ginjal akut; dosis perlu dikurangi pada gangguan fungsi ginjal.</w:t>
      </w:r>
    </w:p>
    <w:p w14:paraId="57E8E50E" w14:textId="77777777" w:rsidR="006E186A" w:rsidRDefault="00085D08">
      <w:pPr>
        <w:pStyle w:val="FirstParagraph"/>
      </w:pPr>
      <w:r>
        <w:rPr>
          <w:b/>
          <w:bCs/>
        </w:rPr>
        <w:t>Farmakokinetik</w:t>
      </w:r>
      <w:r>
        <w:t xml:space="preserve"> (label Valcyte)</w:t>
      </w:r>
    </w:p>
    <w:p w14:paraId="1CA8305E" w14:textId="77777777" w:rsidR="006E186A" w:rsidRDefault="00085D08" w:rsidP="00085D08">
      <w:pPr>
        <w:pStyle w:val="Compact"/>
        <w:numPr>
          <w:ilvl w:val="0"/>
          <w:numId w:val="752"/>
        </w:numPr>
      </w:pPr>
      <w:r>
        <w:t>Prodrug gansiklovir yang cepat diubah menjadi gansiklovir setelah pemberian oral; Cmax dan AUC valgansiklovir hanya sekitar 1% dan 3% dari gansiklovir.</w:t>
      </w:r>
    </w:p>
    <w:p w14:paraId="7B54374C" w14:textId="77777777" w:rsidR="006E186A" w:rsidRDefault="00085D08">
      <w:pPr>
        <w:pStyle w:val="FirstParagraph"/>
      </w:pPr>
      <w:r>
        <w:rPr>
          <w:b/>
          <w:bCs/>
        </w:rPr>
        <w:t>Farmakodinamik</w:t>
      </w:r>
      <w:r>
        <w:t xml:space="preserve"> (label Valcyte)</w:t>
      </w:r>
    </w:p>
    <w:p w14:paraId="68DA64CE" w14:textId="77777777" w:rsidR="006E186A" w:rsidRDefault="00085D08" w:rsidP="00085D08">
      <w:pPr>
        <w:pStyle w:val="Compact"/>
        <w:numPr>
          <w:ilvl w:val="0"/>
          <w:numId w:val="753"/>
        </w:numPr>
      </w:pPr>
      <w:r>
        <w:t>Antivirus dengan aktivitas terhadap CMV melalui gansiklovir (lihat gansiklovir).</w:t>
      </w:r>
    </w:p>
    <w:p w14:paraId="1D5A18F7" w14:textId="77777777" w:rsidR="006E186A" w:rsidRDefault="00085D08">
      <w:pPr>
        <w:pStyle w:val="FirstParagraph"/>
      </w:pPr>
      <w:r>
        <w:rPr>
          <w:b/>
          <w:bCs/>
        </w:rPr>
        <w:t>Daftar pustaka</w:t>
      </w:r>
    </w:p>
    <w:p w14:paraId="247C8550" w14:textId="77777777" w:rsidR="006E186A" w:rsidRDefault="00085D08" w:rsidP="00085D08">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58130FC6" w14:textId="77777777" w:rsidR="006E186A" w:rsidRDefault="00085D08" w:rsidP="00085D08">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51043B" w14:textId="77777777" w:rsidR="006E186A" w:rsidRDefault="00085D08" w:rsidP="00085D08">
      <w:pPr>
        <w:pStyle w:val="Compact"/>
        <w:numPr>
          <w:ilvl w:val="0"/>
          <w:numId w:val="754"/>
        </w:numPr>
      </w:pPr>
      <w:r>
        <w:t>VALCYTE (valganciclovir) tablets and oral solution (H2-Pharma), label DailyMed. https://dailymed.nlm.nih.gov/dailymed/drugInfo.cfm?setid=4c517a39-2ded-4c5a-8d56-276853414b31</w:t>
      </w:r>
    </w:p>
    <w:p w14:paraId="351C3B74" w14:textId="77777777" w:rsidR="006E186A" w:rsidRDefault="00085D08">
      <w:r>
        <w:pict w14:anchorId="00788507">
          <v:rect id="_x0000_i1131" style="width:0;height:1.5pt" o:hralign="center" o:hrstd="t" o:hr="t"/>
        </w:pict>
      </w:r>
    </w:p>
    <w:p w14:paraId="172199E6" w14:textId="77777777" w:rsidR="006E186A" w:rsidRDefault="00085D08">
      <w:pPr>
        <w:pStyle w:val="Heading3"/>
      </w:pPr>
      <w:bookmarkStart w:id="224" w:name="takrolimus"/>
      <w:bookmarkStart w:id="225" w:name="_Toc243079315"/>
      <w:bookmarkEnd w:id="222"/>
      <w:r>
        <w:t>3.106 Takrolimus</w:t>
      </w:r>
      <w:bookmarkEnd w:id="225"/>
    </w:p>
    <w:p w14:paraId="7F19CE57" w14:textId="77777777" w:rsidR="006E186A" w:rsidRDefault="00085D08">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6E186A" w14:paraId="65E4669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C0DCBE1" w14:textId="77777777" w:rsidR="006E186A" w:rsidRDefault="00085D08">
            <w:pPr>
              <w:pStyle w:val="Compact"/>
            </w:pPr>
            <w:r>
              <w:rPr>
                <w:sz w:val="19"/>
              </w:rPr>
              <w:t>Keadaan</w:t>
            </w:r>
          </w:p>
        </w:tc>
        <w:tc>
          <w:tcPr>
            <w:tcW w:w="2640" w:type="dxa"/>
            <w:shd w:val="clear" w:color="auto" w:fill="DCE6F1"/>
          </w:tcPr>
          <w:p w14:paraId="58533C58" w14:textId="77777777" w:rsidR="006E186A" w:rsidRDefault="00085D08">
            <w:pPr>
              <w:pStyle w:val="Compact"/>
            </w:pPr>
            <w:r>
              <w:rPr>
                <w:sz w:val="19"/>
              </w:rPr>
              <w:t>Dosis</w:t>
            </w:r>
          </w:p>
        </w:tc>
        <w:tc>
          <w:tcPr>
            <w:tcW w:w="2640" w:type="dxa"/>
            <w:shd w:val="clear" w:color="auto" w:fill="DCE6F1"/>
          </w:tcPr>
          <w:p w14:paraId="0C3EF25C" w14:textId="77777777" w:rsidR="006E186A" w:rsidRDefault="00085D08">
            <w:pPr>
              <w:pStyle w:val="Compact"/>
            </w:pPr>
            <w:r>
              <w:rPr>
                <w:sz w:val="19"/>
              </w:rPr>
              <w:t>Sumber</w:t>
            </w:r>
          </w:p>
        </w:tc>
      </w:tr>
      <w:tr w:rsidR="006E186A" w14:paraId="7A6F7CFE" w14:textId="77777777">
        <w:tc>
          <w:tcPr>
            <w:tcW w:w="2640" w:type="dxa"/>
          </w:tcPr>
          <w:p w14:paraId="0640D7BF" w14:textId="77777777" w:rsidR="006E186A" w:rsidRDefault="00085D08">
            <w:pPr>
              <w:pStyle w:val="Compact"/>
            </w:pPr>
            <w:r>
              <w:rPr>
                <w:sz w:val="19"/>
              </w:rPr>
              <w:t>Transplantasi ginjal dan hati (IV)</w:t>
            </w:r>
          </w:p>
        </w:tc>
        <w:tc>
          <w:tcPr>
            <w:tcW w:w="2640" w:type="dxa"/>
          </w:tcPr>
          <w:p w14:paraId="00A17DE7" w14:textId="77777777" w:rsidR="006E186A" w:rsidRDefault="00085D08">
            <w:pPr>
              <w:pStyle w:val="Compact"/>
            </w:pPr>
            <w:r>
              <w:rPr>
                <w:sz w:val="19"/>
              </w:rPr>
              <w:t>0,03–0,05 mg/kg/hari iv</w:t>
            </w:r>
          </w:p>
        </w:tc>
        <w:tc>
          <w:tcPr>
            <w:tcW w:w="2640" w:type="dxa"/>
          </w:tcPr>
          <w:p w14:paraId="4E67AD48" w14:textId="77777777" w:rsidR="006E186A" w:rsidRDefault="00085D08">
            <w:pPr>
              <w:pStyle w:val="Compact"/>
            </w:pPr>
            <w:r>
              <w:rPr>
                <w:sz w:val="19"/>
              </w:rPr>
              <w:t>IDAI hlm. 70</w:t>
            </w:r>
          </w:p>
        </w:tc>
      </w:tr>
      <w:tr w:rsidR="006E186A" w14:paraId="5EE64CCB" w14:textId="77777777">
        <w:tc>
          <w:tcPr>
            <w:tcW w:w="2640" w:type="dxa"/>
          </w:tcPr>
          <w:p w14:paraId="221B1FC6" w14:textId="77777777" w:rsidR="006E186A" w:rsidRDefault="00085D08">
            <w:pPr>
              <w:pStyle w:val="Compact"/>
            </w:pPr>
            <w:r>
              <w:rPr>
                <w:sz w:val="19"/>
              </w:rPr>
              <w:t>Transplantasi jantung (IV)</w:t>
            </w:r>
          </w:p>
        </w:tc>
        <w:tc>
          <w:tcPr>
            <w:tcW w:w="2640" w:type="dxa"/>
          </w:tcPr>
          <w:p w14:paraId="059EC061" w14:textId="77777777" w:rsidR="006E186A" w:rsidRDefault="00085D08">
            <w:pPr>
              <w:pStyle w:val="Compact"/>
            </w:pPr>
            <w:r>
              <w:rPr>
                <w:sz w:val="19"/>
              </w:rPr>
              <w:t>0,01 mg/kg/hari iv</w:t>
            </w:r>
          </w:p>
        </w:tc>
        <w:tc>
          <w:tcPr>
            <w:tcW w:w="2640" w:type="dxa"/>
          </w:tcPr>
          <w:p w14:paraId="36470DB9" w14:textId="77777777" w:rsidR="006E186A" w:rsidRDefault="00085D08">
            <w:pPr>
              <w:pStyle w:val="Compact"/>
            </w:pPr>
            <w:r>
              <w:rPr>
                <w:sz w:val="19"/>
              </w:rPr>
              <w:t>IDAI hlm. 70</w:t>
            </w:r>
          </w:p>
        </w:tc>
      </w:tr>
      <w:tr w:rsidR="006E186A" w14:paraId="2CB9A230" w14:textId="77777777">
        <w:tc>
          <w:tcPr>
            <w:tcW w:w="2640" w:type="dxa"/>
          </w:tcPr>
          <w:p w14:paraId="441CF8BD" w14:textId="77777777" w:rsidR="006E186A" w:rsidRDefault="00085D08">
            <w:pPr>
              <w:pStyle w:val="Compact"/>
            </w:pPr>
            <w:r>
              <w:rPr>
                <w:sz w:val="19"/>
              </w:rPr>
              <w:t>Oral</w:t>
            </w:r>
          </w:p>
        </w:tc>
        <w:tc>
          <w:tcPr>
            <w:tcW w:w="2640" w:type="dxa"/>
          </w:tcPr>
          <w:p w14:paraId="267F4134" w14:textId="77777777" w:rsidR="006E186A" w:rsidRDefault="00085D08">
            <w:pPr>
              <w:pStyle w:val="Compact"/>
            </w:pPr>
            <w:r>
              <w:rPr>
                <w:sz w:val="19"/>
              </w:rPr>
              <w:t>0,15–0,2 mg/kg/hari bagi 2 dosis tiap 12 jam</w:t>
            </w:r>
          </w:p>
        </w:tc>
        <w:tc>
          <w:tcPr>
            <w:tcW w:w="2640" w:type="dxa"/>
          </w:tcPr>
          <w:p w14:paraId="7AF539DC" w14:textId="77777777" w:rsidR="006E186A" w:rsidRDefault="00085D08">
            <w:pPr>
              <w:pStyle w:val="Compact"/>
            </w:pPr>
            <w:r>
              <w:rPr>
                <w:sz w:val="19"/>
              </w:rPr>
              <w:t>IDAI hlm. 70</w:t>
            </w:r>
          </w:p>
        </w:tc>
      </w:tr>
      <w:tr w:rsidR="006E186A" w14:paraId="4824023A" w14:textId="77777777">
        <w:tc>
          <w:tcPr>
            <w:tcW w:w="2640" w:type="dxa"/>
          </w:tcPr>
          <w:p w14:paraId="688FC940" w14:textId="77777777" w:rsidR="006E186A" w:rsidRDefault="00085D08">
            <w:pPr>
              <w:pStyle w:val="Compact"/>
            </w:pPr>
            <w:r>
              <w:rPr>
                <w:sz w:val="19"/>
              </w:rPr>
              <w:t>Kapsul lepas lambat, dosis awal transplantasi ginjal</w:t>
            </w:r>
          </w:p>
        </w:tc>
        <w:tc>
          <w:tcPr>
            <w:tcW w:w="2640" w:type="dxa"/>
          </w:tcPr>
          <w:p w14:paraId="6F2896D5" w14:textId="77777777" w:rsidR="006E186A" w:rsidRDefault="00085D08">
            <w:pPr>
              <w:pStyle w:val="Compact"/>
            </w:pPr>
            <w:r>
              <w:rPr>
                <w:sz w:val="19"/>
              </w:rPr>
              <w:t>0,2–0,3 mg/kg/hari</w:t>
            </w:r>
          </w:p>
        </w:tc>
        <w:tc>
          <w:tcPr>
            <w:tcW w:w="2640" w:type="dxa"/>
          </w:tcPr>
          <w:p w14:paraId="032F4984" w14:textId="77777777" w:rsidR="006E186A" w:rsidRDefault="00085D08">
            <w:pPr>
              <w:pStyle w:val="Compact"/>
            </w:pPr>
            <w:r>
              <w:rPr>
                <w:sz w:val="19"/>
              </w:rPr>
              <w:t>FORNAS hlm. 107</w:t>
            </w:r>
          </w:p>
        </w:tc>
      </w:tr>
      <w:tr w:rsidR="006E186A" w14:paraId="742A17CA" w14:textId="77777777">
        <w:tc>
          <w:tcPr>
            <w:tcW w:w="2640" w:type="dxa"/>
          </w:tcPr>
          <w:p w14:paraId="28764A88" w14:textId="77777777" w:rsidR="006E186A" w:rsidRDefault="00085D08">
            <w:pPr>
              <w:pStyle w:val="Compact"/>
            </w:pPr>
            <w:r>
              <w:rPr>
                <w:sz w:val="19"/>
              </w:rPr>
              <w:t>Kapsul lepas lambat, dosis awal transplantasi hati</w:t>
            </w:r>
          </w:p>
        </w:tc>
        <w:tc>
          <w:tcPr>
            <w:tcW w:w="2640" w:type="dxa"/>
          </w:tcPr>
          <w:p w14:paraId="5D161D9E" w14:textId="77777777" w:rsidR="006E186A" w:rsidRDefault="00085D08">
            <w:pPr>
              <w:pStyle w:val="Compact"/>
            </w:pPr>
            <w:r>
              <w:rPr>
                <w:sz w:val="19"/>
              </w:rPr>
              <w:t>0,1–0,2 mg/kg/hari</w:t>
            </w:r>
          </w:p>
        </w:tc>
        <w:tc>
          <w:tcPr>
            <w:tcW w:w="2640" w:type="dxa"/>
          </w:tcPr>
          <w:p w14:paraId="347B2AEA" w14:textId="77777777" w:rsidR="006E186A" w:rsidRDefault="00085D08">
            <w:pPr>
              <w:pStyle w:val="Compact"/>
            </w:pPr>
            <w:r>
              <w:rPr>
                <w:sz w:val="19"/>
              </w:rPr>
              <w:t>FORNAS hlm. 107</w:t>
            </w:r>
          </w:p>
        </w:tc>
      </w:tr>
    </w:tbl>
    <w:p w14:paraId="0DDF96D9" w14:textId="77777777" w:rsidR="006E186A" w:rsidRDefault="00085D08">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55AABD0D" w14:textId="77777777" w:rsidR="006E186A" w:rsidRDefault="00085D08">
      <w:pPr>
        <w:pStyle w:val="BodyText"/>
      </w:pPr>
      <w:r>
        <w:rPr>
          <w:b/>
          <w:bCs/>
        </w:rPr>
        <w:t>Sediaan</w:t>
      </w:r>
      <w:r>
        <w:t xml:space="preserve"> (FORNAS 2025 hlm. 106–107)</w:t>
      </w:r>
    </w:p>
    <w:p w14:paraId="12237ABC" w14:textId="77777777" w:rsidR="006E186A" w:rsidRDefault="00085D08">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6DF8A58D"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6283E0F" w14:textId="77777777" w:rsidR="006E186A" w:rsidRDefault="00085D08">
            <w:pPr>
              <w:pStyle w:val="Compact"/>
            </w:pPr>
            <w:r>
              <w:rPr>
                <w:sz w:val="19"/>
              </w:rPr>
              <w:t>Sediaan</w:t>
            </w:r>
          </w:p>
        </w:tc>
        <w:tc>
          <w:tcPr>
            <w:tcW w:w="3960" w:type="dxa"/>
            <w:shd w:val="clear" w:color="auto" w:fill="DCE6F1"/>
          </w:tcPr>
          <w:p w14:paraId="00E1B565" w14:textId="77777777" w:rsidR="006E186A" w:rsidRDefault="00085D08">
            <w:pPr>
              <w:pStyle w:val="Compact"/>
            </w:pPr>
            <w:r>
              <w:rPr>
                <w:sz w:val="19"/>
              </w:rPr>
              <w:t>Peresepan maksimal</w:t>
            </w:r>
          </w:p>
        </w:tc>
      </w:tr>
      <w:tr w:rsidR="006E186A" w14:paraId="49899A88" w14:textId="77777777">
        <w:tc>
          <w:tcPr>
            <w:tcW w:w="3960" w:type="dxa"/>
          </w:tcPr>
          <w:p w14:paraId="76F40576" w14:textId="77777777" w:rsidR="006E186A" w:rsidRDefault="00085D08">
            <w:pPr>
              <w:pStyle w:val="Compact"/>
            </w:pPr>
            <w:r>
              <w:rPr>
                <w:sz w:val="19"/>
              </w:rPr>
              <w:t>Kapsul 0,5 mg</w:t>
            </w:r>
          </w:p>
        </w:tc>
        <w:tc>
          <w:tcPr>
            <w:tcW w:w="3960" w:type="dxa"/>
          </w:tcPr>
          <w:p w14:paraId="0A82732F" w14:textId="77777777" w:rsidR="006E186A" w:rsidRDefault="00085D08">
            <w:pPr>
              <w:pStyle w:val="Compact"/>
            </w:pPr>
            <w:r>
              <w:rPr>
                <w:sz w:val="19"/>
              </w:rPr>
              <w:t>–</w:t>
            </w:r>
          </w:p>
        </w:tc>
      </w:tr>
      <w:tr w:rsidR="006E186A" w14:paraId="00E1B822" w14:textId="77777777">
        <w:tc>
          <w:tcPr>
            <w:tcW w:w="3960" w:type="dxa"/>
          </w:tcPr>
          <w:p w14:paraId="3EFA1FAF" w14:textId="77777777" w:rsidR="006E186A" w:rsidRDefault="00085D08">
            <w:pPr>
              <w:pStyle w:val="Compact"/>
            </w:pPr>
            <w:r>
              <w:rPr>
                <w:sz w:val="19"/>
              </w:rPr>
              <w:t>Kapsul 1 mg</w:t>
            </w:r>
          </w:p>
        </w:tc>
        <w:tc>
          <w:tcPr>
            <w:tcW w:w="3960" w:type="dxa"/>
          </w:tcPr>
          <w:p w14:paraId="1C9E52F8" w14:textId="77777777" w:rsidR="006E186A" w:rsidRDefault="00085D08">
            <w:pPr>
              <w:pStyle w:val="Compact"/>
            </w:pPr>
            <w:r>
              <w:rPr>
                <w:sz w:val="19"/>
              </w:rPr>
              <w:t>–</w:t>
            </w:r>
          </w:p>
        </w:tc>
      </w:tr>
      <w:tr w:rsidR="006E186A" w14:paraId="73B6D9CD" w14:textId="77777777">
        <w:tc>
          <w:tcPr>
            <w:tcW w:w="3960" w:type="dxa"/>
          </w:tcPr>
          <w:p w14:paraId="6E61A121" w14:textId="77777777" w:rsidR="006E186A" w:rsidRDefault="00085D08">
            <w:pPr>
              <w:pStyle w:val="Compact"/>
            </w:pPr>
            <w:r>
              <w:rPr>
                <w:sz w:val="19"/>
              </w:rPr>
              <w:t>Kapsul lepas lambat 0,5 mg</w:t>
            </w:r>
          </w:p>
        </w:tc>
        <w:tc>
          <w:tcPr>
            <w:tcW w:w="3960" w:type="dxa"/>
          </w:tcPr>
          <w:p w14:paraId="326F5258" w14:textId="77777777" w:rsidR="006E186A" w:rsidRDefault="00085D08">
            <w:pPr>
              <w:pStyle w:val="Compact"/>
            </w:pPr>
            <w:r>
              <w:rPr>
                <w:sz w:val="19"/>
              </w:rPr>
              <w:t>Dosis awal transplantasi ginjal: 0,2–0,3 mg/kg/hari. Dosis awal transplantasi hati: 0,1–0,2 mg/kg/hari. Dosis rumatan disesuaikan dengan kebutuhan pasien berdasarkan pemantauan kadar obat dalam darah</w:t>
            </w:r>
          </w:p>
        </w:tc>
      </w:tr>
      <w:tr w:rsidR="006E186A" w14:paraId="3DB4E69B" w14:textId="77777777">
        <w:tc>
          <w:tcPr>
            <w:tcW w:w="3960" w:type="dxa"/>
          </w:tcPr>
          <w:p w14:paraId="48CE7386" w14:textId="77777777" w:rsidR="006E186A" w:rsidRDefault="00085D08">
            <w:pPr>
              <w:pStyle w:val="Compact"/>
            </w:pPr>
            <w:r>
              <w:rPr>
                <w:sz w:val="19"/>
              </w:rPr>
              <w:t>Kapsul lepas lambat 1 mg</w:t>
            </w:r>
          </w:p>
        </w:tc>
        <w:tc>
          <w:tcPr>
            <w:tcW w:w="3960" w:type="dxa"/>
          </w:tcPr>
          <w:p w14:paraId="3332C4CE" w14:textId="77777777" w:rsidR="006E186A" w:rsidRDefault="00085D08">
            <w:pPr>
              <w:pStyle w:val="Compact"/>
            </w:pPr>
            <w:r>
              <w:rPr>
                <w:sz w:val="19"/>
              </w:rPr>
              <w:t>sama seperti di atas</w:t>
            </w:r>
          </w:p>
        </w:tc>
      </w:tr>
      <w:tr w:rsidR="006E186A" w14:paraId="070EA28F" w14:textId="77777777">
        <w:tc>
          <w:tcPr>
            <w:tcW w:w="3960" w:type="dxa"/>
          </w:tcPr>
          <w:p w14:paraId="5FFFA4FE" w14:textId="77777777" w:rsidR="006E186A" w:rsidRDefault="00085D08">
            <w:pPr>
              <w:pStyle w:val="Compact"/>
            </w:pPr>
            <w:r>
              <w:rPr>
                <w:sz w:val="19"/>
              </w:rPr>
              <w:t>Kapsul lepas lambat 3 mg</w:t>
            </w:r>
          </w:p>
        </w:tc>
        <w:tc>
          <w:tcPr>
            <w:tcW w:w="3960" w:type="dxa"/>
          </w:tcPr>
          <w:p w14:paraId="6D69988F" w14:textId="77777777" w:rsidR="006E186A" w:rsidRDefault="00085D08">
            <w:pPr>
              <w:pStyle w:val="Compact"/>
            </w:pPr>
            <w:r>
              <w:rPr>
                <w:sz w:val="19"/>
              </w:rPr>
              <w:t>sama seperti di atas</w:t>
            </w:r>
          </w:p>
        </w:tc>
      </w:tr>
    </w:tbl>
    <w:p w14:paraId="577EFE1F" w14:textId="77777777" w:rsidR="006E186A" w:rsidRDefault="00085D08">
      <w:pPr>
        <w:pStyle w:val="BodyText"/>
      </w:pPr>
      <w:r>
        <w:rPr>
          <w:b/>
          <w:bCs/>
        </w:rPr>
        <w:t>Aturan penggunaan</w:t>
      </w:r>
    </w:p>
    <w:p w14:paraId="3DE7D19D" w14:textId="77777777" w:rsidR="006E186A" w:rsidRDefault="00085D08" w:rsidP="00085D08">
      <w:pPr>
        <w:pStyle w:val="Compact"/>
        <w:numPr>
          <w:ilvl w:val="0"/>
          <w:numId w:val="755"/>
        </w:numPr>
      </w:pPr>
      <w:r>
        <w:t>Sesuai tabel IDAI dan FORNAS.</w:t>
      </w:r>
    </w:p>
    <w:p w14:paraId="01615286" w14:textId="77777777" w:rsidR="006E186A" w:rsidRDefault="00085D08" w:rsidP="00085D08">
      <w:pPr>
        <w:pStyle w:val="Compact"/>
        <w:numPr>
          <w:ilvl w:val="0"/>
          <w:numId w:val="755"/>
        </w:numPr>
      </w:pPr>
      <w:r>
        <w:t>Sediaan lepas segera dan lepas lambat tidak dapat saling menggantikan; kesalahan penggantian pernah menyebabkan rejeksi graft (label Prograf).</w:t>
      </w:r>
    </w:p>
    <w:p w14:paraId="0DA79408" w14:textId="77777777" w:rsidR="006E186A" w:rsidRDefault="00085D08" w:rsidP="00085D08">
      <w:pPr>
        <w:pStyle w:val="Compact"/>
        <w:numPr>
          <w:ilvl w:val="0"/>
          <w:numId w:val="755"/>
        </w:numPr>
      </w:pPr>
      <w:r>
        <w:t>Diminum secara konsisten setiap hari, selalu bersama atau selalu tanpa makanan; hindari grapefruit dan jusnya (label Prograf).</w:t>
      </w:r>
    </w:p>
    <w:p w14:paraId="70E6B6F8" w14:textId="77777777" w:rsidR="006E186A" w:rsidRDefault="00085D08">
      <w:pPr>
        <w:pStyle w:val="FirstParagraph"/>
      </w:pPr>
      <w:r>
        <w:rPr>
          <w:b/>
          <w:bCs/>
        </w:rPr>
        <w:t>Manfaat obat</w:t>
      </w:r>
      <w:r>
        <w:t xml:space="preserve"> (label Prograf)</w:t>
      </w:r>
    </w:p>
    <w:p w14:paraId="5E06390C" w14:textId="77777777" w:rsidR="006E186A" w:rsidRDefault="00085D08" w:rsidP="00085D08">
      <w:pPr>
        <w:pStyle w:val="Compact"/>
        <w:numPr>
          <w:ilvl w:val="0"/>
          <w:numId w:val="756"/>
        </w:numPr>
      </w:pPr>
      <w:r>
        <w:t>Profilaksis rejeksi organ pada transplantasi ginjal, hati, jantung, atau paru pada dewasa dan anak, dikombinasikan dengan imunosupresan lain.</w:t>
      </w:r>
    </w:p>
    <w:p w14:paraId="2FC767A3" w14:textId="77777777" w:rsidR="006E186A" w:rsidRDefault="00085D08">
      <w:pPr>
        <w:pStyle w:val="FirstParagraph"/>
      </w:pPr>
      <w:r>
        <w:rPr>
          <w:b/>
          <w:bCs/>
        </w:rPr>
        <w:t>Efek samping</w:t>
      </w:r>
      <w:r>
        <w:t xml:space="preserve"> (label Prograf)</w:t>
      </w:r>
    </w:p>
    <w:p w14:paraId="0FDFAFBC" w14:textId="77777777" w:rsidR="006E186A" w:rsidRDefault="00085D08" w:rsidP="00085D08">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136578C5" w14:textId="77777777" w:rsidR="006E186A" w:rsidRDefault="00085D08" w:rsidP="00085D08">
      <w:pPr>
        <w:pStyle w:val="Compact"/>
        <w:numPr>
          <w:ilvl w:val="0"/>
          <w:numId w:val="757"/>
        </w:numPr>
      </w:pPr>
      <w:r>
        <w:t>Nefrotoksisitas pada sekitar 52% pasien transplantasi ginjal.</w:t>
      </w:r>
    </w:p>
    <w:p w14:paraId="36D6DD42" w14:textId="77777777" w:rsidR="006E186A" w:rsidRDefault="00085D08">
      <w:pPr>
        <w:pStyle w:val="FirstParagraph"/>
      </w:pPr>
      <w:r>
        <w:rPr>
          <w:b/>
          <w:bCs/>
        </w:rPr>
        <w:t>Peringatan</w:t>
      </w:r>
      <w:r>
        <w:t xml:space="preserve"> (label Prograf)</w:t>
      </w:r>
    </w:p>
    <w:p w14:paraId="6BF2EF96" w14:textId="77777777" w:rsidR="006E186A" w:rsidRDefault="00085D08" w:rsidP="00085D08">
      <w:pPr>
        <w:pStyle w:val="Compact"/>
        <w:numPr>
          <w:ilvl w:val="0"/>
          <w:numId w:val="758"/>
        </w:numPr>
      </w:pPr>
      <w:r>
        <w:t>Peringatan berbingkai: peningkatan risiko infeksi serius dan keganasan.</w:t>
      </w:r>
    </w:p>
    <w:p w14:paraId="61DE39B0" w14:textId="77777777" w:rsidR="006E186A" w:rsidRDefault="00085D08" w:rsidP="00085D08">
      <w:pPr>
        <w:pStyle w:val="Compact"/>
        <w:numPr>
          <w:ilvl w:val="0"/>
          <w:numId w:val="758"/>
        </w:numPr>
      </w:pPr>
      <w:r>
        <w:t>Kontraindikasi: hipersensitivitas terhadap takrolimus; injeksi pada hipersensitivitas terhadap HCO-60 (minyak jarak terhidrogenasi).</w:t>
      </w:r>
    </w:p>
    <w:p w14:paraId="2557F9DE" w14:textId="77777777" w:rsidR="006E186A" w:rsidRDefault="00085D08" w:rsidP="00085D08">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3B1986D3" w14:textId="77777777" w:rsidR="006E186A" w:rsidRDefault="00085D08">
      <w:pPr>
        <w:pStyle w:val="FirstParagraph"/>
      </w:pPr>
      <w:r>
        <w:rPr>
          <w:b/>
          <w:bCs/>
        </w:rPr>
        <w:t>Farmakokinetik</w:t>
      </w:r>
      <w:r>
        <w:t xml:space="preserve"> (label Prograf)</w:t>
      </w:r>
    </w:p>
    <w:p w14:paraId="5D5629F0" w14:textId="77777777" w:rsidR="006E186A" w:rsidRDefault="00085D08" w:rsidP="00085D08">
      <w:pPr>
        <w:pStyle w:val="Compact"/>
        <w:numPr>
          <w:ilvl w:val="0"/>
          <w:numId w:val="759"/>
        </w:numPr>
      </w:pPr>
      <w:r>
        <w:t>Bioavailabilitas absolut 17–23% pada dewasa; makanan menurunkan bioavailabilitas.</w:t>
      </w:r>
    </w:p>
    <w:p w14:paraId="4D93BB7F" w14:textId="77777777" w:rsidR="006E186A" w:rsidRDefault="00085D08" w:rsidP="00085D08">
      <w:pPr>
        <w:pStyle w:val="Compact"/>
        <w:numPr>
          <w:ilvl w:val="0"/>
          <w:numId w:val="759"/>
        </w:numPr>
      </w:pPr>
      <w:r>
        <w:t>Ikatan protein plasma sekitar 99%.</w:t>
      </w:r>
    </w:p>
    <w:p w14:paraId="378CD2C6" w14:textId="77777777" w:rsidR="006E186A" w:rsidRDefault="00085D08" w:rsidP="00085D08">
      <w:pPr>
        <w:pStyle w:val="Compact"/>
        <w:numPr>
          <w:ilvl w:val="0"/>
          <w:numId w:val="759"/>
        </w:numPr>
      </w:pPr>
      <w:r>
        <w:t>Dimetabolisme luas oleh sistem sitokrom P450 (CYP3A4 dan CYP3A5); kurang dari 1% dosis dikeluarkan utuh di urin.</w:t>
      </w:r>
    </w:p>
    <w:p w14:paraId="307ED564" w14:textId="77777777" w:rsidR="006E186A" w:rsidRDefault="00085D08" w:rsidP="00085D08">
      <w:pPr>
        <w:pStyle w:val="Compact"/>
        <w:numPr>
          <w:ilvl w:val="0"/>
          <w:numId w:val="759"/>
        </w:numPr>
      </w:pPr>
      <w:r>
        <w:t>Anak umumnya membutuhkan dosis lebih tinggi untuk mencapai kadar lembah serupa dengan dewasa.</w:t>
      </w:r>
    </w:p>
    <w:p w14:paraId="0CCD208B" w14:textId="77777777" w:rsidR="006E186A" w:rsidRDefault="00085D08">
      <w:pPr>
        <w:pStyle w:val="FirstParagraph"/>
      </w:pPr>
      <w:r>
        <w:rPr>
          <w:b/>
          <w:bCs/>
        </w:rPr>
        <w:t>Farmakodinamik</w:t>
      </w:r>
      <w:r>
        <w:t xml:space="preserve"> (label Prograf)</w:t>
      </w:r>
    </w:p>
    <w:p w14:paraId="3466255A" w14:textId="77777777" w:rsidR="006E186A" w:rsidRDefault="00085D08" w:rsidP="00085D08">
      <w:pPr>
        <w:pStyle w:val="Compact"/>
        <w:numPr>
          <w:ilvl w:val="0"/>
          <w:numId w:val="760"/>
        </w:numPr>
      </w:pPr>
      <w:r>
        <w:t>Berikatan dengan protein intrasel FKBP-12; kompleks ini menghambat aktivitas fosfatase kalsineurin sehingga aktivasi limfosit T dan produksi berbagai sitokin (termasuk IL-2) terhambat.</w:t>
      </w:r>
    </w:p>
    <w:p w14:paraId="4DB3B1A8" w14:textId="77777777" w:rsidR="006E186A" w:rsidRDefault="00085D08">
      <w:pPr>
        <w:pStyle w:val="FirstParagraph"/>
      </w:pPr>
      <w:r>
        <w:rPr>
          <w:b/>
          <w:bCs/>
        </w:rPr>
        <w:t>Daftar pustaka</w:t>
      </w:r>
    </w:p>
    <w:p w14:paraId="01B34A35" w14:textId="77777777" w:rsidR="006E186A" w:rsidRDefault="00085D08" w:rsidP="00085D08">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5632945E" w14:textId="77777777" w:rsidR="006E186A" w:rsidRDefault="00085D08" w:rsidP="00085D08">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72AE11" w14:textId="77777777" w:rsidR="006E186A" w:rsidRDefault="00085D08" w:rsidP="00085D08">
      <w:pPr>
        <w:pStyle w:val="Compact"/>
        <w:numPr>
          <w:ilvl w:val="0"/>
          <w:numId w:val="761"/>
        </w:numPr>
      </w:pPr>
      <w:r>
        <w:t>PROGRAF (tacrolimus) capsules, injection, and granules (Astellas Pharma US), label DailyMed. https://dailymed.nlm.nih.gov/dailymed/drugInfo.cfm?setid=7f667de1-9dfa-4bd6-8ba0-15ee2d78873b</w:t>
      </w:r>
    </w:p>
    <w:p w14:paraId="638CC3CD" w14:textId="77777777" w:rsidR="006E186A" w:rsidRDefault="00085D08">
      <w:r>
        <w:pict w14:anchorId="2A9401F6">
          <v:rect id="_x0000_i1132" style="width:0;height:1.5pt" o:hralign="center" o:hrstd="t" o:hr="t"/>
        </w:pict>
      </w:r>
    </w:p>
    <w:p w14:paraId="2A40729B" w14:textId="77777777" w:rsidR="006E186A" w:rsidRDefault="00085D08">
      <w:pPr>
        <w:pStyle w:val="Heading3"/>
      </w:pPr>
      <w:bookmarkStart w:id="226" w:name="siklofosfamid"/>
      <w:bookmarkStart w:id="227" w:name="_Toc243079316"/>
      <w:bookmarkEnd w:id="224"/>
      <w:r>
        <w:t>3.107 Siklofosfamid</w:t>
      </w:r>
      <w:bookmarkEnd w:id="227"/>
    </w:p>
    <w:p w14:paraId="057963B4" w14:textId="77777777" w:rsidR="006E186A" w:rsidRDefault="00085D08">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1131CAC5"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CF29722" w14:textId="77777777" w:rsidR="006E186A" w:rsidRDefault="00085D08">
            <w:pPr>
              <w:pStyle w:val="Compact"/>
            </w:pPr>
            <w:r>
              <w:rPr>
                <w:sz w:val="19"/>
              </w:rPr>
              <w:t>Keadaan</w:t>
            </w:r>
          </w:p>
        </w:tc>
        <w:tc>
          <w:tcPr>
            <w:tcW w:w="3960" w:type="dxa"/>
            <w:shd w:val="clear" w:color="auto" w:fill="DCE6F1"/>
          </w:tcPr>
          <w:p w14:paraId="219CA34F" w14:textId="77777777" w:rsidR="006E186A" w:rsidRDefault="00085D08">
            <w:pPr>
              <w:pStyle w:val="Compact"/>
            </w:pPr>
            <w:r>
              <w:rPr>
                <w:sz w:val="19"/>
              </w:rPr>
              <w:t>Dosis</w:t>
            </w:r>
          </w:p>
        </w:tc>
      </w:tr>
      <w:tr w:rsidR="006E186A" w14:paraId="05504370" w14:textId="77777777">
        <w:tc>
          <w:tcPr>
            <w:tcW w:w="3960" w:type="dxa"/>
          </w:tcPr>
          <w:p w14:paraId="3E3C9C77" w14:textId="77777777" w:rsidR="006E186A" w:rsidRDefault="00085D08">
            <w:pPr>
              <w:pStyle w:val="Compact"/>
            </w:pPr>
            <w:r>
              <w:rPr>
                <w:sz w:val="19"/>
              </w:rPr>
              <w:t>Leukemia</w:t>
            </w:r>
          </w:p>
        </w:tc>
        <w:tc>
          <w:tcPr>
            <w:tcW w:w="3960" w:type="dxa"/>
          </w:tcPr>
          <w:p w14:paraId="364B6436" w14:textId="77777777" w:rsidR="006E186A" w:rsidRDefault="00085D08">
            <w:pPr>
              <w:pStyle w:val="Compact"/>
            </w:pPr>
            <w:r>
              <w:rPr>
                <w:sz w:val="19"/>
              </w:rPr>
              <w:t>Regimen tipikal 600 mg/m2 IV selama 30 menit, 1x/hari, 3 hari. Kemudian 600 mg/m2 IV, 1x/minggu atau 10 mg/kg, 2x seminggu (jika leukosit &gt;3000/mm3)</w:t>
            </w:r>
          </w:p>
        </w:tc>
      </w:tr>
    </w:tbl>
    <w:p w14:paraId="7337CEAA" w14:textId="77777777" w:rsidR="006E186A" w:rsidRDefault="00085D08">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19BF67B"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F004BB1" w14:textId="77777777" w:rsidR="006E186A" w:rsidRDefault="00085D08">
            <w:pPr>
              <w:pStyle w:val="Compact"/>
            </w:pPr>
            <w:r>
              <w:rPr>
                <w:sz w:val="19"/>
              </w:rPr>
              <w:t>Dosis normal</w:t>
            </w:r>
          </w:p>
        </w:tc>
        <w:tc>
          <w:tcPr>
            <w:tcW w:w="1131" w:type="dxa"/>
            <w:shd w:val="clear" w:color="auto" w:fill="DCE6F1"/>
          </w:tcPr>
          <w:p w14:paraId="09648990" w14:textId="77777777" w:rsidR="006E186A" w:rsidRDefault="00085D08">
            <w:pPr>
              <w:pStyle w:val="Compact"/>
            </w:pPr>
            <w:r>
              <w:rPr>
                <w:sz w:val="19"/>
              </w:rPr>
              <w:t>Dosis (D)/Interval (I)</w:t>
            </w:r>
          </w:p>
        </w:tc>
        <w:tc>
          <w:tcPr>
            <w:tcW w:w="1131" w:type="dxa"/>
            <w:shd w:val="clear" w:color="auto" w:fill="DCE6F1"/>
          </w:tcPr>
          <w:p w14:paraId="70FE1EFE" w14:textId="77777777" w:rsidR="006E186A" w:rsidRDefault="00085D08">
            <w:pPr>
              <w:pStyle w:val="Compact"/>
            </w:pPr>
            <w:r>
              <w:rPr>
                <w:sz w:val="19"/>
              </w:rPr>
              <w:t>LFG &gt;50</w:t>
            </w:r>
          </w:p>
        </w:tc>
        <w:tc>
          <w:tcPr>
            <w:tcW w:w="1131" w:type="dxa"/>
            <w:shd w:val="clear" w:color="auto" w:fill="DCE6F1"/>
          </w:tcPr>
          <w:p w14:paraId="5FF7F3A0" w14:textId="77777777" w:rsidR="006E186A" w:rsidRDefault="00085D08">
            <w:pPr>
              <w:pStyle w:val="Compact"/>
            </w:pPr>
            <w:r>
              <w:rPr>
                <w:sz w:val="19"/>
              </w:rPr>
              <w:t>LFG 10–50</w:t>
            </w:r>
          </w:p>
        </w:tc>
        <w:tc>
          <w:tcPr>
            <w:tcW w:w="1131" w:type="dxa"/>
            <w:shd w:val="clear" w:color="auto" w:fill="DCE6F1"/>
          </w:tcPr>
          <w:p w14:paraId="464A3CFB" w14:textId="77777777" w:rsidR="006E186A" w:rsidRDefault="00085D08">
            <w:pPr>
              <w:pStyle w:val="Compact"/>
            </w:pPr>
            <w:r>
              <w:rPr>
                <w:sz w:val="19"/>
              </w:rPr>
              <w:t>LFG &lt;10</w:t>
            </w:r>
          </w:p>
        </w:tc>
        <w:tc>
          <w:tcPr>
            <w:tcW w:w="1131" w:type="dxa"/>
            <w:shd w:val="clear" w:color="auto" w:fill="DCE6F1"/>
          </w:tcPr>
          <w:p w14:paraId="29124CB1" w14:textId="77777777" w:rsidR="006E186A" w:rsidRDefault="00085D08">
            <w:pPr>
              <w:pStyle w:val="Compact"/>
            </w:pPr>
            <w:r>
              <w:rPr>
                <w:sz w:val="19"/>
              </w:rPr>
              <w:t>HD</w:t>
            </w:r>
          </w:p>
        </w:tc>
        <w:tc>
          <w:tcPr>
            <w:tcW w:w="1131" w:type="dxa"/>
            <w:shd w:val="clear" w:color="auto" w:fill="DCE6F1"/>
          </w:tcPr>
          <w:p w14:paraId="3E14DE2B" w14:textId="77777777" w:rsidR="006E186A" w:rsidRDefault="00085D08">
            <w:pPr>
              <w:pStyle w:val="Compact"/>
            </w:pPr>
            <w:r>
              <w:rPr>
                <w:sz w:val="19"/>
              </w:rPr>
              <w:t>PD</w:t>
            </w:r>
          </w:p>
        </w:tc>
      </w:tr>
      <w:tr w:rsidR="006E186A" w14:paraId="612F542A" w14:textId="77777777">
        <w:tc>
          <w:tcPr>
            <w:tcW w:w="1131" w:type="dxa"/>
          </w:tcPr>
          <w:p w14:paraId="174BA4E1" w14:textId="77777777" w:rsidR="006E186A" w:rsidRDefault="00085D08">
            <w:pPr>
              <w:pStyle w:val="Compact"/>
            </w:pPr>
            <w:r>
              <w:rPr>
                <w:sz w:val="19"/>
              </w:rPr>
              <w:t xml:space="preserve">600 </w:t>
            </w:r>
            <w:r>
              <w:rPr>
                <w:sz w:val="19"/>
              </w:rPr>
              <w:lastRenderedPageBreak/>
              <w:t>mg/m2/dosis q24 jam iv</w:t>
            </w:r>
          </w:p>
        </w:tc>
        <w:tc>
          <w:tcPr>
            <w:tcW w:w="1131" w:type="dxa"/>
          </w:tcPr>
          <w:p w14:paraId="4C00F732" w14:textId="77777777" w:rsidR="006E186A" w:rsidRDefault="00085D08">
            <w:pPr>
              <w:pStyle w:val="Compact"/>
            </w:pPr>
            <w:r>
              <w:rPr>
                <w:sz w:val="19"/>
              </w:rPr>
              <w:lastRenderedPageBreak/>
              <w:t>D</w:t>
            </w:r>
          </w:p>
        </w:tc>
        <w:tc>
          <w:tcPr>
            <w:tcW w:w="1131" w:type="dxa"/>
          </w:tcPr>
          <w:p w14:paraId="5C18207D" w14:textId="77777777" w:rsidR="006E186A" w:rsidRDefault="00085D08">
            <w:pPr>
              <w:pStyle w:val="Compact"/>
            </w:pPr>
            <w:r>
              <w:rPr>
                <w:sz w:val="19"/>
              </w:rPr>
              <w:t>100%</w:t>
            </w:r>
          </w:p>
        </w:tc>
        <w:tc>
          <w:tcPr>
            <w:tcW w:w="1131" w:type="dxa"/>
          </w:tcPr>
          <w:p w14:paraId="24A347C2" w14:textId="77777777" w:rsidR="006E186A" w:rsidRDefault="00085D08">
            <w:pPr>
              <w:pStyle w:val="Compact"/>
            </w:pPr>
            <w:r>
              <w:rPr>
                <w:sz w:val="19"/>
              </w:rPr>
              <w:t>100%</w:t>
            </w:r>
          </w:p>
        </w:tc>
        <w:tc>
          <w:tcPr>
            <w:tcW w:w="1131" w:type="dxa"/>
          </w:tcPr>
          <w:p w14:paraId="2704A9FB" w14:textId="77777777" w:rsidR="006E186A" w:rsidRDefault="00085D08">
            <w:pPr>
              <w:pStyle w:val="Compact"/>
            </w:pPr>
            <w:r>
              <w:rPr>
                <w:sz w:val="19"/>
              </w:rPr>
              <w:t>75%</w:t>
            </w:r>
          </w:p>
        </w:tc>
        <w:tc>
          <w:tcPr>
            <w:tcW w:w="1131" w:type="dxa"/>
          </w:tcPr>
          <w:p w14:paraId="78F9C71D" w14:textId="77777777" w:rsidR="006E186A" w:rsidRDefault="00085D08">
            <w:pPr>
              <w:pStyle w:val="Compact"/>
            </w:pPr>
            <w:r>
              <w:rPr>
                <w:sz w:val="19"/>
              </w:rPr>
              <w:t>½ dosis</w:t>
            </w:r>
          </w:p>
        </w:tc>
        <w:tc>
          <w:tcPr>
            <w:tcW w:w="1131" w:type="dxa"/>
          </w:tcPr>
          <w:p w14:paraId="2158A7F0" w14:textId="77777777" w:rsidR="006E186A" w:rsidRDefault="00085D08">
            <w:pPr>
              <w:pStyle w:val="Compact"/>
            </w:pPr>
            <w:r>
              <w:rPr>
                <w:sz w:val="19"/>
              </w:rPr>
              <w:t>tak ada data</w:t>
            </w:r>
          </w:p>
        </w:tc>
      </w:tr>
    </w:tbl>
    <w:p w14:paraId="6FBCAF03" w14:textId="77777777" w:rsidR="006E186A" w:rsidRDefault="00085D08">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6E186A" w14:paraId="7922B0F9"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930B8A" w14:textId="77777777" w:rsidR="006E186A" w:rsidRDefault="00085D08">
            <w:pPr>
              <w:pStyle w:val="Compact"/>
            </w:pPr>
            <w:r>
              <w:rPr>
                <w:sz w:val="19"/>
              </w:rPr>
              <w:t>Sediaan</w:t>
            </w:r>
          </w:p>
        </w:tc>
        <w:tc>
          <w:tcPr>
            <w:tcW w:w="0" w:type="auto"/>
            <w:shd w:val="clear" w:color="auto" w:fill="DCE6F1"/>
          </w:tcPr>
          <w:p w14:paraId="082E73F2" w14:textId="77777777" w:rsidR="006E186A" w:rsidRDefault="00085D08">
            <w:pPr>
              <w:pStyle w:val="Compact"/>
            </w:pPr>
            <w:r>
              <w:rPr>
                <w:sz w:val="19"/>
              </w:rPr>
              <w:t>Peresepan maksimal</w:t>
            </w:r>
          </w:p>
        </w:tc>
      </w:tr>
      <w:tr w:rsidR="006E186A" w14:paraId="26ABDF21" w14:textId="77777777">
        <w:tc>
          <w:tcPr>
            <w:tcW w:w="0" w:type="auto"/>
          </w:tcPr>
          <w:p w14:paraId="42EC4B26" w14:textId="77777777" w:rsidR="006E186A" w:rsidRDefault="00085D08">
            <w:pPr>
              <w:pStyle w:val="Compact"/>
            </w:pPr>
            <w:r>
              <w:rPr>
                <w:sz w:val="19"/>
              </w:rPr>
              <w:t>Injeksi 200 mg (i.v.)</w:t>
            </w:r>
          </w:p>
        </w:tc>
        <w:tc>
          <w:tcPr>
            <w:tcW w:w="0" w:type="auto"/>
          </w:tcPr>
          <w:p w14:paraId="7E0BD308" w14:textId="77777777" w:rsidR="006E186A" w:rsidRDefault="00085D08">
            <w:pPr>
              <w:pStyle w:val="Compact"/>
            </w:pPr>
            <w:r>
              <w:rPr>
                <w:sz w:val="19"/>
              </w:rPr>
              <w:t>–</w:t>
            </w:r>
          </w:p>
        </w:tc>
      </w:tr>
      <w:tr w:rsidR="006E186A" w14:paraId="28882F84" w14:textId="77777777">
        <w:tc>
          <w:tcPr>
            <w:tcW w:w="0" w:type="auto"/>
          </w:tcPr>
          <w:p w14:paraId="2A9BCD55" w14:textId="77777777" w:rsidR="006E186A" w:rsidRDefault="00085D08">
            <w:pPr>
              <w:pStyle w:val="Compact"/>
            </w:pPr>
            <w:r>
              <w:rPr>
                <w:sz w:val="19"/>
              </w:rPr>
              <w:t>Injeksi 500 mg (i.v.)</w:t>
            </w:r>
          </w:p>
        </w:tc>
        <w:tc>
          <w:tcPr>
            <w:tcW w:w="0" w:type="auto"/>
          </w:tcPr>
          <w:p w14:paraId="3620EF46" w14:textId="77777777" w:rsidR="006E186A" w:rsidRDefault="00085D08">
            <w:pPr>
              <w:pStyle w:val="Compact"/>
            </w:pPr>
            <w:r>
              <w:rPr>
                <w:sz w:val="19"/>
              </w:rPr>
              <w:t>–</w:t>
            </w:r>
          </w:p>
        </w:tc>
      </w:tr>
      <w:tr w:rsidR="006E186A" w14:paraId="7B98E523" w14:textId="77777777">
        <w:tc>
          <w:tcPr>
            <w:tcW w:w="0" w:type="auto"/>
          </w:tcPr>
          <w:p w14:paraId="0B93A1B0" w14:textId="77777777" w:rsidR="006E186A" w:rsidRDefault="00085D08">
            <w:pPr>
              <w:pStyle w:val="Compact"/>
            </w:pPr>
            <w:r>
              <w:rPr>
                <w:sz w:val="19"/>
              </w:rPr>
              <w:t>Injeksi 1.000 mg (i.v.)</w:t>
            </w:r>
          </w:p>
        </w:tc>
        <w:tc>
          <w:tcPr>
            <w:tcW w:w="0" w:type="auto"/>
          </w:tcPr>
          <w:p w14:paraId="39AEA266" w14:textId="77777777" w:rsidR="006E186A" w:rsidRDefault="00085D08">
            <w:pPr>
              <w:pStyle w:val="Compact"/>
            </w:pPr>
            <w:r>
              <w:rPr>
                <w:sz w:val="19"/>
              </w:rPr>
              <w:t>–</w:t>
            </w:r>
          </w:p>
        </w:tc>
      </w:tr>
    </w:tbl>
    <w:p w14:paraId="339B77DC" w14:textId="77777777" w:rsidR="006E186A" w:rsidRDefault="00085D08">
      <w:pPr>
        <w:pStyle w:val="BodyText"/>
      </w:pPr>
      <w:r>
        <w:rPr>
          <w:b/>
          <w:bCs/>
        </w:rPr>
        <w:t>Aturan penggunaan</w:t>
      </w:r>
    </w:p>
    <w:p w14:paraId="6E520E68" w14:textId="77777777" w:rsidR="006E186A" w:rsidRDefault="00085D08" w:rsidP="00085D08">
      <w:pPr>
        <w:pStyle w:val="Compact"/>
        <w:numPr>
          <w:ilvl w:val="0"/>
          <w:numId w:val="762"/>
        </w:numPr>
      </w:pPr>
      <w:r>
        <w:t>Sesuai tabel IDAI.</w:t>
      </w:r>
    </w:p>
    <w:p w14:paraId="5CFFA3AA" w14:textId="77777777" w:rsidR="006E186A" w:rsidRDefault="00085D08">
      <w:pPr>
        <w:pStyle w:val="FirstParagraph"/>
      </w:pPr>
      <w:r>
        <w:rPr>
          <w:b/>
          <w:bCs/>
        </w:rPr>
        <w:t>Manfaat obat</w:t>
      </w:r>
      <w:r>
        <w:t xml:space="preserve"> (label siklofosfamid)</w:t>
      </w:r>
    </w:p>
    <w:p w14:paraId="5636A293" w14:textId="77777777" w:rsidR="006E186A" w:rsidRDefault="00085D08" w:rsidP="00085D08">
      <w:pPr>
        <w:pStyle w:val="Compact"/>
        <w:numPr>
          <w:ilvl w:val="0"/>
          <w:numId w:val="763"/>
        </w:numPr>
      </w:pPr>
      <w:r>
        <w:t>Pada dewasa dan anak: limfoma maligna, mieloma multipel, leukemia, mikosis fungoides, neuroblastoma, adenokarsinoma ovarium, retinoblastoma, dan kanker payudara.</w:t>
      </w:r>
    </w:p>
    <w:p w14:paraId="0907B7E0" w14:textId="77777777" w:rsidR="006E186A" w:rsidRDefault="00085D08" w:rsidP="00085D08">
      <w:pPr>
        <w:pStyle w:val="Compact"/>
        <w:numPr>
          <w:ilvl w:val="0"/>
          <w:numId w:val="763"/>
        </w:numPr>
      </w:pPr>
      <w:r>
        <w:t>Sindrom nefrotik lesi minimal yang terbukti biopsi pada anak yang tidak respons atau tidak toleran terhadap kortikosteroid.</w:t>
      </w:r>
    </w:p>
    <w:p w14:paraId="0825B105" w14:textId="77777777" w:rsidR="006E186A" w:rsidRDefault="00085D08">
      <w:pPr>
        <w:pStyle w:val="FirstParagraph"/>
      </w:pPr>
      <w:r>
        <w:rPr>
          <w:b/>
          <w:bCs/>
        </w:rPr>
        <w:t>Efek samping</w:t>
      </w:r>
      <w:r>
        <w:t xml:space="preserve"> (label siklofosfamid)</w:t>
      </w:r>
    </w:p>
    <w:p w14:paraId="2904B97A" w14:textId="77777777" w:rsidR="006E186A" w:rsidRDefault="00085D08" w:rsidP="00085D08">
      <w:pPr>
        <w:pStyle w:val="Compact"/>
        <w:numPr>
          <w:ilvl w:val="0"/>
          <w:numId w:val="764"/>
        </w:numPr>
      </w:pPr>
      <w:r>
        <w:t>Tersering: neutropenia, neutropenia febril, demam, alopesia, mual, muntah, diare.</w:t>
      </w:r>
    </w:p>
    <w:p w14:paraId="354C3AB0" w14:textId="77777777" w:rsidR="006E186A" w:rsidRDefault="00085D08" w:rsidP="00085D08">
      <w:pPr>
        <w:pStyle w:val="Compact"/>
        <w:numPr>
          <w:ilvl w:val="0"/>
          <w:numId w:val="764"/>
        </w:numPr>
      </w:pPr>
      <w:r>
        <w:t>Sistitis hemoragik, toksisitas jantung dan paru, dan keganasan sekunder (lihat Peringatan).</w:t>
      </w:r>
    </w:p>
    <w:p w14:paraId="487442B6" w14:textId="77777777" w:rsidR="006E186A" w:rsidRDefault="00085D08">
      <w:pPr>
        <w:pStyle w:val="FirstParagraph"/>
      </w:pPr>
      <w:r>
        <w:rPr>
          <w:b/>
          <w:bCs/>
        </w:rPr>
        <w:t>Peringatan</w:t>
      </w:r>
      <w:r>
        <w:t xml:space="preserve"> </w:t>
      </w:r>
      <w:r>
        <w:t>(label siklofosfamid)</w:t>
      </w:r>
    </w:p>
    <w:p w14:paraId="2F30129D" w14:textId="77777777" w:rsidR="006E186A" w:rsidRDefault="00085D08" w:rsidP="00085D08">
      <w:pPr>
        <w:pStyle w:val="Compact"/>
        <w:numPr>
          <w:ilvl w:val="0"/>
          <w:numId w:val="765"/>
        </w:numPr>
      </w:pPr>
      <w:r>
        <w:t>Kontraindikasi: riwayat hipersensitivitas berat terhadap siklofosfamid atau metabolitnya; obstruksi aliran urin.</w:t>
      </w:r>
    </w:p>
    <w:p w14:paraId="6246EA59" w14:textId="77777777" w:rsidR="006E186A" w:rsidRDefault="00085D08" w:rsidP="00085D08">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559945F3" w14:textId="77777777" w:rsidR="006E186A" w:rsidRDefault="00085D08" w:rsidP="00085D08">
      <w:pPr>
        <w:pStyle w:val="Compact"/>
        <w:numPr>
          <w:ilvl w:val="0"/>
          <w:numId w:val="765"/>
        </w:numPr>
      </w:pPr>
      <w:r>
        <w:t>Pada anak praremaja, fibrosis ovarium dan gangguan fungsi gonad dapat terjadi.</w:t>
      </w:r>
    </w:p>
    <w:p w14:paraId="741D7183" w14:textId="77777777" w:rsidR="006E186A" w:rsidRDefault="00085D08">
      <w:pPr>
        <w:pStyle w:val="FirstParagraph"/>
      </w:pPr>
      <w:r>
        <w:rPr>
          <w:b/>
          <w:bCs/>
        </w:rPr>
        <w:t>Farmakokinetik</w:t>
      </w:r>
      <w:r>
        <w:t xml:space="preserve"> </w:t>
      </w:r>
      <w:r>
        <w:t>(label siklofosfamid)</w:t>
      </w:r>
    </w:p>
    <w:p w14:paraId="2898A08F" w14:textId="77777777" w:rsidR="006E186A" w:rsidRDefault="00085D08" w:rsidP="00085D08">
      <w:pPr>
        <w:pStyle w:val="Compact"/>
        <w:numPr>
          <w:ilvl w:val="0"/>
          <w:numId w:val="766"/>
        </w:numPr>
      </w:pPr>
      <w:r>
        <w:t>Prodrug; volume distribusi 30–50 L; sekitar 20% terikat protein.</w:t>
      </w:r>
    </w:p>
    <w:p w14:paraId="02544C12" w14:textId="77777777" w:rsidR="006E186A" w:rsidRDefault="00085D08" w:rsidP="00085D08">
      <w:pPr>
        <w:pStyle w:val="Compact"/>
        <w:numPr>
          <w:ilvl w:val="0"/>
          <w:numId w:val="766"/>
        </w:numPr>
      </w:pPr>
      <w:r>
        <w:t>Waktu paruh eliminasi 3–12 jam.</w:t>
      </w:r>
    </w:p>
    <w:p w14:paraId="76F6F1E7" w14:textId="77777777" w:rsidR="006E186A" w:rsidRDefault="00085D08" w:rsidP="00085D08">
      <w:pPr>
        <w:pStyle w:val="Compact"/>
        <w:numPr>
          <w:ilvl w:val="0"/>
          <w:numId w:val="766"/>
        </w:numPr>
      </w:pPr>
      <w:r>
        <w:t>Dimetabolisme oleh sitokrom P450 (CYP2A6, 2B6, 3A, 2C9, 2C19) menjadi 4-hidroksisiklofosfamid dan metabolit aktif lainnya.</w:t>
      </w:r>
    </w:p>
    <w:p w14:paraId="7AAB20EE" w14:textId="77777777" w:rsidR="006E186A" w:rsidRDefault="00085D08">
      <w:pPr>
        <w:pStyle w:val="FirstParagraph"/>
      </w:pPr>
      <w:r>
        <w:rPr>
          <w:b/>
          <w:bCs/>
        </w:rPr>
        <w:lastRenderedPageBreak/>
        <w:t>Farmakodinamik</w:t>
      </w:r>
      <w:r>
        <w:t xml:space="preserve"> (label siklofosfamid)</w:t>
      </w:r>
    </w:p>
    <w:p w14:paraId="121B3E87" w14:textId="77777777" w:rsidR="006E186A" w:rsidRDefault="00085D08" w:rsidP="00085D08">
      <w:pPr>
        <w:pStyle w:val="Compact"/>
        <w:numPr>
          <w:ilvl w:val="0"/>
          <w:numId w:val="767"/>
        </w:numPr>
      </w:pPr>
      <w:r>
        <w:t>Metabolit pengalkil aktifnya mengganggu pertumbuhan sel ganas yang berproliferasi cepat; mekanisme kemungkinan melibatkan ikatan silang DNA sel tumor.</w:t>
      </w:r>
    </w:p>
    <w:p w14:paraId="3A3A8275" w14:textId="77777777" w:rsidR="006E186A" w:rsidRDefault="00085D08">
      <w:pPr>
        <w:pStyle w:val="FirstParagraph"/>
      </w:pPr>
      <w:r>
        <w:rPr>
          <w:b/>
          <w:bCs/>
        </w:rPr>
        <w:t>Daftar pustaka</w:t>
      </w:r>
    </w:p>
    <w:p w14:paraId="71AB8BEE" w14:textId="77777777" w:rsidR="006E186A" w:rsidRDefault="00085D08" w:rsidP="00085D08">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5D2429F6" w14:textId="77777777" w:rsidR="006E186A" w:rsidRDefault="00085D08" w:rsidP="00085D08">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F6AAFFD" w14:textId="77777777" w:rsidR="006E186A" w:rsidRDefault="00085D08" w:rsidP="00085D08">
      <w:pPr>
        <w:pStyle w:val="Compact"/>
        <w:numPr>
          <w:ilvl w:val="0"/>
          <w:numId w:val="768"/>
        </w:numPr>
      </w:pPr>
      <w:r>
        <w:t>Cyclophosphamide for Injection, USP (Civica), label DailyMed. https://dailymed.nlm.nih.gov/dailymed/drugInfo.cfm?setid=8627c83f-c057-495d-9f78-8b67bda97b3e</w:t>
      </w:r>
    </w:p>
    <w:p w14:paraId="4AEE4CC9" w14:textId="77777777" w:rsidR="006E186A" w:rsidRDefault="00085D08">
      <w:r>
        <w:pict w14:anchorId="0B1BF87D">
          <v:rect id="_x0000_i1133" style="width:0;height:1.5pt" o:hralign="center" o:hrstd="t" o:hr="t"/>
        </w:pict>
      </w:r>
    </w:p>
    <w:p w14:paraId="330486A0" w14:textId="77777777" w:rsidR="006E186A" w:rsidRDefault="00085D08">
      <w:pPr>
        <w:pStyle w:val="Heading3"/>
      </w:pPr>
      <w:bookmarkStart w:id="228" w:name="vinkristin"/>
      <w:bookmarkStart w:id="229" w:name="_Toc243079317"/>
      <w:bookmarkEnd w:id="226"/>
      <w:r>
        <w:t>3.108 Vinkristin</w:t>
      </w:r>
      <w:bookmarkEnd w:id="229"/>
    </w:p>
    <w:p w14:paraId="4FAD662A" w14:textId="77777777" w:rsidR="006E186A" w:rsidRDefault="00085D08">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6E186A" w14:paraId="5D168232"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354262" w14:textId="77777777" w:rsidR="006E186A" w:rsidRDefault="00085D08">
            <w:pPr>
              <w:pStyle w:val="Compact"/>
            </w:pPr>
            <w:r>
              <w:rPr>
                <w:sz w:val="19"/>
              </w:rPr>
              <w:t>Rute</w:t>
            </w:r>
          </w:p>
        </w:tc>
        <w:tc>
          <w:tcPr>
            <w:tcW w:w="0" w:type="auto"/>
            <w:shd w:val="clear" w:color="auto" w:fill="DCE6F1"/>
          </w:tcPr>
          <w:p w14:paraId="78407D5E" w14:textId="77777777" w:rsidR="006E186A" w:rsidRDefault="00085D08">
            <w:pPr>
              <w:pStyle w:val="Compact"/>
            </w:pPr>
            <w:r>
              <w:rPr>
                <w:sz w:val="19"/>
              </w:rPr>
              <w:t>Dosis</w:t>
            </w:r>
          </w:p>
        </w:tc>
      </w:tr>
      <w:tr w:rsidR="006E186A" w14:paraId="55E459F4" w14:textId="77777777">
        <w:tc>
          <w:tcPr>
            <w:tcW w:w="0" w:type="auto"/>
          </w:tcPr>
          <w:p w14:paraId="438DAC87" w14:textId="77777777" w:rsidR="006E186A" w:rsidRDefault="00085D08">
            <w:pPr>
              <w:pStyle w:val="Compact"/>
            </w:pPr>
            <w:r>
              <w:rPr>
                <w:sz w:val="19"/>
              </w:rPr>
              <w:t>IV</w:t>
            </w:r>
          </w:p>
        </w:tc>
        <w:tc>
          <w:tcPr>
            <w:tcW w:w="0" w:type="auto"/>
          </w:tcPr>
          <w:p w14:paraId="2D209441" w14:textId="77777777" w:rsidR="006E186A" w:rsidRDefault="00085D08">
            <w:pPr>
              <w:pStyle w:val="Compact"/>
            </w:pPr>
            <w:r>
              <w:rPr>
                <w:sz w:val="19"/>
              </w:rPr>
              <w:t>1,5 mg/m2 IV dalam 1 menit, setiap minggu</w:t>
            </w:r>
          </w:p>
        </w:tc>
      </w:tr>
    </w:tbl>
    <w:p w14:paraId="345BC566" w14:textId="77777777" w:rsidR="006E186A" w:rsidRDefault="00085D08">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6E186A" w14:paraId="475F9A0C"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FB0B924" w14:textId="77777777" w:rsidR="006E186A" w:rsidRDefault="00085D08">
            <w:pPr>
              <w:pStyle w:val="Compact"/>
            </w:pPr>
            <w:r>
              <w:rPr>
                <w:sz w:val="19"/>
              </w:rPr>
              <w:t>Dosis normal</w:t>
            </w:r>
          </w:p>
        </w:tc>
        <w:tc>
          <w:tcPr>
            <w:tcW w:w="1131" w:type="dxa"/>
            <w:shd w:val="clear" w:color="auto" w:fill="DCE6F1"/>
          </w:tcPr>
          <w:p w14:paraId="79BB60CF" w14:textId="77777777" w:rsidR="006E186A" w:rsidRDefault="00085D08">
            <w:pPr>
              <w:pStyle w:val="Compact"/>
            </w:pPr>
            <w:r>
              <w:rPr>
                <w:sz w:val="19"/>
              </w:rPr>
              <w:t>Dosis (D)/Interval (I)</w:t>
            </w:r>
          </w:p>
        </w:tc>
        <w:tc>
          <w:tcPr>
            <w:tcW w:w="1131" w:type="dxa"/>
            <w:shd w:val="clear" w:color="auto" w:fill="DCE6F1"/>
          </w:tcPr>
          <w:p w14:paraId="247DD106" w14:textId="77777777" w:rsidR="006E186A" w:rsidRDefault="00085D08">
            <w:pPr>
              <w:pStyle w:val="Compact"/>
            </w:pPr>
            <w:r>
              <w:rPr>
                <w:sz w:val="19"/>
              </w:rPr>
              <w:t>LFG &gt;50</w:t>
            </w:r>
          </w:p>
        </w:tc>
        <w:tc>
          <w:tcPr>
            <w:tcW w:w="1131" w:type="dxa"/>
            <w:shd w:val="clear" w:color="auto" w:fill="DCE6F1"/>
          </w:tcPr>
          <w:p w14:paraId="09C89558" w14:textId="77777777" w:rsidR="006E186A" w:rsidRDefault="00085D08">
            <w:pPr>
              <w:pStyle w:val="Compact"/>
            </w:pPr>
            <w:r>
              <w:rPr>
                <w:sz w:val="19"/>
              </w:rPr>
              <w:t>LFG 10–50</w:t>
            </w:r>
          </w:p>
        </w:tc>
        <w:tc>
          <w:tcPr>
            <w:tcW w:w="1131" w:type="dxa"/>
            <w:shd w:val="clear" w:color="auto" w:fill="DCE6F1"/>
          </w:tcPr>
          <w:p w14:paraId="6F16135A" w14:textId="77777777" w:rsidR="006E186A" w:rsidRDefault="00085D08">
            <w:pPr>
              <w:pStyle w:val="Compact"/>
            </w:pPr>
            <w:r>
              <w:rPr>
                <w:sz w:val="19"/>
              </w:rPr>
              <w:t>LFG &lt;10</w:t>
            </w:r>
          </w:p>
        </w:tc>
        <w:tc>
          <w:tcPr>
            <w:tcW w:w="1131" w:type="dxa"/>
            <w:shd w:val="clear" w:color="auto" w:fill="DCE6F1"/>
          </w:tcPr>
          <w:p w14:paraId="3CF1615A" w14:textId="77777777" w:rsidR="006E186A" w:rsidRDefault="00085D08">
            <w:pPr>
              <w:pStyle w:val="Compact"/>
            </w:pPr>
            <w:r>
              <w:rPr>
                <w:sz w:val="19"/>
              </w:rPr>
              <w:t>HD</w:t>
            </w:r>
          </w:p>
        </w:tc>
        <w:tc>
          <w:tcPr>
            <w:tcW w:w="1131" w:type="dxa"/>
            <w:shd w:val="clear" w:color="auto" w:fill="DCE6F1"/>
          </w:tcPr>
          <w:p w14:paraId="133084B4" w14:textId="77777777" w:rsidR="006E186A" w:rsidRDefault="00085D08">
            <w:pPr>
              <w:pStyle w:val="Compact"/>
            </w:pPr>
            <w:r>
              <w:rPr>
                <w:sz w:val="19"/>
              </w:rPr>
              <w:t>PD</w:t>
            </w:r>
          </w:p>
        </w:tc>
      </w:tr>
      <w:tr w:rsidR="006E186A" w14:paraId="27129071" w14:textId="77777777">
        <w:tc>
          <w:tcPr>
            <w:tcW w:w="1131" w:type="dxa"/>
          </w:tcPr>
          <w:p w14:paraId="39A5A217" w14:textId="77777777" w:rsidR="006E186A" w:rsidRDefault="00085D08">
            <w:pPr>
              <w:pStyle w:val="Compact"/>
            </w:pPr>
            <w:r>
              <w:rPr>
                <w:sz w:val="19"/>
              </w:rPr>
              <w:t>1,5 mg/m2/dosis tiap minggu iv</w:t>
            </w:r>
          </w:p>
        </w:tc>
        <w:tc>
          <w:tcPr>
            <w:tcW w:w="1131" w:type="dxa"/>
          </w:tcPr>
          <w:p w14:paraId="22481D21" w14:textId="77777777" w:rsidR="006E186A" w:rsidRDefault="00085D08">
            <w:pPr>
              <w:pStyle w:val="Compact"/>
            </w:pPr>
            <w:r>
              <w:rPr>
                <w:sz w:val="19"/>
              </w:rPr>
              <w:t>D</w:t>
            </w:r>
          </w:p>
        </w:tc>
        <w:tc>
          <w:tcPr>
            <w:tcW w:w="1131" w:type="dxa"/>
          </w:tcPr>
          <w:p w14:paraId="43924D7C" w14:textId="77777777" w:rsidR="006E186A" w:rsidRDefault="00085D08">
            <w:pPr>
              <w:pStyle w:val="Compact"/>
            </w:pPr>
            <w:r>
              <w:rPr>
                <w:sz w:val="19"/>
              </w:rPr>
              <w:t>100%</w:t>
            </w:r>
          </w:p>
        </w:tc>
        <w:tc>
          <w:tcPr>
            <w:tcW w:w="1131" w:type="dxa"/>
          </w:tcPr>
          <w:p w14:paraId="5EB3675C" w14:textId="77777777" w:rsidR="006E186A" w:rsidRDefault="00085D08">
            <w:pPr>
              <w:pStyle w:val="Compact"/>
            </w:pPr>
            <w:r>
              <w:rPr>
                <w:sz w:val="19"/>
              </w:rPr>
              <w:t>100%</w:t>
            </w:r>
          </w:p>
        </w:tc>
        <w:tc>
          <w:tcPr>
            <w:tcW w:w="1131" w:type="dxa"/>
          </w:tcPr>
          <w:p w14:paraId="2391220B" w14:textId="77777777" w:rsidR="006E186A" w:rsidRDefault="00085D08">
            <w:pPr>
              <w:pStyle w:val="Compact"/>
            </w:pPr>
            <w:r>
              <w:rPr>
                <w:sz w:val="19"/>
              </w:rPr>
              <w:t>100%</w:t>
            </w:r>
          </w:p>
        </w:tc>
        <w:tc>
          <w:tcPr>
            <w:tcW w:w="1131" w:type="dxa"/>
          </w:tcPr>
          <w:p w14:paraId="11D3CFDF" w14:textId="77777777" w:rsidR="006E186A" w:rsidRDefault="00085D08">
            <w:pPr>
              <w:pStyle w:val="Compact"/>
            </w:pPr>
            <w:r>
              <w:rPr>
                <w:sz w:val="19"/>
              </w:rPr>
              <w:t>tak ada data</w:t>
            </w:r>
          </w:p>
        </w:tc>
        <w:tc>
          <w:tcPr>
            <w:tcW w:w="1131" w:type="dxa"/>
          </w:tcPr>
          <w:p w14:paraId="05DA699E" w14:textId="77777777" w:rsidR="006E186A" w:rsidRDefault="00085D08">
            <w:pPr>
              <w:pStyle w:val="Compact"/>
            </w:pPr>
            <w:r>
              <w:rPr>
                <w:sz w:val="19"/>
              </w:rPr>
              <w:t>tak ada data</w:t>
            </w:r>
          </w:p>
        </w:tc>
      </w:tr>
    </w:tbl>
    <w:p w14:paraId="0E3C01D1" w14:textId="77777777" w:rsidR="006E186A" w:rsidRDefault="00085D08">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6E186A" w14:paraId="4CE7599A" w14:textId="77777777" w:rsidTr="006E186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1E5C55" w14:textId="77777777" w:rsidR="006E186A" w:rsidRDefault="00085D08">
            <w:pPr>
              <w:pStyle w:val="Compact"/>
            </w:pPr>
            <w:r>
              <w:rPr>
                <w:sz w:val="19"/>
              </w:rPr>
              <w:t>Sediaan</w:t>
            </w:r>
          </w:p>
        </w:tc>
        <w:tc>
          <w:tcPr>
            <w:tcW w:w="3960" w:type="dxa"/>
            <w:shd w:val="clear" w:color="auto" w:fill="DCE6F1"/>
          </w:tcPr>
          <w:p w14:paraId="3AC90591" w14:textId="77777777" w:rsidR="006E186A" w:rsidRDefault="00085D08">
            <w:pPr>
              <w:pStyle w:val="Compact"/>
            </w:pPr>
            <w:r>
              <w:rPr>
                <w:sz w:val="19"/>
              </w:rPr>
              <w:t>Peresepan maksimal</w:t>
            </w:r>
          </w:p>
        </w:tc>
      </w:tr>
      <w:tr w:rsidR="006E186A" w14:paraId="6D6786F0" w14:textId="77777777">
        <w:tc>
          <w:tcPr>
            <w:tcW w:w="3960" w:type="dxa"/>
          </w:tcPr>
          <w:p w14:paraId="62653F30" w14:textId="77777777" w:rsidR="006E186A" w:rsidRDefault="00085D08">
            <w:pPr>
              <w:pStyle w:val="Compact"/>
            </w:pPr>
            <w:r>
              <w:rPr>
                <w:sz w:val="19"/>
              </w:rPr>
              <w:t>Injeksi 1 mg/mL</w:t>
            </w:r>
          </w:p>
        </w:tc>
        <w:tc>
          <w:tcPr>
            <w:tcW w:w="3960" w:type="dxa"/>
          </w:tcPr>
          <w:p w14:paraId="6135F0E6" w14:textId="77777777" w:rsidR="006E186A" w:rsidRDefault="00085D08">
            <w:pPr>
              <w:pStyle w:val="Compact"/>
            </w:pPr>
            <w:r>
              <w:rPr>
                <w:sz w:val="19"/>
              </w:rPr>
              <w:t>1,5 mg/m2 maks weekly dose 2 mg. Kecuali untuk ALL maks 3 tahun</w:t>
            </w:r>
          </w:p>
        </w:tc>
      </w:tr>
    </w:tbl>
    <w:p w14:paraId="37B087CB" w14:textId="77777777" w:rsidR="006E186A" w:rsidRDefault="00085D08">
      <w:pPr>
        <w:pStyle w:val="BodyText"/>
      </w:pPr>
      <w:r>
        <w:rPr>
          <w:b/>
          <w:bCs/>
        </w:rPr>
        <w:t>Aturan penggunaan</w:t>
      </w:r>
    </w:p>
    <w:p w14:paraId="0A565216" w14:textId="77777777" w:rsidR="006E186A" w:rsidRDefault="00085D08" w:rsidP="00085D08">
      <w:pPr>
        <w:pStyle w:val="Compact"/>
        <w:numPr>
          <w:ilvl w:val="0"/>
          <w:numId w:val="769"/>
        </w:numPr>
      </w:pPr>
      <w:r>
        <w:t>Sesuai tabel IDAI dan FORNAS.</w:t>
      </w:r>
    </w:p>
    <w:p w14:paraId="2C97D994" w14:textId="77777777" w:rsidR="006E186A" w:rsidRDefault="00085D08" w:rsidP="00085D08">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5882D676" w14:textId="77777777" w:rsidR="006E186A" w:rsidRDefault="00085D08">
      <w:pPr>
        <w:pStyle w:val="FirstParagraph"/>
      </w:pPr>
      <w:r>
        <w:rPr>
          <w:b/>
          <w:bCs/>
        </w:rPr>
        <w:t>Manfaat obat</w:t>
      </w:r>
      <w:r>
        <w:t xml:space="preserve"> (label vinkristin)</w:t>
      </w:r>
    </w:p>
    <w:p w14:paraId="2E6A4296" w14:textId="77777777" w:rsidR="006E186A" w:rsidRDefault="00085D08" w:rsidP="00085D08">
      <w:pPr>
        <w:pStyle w:val="Compact"/>
        <w:numPr>
          <w:ilvl w:val="0"/>
          <w:numId w:val="770"/>
        </w:numPr>
      </w:pPr>
      <w:r>
        <w:lastRenderedPageBreak/>
        <w:t>Leukemia akut; dalam kombinasi dengan agen onkolitik lain pada penyakit Hodgkin, limfoma non-Hodgkin, rabdomiosarkoma, neuroblastoma, dan tumor Wilms.</w:t>
      </w:r>
    </w:p>
    <w:p w14:paraId="3D89468A" w14:textId="77777777" w:rsidR="006E186A" w:rsidRDefault="00085D08">
      <w:pPr>
        <w:pStyle w:val="FirstParagraph"/>
      </w:pPr>
      <w:r>
        <w:rPr>
          <w:b/>
          <w:bCs/>
        </w:rPr>
        <w:t>Efek samping</w:t>
      </w:r>
      <w:r>
        <w:t xml:space="preserve"> (label vinkristin)</w:t>
      </w:r>
    </w:p>
    <w:p w14:paraId="5663F200" w14:textId="77777777" w:rsidR="006E186A" w:rsidRDefault="00085D08" w:rsidP="00085D08">
      <w:pPr>
        <w:pStyle w:val="Compact"/>
        <w:numPr>
          <w:ilvl w:val="0"/>
          <w:numId w:val="771"/>
        </w:numPr>
      </w:pPr>
      <w:r>
        <w:t>Tersering: rambut rontok; yang paling mengganggu berasal dari sistem neuromuskular.</w:t>
      </w:r>
    </w:p>
    <w:p w14:paraId="5347C9FB" w14:textId="77777777" w:rsidR="006E186A" w:rsidRDefault="00085D08" w:rsidP="00085D08">
      <w:pPr>
        <w:pStyle w:val="Compact"/>
        <w:numPr>
          <w:ilvl w:val="0"/>
          <w:numId w:val="771"/>
        </w:numPr>
      </w:pPr>
      <w:r>
        <w:t>Leukopenia, nyeri neuritik, dan konstipasi, biasanya singkat; kehilangan sensorik, parestesia, sulit berjalan, hilangnya refleks tendon dalam, dan atrofi otot dapat menetap selama terapi.</w:t>
      </w:r>
    </w:p>
    <w:p w14:paraId="041C962D" w14:textId="77777777" w:rsidR="006E186A" w:rsidRDefault="00085D08">
      <w:pPr>
        <w:pStyle w:val="FirstParagraph"/>
      </w:pPr>
      <w:r>
        <w:rPr>
          <w:b/>
          <w:bCs/>
        </w:rPr>
        <w:t>Peringatan</w:t>
      </w:r>
      <w:r>
        <w:t xml:space="preserve"> (label vinkristin)</w:t>
      </w:r>
    </w:p>
    <w:p w14:paraId="57B9F6B7" w14:textId="77777777" w:rsidR="006E186A" w:rsidRDefault="00085D08" w:rsidP="00085D08">
      <w:pPr>
        <w:pStyle w:val="Compact"/>
        <w:numPr>
          <w:ilvl w:val="0"/>
          <w:numId w:val="772"/>
        </w:numPr>
      </w:pPr>
      <w:r>
        <w:t>Peringatan berbingkai: hanya untuk IV, fatal bila diberikan melalui rute lain; harus diberikan oleh tenaga berpengalaman.</w:t>
      </w:r>
    </w:p>
    <w:p w14:paraId="143AB76E" w14:textId="77777777" w:rsidR="006E186A" w:rsidRDefault="00085D08" w:rsidP="00085D08">
      <w:pPr>
        <w:pStyle w:val="Compact"/>
        <w:numPr>
          <w:ilvl w:val="0"/>
          <w:numId w:val="772"/>
        </w:numPr>
      </w:pPr>
      <w:r>
        <w:t>Kontraindikasi: bentuk demielinasi sindrom Charcot-Marie-Tooth.</w:t>
      </w:r>
    </w:p>
    <w:p w14:paraId="2B9BAE7C" w14:textId="77777777" w:rsidR="006E186A" w:rsidRDefault="00085D08" w:rsidP="00085D08">
      <w:pPr>
        <w:pStyle w:val="Compact"/>
        <w:numPr>
          <w:ilvl w:val="0"/>
          <w:numId w:val="772"/>
        </w:numPr>
      </w:pPr>
      <w:r>
        <w:t>Nefropati asam urat akut; mielosupresi bila dikombinasikan dengan kemoterapi lain; tidak cukup menembus sawar darah-otak.</w:t>
      </w:r>
    </w:p>
    <w:p w14:paraId="0E819561" w14:textId="77777777" w:rsidR="006E186A" w:rsidRDefault="00085D08">
      <w:pPr>
        <w:pStyle w:val="FirstParagraph"/>
      </w:pPr>
      <w:r>
        <w:rPr>
          <w:b/>
          <w:bCs/>
        </w:rPr>
        <w:t>Farmakokinetik</w:t>
      </w:r>
      <w:r>
        <w:t xml:space="preserve"> (label vinkristin)</w:t>
      </w:r>
    </w:p>
    <w:p w14:paraId="1C4C64E9" w14:textId="77777777" w:rsidR="006E186A" w:rsidRDefault="00085D08" w:rsidP="00085D08">
      <w:pPr>
        <w:pStyle w:val="Compact"/>
        <w:numPr>
          <w:ilvl w:val="0"/>
          <w:numId w:val="773"/>
        </w:numPr>
      </w:pPr>
      <w:r>
        <w:t>Penurunan kadar serum trifasik setelah suntikan IV cepat: waktu paruh awal 5 menit, tengah 2,3 jam, dan terminal 85 jam (rentang 19–155 jam).</w:t>
      </w:r>
    </w:p>
    <w:p w14:paraId="39C7FABD" w14:textId="77777777" w:rsidR="006E186A" w:rsidRDefault="00085D08" w:rsidP="00085D08">
      <w:pPr>
        <w:pStyle w:val="Compact"/>
        <w:numPr>
          <w:ilvl w:val="0"/>
          <w:numId w:val="773"/>
        </w:numPr>
      </w:pPr>
      <w:r>
        <w:t>Hati merupakan organ ekskresi utama.</w:t>
      </w:r>
    </w:p>
    <w:p w14:paraId="47EAF210" w14:textId="77777777" w:rsidR="006E186A" w:rsidRDefault="00085D08">
      <w:pPr>
        <w:pStyle w:val="FirstParagraph"/>
      </w:pPr>
      <w:r>
        <w:rPr>
          <w:b/>
          <w:bCs/>
        </w:rPr>
        <w:t>Farmakodinamik</w:t>
      </w:r>
      <w:r>
        <w:t xml:space="preserve"> (label vinkristin)</w:t>
      </w:r>
    </w:p>
    <w:p w14:paraId="1B551BA4" w14:textId="77777777" w:rsidR="006E186A" w:rsidRDefault="00085D08" w:rsidP="00085D08">
      <w:pPr>
        <w:pStyle w:val="Compact"/>
        <w:numPr>
          <w:ilvl w:val="0"/>
          <w:numId w:val="774"/>
        </w:numPr>
      </w:pPr>
      <w:r>
        <w:t>Menghambat pembentukan mikrotubulus pada gelendong mitosis sehingga pembelahan sel berhenti pada tahap metafase.</w:t>
      </w:r>
    </w:p>
    <w:p w14:paraId="2B123586" w14:textId="77777777" w:rsidR="006E186A" w:rsidRDefault="00085D08">
      <w:pPr>
        <w:pStyle w:val="FirstParagraph"/>
      </w:pPr>
      <w:r>
        <w:rPr>
          <w:b/>
          <w:bCs/>
        </w:rPr>
        <w:t>Daftar pustaka</w:t>
      </w:r>
    </w:p>
    <w:p w14:paraId="749C3270" w14:textId="77777777" w:rsidR="006E186A" w:rsidRDefault="00085D08" w:rsidP="00085D08">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2747EDF2" w14:textId="77777777" w:rsidR="006E186A" w:rsidRDefault="00085D08" w:rsidP="00085D08">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802F1D" w14:textId="77777777" w:rsidR="006E186A" w:rsidRDefault="00085D08" w:rsidP="00085D08">
      <w:pPr>
        <w:pStyle w:val="Compact"/>
        <w:numPr>
          <w:ilvl w:val="0"/>
          <w:numId w:val="775"/>
        </w:numPr>
      </w:pPr>
      <w:r>
        <w:t>Vincristine Sulfate Injection (Hospira), label DailyMed. https://dailymed.nlm.nih.gov/dailymed/drugInfo.cfm?setid=b22e4c8e-dbe1-4d4b-a026-e1812974071c</w:t>
      </w:r>
      <w:bookmarkEnd w:id="0"/>
      <w:bookmarkEnd w:id="12"/>
      <w:bookmarkEnd w:id="228"/>
    </w:p>
    <w:sectPr w:rsidR="006E186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9F492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9F088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73261A1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24925C5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7458D7D0"/>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2B862AB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2003116190">
    <w:abstractNumId w:val="0"/>
  </w:num>
  <w:num w:numId="2" w16cid:durableId="687564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9901031">
    <w:abstractNumId w:val="0"/>
  </w:num>
  <w:num w:numId="4" w16cid:durableId="1746145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96141965">
    <w:abstractNumId w:val="0"/>
  </w:num>
  <w:num w:numId="6" w16cid:durableId="565804871">
    <w:abstractNumId w:val="0"/>
  </w:num>
  <w:num w:numId="7" w16cid:durableId="1586913132">
    <w:abstractNumId w:val="0"/>
  </w:num>
  <w:num w:numId="8" w16cid:durableId="1877814373">
    <w:abstractNumId w:val="0"/>
  </w:num>
  <w:num w:numId="9" w16cid:durableId="740637990">
    <w:abstractNumId w:val="0"/>
  </w:num>
  <w:num w:numId="10" w16cid:durableId="1224953469">
    <w:abstractNumId w:val="0"/>
  </w:num>
  <w:num w:numId="11" w16cid:durableId="339553986">
    <w:abstractNumId w:val="0"/>
  </w:num>
  <w:num w:numId="12" w16cid:durableId="1588033705">
    <w:abstractNumId w:val="0"/>
  </w:num>
  <w:num w:numId="13" w16cid:durableId="7603730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06233010">
    <w:abstractNumId w:val="0"/>
  </w:num>
  <w:num w:numId="15" w16cid:durableId="1232732556">
    <w:abstractNumId w:val="0"/>
  </w:num>
  <w:num w:numId="16" w16cid:durableId="439615766">
    <w:abstractNumId w:val="0"/>
  </w:num>
  <w:num w:numId="17" w16cid:durableId="1989894918">
    <w:abstractNumId w:val="0"/>
  </w:num>
  <w:num w:numId="18" w16cid:durableId="121928560">
    <w:abstractNumId w:val="0"/>
  </w:num>
  <w:num w:numId="19" w16cid:durableId="660617549">
    <w:abstractNumId w:val="0"/>
  </w:num>
  <w:num w:numId="20" w16cid:durableId="1813524633">
    <w:abstractNumId w:val="0"/>
  </w:num>
  <w:num w:numId="21" w16cid:durableId="1226719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87680245">
    <w:abstractNumId w:val="0"/>
  </w:num>
  <w:num w:numId="23" w16cid:durableId="850487716">
    <w:abstractNumId w:val="0"/>
  </w:num>
  <w:num w:numId="24" w16cid:durableId="1306206262">
    <w:abstractNumId w:val="0"/>
  </w:num>
  <w:num w:numId="25" w16cid:durableId="61802391">
    <w:abstractNumId w:val="0"/>
  </w:num>
  <w:num w:numId="26" w16cid:durableId="217864751">
    <w:abstractNumId w:val="0"/>
  </w:num>
  <w:num w:numId="27" w16cid:durableId="439647193">
    <w:abstractNumId w:val="0"/>
  </w:num>
  <w:num w:numId="28" w16cid:durableId="56368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4573100">
    <w:abstractNumId w:val="0"/>
  </w:num>
  <w:num w:numId="30" w16cid:durableId="204370480">
    <w:abstractNumId w:val="0"/>
  </w:num>
  <w:num w:numId="31" w16cid:durableId="1111432235">
    <w:abstractNumId w:val="0"/>
  </w:num>
  <w:num w:numId="32" w16cid:durableId="510141696">
    <w:abstractNumId w:val="0"/>
  </w:num>
  <w:num w:numId="33" w16cid:durableId="1163623776">
    <w:abstractNumId w:val="0"/>
  </w:num>
  <w:num w:numId="34" w16cid:durableId="485434781">
    <w:abstractNumId w:val="0"/>
  </w:num>
  <w:num w:numId="35" w16cid:durableId="8861448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29602507">
    <w:abstractNumId w:val="0"/>
  </w:num>
  <w:num w:numId="37" w16cid:durableId="1763140492">
    <w:abstractNumId w:val="0"/>
  </w:num>
  <w:num w:numId="38" w16cid:durableId="325673602">
    <w:abstractNumId w:val="0"/>
  </w:num>
  <w:num w:numId="39" w16cid:durableId="861942416">
    <w:abstractNumId w:val="0"/>
  </w:num>
  <w:num w:numId="40" w16cid:durableId="484511529">
    <w:abstractNumId w:val="0"/>
  </w:num>
  <w:num w:numId="41" w16cid:durableId="6771201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82043001">
    <w:abstractNumId w:val="0"/>
  </w:num>
  <w:num w:numId="43" w16cid:durableId="182592138">
    <w:abstractNumId w:val="0"/>
  </w:num>
  <w:num w:numId="44" w16cid:durableId="1318268069">
    <w:abstractNumId w:val="0"/>
  </w:num>
  <w:num w:numId="45" w16cid:durableId="933518578">
    <w:abstractNumId w:val="0"/>
  </w:num>
  <w:num w:numId="46" w16cid:durableId="1668167184">
    <w:abstractNumId w:val="0"/>
  </w:num>
  <w:num w:numId="47" w16cid:durableId="139614504">
    <w:abstractNumId w:val="0"/>
  </w:num>
  <w:num w:numId="48" w16cid:durableId="732122267">
    <w:abstractNumId w:val="0"/>
  </w:num>
  <w:num w:numId="49" w16cid:durableId="4747608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91658108">
    <w:abstractNumId w:val="0"/>
  </w:num>
  <w:num w:numId="51" w16cid:durableId="1569995555">
    <w:abstractNumId w:val="0"/>
  </w:num>
  <w:num w:numId="52" w16cid:durableId="400519418">
    <w:abstractNumId w:val="0"/>
  </w:num>
  <w:num w:numId="53" w16cid:durableId="2076782169">
    <w:abstractNumId w:val="0"/>
  </w:num>
  <w:num w:numId="54" w16cid:durableId="2145805600">
    <w:abstractNumId w:val="0"/>
  </w:num>
  <w:num w:numId="55" w16cid:durableId="859273600">
    <w:abstractNumId w:val="0"/>
  </w:num>
  <w:num w:numId="56" w16cid:durableId="19775675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93984534">
    <w:abstractNumId w:val="0"/>
  </w:num>
  <w:num w:numId="58" w16cid:durableId="558519859">
    <w:abstractNumId w:val="0"/>
  </w:num>
  <w:num w:numId="59" w16cid:durableId="917056298">
    <w:abstractNumId w:val="0"/>
  </w:num>
  <w:num w:numId="60" w16cid:durableId="640186206">
    <w:abstractNumId w:val="0"/>
  </w:num>
  <w:num w:numId="61" w16cid:durableId="1327048108">
    <w:abstractNumId w:val="0"/>
  </w:num>
  <w:num w:numId="62" w16cid:durableId="1425685153">
    <w:abstractNumId w:val="0"/>
  </w:num>
  <w:num w:numId="63" w16cid:durableId="1321543866">
    <w:abstractNumId w:val="0"/>
  </w:num>
  <w:num w:numId="64" w16cid:durableId="3404701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7903204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91663829">
    <w:abstractNumId w:val="0"/>
  </w:num>
  <w:num w:numId="67" w16cid:durableId="669406341">
    <w:abstractNumId w:val="0"/>
  </w:num>
  <w:num w:numId="68" w16cid:durableId="1180269496">
    <w:abstractNumId w:val="0"/>
  </w:num>
  <w:num w:numId="69" w16cid:durableId="1422875069">
    <w:abstractNumId w:val="0"/>
  </w:num>
  <w:num w:numId="70" w16cid:durableId="868881837">
    <w:abstractNumId w:val="0"/>
  </w:num>
  <w:num w:numId="71" w16cid:durableId="750003907">
    <w:abstractNumId w:val="0"/>
  </w:num>
  <w:num w:numId="72" w16cid:durableId="42029268">
    <w:abstractNumId w:val="0"/>
  </w:num>
  <w:num w:numId="73" w16cid:durableId="15747066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81612965">
    <w:abstractNumId w:val="0"/>
  </w:num>
  <w:num w:numId="75" w16cid:durableId="464273475">
    <w:abstractNumId w:val="0"/>
  </w:num>
  <w:num w:numId="76" w16cid:durableId="1092972837">
    <w:abstractNumId w:val="0"/>
  </w:num>
  <w:num w:numId="77" w16cid:durableId="1446535598">
    <w:abstractNumId w:val="0"/>
  </w:num>
  <w:num w:numId="78" w16cid:durableId="402262674">
    <w:abstractNumId w:val="0"/>
  </w:num>
  <w:num w:numId="79" w16cid:durableId="1567568367">
    <w:abstractNumId w:val="0"/>
  </w:num>
  <w:num w:numId="80" w16cid:durableId="2063669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29916940">
    <w:abstractNumId w:val="0"/>
  </w:num>
  <w:num w:numId="82" w16cid:durableId="712268408">
    <w:abstractNumId w:val="0"/>
  </w:num>
  <w:num w:numId="83" w16cid:durableId="485516807">
    <w:abstractNumId w:val="0"/>
  </w:num>
  <w:num w:numId="84" w16cid:durableId="107092824">
    <w:abstractNumId w:val="0"/>
  </w:num>
  <w:num w:numId="85" w16cid:durableId="1520194322">
    <w:abstractNumId w:val="0"/>
  </w:num>
  <w:num w:numId="86" w16cid:durableId="905921507">
    <w:abstractNumId w:val="0"/>
  </w:num>
  <w:num w:numId="87" w16cid:durableId="1395658565">
    <w:abstractNumId w:val="0"/>
  </w:num>
  <w:num w:numId="88" w16cid:durableId="15641764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370454646">
    <w:abstractNumId w:val="0"/>
  </w:num>
  <w:num w:numId="90" w16cid:durableId="884681737">
    <w:abstractNumId w:val="0"/>
  </w:num>
  <w:num w:numId="91" w16cid:durableId="835733685">
    <w:abstractNumId w:val="0"/>
  </w:num>
  <w:num w:numId="92" w16cid:durableId="591741307">
    <w:abstractNumId w:val="0"/>
  </w:num>
  <w:num w:numId="93" w16cid:durableId="219755254">
    <w:abstractNumId w:val="0"/>
  </w:num>
  <w:num w:numId="94" w16cid:durableId="251939513">
    <w:abstractNumId w:val="0"/>
  </w:num>
  <w:num w:numId="95" w16cid:durableId="20952003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626354222">
    <w:abstractNumId w:val="0"/>
  </w:num>
  <w:num w:numId="97" w16cid:durableId="2056351885">
    <w:abstractNumId w:val="0"/>
  </w:num>
  <w:num w:numId="98" w16cid:durableId="1240360239">
    <w:abstractNumId w:val="0"/>
  </w:num>
  <w:num w:numId="99" w16cid:durableId="891313440">
    <w:abstractNumId w:val="0"/>
  </w:num>
  <w:num w:numId="100" w16cid:durableId="430468232">
    <w:abstractNumId w:val="0"/>
  </w:num>
  <w:num w:numId="101" w16cid:durableId="1044214718">
    <w:abstractNumId w:val="0"/>
  </w:num>
  <w:num w:numId="102" w16cid:durableId="1657226818">
    <w:abstractNumId w:val="0"/>
  </w:num>
  <w:num w:numId="103" w16cid:durableId="1825126937">
    <w:abstractNumId w:val="0"/>
  </w:num>
  <w:num w:numId="104" w16cid:durableId="16310906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914928886">
    <w:abstractNumId w:val="0"/>
  </w:num>
  <w:num w:numId="106" w16cid:durableId="311494313">
    <w:abstractNumId w:val="0"/>
  </w:num>
  <w:num w:numId="107" w16cid:durableId="1131510584">
    <w:abstractNumId w:val="0"/>
  </w:num>
  <w:num w:numId="108" w16cid:durableId="1150366468">
    <w:abstractNumId w:val="0"/>
  </w:num>
  <w:num w:numId="109" w16cid:durableId="36130995">
    <w:abstractNumId w:val="0"/>
  </w:num>
  <w:num w:numId="110" w16cid:durableId="1997952636">
    <w:abstractNumId w:val="0"/>
  </w:num>
  <w:num w:numId="111" w16cid:durableId="6949678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2127239122">
    <w:abstractNumId w:val="0"/>
  </w:num>
  <w:num w:numId="113" w16cid:durableId="24644343">
    <w:abstractNumId w:val="0"/>
  </w:num>
  <w:num w:numId="114" w16cid:durableId="211112659">
    <w:abstractNumId w:val="0"/>
  </w:num>
  <w:num w:numId="115" w16cid:durableId="1719817100">
    <w:abstractNumId w:val="0"/>
  </w:num>
  <w:num w:numId="116" w16cid:durableId="1004554286">
    <w:abstractNumId w:val="0"/>
  </w:num>
  <w:num w:numId="117" w16cid:durableId="1880895157">
    <w:abstractNumId w:val="0"/>
  </w:num>
  <w:num w:numId="118" w16cid:durableId="5260610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50805864">
    <w:abstractNumId w:val="0"/>
  </w:num>
  <w:num w:numId="120" w16cid:durableId="317613384">
    <w:abstractNumId w:val="0"/>
  </w:num>
  <w:num w:numId="121" w16cid:durableId="861359331">
    <w:abstractNumId w:val="0"/>
  </w:num>
  <w:num w:numId="122" w16cid:durableId="1314528305">
    <w:abstractNumId w:val="0"/>
  </w:num>
  <w:num w:numId="123" w16cid:durableId="387262513">
    <w:abstractNumId w:val="0"/>
  </w:num>
  <w:num w:numId="124" w16cid:durableId="2089114359">
    <w:abstractNumId w:val="0"/>
  </w:num>
  <w:num w:numId="125" w16cid:durableId="11461260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929898600">
    <w:abstractNumId w:val="0"/>
  </w:num>
  <w:num w:numId="127" w16cid:durableId="2134054518">
    <w:abstractNumId w:val="0"/>
  </w:num>
  <w:num w:numId="128" w16cid:durableId="691107698">
    <w:abstractNumId w:val="0"/>
  </w:num>
  <w:num w:numId="129" w16cid:durableId="692534884">
    <w:abstractNumId w:val="0"/>
  </w:num>
  <w:num w:numId="130" w16cid:durableId="396363149">
    <w:abstractNumId w:val="0"/>
  </w:num>
  <w:num w:numId="131" w16cid:durableId="1792675384">
    <w:abstractNumId w:val="0"/>
  </w:num>
  <w:num w:numId="132" w16cid:durableId="11906772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004161949">
    <w:abstractNumId w:val="0"/>
  </w:num>
  <w:num w:numId="134" w16cid:durableId="1987734038">
    <w:abstractNumId w:val="0"/>
  </w:num>
  <w:num w:numId="135" w16cid:durableId="148178123">
    <w:abstractNumId w:val="0"/>
  </w:num>
  <w:num w:numId="136" w16cid:durableId="41642274">
    <w:abstractNumId w:val="0"/>
  </w:num>
  <w:num w:numId="137" w16cid:durableId="122576665">
    <w:abstractNumId w:val="0"/>
  </w:num>
  <w:num w:numId="138" w16cid:durableId="10297944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780637994">
    <w:abstractNumId w:val="0"/>
  </w:num>
  <w:num w:numId="140" w16cid:durableId="2057897501">
    <w:abstractNumId w:val="0"/>
  </w:num>
  <w:num w:numId="141" w16cid:durableId="21171929">
    <w:abstractNumId w:val="0"/>
  </w:num>
  <w:num w:numId="142" w16cid:durableId="1789618726">
    <w:abstractNumId w:val="0"/>
  </w:num>
  <w:num w:numId="143" w16cid:durableId="1794864494">
    <w:abstractNumId w:val="0"/>
  </w:num>
  <w:num w:numId="144" w16cid:durableId="855001299">
    <w:abstractNumId w:val="0"/>
  </w:num>
  <w:num w:numId="145" w16cid:durableId="2054961957">
    <w:abstractNumId w:val="0"/>
  </w:num>
  <w:num w:numId="146" w16cid:durableId="10199656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334847876">
    <w:abstractNumId w:val="0"/>
  </w:num>
  <w:num w:numId="148" w16cid:durableId="363402785">
    <w:abstractNumId w:val="0"/>
  </w:num>
  <w:num w:numId="149" w16cid:durableId="1918128374">
    <w:abstractNumId w:val="0"/>
  </w:num>
  <w:num w:numId="150" w16cid:durableId="2081513489">
    <w:abstractNumId w:val="0"/>
  </w:num>
  <w:num w:numId="151" w16cid:durableId="277446586">
    <w:abstractNumId w:val="0"/>
  </w:num>
  <w:num w:numId="152" w16cid:durableId="1238830130">
    <w:abstractNumId w:val="0"/>
  </w:num>
  <w:num w:numId="153" w16cid:durableId="1852957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110929147">
    <w:abstractNumId w:val="0"/>
  </w:num>
  <w:num w:numId="155" w16cid:durableId="1481338672">
    <w:abstractNumId w:val="0"/>
  </w:num>
  <w:num w:numId="156" w16cid:durableId="1591769834">
    <w:abstractNumId w:val="0"/>
  </w:num>
  <w:num w:numId="157" w16cid:durableId="1546789417">
    <w:abstractNumId w:val="0"/>
  </w:num>
  <w:num w:numId="158" w16cid:durableId="1274897661">
    <w:abstractNumId w:val="0"/>
  </w:num>
  <w:num w:numId="159" w16cid:durableId="1199587367">
    <w:abstractNumId w:val="0"/>
  </w:num>
  <w:num w:numId="160" w16cid:durableId="1128744083">
    <w:abstractNumId w:val="0"/>
  </w:num>
  <w:num w:numId="161" w16cid:durableId="5429102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574971781">
    <w:abstractNumId w:val="0"/>
  </w:num>
  <w:num w:numId="163" w16cid:durableId="39676464">
    <w:abstractNumId w:val="0"/>
  </w:num>
  <w:num w:numId="164" w16cid:durableId="1256939605">
    <w:abstractNumId w:val="0"/>
  </w:num>
  <w:num w:numId="165" w16cid:durableId="1831211823">
    <w:abstractNumId w:val="0"/>
  </w:num>
  <w:num w:numId="166" w16cid:durableId="60568161">
    <w:abstractNumId w:val="0"/>
  </w:num>
  <w:num w:numId="167" w16cid:durableId="1268007174">
    <w:abstractNumId w:val="0"/>
  </w:num>
  <w:num w:numId="168" w16cid:durableId="16621957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117021063">
    <w:abstractNumId w:val="0"/>
  </w:num>
  <w:num w:numId="170" w16cid:durableId="1890265720">
    <w:abstractNumId w:val="0"/>
  </w:num>
  <w:num w:numId="171" w16cid:durableId="1671642695">
    <w:abstractNumId w:val="0"/>
  </w:num>
  <w:num w:numId="172" w16cid:durableId="177887413">
    <w:abstractNumId w:val="0"/>
  </w:num>
  <w:num w:numId="173" w16cid:durableId="260991715">
    <w:abstractNumId w:val="0"/>
  </w:num>
  <w:num w:numId="174" w16cid:durableId="1643072080">
    <w:abstractNumId w:val="0"/>
  </w:num>
  <w:num w:numId="175" w16cid:durableId="812403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968819298">
    <w:abstractNumId w:val="0"/>
  </w:num>
  <w:num w:numId="177" w16cid:durableId="1626891150">
    <w:abstractNumId w:val="0"/>
  </w:num>
  <w:num w:numId="178" w16cid:durableId="1508062636">
    <w:abstractNumId w:val="0"/>
  </w:num>
  <w:num w:numId="179" w16cid:durableId="885720104">
    <w:abstractNumId w:val="0"/>
  </w:num>
  <w:num w:numId="180" w16cid:durableId="195045544">
    <w:abstractNumId w:val="0"/>
  </w:num>
  <w:num w:numId="181" w16cid:durableId="875967065">
    <w:abstractNumId w:val="0"/>
  </w:num>
  <w:num w:numId="182" w16cid:durableId="9742124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42320851">
    <w:abstractNumId w:val="0"/>
  </w:num>
  <w:num w:numId="184" w16cid:durableId="169806362">
    <w:abstractNumId w:val="0"/>
  </w:num>
  <w:num w:numId="185" w16cid:durableId="1419407716">
    <w:abstractNumId w:val="0"/>
  </w:num>
  <w:num w:numId="186" w16cid:durableId="480386555">
    <w:abstractNumId w:val="0"/>
  </w:num>
  <w:num w:numId="187" w16cid:durableId="1775320307">
    <w:abstractNumId w:val="0"/>
  </w:num>
  <w:num w:numId="188" w16cid:durableId="1664426709">
    <w:abstractNumId w:val="0"/>
  </w:num>
  <w:num w:numId="189" w16cid:durableId="748112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2039817277">
    <w:abstractNumId w:val="0"/>
  </w:num>
  <w:num w:numId="191" w16cid:durableId="1587685387">
    <w:abstractNumId w:val="0"/>
  </w:num>
  <w:num w:numId="192" w16cid:durableId="1790391384">
    <w:abstractNumId w:val="0"/>
  </w:num>
  <w:num w:numId="193" w16cid:durableId="2045598780">
    <w:abstractNumId w:val="0"/>
  </w:num>
  <w:num w:numId="194" w16cid:durableId="502166242">
    <w:abstractNumId w:val="0"/>
  </w:num>
  <w:num w:numId="195" w16cid:durableId="1625504711">
    <w:abstractNumId w:val="0"/>
  </w:num>
  <w:num w:numId="196" w16cid:durableId="37437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4115156">
    <w:abstractNumId w:val="0"/>
  </w:num>
  <w:num w:numId="198" w16cid:durableId="2097555303">
    <w:abstractNumId w:val="0"/>
  </w:num>
  <w:num w:numId="199" w16cid:durableId="1674800271">
    <w:abstractNumId w:val="0"/>
  </w:num>
  <w:num w:numId="200" w16cid:durableId="580218250">
    <w:abstractNumId w:val="0"/>
  </w:num>
  <w:num w:numId="201" w16cid:durableId="1051727366">
    <w:abstractNumId w:val="0"/>
  </w:num>
  <w:num w:numId="202" w16cid:durableId="1929263566">
    <w:abstractNumId w:val="0"/>
  </w:num>
  <w:num w:numId="203" w16cid:durableId="1981566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059744937">
    <w:abstractNumId w:val="0"/>
  </w:num>
  <w:num w:numId="205" w16cid:durableId="1831824666">
    <w:abstractNumId w:val="0"/>
  </w:num>
  <w:num w:numId="206" w16cid:durableId="498423432">
    <w:abstractNumId w:val="0"/>
  </w:num>
  <w:num w:numId="207" w16cid:durableId="274217944">
    <w:abstractNumId w:val="0"/>
  </w:num>
  <w:num w:numId="208" w16cid:durableId="1597443901">
    <w:abstractNumId w:val="0"/>
  </w:num>
  <w:num w:numId="209" w16cid:durableId="621156300">
    <w:abstractNumId w:val="0"/>
  </w:num>
  <w:num w:numId="210" w16cid:durableId="190535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530726959">
    <w:abstractNumId w:val="0"/>
  </w:num>
  <w:num w:numId="212" w16cid:durableId="1809472474">
    <w:abstractNumId w:val="0"/>
  </w:num>
  <w:num w:numId="213" w16cid:durableId="1542280497">
    <w:abstractNumId w:val="0"/>
  </w:num>
  <w:num w:numId="214" w16cid:durableId="1743678682">
    <w:abstractNumId w:val="0"/>
  </w:num>
  <w:num w:numId="215" w16cid:durableId="1615013968">
    <w:abstractNumId w:val="0"/>
  </w:num>
  <w:num w:numId="216" w16cid:durableId="1963488193">
    <w:abstractNumId w:val="0"/>
  </w:num>
  <w:num w:numId="217" w16cid:durableId="24794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32120824">
    <w:abstractNumId w:val="0"/>
  </w:num>
  <w:num w:numId="219" w16cid:durableId="570777979">
    <w:abstractNumId w:val="0"/>
  </w:num>
  <w:num w:numId="220" w16cid:durableId="1823234929">
    <w:abstractNumId w:val="0"/>
  </w:num>
  <w:num w:numId="221" w16cid:durableId="1914704681">
    <w:abstractNumId w:val="0"/>
  </w:num>
  <w:num w:numId="222" w16cid:durableId="227962705">
    <w:abstractNumId w:val="0"/>
  </w:num>
  <w:num w:numId="223" w16cid:durableId="1014770180">
    <w:abstractNumId w:val="0"/>
  </w:num>
  <w:num w:numId="224" w16cid:durableId="1743985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229657435">
    <w:abstractNumId w:val="0"/>
  </w:num>
  <w:num w:numId="226" w16cid:durableId="1536238134">
    <w:abstractNumId w:val="0"/>
  </w:num>
  <w:num w:numId="227" w16cid:durableId="78334661">
    <w:abstractNumId w:val="0"/>
  </w:num>
  <w:num w:numId="228" w16cid:durableId="1754081155">
    <w:abstractNumId w:val="0"/>
  </w:num>
  <w:num w:numId="229" w16cid:durableId="697657153">
    <w:abstractNumId w:val="0"/>
  </w:num>
  <w:num w:numId="230" w16cid:durableId="606356292">
    <w:abstractNumId w:val="0"/>
  </w:num>
  <w:num w:numId="231" w16cid:durableId="11661660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119568680">
    <w:abstractNumId w:val="0"/>
  </w:num>
  <w:num w:numId="233" w16cid:durableId="1693069143">
    <w:abstractNumId w:val="0"/>
  </w:num>
  <w:num w:numId="234" w16cid:durableId="580603626">
    <w:abstractNumId w:val="0"/>
  </w:num>
  <w:num w:numId="235" w16cid:durableId="67385274">
    <w:abstractNumId w:val="0"/>
  </w:num>
  <w:num w:numId="236" w16cid:durableId="547837412">
    <w:abstractNumId w:val="0"/>
  </w:num>
  <w:num w:numId="237" w16cid:durableId="605818846">
    <w:abstractNumId w:val="0"/>
  </w:num>
  <w:num w:numId="238" w16cid:durableId="57024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433090559">
    <w:abstractNumId w:val="0"/>
  </w:num>
  <w:num w:numId="240" w16cid:durableId="1677610193">
    <w:abstractNumId w:val="0"/>
  </w:num>
  <w:num w:numId="241" w16cid:durableId="671687723">
    <w:abstractNumId w:val="0"/>
  </w:num>
  <w:num w:numId="242" w16cid:durableId="2121295027">
    <w:abstractNumId w:val="0"/>
  </w:num>
  <w:num w:numId="243" w16cid:durableId="1965034549">
    <w:abstractNumId w:val="0"/>
  </w:num>
  <w:num w:numId="244" w16cid:durableId="1840342160">
    <w:abstractNumId w:val="0"/>
  </w:num>
  <w:num w:numId="245" w16cid:durableId="13145260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07908244">
    <w:abstractNumId w:val="0"/>
  </w:num>
  <w:num w:numId="247" w16cid:durableId="624772035">
    <w:abstractNumId w:val="0"/>
  </w:num>
  <w:num w:numId="248" w16cid:durableId="1800103500">
    <w:abstractNumId w:val="0"/>
  </w:num>
  <w:num w:numId="249" w16cid:durableId="540942377">
    <w:abstractNumId w:val="0"/>
  </w:num>
  <w:num w:numId="250" w16cid:durableId="95760720">
    <w:abstractNumId w:val="0"/>
  </w:num>
  <w:num w:numId="251" w16cid:durableId="593779539">
    <w:abstractNumId w:val="0"/>
  </w:num>
  <w:num w:numId="252" w16cid:durableId="21342042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548886215">
    <w:abstractNumId w:val="0"/>
  </w:num>
  <w:num w:numId="254" w16cid:durableId="311102894">
    <w:abstractNumId w:val="0"/>
  </w:num>
  <w:num w:numId="255" w16cid:durableId="755637521">
    <w:abstractNumId w:val="0"/>
  </w:num>
  <w:num w:numId="256" w16cid:durableId="1913152504">
    <w:abstractNumId w:val="0"/>
  </w:num>
  <w:num w:numId="257" w16cid:durableId="779181137">
    <w:abstractNumId w:val="0"/>
  </w:num>
  <w:num w:numId="258" w16cid:durableId="1727757160">
    <w:abstractNumId w:val="0"/>
  </w:num>
  <w:num w:numId="259" w16cid:durableId="17228206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595673784">
    <w:abstractNumId w:val="0"/>
  </w:num>
  <w:num w:numId="261" w16cid:durableId="1228299759">
    <w:abstractNumId w:val="0"/>
  </w:num>
  <w:num w:numId="262" w16cid:durableId="1541015621">
    <w:abstractNumId w:val="0"/>
  </w:num>
  <w:num w:numId="263" w16cid:durableId="80493631">
    <w:abstractNumId w:val="0"/>
  </w:num>
  <w:num w:numId="264" w16cid:durableId="1766876651">
    <w:abstractNumId w:val="0"/>
  </w:num>
  <w:num w:numId="265" w16cid:durableId="459350187">
    <w:abstractNumId w:val="0"/>
  </w:num>
  <w:num w:numId="266" w16cid:durableId="911235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2045128628">
    <w:abstractNumId w:val="0"/>
  </w:num>
  <w:num w:numId="268" w16cid:durableId="186648207">
    <w:abstractNumId w:val="0"/>
  </w:num>
  <w:num w:numId="269" w16cid:durableId="1407919328">
    <w:abstractNumId w:val="0"/>
  </w:num>
  <w:num w:numId="270" w16cid:durableId="592206017">
    <w:abstractNumId w:val="0"/>
  </w:num>
  <w:num w:numId="271" w16cid:durableId="275260148">
    <w:abstractNumId w:val="0"/>
  </w:num>
  <w:num w:numId="272" w16cid:durableId="1188416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623609632">
    <w:abstractNumId w:val="0"/>
  </w:num>
  <w:num w:numId="274" w16cid:durableId="1103186314">
    <w:abstractNumId w:val="0"/>
  </w:num>
  <w:num w:numId="275" w16cid:durableId="1553807117">
    <w:abstractNumId w:val="0"/>
  </w:num>
  <w:num w:numId="276" w16cid:durableId="1779449468">
    <w:abstractNumId w:val="0"/>
  </w:num>
  <w:num w:numId="277" w16cid:durableId="1879391309">
    <w:abstractNumId w:val="0"/>
  </w:num>
  <w:num w:numId="278" w16cid:durableId="200948372">
    <w:abstractNumId w:val="0"/>
  </w:num>
  <w:num w:numId="279" w16cid:durableId="1039016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572808335">
    <w:abstractNumId w:val="0"/>
  </w:num>
  <w:num w:numId="281" w16cid:durableId="1322584116">
    <w:abstractNumId w:val="0"/>
  </w:num>
  <w:num w:numId="282" w16cid:durableId="1588810944">
    <w:abstractNumId w:val="0"/>
  </w:num>
  <w:num w:numId="283" w16cid:durableId="1014260429">
    <w:abstractNumId w:val="0"/>
  </w:num>
  <w:num w:numId="284" w16cid:durableId="1094981409">
    <w:abstractNumId w:val="0"/>
  </w:num>
  <w:num w:numId="285" w16cid:durableId="543953456">
    <w:abstractNumId w:val="0"/>
  </w:num>
  <w:num w:numId="286" w16cid:durableId="2125686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358551367">
    <w:abstractNumId w:val="0"/>
  </w:num>
  <w:num w:numId="288" w16cid:durableId="1611208009">
    <w:abstractNumId w:val="0"/>
  </w:num>
  <w:num w:numId="289" w16cid:durableId="432241017">
    <w:abstractNumId w:val="0"/>
  </w:num>
  <w:num w:numId="290" w16cid:durableId="2009017861">
    <w:abstractNumId w:val="0"/>
  </w:num>
  <w:num w:numId="291" w16cid:durableId="280500685">
    <w:abstractNumId w:val="0"/>
  </w:num>
  <w:num w:numId="292" w16cid:durableId="379014868">
    <w:abstractNumId w:val="0"/>
  </w:num>
  <w:num w:numId="293" w16cid:durableId="4393801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75970555">
    <w:abstractNumId w:val="0"/>
  </w:num>
  <w:num w:numId="295" w16cid:durableId="1297877310">
    <w:abstractNumId w:val="0"/>
  </w:num>
  <w:num w:numId="296" w16cid:durableId="803812168">
    <w:abstractNumId w:val="0"/>
  </w:num>
  <w:num w:numId="297" w16cid:durableId="3483526">
    <w:abstractNumId w:val="0"/>
  </w:num>
  <w:num w:numId="298" w16cid:durableId="374355554">
    <w:abstractNumId w:val="0"/>
  </w:num>
  <w:num w:numId="299" w16cid:durableId="1753895102">
    <w:abstractNumId w:val="0"/>
  </w:num>
  <w:num w:numId="300" w16cid:durableId="15364565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911507400">
    <w:abstractNumId w:val="0"/>
  </w:num>
  <w:num w:numId="302" w16cid:durableId="116725131">
    <w:abstractNumId w:val="0"/>
  </w:num>
  <w:num w:numId="303" w16cid:durableId="1235315307">
    <w:abstractNumId w:val="0"/>
  </w:num>
  <w:num w:numId="304" w16cid:durableId="312874530">
    <w:abstractNumId w:val="0"/>
  </w:num>
  <w:num w:numId="305" w16cid:durableId="1420101105">
    <w:abstractNumId w:val="0"/>
  </w:num>
  <w:num w:numId="306" w16cid:durableId="1637952487">
    <w:abstractNumId w:val="0"/>
  </w:num>
  <w:num w:numId="307" w16cid:durableId="3732391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231430105">
    <w:abstractNumId w:val="0"/>
  </w:num>
  <w:num w:numId="309" w16cid:durableId="425148938">
    <w:abstractNumId w:val="0"/>
  </w:num>
  <w:num w:numId="310" w16cid:durableId="443890133">
    <w:abstractNumId w:val="0"/>
  </w:num>
  <w:num w:numId="311" w16cid:durableId="2085685939">
    <w:abstractNumId w:val="0"/>
  </w:num>
  <w:num w:numId="312" w16cid:durableId="2132623147">
    <w:abstractNumId w:val="0"/>
  </w:num>
  <w:num w:numId="313" w16cid:durableId="414934498">
    <w:abstractNumId w:val="0"/>
  </w:num>
  <w:num w:numId="314" w16cid:durableId="2129472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631717531">
    <w:abstractNumId w:val="0"/>
  </w:num>
  <w:num w:numId="316" w16cid:durableId="258567168">
    <w:abstractNumId w:val="0"/>
  </w:num>
  <w:num w:numId="317" w16cid:durableId="72777676">
    <w:abstractNumId w:val="0"/>
  </w:num>
  <w:num w:numId="318" w16cid:durableId="1916668501">
    <w:abstractNumId w:val="0"/>
  </w:num>
  <w:num w:numId="319" w16cid:durableId="1662267967">
    <w:abstractNumId w:val="0"/>
  </w:num>
  <w:num w:numId="320" w16cid:durableId="1524855952">
    <w:abstractNumId w:val="0"/>
  </w:num>
  <w:num w:numId="321" w16cid:durableId="6293570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590432309">
    <w:abstractNumId w:val="0"/>
  </w:num>
  <w:num w:numId="323" w16cid:durableId="1590389538">
    <w:abstractNumId w:val="0"/>
  </w:num>
  <w:num w:numId="324" w16cid:durableId="576478448">
    <w:abstractNumId w:val="0"/>
  </w:num>
  <w:num w:numId="325" w16cid:durableId="1521819142">
    <w:abstractNumId w:val="0"/>
  </w:num>
  <w:num w:numId="326" w16cid:durableId="245113474">
    <w:abstractNumId w:val="0"/>
  </w:num>
  <w:num w:numId="327" w16cid:durableId="699011238">
    <w:abstractNumId w:val="0"/>
  </w:num>
  <w:num w:numId="328" w16cid:durableId="592471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2135176043">
    <w:abstractNumId w:val="0"/>
  </w:num>
  <w:num w:numId="330" w16cid:durableId="589235696">
    <w:abstractNumId w:val="0"/>
  </w:num>
  <w:num w:numId="331" w16cid:durableId="860436565">
    <w:abstractNumId w:val="0"/>
  </w:num>
  <w:num w:numId="332" w16cid:durableId="1337876343">
    <w:abstractNumId w:val="0"/>
  </w:num>
  <w:num w:numId="333" w16cid:durableId="1279333800">
    <w:abstractNumId w:val="0"/>
  </w:num>
  <w:num w:numId="334" w16cid:durableId="187447749">
    <w:abstractNumId w:val="0"/>
  </w:num>
  <w:num w:numId="335" w16cid:durableId="1310791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941833006">
    <w:abstractNumId w:val="0"/>
  </w:num>
  <w:num w:numId="337" w16cid:durableId="1022560459">
    <w:abstractNumId w:val="0"/>
  </w:num>
  <w:num w:numId="338" w16cid:durableId="724523410">
    <w:abstractNumId w:val="0"/>
  </w:num>
  <w:num w:numId="339" w16cid:durableId="943801484">
    <w:abstractNumId w:val="0"/>
  </w:num>
  <w:num w:numId="340" w16cid:durableId="1047921876">
    <w:abstractNumId w:val="0"/>
  </w:num>
  <w:num w:numId="341" w16cid:durableId="572399762">
    <w:abstractNumId w:val="0"/>
  </w:num>
  <w:num w:numId="342" w16cid:durableId="20908128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714960392">
    <w:abstractNumId w:val="0"/>
  </w:num>
  <w:num w:numId="344" w16cid:durableId="800197293">
    <w:abstractNumId w:val="0"/>
  </w:num>
  <w:num w:numId="345" w16cid:durableId="541865863">
    <w:abstractNumId w:val="0"/>
  </w:num>
  <w:num w:numId="346" w16cid:durableId="910047693">
    <w:abstractNumId w:val="0"/>
  </w:num>
  <w:num w:numId="347" w16cid:durableId="1250582268">
    <w:abstractNumId w:val="0"/>
  </w:num>
  <w:num w:numId="348" w16cid:durableId="1923636699">
    <w:abstractNumId w:val="0"/>
  </w:num>
  <w:num w:numId="349" w16cid:durableId="2778362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51341044">
    <w:abstractNumId w:val="0"/>
  </w:num>
  <w:num w:numId="351" w16cid:durableId="598027101">
    <w:abstractNumId w:val="0"/>
  </w:num>
  <w:num w:numId="352" w16cid:durableId="1692141354">
    <w:abstractNumId w:val="0"/>
  </w:num>
  <w:num w:numId="353" w16cid:durableId="464196214">
    <w:abstractNumId w:val="0"/>
  </w:num>
  <w:num w:numId="354" w16cid:durableId="581834405">
    <w:abstractNumId w:val="0"/>
  </w:num>
  <w:num w:numId="355" w16cid:durableId="2137915546">
    <w:abstractNumId w:val="0"/>
  </w:num>
  <w:num w:numId="356" w16cid:durableId="10834498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2101246513">
    <w:abstractNumId w:val="0"/>
  </w:num>
  <w:num w:numId="358" w16cid:durableId="1499153723">
    <w:abstractNumId w:val="0"/>
  </w:num>
  <w:num w:numId="359" w16cid:durableId="210503848">
    <w:abstractNumId w:val="0"/>
  </w:num>
  <w:num w:numId="360" w16cid:durableId="1202019255">
    <w:abstractNumId w:val="0"/>
  </w:num>
  <w:num w:numId="361" w16cid:durableId="376783553">
    <w:abstractNumId w:val="0"/>
  </w:num>
  <w:num w:numId="362" w16cid:durableId="1966345364">
    <w:abstractNumId w:val="0"/>
  </w:num>
  <w:num w:numId="363" w16cid:durableId="18919603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76192793">
    <w:abstractNumId w:val="0"/>
  </w:num>
  <w:num w:numId="365" w16cid:durableId="1850869417">
    <w:abstractNumId w:val="0"/>
  </w:num>
  <w:num w:numId="366" w16cid:durableId="1732803347">
    <w:abstractNumId w:val="0"/>
  </w:num>
  <w:num w:numId="367" w16cid:durableId="1346398642">
    <w:abstractNumId w:val="0"/>
  </w:num>
  <w:num w:numId="368" w16cid:durableId="622730057">
    <w:abstractNumId w:val="0"/>
  </w:num>
  <w:num w:numId="369" w16cid:durableId="796264542">
    <w:abstractNumId w:val="0"/>
  </w:num>
  <w:num w:numId="370" w16cid:durableId="9113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705130636">
    <w:abstractNumId w:val="0"/>
  </w:num>
  <w:num w:numId="372" w16cid:durableId="1157771354">
    <w:abstractNumId w:val="0"/>
  </w:num>
  <w:num w:numId="373" w16cid:durableId="1523858754">
    <w:abstractNumId w:val="0"/>
  </w:num>
  <w:num w:numId="374" w16cid:durableId="387845602">
    <w:abstractNumId w:val="0"/>
  </w:num>
  <w:num w:numId="375" w16cid:durableId="1421483835">
    <w:abstractNumId w:val="0"/>
  </w:num>
  <w:num w:numId="376" w16cid:durableId="788358028">
    <w:abstractNumId w:val="0"/>
  </w:num>
  <w:num w:numId="377" w16cid:durableId="724452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1998875503">
    <w:abstractNumId w:val="0"/>
  </w:num>
  <w:num w:numId="379" w16cid:durableId="2101832802">
    <w:abstractNumId w:val="0"/>
  </w:num>
  <w:num w:numId="380" w16cid:durableId="1078333259">
    <w:abstractNumId w:val="0"/>
  </w:num>
  <w:num w:numId="381" w16cid:durableId="1977644571">
    <w:abstractNumId w:val="0"/>
  </w:num>
  <w:num w:numId="382" w16cid:durableId="1179127154">
    <w:abstractNumId w:val="0"/>
  </w:num>
  <w:num w:numId="383" w16cid:durableId="321929576">
    <w:abstractNumId w:val="0"/>
  </w:num>
  <w:num w:numId="384" w16cid:durableId="578441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150444090">
    <w:abstractNumId w:val="0"/>
  </w:num>
  <w:num w:numId="386" w16cid:durableId="1323586204">
    <w:abstractNumId w:val="0"/>
  </w:num>
  <w:num w:numId="387" w16cid:durableId="1278562901">
    <w:abstractNumId w:val="0"/>
  </w:num>
  <w:num w:numId="388" w16cid:durableId="915940192">
    <w:abstractNumId w:val="0"/>
  </w:num>
  <w:num w:numId="389" w16cid:durableId="634022033">
    <w:abstractNumId w:val="0"/>
  </w:num>
  <w:num w:numId="390" w16cid:durableId="40247072">
    <w:abstractNumId w:val="0"/>
  </w:num>
  <w:num w:numId="391" w16cid:durableId="8918447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829297863">
    <w:abstractNumId w:val="0"/>
  </w:num>
  <w:num w:numId="393" w16cid:durableId="386300873">
    <w:abstractNumId w:val="0"/>
  </w:num>
  <w:num w:numId="394" w16cid:durableId="1929776840">
    <w:abstractNumId w:val="0"/>
  </w:num>
  <w:num w:numId="395" w16cid:durableId="1524779706">
    <w:abstractNumId w:val="0"/>
  </w:num>
  <w:num w:numId="396" w16cid:durableId="798306819">
    <w:abstractNumId w:val="0"/>
  </w:num>
  <w:num w:numId="397" w16cid:durableId="572935304">
    <w:abstractNumId w:val="0"/>
  </w:num>
  <w:num w:numId="398" w16cid:durableId="20423956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591816244">
    <w:abstractNumId w:val="0"/>
  </w:num>
  <w:num w:numId="400" w16cid:durableId="2033530913">
    <w:abstractNumId w:val="0"/>
  </w:num>
  <w:num w:numId="401" w16cid:durableId="1299721498">
    <w:abstractNumId w:val="0"/>
  </w:num>
  <w:num w:numId="402" w16cid:durableId="1286303595">
    <w:abstractNumId w:val="0"/>
  </w:num>
  <w:num w:numId="403" w16cid:durableId="1400787527">
    <w:abstractNumId w:val="0"/>
  </w:num>
  <w:num w:numId="404" w16cid:durableId="147942176">
    <w:abstractNumId w:val="0"/>
  </w:num>
  <w:num w:numId="405" w16cid:durableId="1754817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598485087">
    <w:abstractNumId w:val="0"/>
  </w:num>
  <w:num w:numId="407" w16cid:durableId="783890192">
    <w:abstractNumId w:val="0"/>
  </w:num>
  <w:num w:numId="408" w16cid:durableId="1727601357">
    <w:abstractNumId w:val="0"/>
  </w:num>
  <w:num w:numId="409" w16cid:durableId="2030636837">
    <w:abstractNumId w:val="0"/>
  </w:num>
  <w:num w:numId="410" w16cid:durableId="2061442645">
    <w:abstractNumId w:val="0"/>
  </w:num>
  <w:num w:numId="411" w16cid:durableId="1272783749">
    <w:abstractNumId w:val="0"/>
  </w:num>
  <w:num w:numId="412" w16cid:durableId="1936133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446386035">
    <w:abstractNumId w:val="0"/>
  </w:num>
  <w:num w:numId="414" w16cid:durableId="1124078497">
    <w:abstractNumId w:val="0"/>
  </w:num>
  <w:num w:numId="415" w16cid:durableId="353770768">
    <w:abstractNumId w:val="0"/>
  </w:num>
  <w:num w:numId="416" w16cid:durableId="972251116">
    <w:abstractNumId w:val="0"/>
  </w:num>
  <w:num w:numId="417" w16cid:durableId="1649701835">
    <w:abstractNumId w:val="0"/>
  </w:num>
  <w:num w:numId="418" w16cid:durableId="892732821">
    <w:abstractNumId w:val="0"/>
  </w:num>
  <w:num w:numId="419" w16cid:durableId="18210749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218972531">
    <w:abstractNumId w:val="0"/>
  </w:num>
  <w:num w:numId="421" w16cid:durableId="1712263908">
    <w:abstractNumId w:val="0"/>
  </w:num>
  <w:num w:numId="422" w16cid:durableId="1060594346">
    <w:abstractNumId w:val="0"/>
  </w:num>
  <w:num w:numId="423" w16cid:durableId="521672076">
    <w:abstractNumId w:val="0"/>
  </w:num>
  <w:num w:numId="424" w16cid:durableId="1205630210">
    <w:abstractNumId w:val="0"/>
  </w:num>
  <w:num w:numId="425" w16cid:durableId="766462826">
    <w:abstractNumId w:val="0"/>
  </w:num>
  <w:num w:numId="426" w16cid:durableId="14788414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1733237020">
    <w:abstractNumId w:val="0"/>
  </w:num>
  <w:num w:numId="428" w16cid:durableId="36703618">
    <w:abstractNumId w:val="0"/>
  </w:num>
  <w:num w:numId="429" w16cid:durableId="449906679">
    <w:abstractNumId w:val="0"/>
  </w:num>
  <w:num w:numId="430" w16cid:durableId="1741714734">
    <w:abstractNumId w:val="0"/>
  </w:num>
  <w:num w:numId="431" w16cid:durableId="1705445927">
    <w:abstractNumId w:val="0"/>
  </w:num>
  <w:num w:numId="432" w16cid:durableId="1772579786">
    <w:abstractNumId w:val="0"/>
  </w:num>
  <w:num w:numId="433" w16cid:durableId="3030478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443578846">
    <w:abstractNumId w:val="0"/>
  </w:num>
  <w:num w:numId="435" w16cid:durableId="1633752046">
    <w:abstractNumId w:val="0"/>
  </w:num>
  <w:num w:numId="436" w16cid:durableId="1652367285">
    <w:abstractNumId w:val="0"/>
  </w:num>
  <w:num w:numId="437" w16cid:durableId="1488283088">
    <w:abstractNumId w:val="0"/>
  </w:num>
  <w:num w:numId="438" w16cid:durableId="2041585027">
    <w:abstractNumId w:val="0"/>
  </w:num>
  <w:num w:numId="439" w16cid:durableId="1021199451">
    <w:abstractNumId w:val="0"/>
  </w:num>
  <w:num w:numId="440" w16cid:durableId="16224931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061901427">
    <w:abstractNumId w:val="0"/>
  </w:num>
  <w:num w:numId="442" w16cid:durableId="1226405683">
    <w:abstractNumId w:val="0"/>
  </w:num>
  <w:num w:numId="443" w16cid:durableId="1912275138">
    <w:abstractNumId w:val="0"/>
  </w:num>
  <w:num w:numId="444" w16cid:durableId="744381731">
    <w:abstractNumId w:val="0"/>
  </w:num>
  <w:num w:numId="445" w16cid:durableId="184288397">
    <w:abstractNumId w:val="0"/>
  </w:num>
  <w:num w:numId="446" w16cid:durableId="1820069852">
    <w:abstractNumId w:val="0"/>
  </w:num>
  <w:num w:numId="447" w16cid:durableId="12315746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1932155971">
    <w:abstractNumId w:val="0"/>
  </w:num>
  <w:num w:numId="449" w16cid:durableId="2061401310">
    <w:abstractNumId w:val="0"/>
  </w:num>
  <w:num w:numId="450" w16cid:durableId="429618751">
    <w:abstractNumId w:val="0"/>
  </w:num>
  <w:num w:numId="451" w16cid:durableId="1317609409">
    <w:abstractNumId w:val="0"/>
  </w:num>
  <w:num w:numId="452" w16cid:durableId="1805200649">
    <w:abstractNumId w:val="0"/>
  </w:num>
  <w:num w:numId="453" w16cid:durableId="1482380752">
    <w:abstractNumId w:val="0"/>
  </w:num>
  <w:num w:numId="454" w16cid:durableId="285934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1479610836">
    <w:abstractNumId w:val="0"/>
  </w:num>
  <w:num w:numId="456" w16cid:durableId="227422425">
    <w:abstractNumId w:val="0"/>
  </w:num>
  <w:num w:numId="457" w16cid:durableId="873153112">
    <w:abstractNumId w:val="0"/>
  </w:num>
  <w:num w:numId="458" w16cid:durableId="1888180041">
    <w:abstractNumId w:val="0"/>
  </w:num>
  <w:num w:numId="459" w16cid:durableId="288827669">
    <w:abstractNumId w:val="0"/>
  </w:num>
  <w:num w:numId="460" w16cid:durableId="1655991705">
    <w:abstractNumId w:val="0"/>
  </w:num>
  <w:num w:numId="461" w16cid:durableId="1566992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718284619">
    <w:abstractNumId w:val="0"/>
  </w:num>
  <w:num w:numId="463" w16cid:durableId="1425029902">
    <w:abstractNumId w:val="0"/>
  </w:num>
  <w:num w:numId="464" w16cid:durableId="2038581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20140750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83094393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01981474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998267851">
    <w:abstractNumId w:val="0"/>
  </w:num>
  <w:num w:numId="469" w16cid:durableId="1756245261">
    <w:abstractNumId w:val="0"/>
  </w:num>
  <w:num w:numId="470" w16cid:durableId="112673256">
    <w:abstractNumId w:val="0"/>
  </w:num>
  <w:num w:numId="471" w16cid:durableId="453990392">
    <w:abstractNumId w:val="0"/>
  </w:num>
  <w:num w:numId="472" w16cid:durableId="845704797">
    <w:abstractNumId w:val="0"/>
  </w:num>
  <w:num w:numId="473" w16cid:durableId="505289048">
    <w:abstractNumId w:val="0"/>
  </w:num>
  <w:num w:numId="474" w16cid:durableId="1215124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758016374">
    <w:abstractNumId w:val="0"/>
  </w:num>
  <w:num w:numId="476" w16cid:durableId="1023477358">
    <w:abstractNumId w:val="0"/>
  </w:num>
  <w:num w:numId="477" w16cid:durableId="2144155111">
    <w:abstractNumId w:val="0"/>
  </w:num>
  <w:num w:numId="478" w16cid:durableId="1673725605">
    <w:abstractNumId w:val="0"/>
  </w:num>
  <w:num w:numId="479" w16cid:durableId="1510099430">
    <w:abstractNumId w:val="0"/>
  </w:num>
  <w:num w:numId="480" w16cid:durableId="1616323896">
    <w:abstractNumId w:val="0"/>
  </w:num>
  <w:num w:numId="481" w16cid:durableId="17473378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836192178">
    <w:abstractNumId w:val="0"/>
  </w:num>
  <w:num w:numId="483" w16cid:durableId="194117864">
    <w:abstractNumId w:val="0"/>
  </w:num>
  <w:num w:numId="484" w16cid:durableId="260184175">
    <w:abstractNumId w:val="0"/>
  </w:num>
  <w:num w:numId="485" w16cid:durableId="525752282">
    <w:abstractNumId w:val="0"/>
  </w:num>
  <w:num w:numId="486" w16cid:durableId="148716380">
    <w:abstractNumId w:val="0"/>
  </w:num>
  <w:num w:numId="487" w16cid:durableId="1307708790">
    <w:abstractNumId w:val="0"/>
  </w:num>
  <w:num w:numId="488" w16cid:durableId="14056887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1720397334">
    <w:abstractNumId w:val="0"/>
  </w:num>
  <w:num w:numId="490" w16cid:durableId="2056922665">
    <w:abstractNumId w:val="0"/>
  </w:num>
  <w:num w:numId="491" w16cid:durableId="1842235699">
    <w:abstractNumId w:val="0"/>
  </w:num>
  <w:num w:numId="492" w16cid:durableId="677075224">
    <w:abstractNumId w:val="0"/>
  </w:num>
  <w:num w:numId="493" w16cid:durableId="371468079">
    <w:abstractNumId w:val="0"/>
  </w:num>
  <w:num w:numId="494" w16cid:durableId="1889492733">
    <w:abstractNumId w:val="0"/>
  </w:num>
  <w:num w:numId="495" w16cid:durableId="5414020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845751090">
    <w:abstractNumId w:val="0"/>
  </w:num>
  <w:num w:numId="497" w16cid:durableId="275988078">
    <w:abstractNumId w:val="0"/>
  </w:num>
  <w:num w:numId="498" w16cid:durableId="1034768389">
    <w:abstractNumId w:val="0"/>
  </w:num>
  <w:num w:numId="499" w16cid:durableId="1423800022">
    <w:abstractNumId w:val="0"/>
  </w:num>
  <w:num w:numId="500" w16cid:durableId="449518175">
    <w:abstractNumId w:val="0"/>
  </w:num>
  <w:num w:numId="501" w16cid:durableId="1101148058">
    <w:abstractNumId w:val="0"/>
  </w:num>
  <w:num w:numId="502" w16cid:durableId="13363736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891574230">
    <w:abstractNumId w:val="0"/>
  </w:num>
  <w:num w:numId="504" w16cid:durableId="809439173">
    <w:abstractNumId w:val="0"/>
  </w:num>
  <w:num w:numId="505" w16cid:durableId="863399108">
    <w:abstractNumId w:val="0"/>
  </w:num>
  <w:num w:numId="506" w16cid:durableId="1097796148">
    <w:abstractNumId w:val="0"/>
  </w:num>
  <w:num w:numId="507" w16cid:durableId="374089012">
    <w:abstractNumId w:val="0"/>
  </w:num>
  <w:num w:numId="508" w16cid:durableId="652835567">
    <w:abstractNumId w:val="0"/>
  </w:num>
  <w:num w:numId="509" w16cid:durableId="4820854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1719940196">
    <w:abstractNumId w:val="0"/>
  </w:num>
  <w:num w:numId="511" w16cid:durableId="213545304">
    <w:abstractNumId w:val="0"/>
  </w:num>
  <w:num w:numId="512" w16cid:durableId="753939888">
    <w:abstractNumId w:val="0"/>
  </w:num>
  <w:num w:numId="513" w16cid:durableId="562374201">
    <w:abstractNumId w:val="0"/>
  </w:num>
  <w:num w:numId="514" w16cid:durableId="1758402307">
    <w:abstractNumId w:val="0"/>
  </w:num>
  <w:num w:numId="515" w16cid:durableId="2116514926">
    <w:abstractNumId w:val="0"/>
  </w:num>
  <w:num w:numId="516" w16cid:durableId="286666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577200437">
    <w:abstractNumId w:val="0"/>
  </w:num>
  <w:num w:numId="518" w16cid:durableId="1916090097">
    <w:abstractNumId w:val="0"/>
  </w:num>
  <w:num w:numId="519" w16cid:durableId="321978919">
    <w:abstractNumId w:val="0"/>
  </w:num>
  <w:num w:numId="520" w16cid:durableId="1087653963">
    <w:abstractNumId w:val="0"/>
  </w:num>
  <w:num w:numId="521" w16cid:durableId="281618896">
    <w:abstractNumId w:val="0"/>
  </w:num>
  <w:num w:numId="522" w16cid:durableId="2097704858">
    <w:abstractNumId w:val="0"/>
  </w:num>
  <w:num w:numId="523" w16cid:durableId="1494949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1840851664">
    <w:abstractNumId w:val="0"/>
  </w:num>
  <w:num w:numId="525" w16cid:durableId="1763188111">
    <w:abstractNumId w:val="0"/>
  </w:num>
  <w:num w:numId="526" w16cid:durableId="1994523478">
    <w:abstractNumId w:val="0"/>
  </w:num>
  <w:num w:numId="527" w16cid:durableId="1273056258">
    <w:abstractNumId w:val="0"/>
  </w:num>
  <w:num w:numId="528" w16cid:durableId="952790030">
    <w:abstractNumId w:val="0"/>
  </w:num>
  <w:num w:numId="529" w16cid:durableId="272594521">
    <w:abstractNumId w:val="0"/>
  </w:num>
  <w:num w:numId="530" w16cid:durableId="1705304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912006072">
    <w:abstractNumId w:val="0"/>
  </w:num>
  <w:num w:numId="532" w16cid:durableId="1217471278">
    <w:abstractNumId w:val="0"/>
  </w:num>
  <w:num w:numId="533" w16cid:durableId="1798989347">
    <w:abstractNumId w:val="0"/>
  </w:num>
  <w:num w:numId="534" w16cid:durableId="1354184564">
    <w:abstractNumId w:val="0"/>
  </w:num>
  <w:num w:numId="535" w16cid:durableId="2010014458">
    <w:abstractNumId w:val="0"/>
  </w:num>
  <w:num w:numId="536" w16cid:durableId="1753964848">
    <w:abstractNumId w:val="0"/>
  </w:num>
  <w:num w:numId="537" w16cid:durableId="18412386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2073379798">
    <w:abstractNumId w:val="0"/>
  </w:num>
  <w:num w:numId="539" w16cid:durableId="906183211">
    <w:abstractNumId w:val="0"/>
  </w:num>
  <w:num w:numId="540" w16cid:durableId="66196602">
    <w:abstractNumId w:val="0"/>
  </w:num>
  <w:num w:numId="541" w16cid:durableId="1002969400">
    <w:abstractNumId w:val="0"/>
  </w:num>
  <w:num w:numId="542" w16cid:durableId="590243475">
    <w:abstractNumId w:val="0"/>
  </w:num>
  <w:num w:numId="543" w16cid:durableId="857281699">
    <w:abstractNumId w:val="0"/>
  </w:num>
  <w:num w:numId="544" w16cid:durableId="21369450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872646871">
    <w:abstractNumId w:val="0"/>
  </w:num>
  <w:num w:numId="546" w16cid:durableId="1266883777">
    <w:abstractNumId w:val="0"/>
  </w:num>
  <w:num w:numId="547" w16cid:durableId="1256867090">
    <w:abstractNumId w:val="0"/>
  </w:num>
  <w:num w:numId="548" w16cid:durableId="1453523428">
    <w:abstractNumId w:val="0"/>
  </w:num>
  <w:num w:numId="549" w16cid:durableId="1250039803">
    <w:abstractNumId w:val="0"/>
  </w:num>
  <w:num w:numId="550" w16cid:durableId="114250165">
    <w:abstractNumId w:val="0"/>
  </w:num>
  <w:num w:numId="551" w16cid:durableId="866524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1877812259">
    <w:abstractNumId w:val="0"/>
  </w:num>
  <w:num w:numId="553" w16cid:durableId="1479809534">
    <w:abstractNumId w:val="0"/>
  </w:num>
  <w:num w:numId="554" w16cid:durableId="856850295">
    <w:abstractNumId w:val="0"/>
  </w:num>
  <w:num w:numId="555" w16cid:durableId="402728416">
    <w:abstractNumId w:val="0"/>
  </w:num>
  <w:num w:numId="556" w16cid:durableId="2138210241">
    <w:abstractNumId w:val="0"/>
  </w:num>
  <w:num w:numId="557" w16cid:durableId="1534732513">
    <w:abstractNumId w:val="0"/>
  </w:num>
  <w:num w:numId="558" w16cid:durableId="950933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1342851599">
    <w:abstractNumId w:val="0"/>
  </w:num>
  <w:num w:numId="560" w16cid:durableId="1059212665">
    <w:abstractNumId w:val="0"/>
  </w:num>
  <w:num w:numId="561" w16cid:durableId="1285116772">
    <w:abstractNumId w:val="0"/>
  </w:num>
  <w:num w:numId="562" w16cid:durableId="499001343">
    <w:abstractNumId w:val="0"/>
  </w:num>
  <w:num w:numId="563" w16cid:durableId="1299536252">
    <w:abstractNumId w:val="0"/>
  </w:num>
  <w:num w:numId="564" w16cid:durableId="948390771">
    <w:abstractNumId w:val="0"/>
  </w:num>
  <w:num w:numId="565" w16cid:durableId="12602576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228766581">
    <w:abstractNumId w:val="0"/>
  </w:num>
  <w:num w:numId="567" w16cid:durableId="1584147075">
    <w:abstractNumId w:val="0"/>
  </w:num>
  <w:num w:numId="568" w16cid:durableId="416487133">
    <w:abstractNumId w:val="0"/>
  </w:num>
  <w:num w:numId="569" w16cid:durableId="1339892838">
    <w:abstractNumId w:val="0"/>
  </w:num>
  <w:num w:numId="570" w16cid:durableId="214588198">
    <w:abstractNumId w:val="0"/>
  </w:num>
  <w:num w:numId="571" w16cid:durableId="707802108">
    <w:abstractNumId w:val="0"/>
  </w:num>
  <w:num w:numId="572" w16cid:durableId="2054304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1858077878">
    <w:abstractNumId w:val="0"/>
  </w:num>
  <w:num w:numId="574" w16cid:durableId="1510564391">
    <w:abstractNumId w:val="0"/>
  </w:num>
  <w:num w:numId="575" w16cid:durableId="1698314798">
    <w:abstractNumId w:val="0"/>
  </w:num>
  <w:num w:numId="576" w16cid:durableId="1241939736">
    <w:abstractNumId w:val="0"/>
  </w:num>
  <w:num w:numId="577" w16cid:durableId="830603271">
    <w:abstractNumId w:val="0"/>
  </w:num>
  <w:num w:numId="578" w16cid:durableId="290672352">
    <w:abstractNumId w:val="0"/>
  </w:num>
  <w:num w:numId="579" w16cid:durableId="340471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1339621803">
    <w:abstractNumId w:val="0"/>
  </w:num>
  <w:num w:numId="581" w16cid:durableId="652611865">
    <w:abstractNumId w:val="0"/>
  </w:num>
  <w:num w:numId="582" w16cid:durableId="1478493470">
    <w:abstractNumId w:val="0"/>
  </w:num>
  <w:num w:numId="583" w16cid:durableId="2100520411">
    <w:abstractNumId w:val="0"/>
  </w:num>
  <w:num w:numId="584" w16cid:durableId="1379744969">
    <w:abstractNumId w:val="0"/>
  </w:num>
  <w:num w:numId="585" w16cid:durableId="940644639">
    <w:abstractNumId w:val="0"/>
  </w:num>
  <w:num w:numId="586" w16cid:durableId="12050204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806167615">
    <w:abstractNumId w:val="0"/>
  </w:num>
  <w:num w:numId="588" w16cid:durableId="905916566">
    <w:abstractNumId w:val="0"/>
  </w:num>
  <w:num w:numId="589" w16cid:durableId="1845510577">
    <w:abstractNumId w:val="0"/>
  </w:num>
  <w:num w:numId="590" w16cid:durableId="787503459">
    <w:abstractNumId w:val="0"/>
  </w:num>
  <w:num w:numId="591" w16cid:durableId="1871911927">
    <w:abstractNumId w:val="0"/>
  </w:num>
  <w:num w:numId="592" w16cid:durableId="411394685">
    <w:abstractNumId w:val="0"/>
  </w:num>
  <w:num w:numId="593" w16cid:durableId="86966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749112874">
    <w:abstractNumId w:val="0"/>
  </w:num>
  <w:num w:numId="595" w16cid:durableId="684985979">
    <w:abstractNumId w:val="0"/>
  </w:num>
  <w:num w:numId="596" w16cid:durableId="1680546052">
    <w:abstractNumId w:val="0"/>
  </w:num>
  <w:num w:numId="597" w16cid:durableId="1073890922">
    <w:abstractNumId w:val="0"/>
  </w:num>
  <w:num w:numId="598" w16cid:durableId="841509011">
    <w:abstractNumId w:val="0"/>
  </w:num>
  <w:num w:numId="599" w16cid:durableId="1672871945">
    <w:abstractNumId w:val="0"/>
  </w:num>
  <w:num w:numId="600" w16cid:durableId="20488708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331329111">
    <w:abstractNumId w:val="0"/>
  </w:num>
  <w:num w:numId="602" w16cid:durableId="518130864">
    <w:abstractNumId w:val="0"/>
  </w:num>
  <w:num w:numId="603" w16cid:durableId="1397625448">
    <w:abstractNumId w:val="0"/>
  </w:num>
  <w:num w:numId="604" w16cid:durableId="414060352">
    <w:abstractNumId w:val="0"/>
  </w:num>
  <w:num w:numId="605" w16cid:durableId="579949090">
    <w:abstractNumId w:val="0"/>
  </w:num>
  <w:num w:numId="606" w16cid:durableId="1963262377">
    <w:abstractNumId w:val="0"/>
  </w:num>
  <w:num w:numId="607" w16cid:durableId="222958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1025329468">
    <w:abstractNumId w:val="0"/>
  </w:num>
  <w:num w:numId="609" w16cid:durableId="2054385365">
    <w:abstractNumId w:val="0"/>
  </w:num>
  <w:num w:numId="610" w16cid:durableId="401949255">
    <w:abstractNumId w:val="0"/>
  </w:num>
  <w:num w:numId="611" w16cid:durableId="1418287711">
    <w:abstractNumId w:val="0"/>
  </w:num>
  <w:num w:numId="612" w16cid:durableId="961156008">
    <w:abstractNumId w:val="0"/>
  </w:num>
  <w:num w:numId="613" w16cid:durableId="175853996">
    <w:abstractNumId w:val="0"/>
  </w:num>
  <w:num w:numId="614" w16cid:durableId="10697634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1787307273">
    <w:abstractNumId w:val="0"/>
  </w:num>
  <w:num w:numId="616" w16cid:durableId="357506362">
    <w:abstractNumId w:val="0"/>
  </w:num>
  <w:num w:numId="617" w16cid:durableId="1610046037">
    <w:abstractNumId w:val="0"/>
  </w:num>
  <w:num w:numId="618" w16cid:durableId="1065907431">
    <w:abstractNumId w:val="0"/>
  </w:num>
  <w:num w:numId="619" w16cid:durableId="2081906979">
    <w:abstractNumId w:val="0"/>
  </w:num>
  <w:num w:numId="620" w16cid:durableId="1795755729">
    <w:abstractNumId w:val="0"/>
  </w:num>
  <w:num w:numId="621" w16cid:durableId="421416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406295650">
    <w:abstractNumId w:val="0"/>
  </w:num>
  <w:num w:numId="623" w16cid:durableId="2024890268">
    <w:abstractNumId w:val="0"/>
  </w:num>
  <w:num w:numId="624" w16cid:durableId="81530485">
    <w:abstractNumId w:val="0"/>
  </w:num>
  <w:num w:numId="625" w16cid:durableId="38632883">
    <w:abstractNumId w:val="0"/>
  </w:num>
  <w:num w:numId="626" w16cid:durableId="1161239692">
    <w:abstractNumId w:val="0"/>
  </w:num>
  <w:num w:numId="627" w16cid:durableId="1126388510">
    <w:abstractNumId w:val="0"/>
  </w:num>
  <w:num w:numId="628" w16cid:durableId="12112675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67389018">
    <w:abstractNumId w:val="0"/>
  </w:num>
  <w:num w:numId="630" w16cid:durableId="544605988">
    <w:abstractNumId w:val="0"/>
  </w:num>
  <w:num w:numId="631" w16cid:durableId="1483816097">
    <w:abstractNumId w:val="0"/>
  </w:num>
  <w:num w:numId="632" w16cid:durableId="381907825">
    <w:abstractNumId w:val="0"/>
  </w:num>
  <w:num w:numId="633" w16cid:durableId="2015957015">
    <w:abstractNumId w:val="0"/>
  </w:num>
  <w:num w:numId="634" w16cid:durableId="886070690">
    <w:abstractNumId w:val="0"/>
  </w:num>
  <w:num w:numId="635" w16cid:durableId="1384988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427767502">
    <w:abstractNumId w:val="0"/>
  </w:num>
  <w:num w:numId="637" w16cid:durableId="965701948">
    <w:abstractNumId w:val="0"/>
  </w:num>
  <w:num w:numId="638" w16cid:durableId="1334799596">
    <w:abstractNumId w:val="0"/>
  </w:num>
  <w:num w:numId="639" w16cid:durableId="1490825405">
    <w:abstractNumId w:val="0"/>
  </w:num>
  <w:num w:numId="640" w16cid:durableId="716440060">
    <w:abstractNumId w:val="0"/>
  </w:num>
  <w:num w:numId="641" w16cid:durableId="773288565">
    <w:abstractNumId w:val="0"/>
  </w:num>
  <w:num w:numId="642" w16cid:durableId="1523933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862478280">
    <w:abstractNumId w:val="0"/>
  </w:num>
  <w:num w:numId="644" w16cid:durableId="1411999938">
    <w:abstractNumId w:val="0"/>
  </w:num>
  <w:num w:numId="645" w16cid:durableId="993026424">
    <w:abstractNumId w:val="0"/>
  </w:num>
  <w:num w:numId="646" w16cid:durableId="734207272">
    <w:abstractNumId w:val="0"/>
  </w:num>
  <w:num w:numId="647" w16cid:durableId="2113815298">
    <w:abstractNumId w:val="0"/>
  </w:num>
  <w:num w:numId="648" w16cid:durableId="710885944">
    <w:abstractNumId w:val="0"/>
  </w:num>
  <w:num w:numId="649" w16cid:durableId="16583396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1527911344">
    <w:abstractNumId w:val="0"/>
  </w:num>
  <w:num w:numId="651" w16cid:durableId="1102997201">
    <w:abstractNumId w:val="0"/>
  </w:num>
  <w:num w:numId="652" w16cid:durableId="527111394">
    <w:abstractNumId w:val="0"/>
  </w:num>
  <w:num w:numId="653" w16cid:durableId="466049426">
    <w:abstractNumId w:val="0"/>
  </w:num>
  <w:num w:numId="654" w16cid:durableId="339964562">
    <w:abstractNumId w:val="0"/>
  </w:num>
  <w:num w:numId="655" w16cid:durableId="858202949">
    <w:abstractNumId w:val="0"/>
  </w:num>
  <w:num w:numId="656" w16cid:durableId="7799571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935554084">
    <w:abstractNumId w:val="0"/>
  </w:num>
  <w:num w:numId="658" w16cid:durableId="1183320482">
    <w:abstractNumId w:val="0"/>
  </w:num>
  <w:num w:numId="659" w16cid:durableId="418721404">
    <w:abstractNumId w:val="0"/>
  </w:num>
  <w:num w:numId="660" w16cid:durableId="2034720610">
    <w:abstractNumId w:val="0"/>
  </w:num>
  <w:num w:numId="661" w16cid:durableId="1028917082">
    <w:abstractNumId w:val="0"/>
  </w:num>
  <w:num w:numId="662" w16cid:durableId="1260405072">
    <w:abstractNumId w:val="0"/>
  </w:num>
  <w:num w:numId="663" w16cid:durableId="20077098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349767475">
    <w:abstractNumId w:val="0"/>
  </w:num>
  <w:num w:numId="665" w16cid:durableId="1333994553">
    <w:abstractNumId w:val="0"/>
  </w:num>
  <w:num w:numId="666" w16cid:durableId="1242258393">
    <w:abstractNumId w:val="0"/>
  </w:num>
  <w:num w:numId="667" w16cid:durableId="1883054692">
    <w:abstractNumId w:val="0"/>
  </w:num>
  <w:num w:numId="668" w16cid:durableId="2112508617">
    <w:abstractNumId w:val="0"/>
  </w:num>
  <w:num w:numId="669" w16cid:durableId="133065790">
    <w:abstractNumId w:val="0"/>
  </w:num>
  <w:num w:numId="670" w16cid:durableId="160975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1971283441">
    <w:abstractNumId w:val="0"/>
  </w:num>
  <w:num w:numId="672" w16cid:durableId="403601698">
    <w:abstractNumId w:val="0"/>
  </w:num>
  <w:num w:numId="673" w16cid:durableId="645353009">
    <w:abstractNumId w:val="0"/>
  </w:num>
  <w:num w:numId="674" w16cid:durableId="1857573519">
    <w:abstractNumId w:val="0"/>
  </w:num>
  <w:num w:numId="675" w16cid:durableId="128212368">
    <w:abstractNumId w:val="0"/>
  </w:num>
  <w:num w:numId="676" w16cid:durableId="657340752">
    <w:abstractNumId w:val="0"/>
  </w:num>
  <w:num w:numId="677" w16cid:durableId="1854611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541984207">
    <w:abstractNumId w:val="0"/>
  </w:num>
  <w:num w:numId="679" w16cid:durableId="1594895691">
    <w:abstractNumId w:val="0"/>
  </w:num>
  <w:num w:numId="680" w16cid:durableId="403525777">
    <w:abstractNumId w:val="0"/>
  </w:num>
  <w:num w:numId="681" w16cid:durableId="117844327">
    <w:abstractNumId w:val="0"/>
  </w:num>
  <w:num w:numId="682" w16cid:durableId="1274051649">
    <w:abstractNumId w:val="0"/>
  </w:num>
  <w:num w:numId="683" w16cid:durableId="607196668">
    <w:abstractNumId w:val="0"/>
  </w:num>
  <w:num w:numId="684" w16cid:durableId="12676628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971252258">
    <w:abstractNumId w:val="0"/>
  </w:num>
  <w:num w:numId="686" w16cid:durableId="333454142">
    <w:abstractNumId w:val="0"/>
  </w:num>
  <w:num w:numId="687" w16cid:durableId="1005471374">
    <w:abstractNumId w:val="0"/>
  </w:num>
  <w:num w:numId="688" w16cid:durableId="896010243">
    <w:abstractNumId w:val="0"/>
  </w:num>
  <w:num w:numId="689" w16cid:durableId="1821966992">
    <w:abstractNumId w:val="0"/>
  </w:num>
  <w:num w:numId="690" w16cid:durableId="1313488028">
    <w:abstractNumId w:val="0"/>
  </w:num>
  <w:num w:numId="691" w16cid:durableId="11443461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557671623">
    <w:abstractNumId w:val="0"/>
  </w:num>
  <w:num w:numId="693" w16cid:durableId="78603340">
    <w:abstractNumId w:val="0"/>
  </w:num>
  <w:num w:numId="694" w16cid:durableId="1099063486">
    <w:abstractNumId w:val="0"/>
  </w:num>
  <w:num w:numId="695" w16cid:durableId="75904446">
    <w:abstractNumId w:val="0"/>
  </w:num>
  <w:num w:numId="696" w16cid:durableId="904948154">
    <w:abstractNumId w:val="0"/>
  </w:num>
  <w:num w:numId="697" w16cid:durableId="228619433">
    <w:abstractNumId w:val="0"/>
  </w:num>
  <w:num w:numId="698" w16cid:durableId="14505874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789130450">
    <w:abstractNumId w:val="0"/>
  </w:num>
  <w:num w:numId="700" w16cid:durableId="1086194430">
    <w:abstractNumId w:val="0"/>
  </w:num>
  <w:num w:numId="701" w16cid:durableId="536889553">
    <w:abstractNumId w:val="0"/>
  </w:num>
  <w:num w:numId="702" w16cid:durableId="1707943397">
    <w:abstractNumId w:val="0"/>
  </w:num>
  <w:num w:numId="703" w16cid:durableId="2047362762">
    <w:abstractNumId w:val="0"/>
  </w:num>
  <w:num w:numId="704" w16cid:durableId="228655487">
    <w:abstractNumId w:val="0"/>
  </w:num>
  <w:num w:numId="705" w16cid:durableId="511578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352759375">
    <w:abstractNumId w:val="0"/>
  </w:num>
  <w:num w:numId="707" w16cid:durableId="1717311986">
    <w:abstractNumId w:val="0"/>
  </w:num>
  <w:num w:numId="708" w16cid:durableId="2067872558">
    <w:abstractNumId w:val="0"/>
  </w:num>
  <w:num w:numId="709" w16cid:durableId="960183993">
    <w:abstractNumId w:val="0"/>
  </w:num>
  <w:num w:numId="710" w16cid:durableId="1146318070">
    <w:abstractNumId w:val="0"/>
  </w:num>
  <w:num w:numId="711" w16cid:durableId="2122529451">
    <w:abstractNumId w:val="0"/>
  </w:num>
  <w:num w:numId="712" w16cid:durableId="13740427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306275654">
    <w:abstractNumId w:val="0"/>
  </w:num>
  <w:num w:numId="714" w16cid:durableId="1952394863">
    <w:abstractNumId w:val="0"/>
  </w:num>
  <w:num w:numId="715" w16cid:durableId="1785608839">
    <w:abstractNumId w:val="0"/>
  </w:num>
  <w:num w:numId="716" w16cid:durableId="1926331129">
    <w:abstractNumId w:val="0"/>
  </w:num>
  <w:num w:numId="717" w16cid:durableId="814103547">
    <w:abstractNumId w:val="0"/>
  </w:num>
  <w:num w:numId="718" w16cid:durableId="927037922">
    <w:abstractNumId w:val="0"/>
  </w:num>
  <w:num w:numId="719" w16cid:durableId="82408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906185361">
    <w:abstractNumId w:val="0"/>
  </w:num>
  <w:num w:numId="721" w16cid:durableId="1097360795">
    <w:abstractNumId w:val="0"/>
  </w:num>
  <w:num w:numId="722" w16cid:durableId="1547059630">
    <w:abstractNumId w:val="0"/>
  </w:num>
  <w:num w:numId="723" w16cid:durableId="801657586">
    <w:abstractNumId w:val="0"/>
  </w:num>
  <w:num w:numId="724" w16cid:durableId="2091072762">
    <w:abstractNumId w:val="0"/>
  </w:num>
  <w:num w:numId="725" w16cid:durableId="1343505631">
    <w:abstractNumId w:val="0"/>
  </w:num>
  <w:num w:numId="726" w16cid:durableId="5587824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2116710023">
    <w:abstractNumId w:val="0"/>
  </w:num>
  <w:num w:numId="728" w16cid:durableId="305622491">
    <w:abstractNumId w:val="0"/>
  </w:num>
  <w:num w:numId="729" w16cid:durableId="724254479">
    <w:abstractNumId w:val="0"/>
  </w:num>
  <w:num w:numId="730" w16cid:durableId="1345746245">
    <w:abstractNumId w:val="0"/>
  </w:num>
  <w:num w:numId="731" w16cid:durableId="58750496">
    <w:abstractNumId w:val="0"/>
  </w:num>
  <w:num w:numId="732" w16cid:durableId="680739388">
    <w:abstractNumId w:val="0"/>
  </w:num>
  <w:num w:numId="733" w16cid:durableId="9362581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389499267">
    <w:abstractNumId w:val="0"/>
  </w:num>
  <w:num w:numId="735" w16cid:durableId="628630293">
    <w:abstractNumId w:val="0"/>
  </w:num>
  <w:num w:numId="736" w16cid:durableId="111948403">
    <w:abstractNumId w:val="0"/>
  </w:num>
  <w:num w:numId="737" w16cid:durableId="979771956">
    <w:abstractNumId w:val="0"/>
  </w:num>
  <w:num w:numId="738" w16cid:durableId="2086995019">
    <w:abstractNumId w:val="0"/>
  </w:num>
  <w:num w:numId="739" w16cid:durableId="2009596968">
    <w:abstractNumId w:val="0"/>
  </w:num>
  <w:num w:numId="740" w16cid:durableId="1645816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410154701">
    <w:abstractNumId w:val="0"/>
  </w:num>
  <w:num w:numId="742" w16cid:durableId="181091052">
    <w:abstractNumId w:val="0"/>
  </w:num>
  <w:num w:numId="743" w16cid:durableId="1868251986">
    <w:abstractNumId w:val="0"/>
  </w:num>
  <w:num w:numId="744" w16cid:durableId="1095789841">
    <w:abstractNumId w:val="0"/>
  </w:num>
  <w:num w:numId="745" w16cid:durableId="1959335818">
    <w:abstractNumId w:val="0"/>
  </w:num>
  <w:num w:numId="746" w16cid:durableId="1434784269">
    <w:abstractNumId w:val="0"/>
  </w:num>
  <w:num w:numId="747" w16cid:durableId="970986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1941864031">
    <w:abstractNumId w:val="0"/>
  </w:num>
  <w:num w:numId="749" w16cid:durableId="1485853564">
    <w:abstractNumId w:val="0"/>
  </w:num>
  <w:num w:numId="750" w16cid:durableId="1348171225">
    <w:abstractNumId w:val="0"/>
  </w:num>
  <w:num w:numId="751" w16cid:durableId="1787120774">
    <w:abstractNumId w:val="0"/>
  </w:num>
  <w:num w:numId="752" w16cid:durableId="1640303881">
    <w:abstractNumId w:val="0"/>
  </w:num>
  <w:num w:numId="753" w16cid:durableId="1827671802">
    <w:abstractNumId w:val="0"/>
  </w:num>
  <w:num w:numId="754" w16cid:durableId="14971882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1984968074">
    <w:abstractNumId w:val="0"/>
  </w:num>
  <w:num w:numId="756" w16cid:durableId="1725325623">
    <w:abstractNumId w:val="0"/>
  </w:num>
  <w:num w:numId="757" w16cid:durableId="2011911734">
    <w:abstractNumId w:val="0"/>
  </w:num>
  <w:num w:numId="758" w16cid:durableId="1835611616">
    <w:abstractNumId w:val="0"/>
  </w:num>
  <w:num w:numId="759" w16cid:durableId="1061949322">
    <w:abstractNumId w:val="0"/>
  </w:num>
  <w:num w:numId="760" w16cid:durableId="1610117134">
    <w:abstractNumId w:val="0"/>
  </w:num>
  <w:num w:numId="761" w16cid:durableId="20063978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867254679">
    <w:abstractNumId w:val="0"/>
  </w:num>
  <w:num w:numId="763" w16cid:durableId="726877764">
    <w:abstractNumId w:val="0"/>
  </w:num>
  <w:num w:numId="764" w16cid:durableId="972447035">
    <w:abstractNumId w:val="0"/>
  </w:num>
  <w:num w:numId="765" w16cid:durableId="282928825">
    <w:abstractNumId w:val="0"/>
  </w:num>
  <w:num w:numId="766" w16cid:durableId="867329762">
    <w:abstractNumId w:val="0"/>
  </w:num>
  <w:num w:numId="767" w16cid:durableId="1018850570">
    <w:abstractNumId w:val="0"/>
  </w:num>
  <w:num w:numId="768" w16cid:durableId="523716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1298294096">
    <w:abstractNumId w:val="0"/>
  </w:num>
  <w:num w:numId="770" w16cid:durableId="2125271951">
    <w:abstractNumId w:val="0"/>
  </w:num>
  <w:num w:numId="771" w16cid:durableId="1609191961">
    <w:abstractNumId w:val="0"/>
  </w:num>
  <w:num w:numId="772" w16cid:durableId="433285898">
    <w:abstractNumId w:val="0"/>
  </w:num>
  <w:num w:numId="773" w16cid:durableId="725951443">
    <w:abstractNumId w:val="0"/>
  </w:num>
  <w:num w:numId="774" w16cid:durableId="393282932">
    <w:abstractNumId w:val="0"/>
  </w:num>
  <w:num w:numId="775" w16cid:durableId="356203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E186A"/>
    <w:rsid w:val="00085D08"/>
    <w:rsid w:val="000D18E2"/>
    <w:rsid w:val="00330914"/>
    <w:rsid w:val="006E1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817E63"/>
  <w15:docId w15:val="{E33481F9-FA50-448A-9EEA-84D754E0E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D18E2"/>
    <w:pPr>
      <w:spacing w:after="100"/>
    </w:pPr>
  </w:style>
  <w:style w:type="paragraph" w:styleId="TOC2">
    <w:name w:val="toc 2"/>
    <w:basedOn w:val="Normal"/>
    <w:next w:val="Normal"/>
    <w:autoRedefine/>
    <w:uiPriority w:val="39"/>
    <w:rsid w:val="000D18E2"/>
    <w:pPr>
      <w:spacing w:after="100"/>
      <w:ind w:left="240"/>
    </w:pPr>
  </w:style>
  <w:style w:type="paragraph" w:styleId="TOC3">
    <w:name w:val="toc 3"/>
    <w:basedOn w:val="Normal"/>
    <w:next w:val="Normal"/>
    <w:autoRedefine/>
    <w:uiPriority w:val="39"/>
    <w:rsid w:val="000D18E2"/>
    <w:pPr>
      <w:spacing w:after="100"/>
      <w:ind w:left="480"/>
    </w:pPr>
  </w:style>
  <w:style w:type="paragraph" w:styleId="TOC4">
    <w:name w:val="toc 4"/>
    <w:basedOn w:val="Normal"/>
    <w:next w:val="Normal"/>
    <w:autoRedefine/>
    <w:uiPriority w:val="39"/>
    <w:unhideWhenUsed/>
    <w:rsid w:val="000D18E2"/>
    <w:pPr>
      <w:spacing w:after="100" w:line="278" w:lineRule="auto"/>
      <w:ind w:left="720"/>
    </w:pPr>
    <w:rPr>
      <w:kern w:val="2"/>
      <w:lang w:val="en-US" w:eastAsia="en-US"/>
    </w:rPr>
  </w:style>
  <w:style w:type="paragraph" w:styleId="TOC5">
    <w:name w:val="toc 5"/>
    <w:basedOn w:val="Normal"/>
    <w:next w:val="Normal"/>
    <w:autoRedefine/>
    <w:uiPriority w:val="39"/>
    <w:unhideWhenUsed/>
    <w:rsid w:val="000D18E2"/>
    <w:pPr>
      <w:spacing w:after="100" w:line="278" w:lineRule="auto"/>
      <w:ind w:left="960"/>
    </w:pPr>
    <w:rPr>
      <w:kern w:val="2"/>
      <w:lang w:val="en-US" w:eastAsia="en-US"/>
    </w:rPr>
  </w:style>
  <w:style w:type="paragraph" w:styleId="TOC6">
    <w:name w:val="toc 6"/>
    <w:basedOn w:val="Normal"/>
    <w:next w:val="Normal"/>
    <w:autoRedefine/>
    <w:uiPriority w:val="39"/>
    <w:unhideWhenUsed/>
    <w:rsid w:val="000D18E2"/>
    <w:pPr>
      <w:spacing w:after="100" w:line="278" w:lineRule="auto"/>
      <w:ind w:left="1200"/>
    </w:pPr>
    <w:rPr>
      <w:kern w:val="2"/>
      <w:lang w:val="en-US" w:eastAsia="en-US"/>
    </w:rPr>
  </w:style>
  <w:style w:type="paragraph" w:styleId="TOC7">
    <w:name w:val="toc 7"/>
    <w:basedOn w:val="Normal"/>
    <w:next w:val="Normal"/>
    <w:autoRedefine/>
    <w:uiPriority w:val="39"/>
    <w:unhideWhenUsed/>
    <w:rsid w:val="000D18E2"/>
    <w:pPr>
      <w:spacing w:after="100" w:line="278" w:lineRule="auto"/>
      <w:ind w:left="1440"/>
    </w:pPr>
    <w:rPr>
      <w:kern w:val="2"/>
      <w:lang w:val="en-US" w:eastAsia="en-US"/>
    </w:rPr>
  </w:style>
  <w:style w:type="paragraph" w:styleId="TOC8">
    <w:name w:val="toc 8"/>
    <w:basedOn w:val="Normal"/>
    <w:next w:val="Normal"/>
    <w:autoRedefine/>
    <w:uiPriority w:val="39"/>
    <w:unhideWhenUsed/>
    <w:rsid w:val="000D18E2"/>
    <w:pPr>
      <w:spacing w:after="100" w:line="278" w:lineRule="auto"/>
      <w:ind w:left="1680"/>
    </w:pPr>
    <w:rPr>
      <w:kern w:val="2"/>
      <w:lang w:val="en-US" w:eastAsia="en-US"/>
    </w:rPr>
  </w:style>
  <w:style w:type="paragraph" w:styleId="TOC9">
    <w:name w:val="toc 9"/>
    <w:basedOn w:val="Normal"/>
    <w:next w:val="Normal"/>
    <w:autoRedefine/>
    <w:uiPriority w:val="39"/>
    <w:unhideWhenUsed/>
    <w:rsid w:val="000D18E2"/>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0D18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212</Pages>
  <Words>46469</Words>
  <Characters>323844</Characters>
  <Application>Microsoft Office Word</Application>
  <DocSecurity>0</DocSecurity>
  <Lines>9292</Lines>
  <Paragraphs>6056</Paragraphs>
  <ScaleCrop>false</ScaleCrop>
  <Company/>
  <LinksUpToDate>false</LinksUpToDate>
  <CharactersWithSpaces>365351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2026-10-16T14:37:00Z</dcterms:created>
  <dcterms:modified xsi:type="dcterms:W3CDTF">2026-10-16T14:38:00Z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