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Kavanagh, Irina</w:t>
        <w:br/>
        <w:br/>
        <w:t>cc: Faucher, Boubacar</w:t>
        <w:br/>
        <w:t xml:space="preserve">    </w:t>
      </w:r>
      <w:r>
        <w:rPr>
          <w:color w:val="002060"/>
        </w:rPr>
        <w:br/>
        <w:t>Subject: Marketing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2498"/>
        <w:gridCol w:w="2498"/>
        <w:gridCol w:w="2498"/>
        <w:gridCol w:w="2498"/>
      </w:tblGrid>
      <w:tr>
        <w:trPr>
          <w:trHeight w:val="360"/>
        </w:trPr>
        <w:tc>
          <w:tcPr>
            <w:tcW w:type="dxa" w:w="10584"/>
            <w:gridSpan w:val="4"/>
            <w:shd w:fill="#DEEAF6"/>
          </w:tcPr>
          <w:p>
            <w:r>
              <w:rPr>
                <w:b/>
                <w:color w:val="000000"/>
              </w:rPr>
              <w:t>High-level Status</w:t>
            </w:r>
          </w:p>
        </w:tc>
      </w:tr>
      <w:tr>
        <w:trPr>
          <w:trHeight w:val="432"/>
        </w:trPr>
        <w:tc>
          <w:tcPr>
            <w:tcW w:type="dxa" w:w="2498"/>
            <w:shd w:fill="#D9D9D9"/>
          </w:tcPr>
          <w:p>
            <w:pPr>
              <w:jc w:val="center"/>
            </w:pPr>
            <w:r>
              <w:rPr>
                <w:color w:val="000000"/>
              </w:rPr>
              <w:t>Issue # Ref</w:t>
            </w:r>
          </w:p>
        </w:tc>
        <w:tc>
          <w:tcPr>
            <w:tcW w:type="dxa" w:w="2498"/>
            <w:shd w:fill="#D9D9D9"/>
          </w:tcPr>
          <w:p>
            <w:pPr>
              <w:jc w:val="center"/>
            </w:pPr>
            <w:r>
              <w:rPr>
                <w:color w:val="000000"/>
              </w:rPr>
              <w:t>Target Date</w:t>
            </w:r>
          </w:p>
        </w:tc>
        <w:tc>
          <w:tcPr>
            <w:tcW w:type="dxa" w:w="2498"/>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2498"/>
          </w:tcPr>
          <w:p>
            <w:pPr>
              <w:jc w:val="left"/>
            </w:pPr>
            <w:r>
              <w:rPr>
                <w:color w:val="000000"/>
              </w:rPr>
              <w:t>4.0</w:t>
            </w:r>
          </w:p>
        </w:tc>
        <w:tc>
          <w:tcPr>
            <w:tcW w:type="dxa" w:w="2498"/>
            <w:shd w:fill="#FFC7CE"/>
          </w:tcPr>
          <w:p>
            <w:pPr>
              <w:jc w:val="left"/>
            </w:pPr>
            <w:r>
              <w:rPr>
                <w:color w:val="000000"/>
              </w:rPr>
              <w:t>12.31.22</w:t>
            </w:r>
          </w:p>
        </w:tc>
        <w:tc>
          <w:tcPr>
            <w:tcW w:type="dxa" w:w="2498"/>
          </w:tcPr>
          <w:p>
            <w:pPr>
              <w:jc w:val="left"/>
            </w:pPr>
            <w:r>
              <w:rPr>
                <w:color w:val="000000"/>
              </w:rPr>
              <w:t>DPR</w:t>
            </w:r>
          </w:p>
        </w:tc>
        <w:tc>
          <w:tcPr>
            <w:tcW w:type="dxa" w:w="10584"/>
          </w:tcPr>
          <w:p>
            <w:pPr>
              <w:jc w:val="left"/>
            </w:pPr>
            <w:r>
              <w:rPr>
                <w:color w:val="000000"/>
              </w:rPr>
              <w:t>DPR 4-79 Action Details</w:t>
            </w:r>
          </w:p>
        </w:tc>
      </w:tr>
      <w:tr>
        <w:tc>
          <w:tcPr>
            <w:tcW w:type="dxa" w:w="2498"/>
          </w:tcPr>
          <w:p>
            <w:pPr>
              <w:jc w:val="left"/>
            </w:pPr>
            <w:r>
              <w:rPr>
                <w:color w:val="000000"/>
              </w:rPr>
              <w:t>4.0</w:t>
            </w:r>
          </w:p>
        </w:tc>
        <w:tc>
          <w:tcPr>
            <w:tcW w:type="dxa" w:w="2498"/>
            <w:shd w:fill="#FFC7CE"/>
          </w:tcPr>
          <w:p>
            <w:pPr>
              <w:jc w:val="left"/>
            </w:pPr>
            <w:r>
              <w:rPr>
                <w:color w:val="000000"/>
              </w:rPr>
              <w:t>12.31.22</w:t>
            </w:r>
          </w:p>
        </w:tc>
        <w:tc>
          <w:tcPr>
            <w:tcW w:type="dxa" w:w="2498"/>
          </w:tcPr>
          <w:p>
            <w:pPr>
              <w:jc w:val="left"/>
            </w:pPr>
            <w:r>
              <w:rPr>
                <w:color w:val="000000"/>
              </w:rPr>
              <w:t>DPR</w:t>
            </w:r>
          </w:p>
        </w:tc>
        <w:tc>
          <w:tcPr>
            <w:tcW w:type="dxa" w:w="10584"/>
          </w:tcPr>
          <w:p>
            <w:pPr>
              <w:jc w:val="left"/>
            </w:pPr>
            <w:r>
              <w:rPr>
                <w:color w:val="000000"/>
              </w:rPr>
              <w:t>DPR 4-80 Action Details</w:t>
            </w:r>
          </w:p>
        </w:tc>
      </w:tr>
      <w:tr>
        <w:tc>
          <w:tcPr>
            <w:tcW w:type="dxa" w:w="2498"/>
          </w:tcPr>
          <w:p>
            <w:pPr>
              <w:jc w:val="left"/>
            </w:pPr>
            <w:r>
              <w:rPr>
                <w:color w:val="000000"/>
              </w:rPr>
              <w:t>4.0</w:t>
            </w:r>
          </w:p>
        </w:tc>
        <w:tc>
          <w:tcPr>
            <w:tcW w:type="dxa" w:w="2498"/>
            <w:shd w:fill="#FFC7CE"/>
          </w:tcPr>
          <w:p>
            <w:pPr>
              <w:jc w:val="left"/>
            </w:pPr>
            <w:r>
              <w:rPr>
                <w:color w:val="000000"/>
              </w:rPr>
              <w:t>12.31.22</w:t>
            </w:r>
          </w:p>
        </w:tc>
        <w:tc>
          <w:tcPr>
            <w:tcW w:type="dxa" w:w="2498"/>
          </w:tcPr>
          <w:p>
            <w:pPr>
              <w:jc w:val="left"/>
            </w:pPr>
            <w:r>
              <w:rPr>
                <w:color w:val="000000"/>
              </w:rPr>
              <w:t>DPR</w:t>
            </w:r>
          </w:p>
        </w:tc>
        <w:tc>
          <w:tcPr>
            <w:tcW w:type="dxa" w:w="10584"/>
          </w:tcPr>
          <w:p>
            <w:pPr>
              <w:jc w:val="left"/>
            </w:pPr>
            <w:r>
              <w:rPr>
                <w:color w:val="000000"/>
              </w:rPr>
              <w:t>DPR 4-81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