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rFonts w:ascii="Calibri" w:cs="Calibri" w:eastAsia="Calibri" w:hAnsi="Calibri"/>
          <w:color w:val="595959"/>
        </w:rPr>
        <w:t xml:space="preserve">PT Solar EPC Nusantara</w:t>
      </w:r>
    </w:p>
    <w:p>
      <w:pPr>
        <w:spacing w:after="90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Internal — Enterprise Documentation Standard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PROJECT BLUEPRINT</w:t>
      </w:r>
    </w:p>
    <w:p>
      <w:pPr>
        <w:spacing w:after="900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SPMS — Solar Project Monitoring System</w:t>
      </w:r>
    </w:p>
    <w:p>
      <w:pPr>
        <w:pBdr>
          <w:top w:val="single" w:color="BFBFBF" w:sz="4" w:space="12"/>
        </w:pBdr>
        <w:spacing w:after="60"/>
      </w:pPr>
      <w:r>
        <w:rPr>
          <w:rFonts w:ascii="Calibri" w:cs="Calibri" w:eastAsia="Calibri" w:hAnsi="Calibri"/>
          <w:sz w:val="2"/>
          <w:szCs w:val="2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Document Code:  </w:t>
      </w:r>
      <w:r>
        <w:rPr>
          <w:rFonts w:ascii="Calibri" w:cs="Calibri" w:eastAsia="Calibri" w:hAnsi="Calibri"/>
        </w:rPr>
        <w:t xml:space="preserve">SPMS-DOC-05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Document Version:  </w:t>
      </w:r>
      <w:r>
        <w:rPr>
          <w:rFonts w:ascii="Calibri" w:cs="Calibri" w:eastAsia="Calibri" w:hAnsi="Calibri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Document Status:  </w:t>
      </w:r>
      <w:r>
        <w:rPr>
          <w:rFonts w:ascii="Calibri" w:cs="Calibri" w:eastAsia="Calibri" w:hAnsi="Calibri"/>
        </w:rPr>
        <w:t xml:space="preserve">Draft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Date:  </w:t>
      </w:r>
      <w:r>
        <w:rPr>
          <w:rFonts w:ascii="Calibri" w:cs="Calibri" w:eastAsia="Calibri" w:hAnsi="Calibri"/>
        </w:rPr>
        <w:t xml:space="preserve">27 August 2026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Prepared By:  </w:t>
      </w:r>
      <w:r>
        <w:rPr>
          <w:rFonts w:ascii="Calibri" w:cs="Calibri" w:eastAsia="Calibri" w:hAnsi="Calibri"/>
        </w:rPr>
        <w:t xml:space="preserve">SPMS Documentation Engineering</w:t>
      </w:r>
    </w:p>
    <w:p>
      <w:pPr>
        <w:spacing w:before="12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CONFIDENTIAL — FOR INTERNAL PROJECT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Revision History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4192"/>
      </w:tblGrid>
      <w:tr>
        <w:trPr>
          <w:tblHeader/>
        </w:trPr>
        <w:tc>
          <w:tcPr>
            <w:tcW w:type="dxa" w:w="12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of Changes</w:t>
            </w:r>
          </w:p>
        </w:tc>
      </w:tr>
      <w:tr>
        <w:tc>
          <w:tcPr>
            <w:tcW w:type="dxa" w:w="12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August 2026</w:t>
            </w:r>
          </w:p>
        </w:tc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SPMS Documentation Engineering</w:t>
            </w:r>
          </w:p>
        </w:tc>
        <w:tc>
          <w:tcPr>
            <w:tcW w:type="dxa" w:w="4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draft — high-level technical and functional architecture for SPMS (Sprint FT-1), bridging Business Process v1.0, Requirement Specification v1.2, and Progress Engine v1.1 ahead of Database Design.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Document Control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92"/>
      </w:tblGrid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Blueprint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SPMS-DOC-05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SPMS — Solar Project Monitoring System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— Enterprise Documentation Standard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SPMS Documentation Engineering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Review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Approval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 August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The index below is a live Word field. In Microsoft Word, right-click it and choose “Update Field” (or press F9) to refresh page numbers after editing.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 w:start="1" w:fmt="lowerRoman"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Purpose and Blueprint Scope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document defines the high-level technical and functional architecture for SPMS. It is the bridge between the approved business, requirement, and progress-calculation definitions and the detailed database and application design that follow in subsequent sprints.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Business Process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Requirement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Progress Engine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 Blueprint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 Design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Application Development</w:t>
      </w:r>
    </w:p>
    <w:p>
      <w:pPr>
        <w:spacing w:after="40" w:before="12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3"/>
          <w:szCs w:val="23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High-level system architecture, navigation, and module responsibilities.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Role architecture and access boundaries.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Architecture principles governing progress, cost, and dashboard behavior.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Conceptual data flow and report architecture.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3"/>
          <w:szCs w:val="23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Firestore field-level schema and collection design (Database Design sprint).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Security rules and implementation code (Database Design and Application Development sprints).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Architecture Principles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Source of Truth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fact (progress, cost, status) is owned by exactly one component; every other view reads it rather than recomputing or duplicating it.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Once, Use Everywhere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and financial data is captured once at its origin (Daily Progress, Cost Transaction) and reused across Project Master, Dashboard, and Reports without re-entry.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user role has a defined access boundary aligned to its responsibilities (Section 9).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Direct Actual Cost Editing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 Cost is always calculated from posted Cost Transactions; no role edits it as an aggregate value.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cost transaction and status change is traceable to its source role and timestamp.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Lightweight Database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data model favors simplicity and maintainability over premature normalization; detailed schema decisions are deferred to the Database Design sprint.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as Read/Monitoring Layer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Dashboard renders existing calculated data; it never performs independent business calculation.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SPMS to PWMS Integration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architecture anticipates a future handover to PWMS at COD/FAC without requiring rework of SPMS's core data model.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High-Level System Architecture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SPMS is organized in four layers. Each layer depends only on the layer below it; no layer bypasses another.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Users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Application Modules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Business Rules / Progress Engine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 Layer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Dashboard / Reports</w:t>
      </w:r>
    </w:p>
    <w:p>
      <w:pPr>
        <w:spacing w:after="40" w:before="120"/>
      </w:pP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ten roles defined in Section 9, each interacting only with the modules and data their role permits.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Modules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Project Master, Project Cost Control, and User Management — the four modules defined in Section 8.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Rules / Progress Engine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calculation, Cost Transaction validation and duplicate detection, and Actual Cost derivation (Sections 12–14).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Layer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source data and calculated results. Implementation is defined in the Database Design sprint, not here.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/ Reports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Read-only presentation of calculated data; never a source of truth.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document does not define database implementation details; those are addressed in the Database Design sprint.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Navigation Architecture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final application sidebar has exactly four modules: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Executive, portfolio-wide monitoring view across all active projects. Read-only.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Master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single project's complete operational record: information, team, schedule, progress, documents, issues, and reports.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Cost Control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financial monitoring: Cost Transactions, Actual Cost, and cost-related reporting.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accounts, roles, and access configuration.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User Role Architecture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following ten roles are the complete set of user roles for this architecture.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4292"/>
      </w:tblGrid>
      <w:tr>
        <w:trPr>
          <w:tblHeader/>
        </w:trP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High-Level Responsibility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Boundary</w:t>
            </w:r>
          </w:p>
        </w:tc>
      </w:tr>
      <w:t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Owns system configuration and platform-wide administration.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 to all modules and settings.</w:t>
            </w:r>
          </w:p>
        </w:tc>
      </w:tr>
      <w:t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PM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Oversees the project portfolio and approves key milestones and resourcing.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Portfolio-wide read access; approval actions on milestones.</w:t>
            </w:r>
          </w:p>
        </w:tc>
      </w:tr>
      <w:t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Owns delivery of one or more assigned projects.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 to assigned projects across all modules.</w:t>
            </w:r>
          </w:p>
        </w:tc>
      </w:tr>
      <w:t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Manages day-to-day site execution and field reporting.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 to execution data for assigned site(s).</w:t>
            </w:r>
          </w:p>
        </w:tc>
      </w:tr>
      <w:t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Oversees engineering deliverables, drawing status, and technical compliance.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Create/update engineering document status on assigned projects.</w:t>
            </w:r>
          </w:p>
        </w:tc>
      </w:tr>
      <w:t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HSE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Monitors site health, safety, and environmental compliance.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HSE observations and inspections on assigned projects.</w:t>
            </w:r>
          </w:p>
        </w:tc>
      </w:tr>
      <w:t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SCM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Coordinates procurement and vendor-related cost inputs.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SCM-sourced Cost Transactions on assigned projects.</w:t>
            </w:r>
          </w:p>
        </w:tc>
      </w:tr>
      <w:t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HC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Provides HC-related project expense inputs.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HC-sourced Cost Transactions on assigned projects.</w:t>
            </w:r>
          </w:p>
        </w:tc>
      </w:tr>
      <w:t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 project and milestone payments.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Finance-sourced Cost Transactions on assigned projects.</w:t>
            </w:r>
          </w:p>
        </w:tc>
      </w:tr>
      <w:tr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</w:t>
            </w:r>
          </w:p>
        </w:tc>
        <w:tc>
          <w:tcPr>
            <w:tcW w:type="dxa" w:w="3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Approves major investment and strategic direction.</w:t>
            </w:r>
          </w:p>
        </w:tc>
        <w:tc>
          <w:tcPr>
            <w:tcW w:type="dxa" w:w="42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Portfolio-level read access; no transactional access.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Dashboard Architecture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 / Panel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Project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of active projects in the portfolio.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Overall Progress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Portfolio-wide weighted progress percentage.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Schedule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Count/percentage of projects tracking to plan.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Delay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Count/percentage of projects behind plan.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S-Curve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vs. actual progress trend across the portfolio.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 Document Status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Aggregate status of engineering deliverables across projects.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Procurement Status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Aggregate delivery / purchase-order status across projects.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 at Site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issue counts by severity across active sites.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3"/>
          <w:szCs w:val="23"/>
        </w:rPr>
        <w:t xml:space="preserve">Special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No vertical scrolling — all panels fit a single screen.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Optimized for both desktop and TV display.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Auto project rotation, default interval 5 minutes.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Rotation interval is configurable.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 filter is configurable.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The Dashboard is a monitoring / read layer. It must not become a separate source of truth or an independent business-calculation engine.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Project Master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 Master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 List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 Detail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 Information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rFonts w:ascii="Calibri" w:cs="Calibri" w:eastAsia="Calibri" w:hAnsi="Calibri"/>
        </w:rPr>
        <w:t xml:space="preserve">Team Assignment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rFonts w:ascii="Calibri" w:cs="Calibri" w:eastAsia="Calibri" w:hAnsi="Calibri"/>
        </w:rPr>
        <w:t xml:space="preserve">Milestone / Work Structure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rFonts w:ascii="Calibri" w:cs="Calibri" w:eastAsia="Calibri" w:hAnsi="Calibri"/>
        </w:rPr>
        <w:t xml:space="preserve">Overall Progress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rFonts w:ascii="Calibri" w:cs="Calibri" w:eastAsia="Calibri" w:hAnsi="Calibri"/>
        </w:rPr>
        <w:t xml:space="preserve">Weekly S-Curve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rFonts w:ascii="Calibri" w:cs="Calibri" w:eastAsia="Calibri" w:hAnsi="Calibri"/>
        </w:rPr>
        <w:t xml:space="preserve">Activity / Daily Progress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rFonts w:ascii="Calibri" w:cs="Calibri" w:eastAsia="Calibri" w:hAnsi="Calibri"/>
        </w:rPr>
        <w:t xml:space="preserve">Engineering Document Status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rFonts w:ascii="Calibri" w:cs="Calibri" w:eastAsia="Calibri" w:hAnsi="Calibri"/>
        </w:rPr>
        <w:t xml:space="preserve">HSE / Permit Status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rFonts w:ascii="Calibri" w:cs="Calibri" w:eastAsia="Calibri" w:hAnsi="Calibri"/>
        </w:rPr>
        <w:t xml:space="preserve">Site Issues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rFonts w:ascii="Calibri" w:cs="Calibri" w:eastAsia="Calibri" w:hAnsi="Calibri"/>
        </w:rPr>
        <w:t xml:space="preserve">Weekly &amp; Monthly Reports</w:t>
      </w:r>
    </w:p>
    <w:p>
      <w:pPr>
        <w:spacing w:after="120"/>
      </w:pP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92"/>
      </w:tblGrid>
      <w:tr>
        <w:trPr>
          <w:tblHeader/>
        </w:trP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High-Level Responsibility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List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Portfolio list of projects with quick filters, entry point to each Project Detail.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Information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Master data: client, contract, capacity, location, and key dates.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Assignment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Assigns Project Manager, Site Manager, and other role holders to the project.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Milestone / Work Structure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Contractual and internal milestones and the WBS the project is planned against.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Overall Progress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Displays the project's calculated overall progress from the Progress Engine (Section 12).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Weekly S-Curve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vs. actual progress trend for the project.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Activity / Daily Progress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Field-reported daily progress entries feeding the Progress Engine.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 Document Status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of engineering deliverables for the project.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HSE / Permit Status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Safety observations, incidents, and permit status for the project.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Issues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and resolved issues logged for the project.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Weekly &amp; Monthly Reports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Generated reports per Section 16, scoped to the project.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Progress Engine Architecture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blueprint preserves the approved progress model: each execution phase contributes progress through its own basis, and these components are aggregated into one overall figure.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Status + Weight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Milestone / Weighted Progress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 Quantity + Actual Quantity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Commissioning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Checklist + Weight</w:t>
            </w:r>
          </w:p>
        </w:tc>
      </w:tr>
    </w:tbl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Progress Components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 Progress Engine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Overall Progress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Dashboard  ·  S-Curve  ·  Weekly Report  ·  Monthly Report</w:t>
      </w:r>
    </w:p>
    <w:p>
      <w:pPr>
        <w:spacing w:after="40" w:before="120"/>
      </w:pP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Component weights are configurable per project. Progress weights must never be hardcoded.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Project Cost Control Architecture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SCM  ·  HC  ·  Finance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Cost Transaction Ledger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Validation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Duplicate Detection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DRAFT / POSTED / VOID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Actual Cost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 Cost Control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Dashboard / Reports</w:t>
      </w:r>
    </w:p>
    <w:p>
      <w:pPr>
        <w:spacing w:after="40" w:before="120"/>
      </w:pP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Actual Cost is calculated from valid posted transactions and must never be directly editable as an aggregated value.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Duplicate Prevention Architecture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Only high-level behavior is defined here; detailed Firestore implementation and exact matching algorithms are designed in the next sprint.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92"/>
      </w:tblGrid>
      <w:tr>
        <w:trPr>
          <w:tblHeader/>
        </w:trPr>
        <w:tc>
          <w:tcPr>
            <w:tcW w:type="dxa" w:w="30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7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30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Duplicate</w:t>
            </w:r>
          </w:p>
        </w:tc>
        <w:tc>
          <w:tcPr>
            <w:tcW w:type="dxa" w:w="67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30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Possible Duplicate</w:t>
            </w:r>
          </w:p>
        </w:tc>
        <w:tc>
          <w:tcPr>
            <w:tcW w:type="dxa" w:w="67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 / REVIEW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High-Level Data Flow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User Input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Business Validation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Source Data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Calculation / Aggregation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Read Models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Dashboard / Reports</w:t>
      </w:r>
    </w:p>
    <w:p>
      <w:pPr>
        <w:spacing w:after="40" w:before="120"/>
      </w:pP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Dashboard and Reports are not sources of truth.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16. Report Architecture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3"/>
          <w:szCs w:val="23"/>
        </w:rPr>
        <w:t xml:space="preserve">Weekly Report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Period Progress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S-Curve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Engineering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Procurement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Construction Progress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Open Issues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Issues Closed during the reporting period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3"/>
          <w:szCs w:val="23"/>
        </w:rPr>
        <w:t xml:space="preserve">Monthly Report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Monthly Progress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Monthly S-Curve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Major Status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Issue History within the reporting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Issue Open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Issue Close Date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17. Future SPMS → PWMS Integration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SPMS — Project Execution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COD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 Completion / Handover Data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PWMS — Warranty Management</w:t>
      </w:r>
    </w:p>
    <w:p>
      <w:pPr>
        <w:spacing w:after="40" w:before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Conceptual flow only — no technical integration, Firebase, or API design at this stage.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Future integration should avoid unnecessary duplicate data entry between SPMS and PWMS.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18. Architecture Decisions and Constraints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Four main modules only: Dashboard, Project Master, Project Cost Control, User Management.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Dashboard-first executive monitoring.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Lightweight document-status monitoring without file uploads.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Transaction-based Actual Cost.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Configurable progress weights.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Role-based access.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Future integration readiness.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19. Future Architecture Expansion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ERP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Automated data synchronization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Advanced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Mobile application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PWMS integration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SPMS-DOC-05  ·  v1.0  ·  Draft</w:t>
    </w:r>
    <w:r>
      <w:rPr>
        <w:rFonts w:ascii="Calibri" w:cs="Calibri" w:eastAsia="Calibri" w:hAnsi="Calibri"/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SPMS — Solar Project Monitoring System  ·  Project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2026-08-28T01:35:57.112Z</dcterms:created>
  <dcterms:modified xsi:type="dcterms:W3CDTF">2026-08-28T01:35:57.126Z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