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0B3" w:rsidRDefault="00AB678A" w:rsidP="00A47DB2">
      <w:pPr>
        <w:jc w:val="both"/>
        <w:rPr>
          <w:rFonts w:asciiTheme="majorHAnsi" w:hAnsiTheme="majorHAnsi" w:cstheme="majorHAnsi"/>
          <w:sz w:val="24"/>
          <w:szCs w:val="24"/>
        </w:rPr>
      </w:pPr>
      <w:r w:rsidRPr="00AB678A">
        <w:rPr>
          <w:rFonts w:asciiTheme="majorHAnsi" w:hAnsiTheme="majorHAnsi" w:cstheme="majorHAnsi"/>
          <w:sz w:val="24"/>
          <w:szCs w:val="24"/>
        </w:rPr>
        <w:t xml:space="preserve">6 – Coesão: refere-se ao princípio de responsabilidade única. Uma classe </w:t>
      </w:r>
      <w:r w:rsidRPr="00AB678A">
        <w:rPr>
          <w:rFonts w:asciiTheme="majorHAnsi" w:hAnsiTheme="majorHAnsi" w:cstheme="majorHAnsi"/>
          <w:sz w:val="24"/>
          <w:szCs w:val="24"/>
        </w:rPr>
        <w:t>uma classe não deve assumir responsabilidades que não são suas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AB678A" w:rsidRDefault="00AB678A" w:rsidP="00A47DB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Acoplamento: refere-se </w:t>
      </w:r>
      <w:proofErr w:type="gramStart"/>
      <w:r>
        <w:rPr>
          <w:rFonts w:asciiTheme="majorHAnsi" w:hAnsiTheme="majorHAnsi" w:cstheme="majorHAnsi"/>
          <w:sz w:val="24"/>
          <w:szCs w:val="24"/>
        </w:rPr>
        <w:t>a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dependência que uma classe tem com outra.</w:t>
      </w:r>
    </w:p>
    <w:p w:rsidR="00AB678A" w:rsidRDefault="00AB678A" w:rsidP="00A47DB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7 </w:t>
      </w:r>
      <w:r w:rsidR="00A47DB2">
        <w:rPr>
          <w:rFonts w:asciiTheme="majorHAnsi" w:hAnsiTheme="majorHAnsi" w:cstheme="majorHAnsi"/>
          <w:sz w:val="24"/>
          <w:szCs w:val="24"/>
        </w:rPr>
        <w:t>–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="00A47DB2">
        <w:rPr>
          <w:rFonts w:asciiTheme="majorHAnsi" w:hAnsiTheme="majorHAnsi" w:cstheme="majorHAnsi"/>
          <w:sz w:val="24"/>
          <w:szCs w:val="24"/>
        </w:rPr>
        <w:t>o</w:t>
      </w:r>
      <w:proofErr w:type="gramEnd"/>
      <w:r w:rsidR="00A47DB2">
        <w:rPr>
          <w:rFonts w:asciiTheme="majorHAnsi" w:hAnsiTheme="majorHAnsi" w:cstheme="majorHAnsi"/>
          <w:sz w:val="24"/>
          <w:szCs w:val="24"/>
        </w:rPr>
        <w:t xml:space="preserve"> “==” é um operador booleano que compara se os objetos são idênticos, ou seja, ocupam a mesma posição de memória. O </w:t>
      </w:r>
      <w:proofErr w:type="spellStart"/>
      <w:proofErr w:type="gramStart"/>
      <w:r w:rsidR="00A47DB2">
        <w:rPr>
          <w:rFonts w:asciiTheme="majorHAnsi" w:hAnsiTheme="majorHAnsi" w:cstheme="majorHAnsi"/>
          <w:sz w:val="24"/>
          <w:szCs w:val="24"/>
        </w:rPr>
        <w:t>equals</w:t>
      </w:r>
      <w:proofErr w:type="spellEnd"/>
      <w:r w:rsidR="00A47DB2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="00A47DB2">
        <w:rPr>
          <w:rFonts w:asciiTheme="majorHAnsi" w:hAnsiTheme="majorHAnsi" w:cstheme="majorHAnsi"/>
          <w:sz w:val="24"/>
          <w:szCs w:val="24"/>
        </w:rPr>
        <w:t>) é um método que compara apenas o conteúdo dos objetos.</w:t>
      </w:r>
    </w:p>
    <w:p w:rsidR="00A47DB2" w:rsidRDefault="00A47DB2" w:rsidP="00A47DB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8 – Sobreposição: Permite que o método seja reescrito com a mesma assinatura da sua classe pai, com um comportamento diferente.</w:t>
      </w:r>
    </w:p>
    <w:p w:rsidR="00A47DB2" w:rsidRDefault="00A47DB2" w:rsidP="00A47DB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Sobrecarga: Reescrita do método na mesma classe, porém com argumentos diferentes.</w:t>
      </w:r>
    </w:p>
    <w:p w:rsidR="00A47DB2" w:rsidRDefault="00A47DB2" w:rsidP="00A47DB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9 </w:t>
      </w:r>
      <w:r w:rsidR="0076062B">
        <w:rPr>
          <w:rFonts w:asciiTheme="majorHAnsi" w:hAnsiTheme="majorHAnsi" w:cstheme="majorHAnsi"/>
          <w:sz w:val="24"/>
          <w:szCs w:val="24"/>
        </w:rPr>
        <w:t>–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76062B">
        <w:rPr>
          <w:rFonts w:asciiTheme="majorHAnsi" w:hAnsiTheme="majorHAnsi" w:cstheme="majorHAnsi"/>
          <w:sz w:val="24"/>
          <w:szCs w:val="24"/>
        </w:rPr>
        <w:t xml:space="preserve">A classe abstrata pode conter métodos completos ou incompletos, enquanto a </w:t>
      </w:r>
      <w:r w:rsidR="00726FB4">
        <w:rPr>
          <w:rFonts w:asciiTheme="majorHAnsi" w:hAnsiTheme="majorHAnsi" w:cstheme="majorHAnsi"/>
          <w:sz w:val="24"/>
          <w:szCs w:val="24"/>
        </w:rPr>
        <w:t>interface possui apenas a assinatura dos métodos. Uma classe pode implementar várias interfaces, mas só pode herdar apenas de uma classe abstrata.</w:t>
      </w:r>
    </w:p>
    <w:p w:rsidR="00726FB4" w:rsidRDefault="00726FB4" w:rsidP="00A47DB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10 – </w:t>
      </w:r>
      <w:proofErr w:type="spellStart"/>
      <w:r>
        <w:rPr>
          <w:rFonts w:asciiTheme="majorHAnsi" w:hAnsiTheme="majorHAnsi" w:cstheme="majorHAnsi"/>
          <w:sz w:val="24"/>
          <w:szCs w:val="24"/>
        </w:rPr>
        <w:t>Checked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Exceptions</w:t>
      </w:r>
      <w:proofErr w:type="spellEnd"/>
      <w:r>
        <w:rPr>
          <w:rFonts w:asciiTheme="majorHAnsi" w:hAnsiTheme="majorHAnsi" w:cstheme="majorHAnsi"/>
          <w:sz w:val="24"/>
          <w:szCs w:val="24"/>
        </w:rPr>
        <w:t>: Causadas normalmente por indisponibilidade ou inexistência do recurso</w:t>
      </w:r>
    </w:p>
    <w:p w:rsidR="00726FB4" w:rsidRDefault="00726FB4" w:rsidP="00A47DB2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Unchecked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Exceptions</w:t>
      </w:r>
      <w:proofErr w:type="spellEnd"/>
      <w:r>
        <w:rPr>
          <w:rFonts w:asciiTheme="majorHAnsi" w:hAnsiTheme="majorHAnsi" w:cstheme="majorHAnsi"/>
          <w:sz w:val="24"/>
          <w:szCs w:val="24"/>
        </w:rPr>
        <w:t>: Causadas geralmente por erros de implementação (podem ser corrigidas programaticamente).</w:t>
      </w:r>
    </w:p>
    <w:p w:rsidR="00726FB4" w:rsidRDefault="00726FB4" w:rsidP="00A47DB2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Errors</w:t>
      </w:r>
      <w:proofErr w:type="spellEnd"/>
      <w:r>
        <w:rPr>
          <w:rFonts w:asciiTheme="majorHAnsi" w:hAnsiTheme="majorHAnsi" w:cstheme="majorHAnsi"/>
          <w:sz w:val="24"/>
          <w:szCs w:val="24"/>
        </w:rPr>
        <w:t>: Situações incomuns que não são causadas por erro de implementação</w:t>
      </w:r>
    </w:p>
    <w:p w:rsidR="00726FB4" w:rsidRDefault="00726FB4" w:rsidP="00A47DB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11 – Na herança, a classe filha têm os mesmos atributos da classe pai e pode possuir atributos distintos. Na composição, uma determinada classe está contida em outra classe.</w:t>
      </w:r>
      <w:bookmarkStart w:id="0" w:name="_GoBack"/>
      <w:bookmarkEnd w:id="0"/>
    </w:p>
    <w:p w:rsidR="00726FB4" w:rsidRPr="00AB678A" w:rsidRDefault="00726FB4" w:rsidP="00A47DB2">
      <w:pPr>
        <w:jc w:val="both"/>
        <w:rPr>
          <w:rFonts w:asciiTheme="majorHAnsi" w:hAnsiTheme="majorHAnsi" w:cstheme="majorHAnsi"/>
          <w:sz w:val="24"/>
          <w:szCs w:val="24"/>
        </w:rPr>
      </w:pPr>
    </w:p>
    <w:sectPr w:rsidR="00726FB4" w:rsidRPr="00AB67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8A"/>
    <w:rsid w:val="00062463"/>
    <w:rsid w:val="00726FB4"/>
    <w:rsid w:val="0076062B"/>
    <w:rsid w:val="00A47DB2"/>
    <w:rsid w:val="00AB678A"/>
    <w:rsid w:val="00CA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B6687"/>
  <w15:chartTrackingRefBased/>
  <w15:docId w15:val="{5A9BA871-87EC-4A10-81B1-DC3DCE50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Aluno</dc:creator>
  <cp:keywords/>
  <dc:description/>
  <cp:lastModifiedBy>Ted Aluno</cp:lastModifiedBy>
  <cp:revision>1</cp:revision>
  <dcterms:created xsi:type="dcterms:W3CDTF">2019-03-08T17:19:00Z</dcterms:created>
  <dcterms:modified xsi:type="dcterms:W3CDTF">2019-03-08T18:23:00Z</dcterms:modified>
</cp:coreProperties>
</file>