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사업계획서</w:t>
      </w:r>
    </w:p>
    <w:p>
      <w:pPr>
        <w:pStyle w:val="Heading2"/>
      </w:pPr>
      <w:r>
        <w:t>1. 사업 개요</w:t>
      </w:r>
    </w:p>
    <w:p>
      <w:r>
        <w:t>**사업명:** 인도네시아 현지화 조미김 제조 및 가공시설 구축 사업</w:t>
      </w:r>
    </w:p>
    <w:p>
      <w:r>
        <w:t>**사업 목적:**</w:t>
        <w:br/>
        <w:t>인도네시아 현지에 HALAL 인증 조미김 생산 시설을 구축하여 물류비 절감, 생산성 향상, 위생적이고 차별화된 가공 시스템을 도입함으로써 서천김의 글로벌 브랜드 가치를 강화하고, 해외시장 공략을 확대하고자 합니다.</w:t>
      </w:r>
    </w:p>
    <w:p>
      <w:pPr>
        <w:pStyle w:val="Heading3"/>
      </w:pPr>
      <w:r>
        <w:t>사업 위치 및 기간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내용</w:t>
            </w:r>
          </w:p>
        </w:tc>
      </w:tr>
      <w:tr>
        <w:tc>
          <w:tcPr>
            <w:tcW w:type="dxa" w:w="4320"/>
          </w:tcPr>
          <w:p>
            <w:r>
              <w:t>위치</w:t>
            </w:r>
          </w:p>
        </w:tc>
        <w:tc>
          <w:tcPr>
            <w:tcW w:type="dxa" w:w="4320"/>
          </w:tcPr>
          <w:p>
            <w:r>
              <w:t>인도네시아 탄그랑</w:t>
            </w:r>
          </w:p>
        </w:tc>
      </w:tr>
      <w:tr>
        <w:tc>
          <w:tcPr>
            <w:tcW w:type="dxa" w:w="4320"/>
          </w:tcPr>
          <w:p>
            <w:r>
              <w:t>부지 면적</w:t>
            </w:r>
          </w:p>
        </w:tc>
        <w:tc>
          <w:tcPr>
            <w:tcW w:type="dxa" w:w="4320"/>
          </w:tcPr>
          <w:p>
            <w:r>
              <w:t>2,000평</w:t>
            </w:r>
          </w:p>
        </w:tc>
      </w:tr>
      <w:tr>
        <w:tc>
          <w:tcPr>
            <w:tcW w:type="dxa" w:w="4320"/>
          </w:tcPr>
          <w:p>
            <w:r>
              <w:t>기간</w:t>
            </w:r>
          </w:p>
        </w:tc>
        <w:tc>
          <w:tcPr>
            <w:tcW w:type="dxa" w:w="4320"/>
          </w:tcPr>
          <w:p>
            <w:r>
              <w:t>2025년 1월 ~ 2025년 5월 (5개월)</w:t>
            </w:r>
          </w:p>
        </w:tc>
      </w:tr>
    </w:tbl>
    <w:p>
      <w:pPr>
        <w:pStyle w:val="Heading3"/>
      </w:pPr>
      <w:r>
        <w:t>총사업비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항목</w:t>
            </w:r>
          </w:p>
        </w:tc>
        <w:tc>
          <w:tcPr>
            <w:tcW w:type="dxa" w:w="2880"/>
          </w:tcPr>
          <w:p>
            <w:r>
              <w:t>금액 (원)</w:t>
            </w:r>
          </w:p>
        </w:tc>
        <w:tc>
          <w:tcPr>
            <w:tcW w:type="dxa" w:w="2880"/>
          </w:tcPr>
          <w:p>
            <w:r>
              <w:t>비고</w:t>
            </w:r>
          </w:p>
        </w:tc>
      </w:tr>
      <w:tr>
        <w:tc>
          <w:tcPr>
            <w:tcW w:type="dxa" w:w="2880"/>
          </w:tcPr>
          <w:p>
            <w:r>
              <w:t>건축비</w:t>
            </w:r>
          </w:p>
        </w:tc>
        <w:tc>
          <w:tcPr>
            <w:tcW w:type="dxa" w:w="2880"/>
          </w:tcPr>
          <w:p>
            <w:r>
              <w:t>2,800,000,000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기계설비비</w:t>
            </w:r>
          </w:p>
        </w:tc>
        <w:tc>
          <w:tcPr>
            <w:tcW w:type="dxa" w:w="2880"/>
          </w:tcPr>
          <w:p>
            <w:r>
              <w:t>932,000,000</w:t>
            </w:r>
          </w:p>
        </w:tc>
        <w:tc>
          <w:tcPr>
            <w:tcW w:type="dxa" w:w="2880"/>
          </w:tcPr>
          <w:p>
            <w:r>
              <w:t>상세 내역 참조</w:t>
            </w:r>
          </w:p>
        </w:tc>
      </w:tr>
      <w:tr>
        <w:tc>
          <w:tcPr>
            <w:tcW w:type="dxa" w:w="2880"/>
          </w:tcPr>
          <w:p>
            <w:r>
              <w:t>기타 부대비용</w:t>
            </w:r>
          </w:p>
        </w:tc>
        <w:tc>
          <w:tcPr>
            <w:tcW w:type="dxa" w:w="2880"/>
          </w:tcPr>
          <w:p>
            <w:r>
              <w:t>1,270,000,000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총합계</w:t>
            </w:r>
          </w:p>
        </w:tc>
        <w:tc>
          <w:tcPr>
            <w:tcW w:type="dxa" w:w="2880"/>
          </w:tcPr>
          <w:p>
            <w:r>
              <w:t>5,002,000,000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