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04D" w:rsidRDefault="003E604D" w:rsidP="003E604D">
      <w:pPr>
        <w:jc w:val="center"/>
        <w:rPr>
          <w:b/>
          <w:sz w:val="40"/>
          <w:u w:val="single"/>
        </w:rPr>
      </w:pPr>
      <w:r w:rsidRPr="009B0BE2">
        <w:rPr>
          <w:b/>
          <w:sz w:val="40"/>
          <w:u w:val="single"/>
        </w:rPr>
        <w:t xml:space="preserve">TP : </w:t>
      </w:r>
      <w:r>
        <w:rPr>
          <w:b/>
          <w:sz w:val="40"/>
          <w:u w:val="single"/>
        </w:rPr>
        <w:t xml:space="preserve">amplification aop et transistor bipolaire </w:t>
      </w:r>
      <w:r w:rsidR="008667AD">
        <w:rPr>
          <w:b/>
          <w:sz w:val="40"/>
          <w:u w:val="single"/>
        </w:rPr>
        <w:t>expérimentations</w:t>
      </w:r>
    </w:p>
    <w:p w:rsidR="003E604D" w:rsidRPr="009B0BE2" w:rsidRDefault="003E604D" w:rsidP="003E604D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Partie 1</w:t>
      </w:r>
    </w:p>
    <w:p w:rsidR="003E604D" w:rsidRDefault="003E604D" w:rsidP="003E604D"/>
    <w:p w:rsidR="003E604D" w:rsidRDefault="003E604D" w:rsidP="003E604D"/>
    <w:p w:rsidR="003E604D" w:rsidRDefault="003E604D" w:rsidP="003E604D"/>
    <w:p w:rsidR="003E604D" w:rsidRDefault="003E604D" w:rsidP="003E604D"/>
    <w:p w:rsidR="003E604D" w:rsidRDefault="003E604D" w:rsidP="003E604D"/>
    <w:p w:rsidR="003E604D" w:rsidRPr="009B0BE2" w:rsidRDefault="003E604D" w:rsidP="003E604D">
      <w:pPr>
        <w:rPr>
          <w:b/>
        </w:rPr>
      </w:pPr>
      <w:r w:rsidRPr="009B0BE2">
        <w:rPr>
          <w:b/>
        </w:rPr>
        <w:t xml:space="preserve">NOM ET PRENOM DU BINOME </w:t>
      </w:r>
    </w:p>
    <w:p w:rsidR="003E604D" w:rsidRDefault="003E604D" w:rsidP="003E604D">
      <w:pPr>
        <w:pStyle w:val="Paragraphedeliste"/>
        <w:numPr>
          <w:ilvl w:val="0"/>
          <w:numId w:val="1"/>
        </w:numPr>
      </w:pPr>
      <w:r>
        <w:t>SINACER TEDJ EL MOULK</w:t>
      </w:r>
    </w:p>
    <w:p w:rsidR="003E604D" w:rsidRDefault="003E604D" w:rsidP="003E604D"/>
    <w:p w:rsidR="003E604D" w:rsidRDefault="003E604D" w:rsidP="003E604D"/>
    <w:p w:rsidR="003E604D" w:rsidRPr="00B36E9F" w:rsidRDefault="003E604D" w:rsidP="003E604D">
      <w:pPr>
        <w:rPr>
          <w:b/>
        </w:rPr>
      </w:pPr>
      <w:r w:rsidRPr="00B36E9F">
        <w:rPr>
          <w:b/>
        </w:rPr>
        <w:t>Objectif du TP</w:t>
      </w:r>
    </w:p>
    <w:p w:rsidR="003E604D" w:rsidRDefault="008667AD" w:rsidP="003E604D">
      <w:pPr>
        <w:pStyle w:val="Paragraphedeliste"/>
        <w:numPr>
          <w:ilvl w:val="0"/>
          <w:numId w:val="2"/>
        </w:numPr>
      </w:pPr>
      <w:r>
        <w:t>Câblage</w:t>
      </w:r>
      <w:r w:rsidR="003E604D">
        <w:t xml:space="preserve">, </w:t>
      </w:r>
      <w:r>
        <w:t>expérimentations</w:t>
      </w:r>
      <w:r w:rsidR="003E604D">
        <w:t xml:space="preserve"> et mesures sur un </w:t>
      </w:r>
      <w:r>
        <w:t>amplificateur</w:t>
      </w:r>
      <w:r w:rsidR="003E604D">
        <w:t xml:space="preserve"> a transistor </w:t>
      </w:r>
      <w:r>
        <w:t>bipolaires</w:t>
      </w:r>
      <w:r w:rsidR="003E604D">
        <w:t xml:space="preserve"> </w:t>
      </w:r>
    </w:p>
    <w:p w:rsidR="003E604D" w:rsidRDefault="003E604D" w:rsidP="003E604D">
      <w:pPr>
        <w:pStyle w:val="Paragraphedeliste"/>
        <w:numPr>
          <w:ilvl w:val="0"/>
          <w:numId w:val="2"/>
        </w:numPr>
      </w:pPr>
      <w:r>
        <w:t xml:space="preserve">Polarisation et </w:t>
      </w:r>
      <w:r w:rsidR="008667AD">
        <w:t>étude</w:t>
      </w:r>
      <w:r>
        <w:t xml:space="preserve"> en </w:t>
      </w:r>
      <w:r w:rsidR="008667AD">
        <w:t>petit</w:t>
      </w:r>
      <w:r>
        <w:t xml:space="preserve"> </w:t>
      </w:r>
      <w:r w:rsidR="008667AD">
        <w:t>signaux</w:t>
      </w:r>
    </w:p>
    <w:p w:rsidR="003E604D" w:rsidRDefault="003E604D" w:rsidP="003E604D">
      <w:pPr>
        <w:pStyle w:val="Paragraphedeliste"/>
        <w:numPr>
          <w:ilvl w:val="0"/>
          <w:numId w:val="2"/>
        </w:numPr>
      </w:pPr>
      <w:r>
        <w:t>Comparaison avec un montage a AOP</w:t>
      </w:r>
    </w:p>
    <w:p w:rsidR="003E604D" w:rsidRDefault="003E604D" w:rsidP="003E604D">
      <w:pPr>
        <w:pStyle w:val="Paragraphedeliste"/>
      </w:pPr>
    </w:p>
    <w:p w:rsidR="00171F43" w:rsidRDefault="008667AD"/>
    <w:p w:rsidR="003E604D" w:rsidRDefault="003E604D"/>
    <w:p w:rsidR="003E604D" w:rsidRDefault="003E604D"/>
    <w:p w:rsidR="003E604D" w:rsidRDefault="003E604D"/>
    <w:p w:rsidR="003E604D" w:rsidRDefault="003E604D"/>
    <w:p w:rsidR="003E604D" w:rsidRDefault="003E604D"/>
    <w:p w:rsidR="003E604D" w:rsidRDefault="003E604D"/>
    <w:p w:rsidR="003E604D" w:rsidRDefault="003E604D"/>
    <w:p w:rsidR="003E604D" w:rsidRDefault="003E604D"/>
    <w:p w:rsidR="003E604D" w:rsidRDefault="003E604D"/>
    <w:p w:rsidR="003E604D" w:rsidRDefault="003E604D"/>
    <w:p w:rsidR="003E604D" w:rsidRDefault="003E604D"/>
    <w:p w:rsidR="008667AD" w:rsidRDefault="008667AD"/>
    <w:p w:rsidR="008667AD" w:rsidRDefault="008667AD">
      <w:bookmarkStart w:id="0" w:name="_GoBack"/>
      <w:bookmarkEnd w:id="0"/>
    </w:p>
    <w:p w:rsidR="003E604D" w:rsidRDefault="003E604D">
      <w:r>
        <w:lastRenderedPageBreak/>
        <w:t xml:space="preserve">On </w:t>
      </w:r>
      <w:r w:rsidR="008667AD">
        <w:t>conçoit</w:t>
      </w:r>
      <w:r>
        <w:t xml:space="preserve"> le circuit </w:t>
      </w:r>
      <w:r w:rsidR="008667AD">
        <w:t>consiste</w:t>
      </w:r>
      <w:r>
        <w:t xml:space="preserve"> d’un </w:t>
      </w:r>
      <w:proofErr w:type="spellStart"/>
      <w:r w:rsidR="008667AD">
        <w:t>aop</w:t>
      </w:r>
      <w:proofErr w:type="spellEnd"/>
      <w:r w:rsidR="008667AD">
        <w:t>,</w:t>
      </w:r>
      <w:r>
        <w:t xml:space="preserve"> condensateur et </w:t>
      </w:r>
      <w:r w:rsidR="008667AD">
        <w:t>résistance</w:t>
      </w:r>
      <w:r>
        <w:t xml:space="preserve"> avec </w:t>
      </w:r>
      <w:r w:rsidR="008667AD">
        <w:t>les</w:t>
      </w:r>
      <w:r>
        <w:t xml:space="preserve"> valeurs suivantes </w:t>
      </w:r>
    </w:p>
    <w:p w:rsidR="003E604D" w:rsidRDefault="003E604D" w:rsidP="003E604D">
      <w:pPr>
        <w:pStyle w:val="Paragraphedeliste"/>
        <w:numPr>
          <w:ilvl w:val="0"/>
          <w:numId w:val="3"/>
        </w:numPr>
      </w:pPr>
      <w:r>
        <w:t xml:space="preserve">Aop </w:t>
      </w:r>
    </w:p>
    <w:p w:rsidR="003E604D" w:rsidRDefault="003E604D" w:rsidP="003E604D">
      <w:pPr>
        <w:pStyle w:val="Paragraphedeliste"/>
        <w:numPr>
          <w:ilvl w:val="0"/>
          <w:numId w:val="3"/>
        </w:numPr>
      </w:pPr>
      <w:r>
        <w:t>R</w:t>
      </w:r>
      <w:r>
        <w:rPr>
          <w:vertAlign w:val="subscript"/>
        </w:rPr>
        <w:t>E</w:t>
      </w:r>
      <w:r>
        <w:t>=1.8*10</w:t>
      </w:r>
      <w:r>
        <w:rPr>
          <w:vertAlign w:val="superscript"/>
        </w:rPr>
        <w:t>6</w:t>
      </w:r>
      <w:r>
        <w:rPr>
          <w:rFonts w:cstheme="minorHAnsi"/>
        </w:rPr>
        <w:t>Ω</w:t>
      </w:r>
    </w:p>
    <w:p w:rsidR="003E604D" w:rsidRDefault="003E604D" w:rsidP="003E604D">
      <w:pPr>
        <w:pStyle w:val="Paragraphedeliste"/>
        <w:numPr>
          <w:ilvl w:val="0"/>
          <w:numId w:val="3"/>
        </w:numPr>
      </w:pPr>
      <w:r>
        <w:t>I</w:t>
      </w:r>
      <w:r>
        <w:rPr>
          <w:vertAlign w:val="subscript"/>
        </w:rPr>
        <w:t>p</w:t>
      </w:r>
      <w:r>
        <w:t>=2.8*</w:t>
      </w:r>
    </w:p>
    <w:p w:rsidR="003E604D" w:rsidRDefault="003E604D" w:rsidP="003E604D">
      <w:pPr>
        <w:pStyle w:val="Paragraphedeliste"/>
        <w:numPr>
          <w:ilvl w:val="0"/>
          <w:numId w:val="3"/>
        </w:numPr>
      </w:pPr>
      <w:r>
        <w:t>R</w:t>
      </w:r>
      <w:r>
        <w:rPr>
          <w:vertAlign w:val="subscript"/>
        </w:rPr>
        <w:t>2</w:t>
      </w:r>
      <w:r>
        <w:t>=47 k</w:t>
      </w:r>
      <w:r>
        <w:rPr>
          <w:rFonts w:cstheme="minorHAnsi"/>
        </w:rPr>
        <w:t>Ω</w:t>
      </w:r>
    </w:p>
    <w:p w:rsidR="003E604D" w:rsidRDefault="003E604D" w:rsidP="003E604D">
      <w:pPr>
        <w:pStyle w:val="Paragraphedeliste"/>
        <w:numPr>
          <w:ilvl w:val="0"/>
          <w:numId w:val="3"/>
        </w:numPr>
      </w:pPr>
      <w:r>
        <w:t>R</w:t>
      </w:r>
      <w:r>
        <w:rPr>
          <w:vertAlign w:val="subscript"/>
        </w:rPr>
        <w:t>1</w:t>
      </w:r>
      <w:r>
        <w:t>=</w:t>
      </w:r>
      <w:r w:rsidR="008667AD">
        <w:t>39 Ω</w:t>
      </w:r>
    </w:p>
    <w:p w:rsidR="003E604D" w:rsidRDefault="003E604D" w:rsidP="003E604D">
      <w:pPr>
        <w:pStyle w:val="Paragraphedeliste"/>
        <w:numPr>
          <w:ilvl w:val="0"/>
          <w:numId w:val="3"/>
        </w:numPr>
      </w:pPr>
      <w:r>
        <w:t>V</w:t>
      </w:r>
      <w:r>
        <w:rPr>
          <w:vertAlign w:val="subscript"/>
        </w:rPr>
        <w:t>B0</w:t>
      </w:r>
      <w:r>
        <w:t>=8.1v</w:t>
      </w:r>
    </w:p>
    <w:p w:rsidR="003E604D" w:rsidRDefault="003E604D" w:rsidP="003E604D">
      <w:pPr>
        <w:pStyle w:val="Paragraphedeliste"/>
        <w:numPr>
          <w:ilvl w:val="0"/>
          <w:numId w:val="3"/>
        </w:numPr>
      </w:pPr>
      <w:r>
        <w:t>R</w:t>
      </w:r>
      <w:r>
        <w:rPr>
          <w:vertAlign w:val="subscript"/>
        </w:rPr>
        <w:t>L</w:t>
      </w:r>
      <w:r>
        <w:t>=1 M</w:t>
      </w:r>
      <w:r>
        <w:rPr>
          <w:rFonts w:cstheme="minorHAnsi"/>
        </w:rPr>
        <w:t>Ω</w:t>
      </w:r>
    </w:p>
    <w:p w:rsidR="003E604D" w:rsidRDefault="008667AD" w:rsidP="00C734D7">
      <w:pPr>
        <w:ind w:left="360"/>
      </w:pPr>
      <w:r>
        <w:t>L’amplificateur</w:t>
      </w:r>
      <w:r w:rsidR="00C734D7">
        <w:t xml:space="preserve"> est </w:t>
      </w:r>
      <w:r>
        <w:t>constitué</w:t>
      </w:r>
      <w:r w:rsidR="00C734D7">
        <w:t xml:space="preserve"> de deux </w:t>
      </w:r>
      <w:r>
        <w:t>étages,</w:t>
      </w:r>
      <w:r w:rsidR="00C734D7">
        <w:t xml:space="preserve"> on doit </w:t>
      </w:r>
      <w:r>
        <w:t>d’abord</w:t>
      </w:r>
      <w:r w:rsidR="00C734D7">
        <w:t xml:space="preserve"> relier </w:t>
      </w:r>
      <w:r>
        <w:t>les deux étages</w:t>
      </w:r>
      <w:r w:rsidR="00C734D7">
        <w:t xml:space="preserve"> sans </w:t>
      </w:r>
      <w:r>
        <w:t>les condensateurs</w:t>
      </w:r>
      <w:r w:rsidR="00C734D7">
        <w:t xml:space="preserve"> et les </w:t>
      </w:r>
      <w:r>
        <w:t>vérifier</w:t>
      </w:r>
    </w:p>
    <w:p w:rsidR="00C734D7" w:rsidRDefault="00C734D7" w:rsidP="00C734D7">
      <w:pPr>
        <w:ind w:left="360"/>
      </w:pPr>
      <w:r>
        <w:t xml:space="preserve">Une fois les eux </w:t>
      </w:r>
      <w:r w:rsidR="008667AD">
        <w:t>étage</w:t>
      </w:r>
      <w:r>
        <w:t xml:space="preserve"> sont </w:t>
      </w:r>
      <w:r w:rsidR="008667AD">
        <w:t>fonctionnaire</w:t>
      </w:r>
      <w:r>
        <w:t xml:space="preserve">, on relie les eux </w:t>
      </w:r>
      <w:r w:rsidR="008667AD">
        <w:t>étages par les capacités</w:t>
      </w:r>
      <w:r>
        <w:t xml:space="preserve"> de </w:t>
      </w:r>
      <w:r w:rsidR="008667AD">
        <w:t>liaison</w:t>
      </w:r>
      <w:r>
        <w:t xml:space="preserve"> et teste </w:t>
      </w:r>
      <w:r w:rsidR="008667AD">
        <w:t>le circuit total</w:t>
      </w:r>
    </w:p>
    <w:p w:rsidR="00C734D7" w:rsidRDefault="00C734D7" w:rsidP="00C734D7">
      <w:pPr>
        <w:ind w:left="360"/>
      </w:pPr>
      <w:r>
        <w:t xml:space="preserve">Explication de cette </w:t>
      </w:r>
      <w:r w:rsidR="008667AD">
        <w:t>méthodologie</w:t>
      </w:r>
      <w:r>
        <w:t> :</w:t>
      </w:r>
    </w:p>
    <w:p w:rsidR="008667AD" w:rsidRDefault="008667AD" w:rsidP="00C734D7">
      <w:pPr>
        <w:ind w:left="360"/>
      </w:pPr>
      <w:r>
        <w:t xml:space="preserve">Les deux étages fonctionnent avec des tensions continue qui ne doivent pas se mélanger, c’est pour cela qu’on teste le deuxième étage avec un générateur de fonctions, et comme l capacité de liaison va laisser passer les tensions alternatives du premier étage donc elle permet la liaison entre les deux étages </w:t>
      </w:r>
    </w:p>
    <w:p w:rsidR="00C734D7" w:rsidRDefault="00C734D7" w:rsidP="00C734D7">
      <w:pPr>
        <w:ind w:left="360"/>
      </w:pPr>
    </w:p>
    <w:p w:rsidR="003E604D" w:rsidRDefault="003E604D"/>
    <w:p w:rsidR="003E604D" w:rsidRDefault="003E604D"/>
    <w:sectPr w:rsidR="003E60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7226D"/>
    <w:multiLevelType w:val="hybridMultilevel"/>
    <w:tmpl w:val="BE1837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86E90"/>
    <w:multiLevelType w:val="hybridMultilevel"/>
    <w:tmpl w:val="90244D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018E7"/>
    <w:multiLevelType w:val="hybridMultilevel"/>
    <w:tmpl w:val="1F58C9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04D"/>
    <w:rsid w:val="003E604D"/>
    <w:rsid w:val="007118EB"/>
    <w:rsid w:val="008667AD"/>
    <w:rsid w:val="008D51FF"/>
    <w:rsid w:val="00C7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4AB9F"/>
  <w15:chartTrackingRefBased/>
  <w15:docId w15:val="{0B4070AE-375F-4C60-B437-DD2B9E5E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04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E6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UP13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 El Moulk SINACER</dc:creator>
  <cp:keywords/>
  <dc:description/>
  <cp:lastModifiedBy>Tedj El Moulk SINACER</cp:lastModifiedBy>
  <cp:revision>1</cp:revision>
  <dcterms:created xsi:type="dcterms:W3CDTF">2023-04-18T08:06:00Z</dcterms:created>
  <dcterms:modified xsi:type="dcterms:W3CDTF">2023-04-18T08:45:00Z</dcterms:modified>
</cp:coreProperties>
</file>