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7A435" w14:textId="6C18E659" w:rsidR="00D96F7B" w:rsidRPr="00D96F7B" w:rsidRDefault="00D96F7B" w:rsidP="00D96F7B">
      <w:pPr>
        <w:jc w:val="both"/>
        <w:rPr>
          <w:lang w:val="en-US"/>
        </w:rPr>
      </w:pPr>
      <w:r w:rsidRPr="00D96F7B">
        <w:rPr>
          <w:rFonts w:ascii="Times New Roman" w:hAnsi="Times New Roman" w:cs="Times New Roman"/>
          <w:b/>
          <w:bCs/>
          <w:color w:val="000000"/>
          <w:sz w:val="36"/>
          <w:szCs w:val="36"/>
          <w:lang w:val="en-US"/>
        </w:rPr>
        <w:t>Mass facial recognition is the apparatus of police states and must be regulated</w:t>
      </w:r>
      <w:r w:rsidRPr="00D96F7B">
        <w:rPr>
          <w:rFonts w:ascii="Times New Roman" w:hAnsi="Times New Roman" w:cs="Times New Roman"/>
          <w:b/>
          <w:bCs/>
          <w:color w:val="000000"/>
          <w:sz w:val="36"/>
          <w:szCs w:val="36"/>
          <w:lang w:val="en-US"/>
        </w:rPr>
        <w:t xml:space="preserve"> </w:t>
      </w:r>
      <w:r w:rsidRPr="00D96F7B">
        <w:rPr>
          <w:rFonts w:ascii="Times New Roman" w:hAnsi="Times New Roman" w:cs="Times New Roman"/>
          <w:b/>
          <w:bCs/>
          <w:color w:val="000000"/>
          <w:sz w:val="20"/>
          <w:szCs w:val="20"/>
          <w:lang w:val="en-US"/>
        </w:rPr>
        <w:t>(</w:t>
      </w:r>
      <w:r w:rsidRPr="00D96F7B">
        <w:rPr>
          <w:sz w:val="20"/>
          <w:szCs w:val="20"/>
          <w:lang w:val="en-US"/>
        </w:rPr>
        <w:t>Number of characters without space</w:t>
      </w:r>
      <w:r>
        <w:rPr>
          <w:sz w:val="20"/>
          <w:szCs w:val="20"/>
          <w:lang w:val="en-US"/>
        </w:rPr>
        <w:t xml:space="preserve">: </w:t>
      </w:r>
      <w:r w:rsidRPr="00D96F7B">
        <w:rPr>
          <w:b/>
          <w:bCs/>
          <w:sz w:val="28"/>
          <w:szCs w:val="28"/>
          <w:lang w:val="en-US"/>
        </w:rPr>
        <w:t>5471</w:t>
      </w:r>
      <w:r w:rsidRPr="00D96F7B">
        <w:rPr>
          <w:rFonts w:ascii="Times New Roman" w:hAnsi="Times New Roman" w:cs="Times New Roman"/>
          <w:b/>
          <w:bCs/>
          <w:color w:val="000000"/>
          <w:sz w:val="20"/>
          <w:szCs w:val="20"/>
          <w:lang w:val="en-US"/>
        </w:rPr>
        <w:t>)</w:t>
      </w:r>
    </w:p>
    <w:p w14:paraId="4B1361DA" w14:textId="77777777"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In April, the EU will become the first global power to lay out detailed plans for regulating artificial intelligence, including rules on the use of biometric surveillance technologies, like public facial recognition.</w:t>
      </w:r>
    </w:p>
    <w:p w14:paraId="419DD225" w14:textId="77777777" w:rsidR="00D96F7B" w:rsidRPr="00D96F7B" w:rsidRDefault="00D96F7B" w:rsidP="00D96F7B">
      <w:pPr>
        <w:spacing w:beforeAutospacing="1" w:after="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 xml:space="preserve">Biometric technologies collect data unique to our bodies and </w:t>
      </w:r>
      <w:proofErr w:type="spellStart"/>
      <w:r w:rsidRPr="00D96F7B">
        <w:rPr>
          <w:rFonts w:ascii="Times New Roman" w:eastAsia="Times New Roman" w:hAnsi="Times New Roman" w:cs="Times New Roman"/>
          <w:sz w:val="28"/>
          <w:szCs w:val="28"/>
          <w:lang w:val="en-US" w:eastAsia="ru-RU"/>
        </w:rPr>
        <w:t>behaviours</w:t>
      </w:r>
      <w:proofErr w:type="spellEnd"/>
      <w:r w:rsidRPr="00D96F7B">
        <w:rPr>
          <w:rFonts w:ascii="Times New Roman" w:eastAsia="Times New Roman" w:hAnsi="Times New Roman" w:cs="Times New Roman"/>
          <w:sz w:val="28"/>
          <w:szCs w:val="28"/>
          <w:lang w:val="en-US" w:eastAsia="ru-RU"/>
        </w:rPr>
        <w:t>, which divulge sensitive information about who we are. Over half of EU countries are </w:t>
      </w:r>
      <w:hyperlink r:id="rId4" w:tgtFrame="_blank" w:history="1">
        <w:r w:rsidRPr="00D96F7B">
          <w:rPr>
            <w:rFonts w:ascii="Times New Roman" w:eastAsia="Times New Roman" w:hAnsi="Times New Roman" w:cs="Times New Roman"/>
            <w:sz w:val="28"/>
            <w:szCs w:val="28"/>
            <w:bdr w:val="none" w:sz="0" w:space="0" w:color="auto" w:frame="1"/>
            <w:lang w:val="en-US" w:eastAsia="ru-RU"/>
          </w:rPr>
          <w:t>using facial recognition and similar tools in ways that conflict with their own human rights rules</w:t>
        </w:r>
      </w:hyperlink>
      <w:r w:rsidRPr="00D96F7B">
        <w:rPr>
          <w:rFonts w:ascii="Times New Roman" w:eastAsia="Times New Roman" w:hAnsi="Times New Roman" w:cs="Times New Roman"/>
          <w:sz w:val="28"/>
          <w:szCs w:val="28"/>
          <w:lang w:val="en-US" w:eastAsia="ru-RU"/>
        </w:rPr>
        <w:t>, European Digital Rights (</w:t>
      </w:r>
      <w:proofErr w:type="spellStart"/>
      <w:r w:rsidRPr="00D96F7B">
        <w:rPr>
          <w:rFonts w:ascii="Times New Roman" w:eastAsia="Times New Roman" w:hAnsi="Times New Roman" w:cs="Times New Roman"/>
          <w:sz w:val="28"/>
          <w:szCs w:val="28"/>
          <w:lang w:val="en-US" w:eastAsia="ru-RU"/>
        </w:rPr>
        <w:t>EDRi</w:t>
      </w:r>
      <w:proofErr w:type="spellEnd"/>
      <w:r w:rsidRPr="00D96F7B">
        <w:rPr>
          <w:rFonts w:ascii="Times New Roman" w:eastAsia="Times New Roman" w:hAnsi="Times New Roman" w:cs="Times New Roman"/>
          <w:sz w:val="28"/>
          <w:szCs w:val="28"/>
          <w:lang w:val="en-US" w:eastAsia="ru-RU"/>
        </w:rPr>
        <w:t>) advocacy group found.</w:t>
      </w:r>
    </w:p>
    <w:p w14:paraId="5E93A923" w14:textId="77777777"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Despite being promoted as an easy solution to crime, the reality is that these invasive technologies are often based on unscientific and discriminatory foundations. They are deployed by powerful actors trying to play God and benefit only the tech companies that sell them.</w:t>
      </w:r>
    </w:p>
    <w:p w14:paraId="61CC796E" w14:textId="77777777" w:rsidR="00D96F7B" w:rsidRPr="00D96F7B" w:rsidRDefault="00D96F7B" w:rsidP="00D96F7B">
      <w:pPr>
        <w:spacing w:line="360" w:lineRule="auto"/>
        <w:rPr>
          <w:rFonts w:ascii="Times New Roman" w:eastAsia="Times New Roman" w:hAnsi="Times New Roman" w:cs="Times New Roman"/>
          <w:b/>
          <w:bCs/>
          <w:i/>
          <w:iCs/>
          <w:sz w:val="28"/>
          <w:szCs w:val="28"/>
          <w:lang w:val="en-US" w:eastAsia="ru-RU"/>
        </w:rPr>
      </w:pPr>
      <w:r w:rsidRPr="00D96F7B">
        <w:rPr>
          <w:rFonts w:ascii="Times New Roman" w:eastAsia="Times New Roman" w:hAnsi="Times New Roman" w:cs="Times New Roman"/>
          <w:b/>
          <w:bCs/>
          <w:i/>
          <w:iCs/>
          <w:sz w:val="28"/>
          <w:szCs w:val="28"/>
          <w:bdr w:val="none" w:sz="0" w:space="0" w:color="auto" w:frame="1"/>
          <w:lang w:val="en-US" w:eastAsia="ru-RU"/>
        </w:rPr>
        <w:t>Our governments are setting up the perfect conditions for the anti-democratic mass surveillance of entire populations.</w:t>
      </w:r>
    </w:p>
    <w:p w14:paraId="7C5B695E" w14:textId="77777777" w:rsidR="00D96F7B" w:rsidRPr="00D96F7B" w:rsidRDefault="00D96F7B" w:rsidP="00D96F7B">
      <w:pPr>
        <w:spacing w:beforeAutospacing="1" w:after="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Naively at best, our governments are setting up the perfect conditions for the anti-democratic mass surveillance of entire populations. Now, Europeans are fighting back — the Reclaim Your Face movement has launched </w:t>
      </w:r>
      <w:hyperlink r:id="rId5" w:tgtFrame="_blank" w:history="1">
        <w:r w:rsidRPr="00D96F7B">
          <w:rPr>
            <w:rFonts w:ascii="Times New Roman" w:eastAsia="Times New Roman" w:hAnsi="Times New Roman" w:cs="Times New Roman"/>
            <w:sz w:val="28"/>
            <w:szCs w:val="28"/>
            <w:bdr w:val="none" w:sz="0" w:space="0" w:color="auto" w:frame="1"/>
            <w:lang w:val="en-US" w:eastAsia="ru-RU"/>
          </w:rPr>
          <w:t>a pan-European petition</w:t>
        </w:r>
      </w:hyperlink>
      <w:r w:rsidRPr="00D96F7B">
        <w:rPr>
          <w:rFonts w:ascii="Times New Roman" w:eastAsia="Times New Roman" w:hAnsi="Times New Roman" w:cs="Times New Roman"/>
          <w:sz w:val="28"/>
          <w:szCs w:val="28"/>
          <w:lang w:val="en-US" w:eastAsia="ru-RU"/>
        </w:rPr>
        <w:t> to push EU institutions into banning the harmful use of these technologies.</w:t>
      </w:r>
    </w:p>
    <w:p w14:paraId="59E63761" w14:textId="77777777"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 xml:space="preserve">Whilst facial recognition technology has been around for decades, the last few years have seen an increasing desire from cash-strapped councils and police forces to automate using people’s facial and vocal expressions, body movements and </w:t>
      </w:r>
      <w:proofErr w:type="spellStart"/>
      <w:r w:rsidRPr="00D96F7B">
        <w:rPr>
          <w:rFonts w:ascii="Times New Roman" w:eastAsia="Times New Roman" w:hAnsi="Times New Roman" w:cs="Times New Roman"/>
          <w:sz w:val="28"/>
          <w:szCs w:val="28"/>
          <w:lang w:val="en-US" w:eastAsia="ru-RU"/>
        </w:rPr>
        <w:t>behaviours</w:t>
      </w:r>
      <w:proofErr w:type="spellEnd"/>
      <w:r w:rsidRPr="00D96F7B">
        <w:rPr>
          <w:rFonts w:ascii="Times New Roman" w:eastAsia="Times New Roman" w:hAnsi="Times New Roman" w:cs="Times New Roman"/>
          <w:sz w:val="28"/>
          <w:szCs w:val="28"/>
          <w:lang w:val="en-US" w:eastAsia="ru-RU"/>
        </w:rPr>
        <w:t xml:space="preserve"> to predict whether or not that person is “suspicious”.</w:t>
      </w:r>
    </w:p>
    <w:p w14:paraId="6FE7645E" w14:textId="77777777" w:rsidR="00D96F7B" w:rsidRPr="00D96F7B" w:rsidRDefault="00D96F7B" w:rsidP="00D96F7B">
      <w:pPr>
        <w:spacing w:beforeAutospacing="1" w:after="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Earlier this month, the EU’s highest court handled a case about controversial AI “lie detector” tests through a project called </w:t>
      </w:r>
      <w:proofErr w:type="spellStart"/>
      <w:r w:rsidRPr="00D96F7B">
        <w:rPr>
          <w:rFonts w:ascii="Times New Roman" w:eastAsia="Times New Roman" w:hAnsi="Times New Roman" w:cs="Times New Roman"/>
          <w:sz w:val="28"/>
          <w:szCs w:val="28"/>
          <w:lang w:eastAsia="ru-RU"/>
        </w:rPr>
        <w:fldChar w:fldCharType="begin"/>
      </w:r>
      <w:r w:rsidRPr="00D96F7B">
        <w:rPr>
          <w:rFonts w:ascii="Times New Roman" w:eastAsia="Times New Roman" w:hAnsi="Times New Roman" w:cs="Times New Roman"/>
          <w:sz w:val="28"/>
          <w:szCs w:val="28"/>
          <w:lang w:val="en-US" w:eastAsia="ru-RU"/>
        </w:rPr>
        <w:instrText xml:space="preserve"> HYPERLINK "https://www.iborderctrl.eu/" \t "_blank" </w:instrText>
      </w:r>
      <w:r w:rsidRPr="00D96F7B">
        <w:rPr>
          <w:rFonts w:ascii="Times New Roman" w:eastAsia="Times New Roman" w:hAnsi="Times New Roman" w:cs="Times New Roman"/>
          <w:sz w:val="28"/>
          <w:szCs w:val="28"/>
          <w:lang w:eastAsia="ru-RU"/>
        </w:rPr>
        <w:fldChar w:fldCharType="separate"/>
      </w:r>
      <w:r w:rsidRPr="00D96F7B">
        <w:rPr>
          <w:rFonts w:ascii="Times New Roman" w:eastAsia="Times New Roman" w:hAnsi="Times New Roman" w:cs="Times New Roman"/>
          <w:sz w:val="28"/>
          <w:szCs w:val="28"/>
          <w:bdr w:val="none" w:sz="0" w:space="0" w:color="auto" w:frame="1"/>
          <w:lang w:val="en-US" w:eastAsia="ru-RU"/>
        </w:rPr>
        <w:t>iBorderCTRL</w:t>
      </w:r>
      <w:proofErr w:type="spellEnd"/>
      <w:r w:rsidRPr="00D96F7B">
        <w:rPr>
          <w:rFonts w:ascii="Times New Roman" w:eastAsia="Times New Roman" w:hAnsi="Times New Roman" w:cs="Times New Roman"/>
          <w:sz w:val="28"/>
          <w:szCs w:val="28"/>
          <w:lang w:eastAsia="ru-RU"/>
        </w:rPr>
        <w:fldChar w:fldCharType="end"/>
      </w:r>
      <w:r w:rsidRPr="00D96F7B">
        <w:rPr>
          <w:rFonts w:ascii="Times New Roman" w:eastAsia="Times New Roman" w:hAnsi="Times New Roman" w:cs="Times New Roman"/>
          <w:sz w:val="28"/>
          <w:szCs w:val="28"/>
          <w:lang w:val="en-US" w:eastAsia="ru-RU"/>
        </w:rPr>
        <w:t xml:space="preserve">. MEP Patrick Breyer is suing the European Commission for this EU-funded pilot, which ran between 2016 and 2019. </w:t>
      </w:r>
      <w:r w:rsidRPr="00D96F7B">
        <w:rPr>
          <w:rFonts w:ascii="Times New Roman" w:eastAsia="Times New Roman" w:hAnsi="Times New Roman" w:cs="Times New Roman"/>
          <w:sz w:val="28"/>
          <w:szCs w:val="28"/>
          <w:lang w:val="en-US" w:eastAsia="ru-RU"/>
        </w:rPr>
        <w:lastRenderedPageBreak/>
        <w:t>According to the Commission, </w:t>
      </w:r>
      <w:hyperlink r:id="rId6" w:tgtFrame="_blank" w:history="1">
        <w:r w:rsidRPr="00D96F7B">
          <w:rPr>
            <w:rFonts w:ascii="Times New Roman" w:eastAsia="Times New Roman" w:hAnsi="Times New Roman" w:cs="Times New Roman"/>
            <w:sz w:val="28"/>
            <w:szCs w:val="28"/>
            <w:bdr w:val="none" w:sz="0" w:space="0" w:color="auto" w:frame="1"/>
            <w:lang w:val="en-US" w:eastAsia="ru-RU"/>
          </w:rPr>
          <w:t>the project aimed to speed up checks</w:t>
        </w:r>
      </w:hyperlink>
      <w:r w:rsidRPr="00D96F7B">
        <w:rPr>
          <w:rFonts w:ascii="Times New Roman" w:eastAsia="Times New Roman" w:hAnsi="Times New Roman" w:cs="Times New Roman"/>
          <w:sz w:val="28"/>
          <w:szCs w:val="28"/>
          <w:lang w:val="en-US" w:eastAsia="ru-RU"/>
        </w:rPr>
        <w:t> for non-EU nationals travelling to the EU. In reality, it used invasive biometric analysis of emotions, which </w:t>
      </w:r>
      <w:hyperlink r:id="rId7" w:tgtFrame="_blank" w:history="1">
        <w:r w:rsidRPr="00D96F7B">
          <w:rPr>
            <w:rFonts w:ascii="Times New Roman" w:eastAsia="Times New Roman" w:hAnsi="Times New Roman" w:cs="Times New Roman"/>
            <w:sz w:val="28"/>
            <w:szCs w:val="28"/>
            <w:bdr w:val="none" w:sz="0" w:space="0" w:color="auto" w:frame="1"/>
            <w:lang w:val="en-US" w:eastAsia="ru-RU"/>
          </w:rPr>
          <w:t>some scientists have said</w:t>
        </w:r>
      </w:hyperlink>
      <w:r w:rsidRPr="00D96F7B">
        <w:rPr>
          <w:rFonts w:ascii="Times New Roman" w:eastAsia="Times New Roman" w:hAnsi="Times New Roman" w:cs="Times New Roman"/>
          <w:sz w:val="28"/>
          <w:szCs w:val="28"/>
          <w:lang w:val="en-US" w:eastAsia="ru-RU"/>
        </w:rPr>
        <w:t> do not work, to determine whether or not to grant someone the freedom to travel.</w:t>
      </w:r>
    </w:p>
    <w:p w14:paraId="1B026C14" w14:textId="77777777" w:rsidR="00D96F7B" w:rsidRPr="00D96F7B" w:rsidRDefault="00D96F7B" w:rsidP="00D96F7B">
      <w:pPr>
        <w:spacing w:beforeAutospacing="1" w:after="0" w:afterAutospacing="1" w:line="360" w:lineRule="auto"/>
        <w:rPr>
          <w:rFonts w:ascii="Times New Roman" w:eastAsia="Times New Roman" w:hAnsi="Times New Roman" w:cs="Times New Roman"/>
          <w:sz w:val="28"/>
          <w:szCs w:val="28"/>
          <w:lang w:val="en-US" w:eastAsia="ru-RU"/>
        </w:rPr>
      </w:pPr>
      <w:proofErr w:type="spellStart"/>
      <w:r w:rsidRPr="00D96F7B">
        <w:rPr>
          <w:rFonts w:ascii="Times New Roman" w:eastAsia="Times New Roman" w:hAnsi="Times New Roman" w:cs="Times New Roman"/>
          <w:sz w:val="28"/>
          <w:szCs w:val="28"/>
          <w:lang w:val="en-US" w:eastAsia="ru-RU"/>
        </w:rPr>
        <w:t>iBorderCTRL</w:t>
      </w:r>
      <w:proofErr w:type="spellEnd"/>
      <w:r w:rsidRPr="00D96F7B">
        <w:rPr>
          <w:rFonts w:ascii="Times New Roman" w:eastAsia="Times New Roman" w:hAnsi="Times New Roman" w:cs="Times New Roman"/>
          <w:sz w:val="28"/>
          <w:szCs w:val="28"/>
          <w:lang w:val="en-US" w:eastAsia="ru-RU"/>
        </w:rPr>
        <w:t xml:space="preserve"> and similar EU-funded projects have been </w:t>
      </w:r>
      <w:proofErr w:type="spellStart"/>
      <w:r w:rsidRPr="00D96F7B">
        <w:rPr>
          <w:rFonts w:ascii="Times New Roman" w:eastAsia="Times New Roman" w:hAnsi="Times New Roman" w:cs="Times New Roman"/>
          <w:sz w:val="28"/>
          <w:szCs w:val="28"/>
          <w:lang w:val="en-US" w:eastAsia="ru-RU"/>
        </w:rPr>
        <w:t>criticised</w:t>
      </w:r>
      <w:proofErr w:type="spellEnd"/>
      <w:r w:rsidRPr="00D96F7B">
        <w:rPr>
          <w:rFonts w:ascii="Times New Roman" w:eastAsia="Times New Roman" w:hAnsi="Times New Roman" w:cs="Times New Roman"/>
          <w:sz w:val="28"/>
          <w:szCs w:val="28"/>
          <w:lang w:val="en-US" w:eastAsia="ru-RU"/>
        </w:rPr>
        <w:t xml:space="preserve"> for the </w:t>
      </w:r>
      <w:hyperlink r:id="rId8" w:tgtFrame="_blank" w:history="1">
        <w:r w:rsidRPr="00D96F7B">
          <w:rPr>
            <w:rFonts w:ascii="Times New Roman" w:eastAsia="Times New Roman" w:hAnsi="Times New Roman" w:cs="Times New Roman"/>
            <w:sz w:val="28"/>
            <w:szCs w:val="28"/>
            <w:bdr w:val="none" w:sz="0" w:space="0" w:color="auto" w:frame="1"/>
            <w:lang w:val="en-US" w:eastAsia="ru-RU"/>
          </w:rPr>
          <w:t xml:space="preserve">secrecy </w:t>
        </w:r>
        <w:proofErr w:type="spellStart"/>
        <w:r w:rsidRPr="00D96F7B">
          <w:rPr>
            <w:rFonts w:ascii="Times New Roman" w:eastAsia="Times New Roman" w:hAnsi="Times New Roman" w:cs="Times New Roman"/>
            <w:sz w:val="28"/>
            <w:szCs w:val="28"/>
            <w:bdr w:val="none" w:sz="0" w:space="0" w:color="auto" w:frame="1"/>
            <w:lang w:val="en-US" w:eastAsia="ru-RU"/>
          </w:rPr>
          <w:t>under</w:t>
        </w:r>
      </w:hyperlink>
      <w:r w:rsidRPr="00D96F7B">
        <w:rPr>
          <w:rFonts w:ascii="Times New Roman" w:eastAsia="Times New Roman" w:hAnsi="Times New Roman" w:cs="Times New Roman"/>
          <w:sz w:val="28"/>
          <w:szCs w:val="28"/>
          <w:lang w:val="en-US" w:eastAsia="ru-RU"/>
        </w:rPr>
        <w:t>which</w:t>
      </w:r>
      <w:proofErr w:type="spellEnd"/>
      <w:r w:rsidRPr="00D96F7B">
        <w:rPr>
          <w:rFonts w:ascii="Times New Roman" w:eastAsia="Times New Roman" w:hAnsi="Times New Roman" w:cs="Times New Roman"/>
          <w:sz w:val="28"/>
          <w:szCs w:val="28"/>
          <w:lang w:val="en-US" w:eastAsia="ru-RU"/>
        </w:rPr>
        <w:t xml:space="preserve"> these suspected rights-violating experiments have been carried out, for being part of </w:t>
      </w:r>
      <w:hyperlink r:id="rId9" w:tgtFrame="_blank" w:history="1">
        <w:r w:rsidRPr="00D96F7B">
          <w:rPr>
            <w:rFonts w:ascii="Times New Roman" w:eastAsia="Times New Roman" w:hAnsi="Times New Roman" w:cs="Times New Roman"/>
            <w:sz w:val="28"/>
            <w:szCs w:val="28"/>
            <w:bdr w:val="none" w:sz="0" w:space="0" w:color="auto" w:frame="1"/>
            <w:lang w:val="en-US" w:eastAsia="ru-RU"/>
          </w:rPr>
          <w:t>increasingly inhumane migration control strategies</w:t>
        </w:r>
      </w:hyperlink>
      <w:r w:rsidRPr="00D96F7B">
        <w:rPr>
          <w:rFonts w:ascii="Times New Roman" w:eastAsia="Times New Roman" w:hAnsi="Times New Roman" w:cs="Times New Roman"/>
          <w:sz w:val="28"/>
          <w:szCs w:val="28"/>
          <w:lang w:val="en-US" w:eastAsia="ru-RU"/>
        </w:rPr>
        <w:t>, and for infringing on people’s "</w:t>
      </w:r>
      <w:hyperlink r:id="rId10" w:tgtFrame="_blank" w:history="1">
        <w:r w:rsidRPr="00D96F7B">
          <w:rPr>
            <w:rFonts w:ascii="Times New Roman" w:eastAsia="Times New Roman" w:hAnsi="Times New Roman" w:cs="Times New Roman"/>
            <w:sz w:val="28"/>
            <w:szCs w:val="28"/>
            <w:bdr w:val="none" w:sz="0" w:space="0" w:color="auto" w:frame="1"/>
            <w:lang w:val="en-US" w:eastAsia="ru-RU"/>
          </w:rPr>
          <w:t>cognitive liberty</w:t>
        </w:r>
      </w:hyperlink>
      <w:r w:rsidRPr="00D96F7B">
        <w:rPr>
          <w:rFonts w:ascii="Times New Roman" w:eastAsia="Times New Roman" w:hAnsi="Times New Roman" w:cs="Times New Roman"/>
          <w:sz w:val="28"/>
          <w:szCs w:val="28"/>
          <w:lang w:val="en-US" w:eastAsia="ru-RU"/>
        </w:rPr>
        <w:t>". Another example can be seen in the Netherlands, where </w:t>
      </w:r>
      <w:hyperlink r:id="rId11" w:tgtFrame="_blank" w:history="1">
        <w:r w:rsidRPr="00D96F7B">
          <w:rPr>
            <w:rFonts w:ascii="Times New Roman" w:eastAsia="Times New Roman" w:hAnsi="Times New Roman" w:cs="Times New Roman"/>
            <w:sz w:val="28"/>
            <w:szCs w:val="28"/>
            <w:bdr w:val="none" w:sz="0" w:space="0" w:color="auto" w:frame="1"/>
            <w:lang w:val="en-US" w:eastAsia="ru-RU"/>
          </w:rPr>
          <w:t>authorities are using biometric technologies</w:t>
        </w:r>
      </w:hyperlink>
      <w:r w:rsidRPr="00D96F7B">
        <w:rPr>
          <w:rFonts w:ascii="Times New Roman" w:eastAsia="Times New Roman" w:hAnsi="Times New Roman" w:cs="Times New Roman"/>
          <w:sz w:val="28"/>
          <w:szCs w:val="28"/>
          <w:lang w:val="en-US" w:eastAsia="ru-RU"/>
        </w:rPr>
        <w:t> to predict people’s aggressiveness.</w:t>
      </w:r>
    </w:p>
    <w:p w14:paraId="46F8ED8B" w14:textId="77777777"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We are witnessing authorities spending huge sums of money on data-driven biometric tech as an easy shortcut to complex societal problems. They are doing this instead of investing in education, welfare or in creating trust with communities, which are more effective methods of reducing crime and improving equal access to opportunities.</w:t>
      </w:r>
    </w:p>
    <w:p w14:paraId="56BDC2C3" w14:textId="77777777" w:rsidR="00D96F7B" w:rsidRPr="00D96F7B" w:rsidRDefault="00D96F7B" w:rsidP="00D96F7B">
      <w:pPr>
        <w:spacing w:line="360" w:lineRule="auto"/>
        <w:rPr>
          <w:rFonts w:ascii="Times New Roman" w:eastAsia="Times New Roman" w:hAnsi="Times New Roman" w:cs="Times New Roman"/>
          <w:b/>
          <w:bCs/>
          <w:i/>
          <w:iCs/>
          <w:sz w:val="28"/>
          <w:szCs w:val="28"/>
          <w:lang w:val="en-US" w:eastAsia="ru-RU"/>
        </w:rPr>
      </w:pPr>
      <w:r w:rsidRPr="00D96F7B">
        <w:rPr>
          <w:rFonts w:ascii="Times New Roman" w:eastAsia="Times New Roman" w:hAnsi="Times New Roman" w:cs="Times New Roman"/>
          <w:b/>
          <w:bCs/>
          <w:i/>
          <w:iCs/>
          <w:sz w:val="28"/>
          <w:szCs w:val="28"/>
          <w:bdr w:val="none" w:sz="0" w:space="0" w:color="auto" w:frame="1"/>
          <w:lang w:val="en-US" w:eastAsia="ru-RU"/>
        </w:rPr>
        <w:t xml:space="preserve">These technologies will amplify existing discrimination against people of </w:t>
      </w:r>
      <w:proofErr w:type="spellStart"/>
      <w:r w:rsidRPr="00D96F7B">
        <w:rPr>
          <w:rFonts w:ascii="Times New Roman" w:eastAsia="Times New Roman" w:hAnsi="Times New Roman" w:cs="Times New Roman"/>
          <w:b/>
          <w:bCs/>
          <w:i/>
          <w:iCs/>
          <w:sz w:val="28"/>
          <w:szCs w:val="28"/>
          <w:bdr w:val="none" w:sz="0" w:space="0" w:color="auto" w:frame="1"/>
          <w:lang w:val="en-US" w:eastAsia="ru-RU"/>
        </w:rPr>
        <w:t>colour</w:t>
      </w:r>
      <w:proofErr w:type="spellEnd"/>
      <w:r w:rsidRPr="00D96F7B">
        <w:rPr>
          <w:rFonts w:ascii="Times New Roman" w:eastAsia="Times New Roman" w:hAnsi="Times New Roman" w:cs="Times New Roman"/>
          <w:b/>
          <w:bCs/>
          <w:i/>
          <w:iCs/>
          <w:sz w:val="28"/>
          <w:szCs w:val="28"/>
          <w:bdr w:val="none" w:sz="0" w:space="0" w:color="auto" w:frame="1"/>
          <w:lang w:val="en-US" w:eastAsia="ru-RU"/>
        </w:rPr>
        <w:t xml:space="preserve">, people with disabilities, and other </w:t>
      </w:r>
      <w:proofErr w:type="spellStart"/>
      <w:r w:rsidRPr="00D96F7B">
        <w:rPr>
          <w:rFonts w:ascii="Times New Roman" w:eastAsia="Times New Roman" w:hAnsi="Times New Roman" w:cs="Times New Roman"/>
          <w:b/>
          <w:bCs/>
          <w:i/>
          <w:iCs/>
          <w:sz w:val="28"/>
          <w:szCs w:val="28"/>
          <w:bdr w:val="none" w:sz="0" w:space="0" w:color="auto" w:frame="1"/>
          <w:lang w:val="en-US" w:eastAsia="ru-RU"/>
        </w:rPr>
        <w:t>marginalised</w:t>
      </w:r>
      <w:proofErr w:type="spellEnd"/>
      <w:r w:rsidRPr="00D96F7B">
        <w:rPr>
          <w:rFonts w:ascii="Times New Roman" w:eastAsia="Times New Roman" w:hAnsi="Times New Roman" w:cs="Times New Roman"/>
          <w:b/>
          <w:bCs/>
          <w:i/>
          <w:iCs/>
          <w:sz w:val="28"/>
          <w:szCs w:val="28"/>
          <w:bdr w:val="none" w:sz="0" w:space="0" w:color="auto" w:frame="1"/>
          <w:lang w:val="en-US" w:eastAsia="ru-RU"/>
        </w:rPr>
        <w:t xml:space="preserve"> groups.</w:t>
      </w:r>
    </w:p>
    <w:p w14:paraId="48E5A7CD" w14:textId="77777777" w:rsidR="00D96F7B" w:rsidRPr="00D96F7B" w:rsidRDefault="00D96F7B" w:rsidP="00D96F7B">
      <w:pPr>
        <w:spacing w:after="0" w:line="360" w:lineRule="auto"/>
        <w:outlineLvl w:val="1"/>
        <w:rPr>
          <w:rFonts w:ascii="Times New Roman" w:eastAsia="Times New Roman" w:hAnsi="Times New Roman" w:cs="Times New Roman"/>
          <w:b/>
          <w:bCs/>
          <w:sz w:val="28"/>
          <w:szCs w:val="28"/>
          <w:lang w:val="en-US" w:eastAsia="ru-RU"/>
        </w:rPr>
      </w:pPr>
      <w:r w:rsidRPr="00D96F7B">
        <w:rPr>
          <w:rFonts w:ascii="Times New Roman" w:eastAsia="Times New Roman" w:hAnsi="Times New Roman" w:cs="Times New Roman"/>
          <w:b/>
          <w:bCs/>
          <w:sz w:val="28"/>
          <w:szCs w:val="28"/>
          <w:lang w:val="en-US" w:eastAsia="ru-RU"/>
        </w:rPr>
        <w:t>Scientists have shown the </w:t>
      </w:r>
      <w:hyperlink r:id="rId12" w:tgtFrame="_blank" w:history="1">
        <w:r w:rsidRPr="00D96F7B">
          <w:rPr>
            <w:rFonts w:ascii="Times New Roman" w:eastAsia="Times New Roman" w:hAnsi="Times New Roman" w:cs="Times New Roman"/>
            <w:b/>
            <w:bCs/>
            <w:sz w:val="28"/>
            <w:szCs w:val="28"/>
            <w:bdr w:val="none" w:sz="0" w:space="0" w:color="auto" w:frame="1"/>
            <w:lang w:val="en-US" w:eastAsia="ru-RU"/>
          </w:rPr>
          <w:t>inherent structural discrimination embedded in biometric systems</w:t>
        </w:r>
      </w:hyperlink>
      <w:r w:rsidRPr="00D96F7B">
        <w:rPr>
          <w:rFonts w:ascii="Times New Roman" w:eastAsia="Times New Roman" w:hAnsi="Times New Roman" w:cs="Times New Roman"/>
          <w:b/>
          <w:bCs/>
          <w:sz w:val="28"/>
          <w:szCs w:val="28"/>
          <w:lang w:val="en-US" w:eastAsia="ru-RU"/>
        </w:rPr>
        <w:t>. Research shows that </w:t>
      </w:r>
      <w:hyperlink r:id="rId13" w:tgtFrame="_blank" w:history="1">
        <w:r w:rsidRPr="00D96F7B">
          <w:rPr>
            <w:rFonts w:ascii="Times New Roman" w:eastAsia="Times New Roman" w:hAnsi="Times New Roman" w:cs="Times New Roman"/>
            <w:b/>
            <w:bCs/>
            <w:sz w:val="28"/>
            <w:szCs w:val="28"/>
            <w:bdr w:val="none" w:sz="0" w:space="0" w:color="auto" w:frame="1"/>
            <w:lang w:val="en-US" w:eastAsia="ru-RU"/>
          </w:rPr>
          <w:t>facial analysis algorithms consistently judge black faces to be angrier and more threatening than white faces</w:t>
        </w:r>
      </w:hyperlink>
      <w:r w:rsidRPr="00D96F7B">
        <w:rPr>
          <w:rFonts w:ascii="Times New Roman" w:eastAsia="Times New Roman" w:hAnsi="Times New Roman" w:cs="Times New Roman"/>
          <w:b/>
          <w:bCs/>
          <w:sz w:val="28"/>
          <w:szCs w:val="28"/>
          <w:lang w:val="en-US" w:eastAsia="ru-RU"/>
        </w:rPr>
        <w:t>. We also know that biometric systems are designed with a purportedly “neutral” face and body in mind, which can exclude people with disabilities and anybody that does not conform to an arbitrary norm.</w:t>
      </w:r>
    </w:p>
    <w:p w14:paraId="2D635211" w14:textId="77777777" w:rsidR="00D96F7B" w:rsidRPr="00D96F7B" w:rsidRDefault="00D96F7B" w:rsidP="00D96F7B">
      <w:pPr>
        <w:spacing w:beforeAutospacing="1" w:after="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Kitting out our streets, </w:t>
      </w:r>
      <w:hyperlink r:id="rId14" w:tgtFrame="_blank" w:history="1">
        <w:r w:rsidRPr="00D96F7B">
          <w:rPr>
            <w:rFonts w:ascii="Times New Roman" w:eastAsia="Times New Roman" w:hAnsi="Times New Roman" w:cs="Times New Roman"/>
            <w:sz w:val="28"/>
            <w:szCs w:val="28"/>
            <w:bdr w:val="none" w:sz="0" w:space="0" w:color="auto" w:frame="1"/>
            <w:lang w:val="en-US" w:eastAsia="ru-RU"/>
          </w:rPr>
          <w:t>supermarkets</w:t>
        </w:r>
      </w:hyperlink>
      <w:r w:rsidRPr="00D96F7B">
        <w:rPr>
          <w:rFonts w:ascii="Times New Roman" w:eastAsia="Times New Roman" w:hAnsi="Times New Roman" w:cs="Times New Roman"/>
          <w:sz w:val="28"/>
          <w:szCs w:val="28"/>
          <w:lang w:val="en-US" w:eastAsia="ru-RU"/>
        </w:rPr>
        <w:t xml:space="preserve">, and parks with these technologies will amplify existing discrimination against people of </w:t>
      </w:r>
      <w:proofErr w:type="spellStart"/>
      <w:r w:rsidRPr="00D96F7B">
        <w:rPr>
          <w:rFonts w:ascii="Times New Roman" w:eastAsia="Times New Roman" w:hAnsi="Times New Roman" w:cs="Times New Roman"/>
          <w:sz w:val="28"/>
          <w:szCs w:val="28"/>
          <w:lang w:val="en-US" w:eastAsia="ru-RU"/>
        </w:rPr>
        <w:t>colour</w:t>
      </w:r>
      <w:proofErr w:type="spellEnd"/>
      <w:r w:rsidRPr="00D96F7B">
        <w:rPr>
          <w:rFonts w:ascii="Times New Roman" w:eastAsia="Times New Roman" w:hAnsi="Times New Roman" w:cs="Times New Roman"/>
          <w:sz w:val="28"/>
          <w:szCs w:val="28"/>
          <w:lang w:val="en-US" w:eastAsia="ru-RU"/>
        </w:rPr>
        <w:t xml:space="preserve">, people with disabilities, and other </w:t>
      </w:r>
      <w:proofErr w:type="spellStart"/>
      <w:r w:rsidRPr="00D96F7B">
        <w:rPr>
          <w:rFonts w:ascii="Times New Roman" w:eastAsia="Times New Roman" w:hAnsi="Times New Roman" w:cs="Times New Roman"/>
          <w:sz w:val="28"/>
          <w:szCs w:val="28"/>
          <w:lang w:val="en-US" w:eastAsia="ru-RU"/>
        </w:rPr>
        <w:t>marginalised</w:t>
      </w:r>
      <w:proofErr w:type="spellEnd"/>
      <w:r w:rsidRPr="00D96F7B">
        <w:rPr>
          <w:rFonts w:ascii="Times New Roman" w:eastAsia="Times New Roman" w:hAnsi="Times New Roman" w:cs="Times New Roman"/>
          <w:sz w:val="28"/>
          <w:szCs w:val="28"/>
          <w:lang w:val="en-US" w:eastAsia="ru-RU"/>
        </w:rPr>
        <w:t xml:space="preserve"> groups. Instead of being contestable, these practices will be hidden under a veil of false scientific authority and </w:t>
      </w:r>
      <w:hyperlink r:id="rId15" w:tgtFrame="_blank" w:history="1">
        <w:r w:rsidRPr="00D96F7B">
          <w:rPr>
            <w:rFonts w:ascii="Times New Roman" w:eastAsia="Times New Roman" w:hAnsi="Times New Roman" w:cs="Times New Roman"/>
            <w:sz w:val="28"/>
            <w:szCs w:val="28"/>
            <w:bdr w:val="none" w:sz="0" w:space="0" w:color="auto" w:frame="1"/>
            <w:lang w:val="en-US" w:eastAsia="ru-RU"/>
          </w:rPr>
          <w:t>deliberate opacity</w:t>
        </w:r>
      </w:hyperlink>
      <w:r w:rsidRPr="00D96F7B">
        <w:rPr>
          <w:rFonts w:ascii="Times New Roman" w:eastAsia="Times New Roman" w:hAnsi="Times New Roman" w:cs="Times New Roman"/>
          <w:sz w:val="28"/>
          <w:szCs w:val="28"/>
          <w:lang w:val="en-US" w:eastAsia="ru-RU"/>
        </w:rPr>
        <w:t>.</w:t>
      </w:r>
    </w:p>
    <w:p w14:paraId="565033E9" w14:textId="77777777" w:rsidR="00D96F7B" w:rsidRPr="00D96F7B" w:rsidRDefault="00D96F7B" w:rsidP="00D96F7B">
      <w:pPr>
        <w:spacing w:beforeAutospacing="1" w:after="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London police, for example, claim that facial recognition is never used alone to make a decision. Yet, </w:t>
      </w:r>
      <w:hyperlink r:id="rId16" w:tgtFrame="_blank" w:history="1">
        <w:r w:rsidRPr="00D96F7B">
          <w:rPr>
            <w:rFonts w:ascii="Times New Roman" w:eastAsia="Times New Roman" w:hAnsi="Times New Roman" w:cs="Times New Roman"/>
            <w:sz w:val="28"/>
            <w:szCs w:val="28"/>
            <w:bdr w:val="none" w:sz="0" w:space="0" w:color="auto" w:frame="1"/>
            <w:lang w:val="en-US" w:eastAsia="ru-RU"/>
          </w:rPr>
          <w:t>research from the University of Essex shows</w:t>
        </w:r>
      </w:hyperlink>
      <w:r w:rsidRPr="00D96F7B">
        <w:rPr>
          <w:rFonts w:ascii="Times New Roman" w:eastAsia="Times New Roman" w:hAnsi="Times New Roman" w:cs="Times New Roman"/>
          <w:sz w:val="28"/>
          <w:szCs w:val="28"/>
          <w:lang w:val="en-US" w:eastAsia="ru-RU"/>
        </w:rPr>
        <w:t xml:space="preserve"> that humans are </w:t>
      </w:r>
      <w:r w:rsidRPr="00D96F7B">
        <w:rPr>
          <w:rFonts w:ascii="Times New Roman" w:eastAsia="Times New Roman" w:hAnsi="Times New Roman" w:cs="Times New Roman"/>
          <w:sz w:val="28"/>
          <w:szCs w:val="28"/>
          <w:lang w:val="en-US" w:eastAsia="ru-RU"/>
        </w:rPr>
        <w:lastRenderedPageBreak/>
        <w:t>psychologically discouraged from challenging AI-based decisions due to the heavy burden of disproving it. In short: “Computer says no.”</w:t>
      </w:r>
    </w:p>
    <w:p w14:paraId="5DE45466" w14:textId="77777777" w:rsidR="00D96F7B" w:rsidRPr="00D96F7B" w:rsidRDefault="00D96F7B" w:rsidP="00D96F7B">
      <w:pPr>
        <w:spacing w:line="360" w:lineRule="auto"/>
        <w:rPr>
          <w:rFonts w:ascii="Times New Roman" w:eastAsia="Times New Roman" w:hAnsi="Times New Roman" w:cs="Times New Roman"/>
          <w:b/>
          <w:bCs/>
          <w:i/>
          <w:iCs/>
          <w:sz w:val="28"/>
          <w:szCs w:val="28"/>
          <w:lang w:val="en-US" w:eastAsia="ru-RU"/>
        </w:rPr>
      </w:pPr>
      <w:r w:rsidRPr="00D96F7B">
        <w:rPr>
          <w:rFonts w:ascii="Times New Roman" w:eastAsia="Times New Roman" w:hAnsi="Times New Roman" w:cs="Times New Roman"/>
          <w:b/>
          <w:bCs/>
          <w:i/>
          <w:iCs/>
          <w:sz w:val="28"/>
          <w:szCs w:val="28"/>
          <w:bdr w:val="none" w:sz="0" w:space="0" w:color="auto" w:frame="1"/>
          <w:lang w:val="en-US" w:eastAsia="ru-RU"/>
        </w:rPr>
        <w:t>The technology ignores the fact that expressions and emotions vary greatly at both a cultural and an individual level.</w:t>
      </w:r>
    </w:p>
    <w:p w14:paraId="1B86B655" w14:textId="77777777"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 xml:space="preserve">In claiming to know what people are thinking or are going to do next, the latest generation of biometric systems is propelling us towards a technologically-enabled thought-police. Through “mind-reading” experiments like </w:t>
      </w:r>
      <w:proofErr w:type="spellStart"/>
      <w:r w:rsidRPr="00D96F7B">
        <w:rPr>
          <w:rFonts w:ascii="Times New Roman" w:eastAsia="Times New Roman" w:hAnsi="Times New Roman" w:cs="Times New Roman"/>
          <w:sz w:val="28"/>
          <w:szCs w:val="28"/>
          <w:lang w:val="en-US" w:eastAsia="ru-RU"/>
        </w:rPr>
        <w:t>iBorderCTRL</w:t>
      </w:r>
      <w:proofErr w:type="spellEnd"/>
      <w:r w:rsidRPr="00D96F7B">
        <w:rPr>
          <w:rFonts w:ascii="Times New Roman" w:eastAsia="Times New Roman" w:hAnsi="Times New Roman" w:cs="Times New Roman"/>
          <w:sz w:val="28"/>
          <w:szCs w:val="28"/>
          <w:lang w:val="en-US" w:eastAsia="ru-RU"/>
        </w:rPr>
        <w:t xml:space="preserve">, the EU is </w:t>
      </w:r>
      <w:proofErr w:type="spellStart"/>
      <w:r w:rsidRPr="00D96F7B">
        <w:rPr>
          <w:rFonts w:ascii="Times New Roman" w:eastAsia="Times New Roman" w:hAnsi="Times New Roman" w:cs="Times New Roman"/>
          <w:sz w:val="28"/>
          <w:szCs w:val="28"/>
          <w:lang w:val="en-US" w:eastAsia="ru-RU"/>
        </w:rPr>
        <w:t>legitimising</w:t>
      </w:r>
      <w:proofErr w:type="spellEnd"/>
      <w:r w:rsidRPr="00D96F7B">
        <w:rPr>
          <w:rFonts w:ascii="Times New Roman" w:eastAsia="Times New Roman" w:hAnsi="Times New Roman" w:cs="Times New Roman"/>
          <w:sz w:val="28"/>
          <w:szCs w:val="28"/>
          <w:lang w:val="en-US" w:eastAsia="ru-RU"/>
        </w:rPr>
        <w:t xml:space="preserve"> flimsy pseudoscience and opening the door to ever-more-invasive biometric predictions. The technology ignores the fact that expressions and emotions vary greatly at both a cultural and an individual level. Biometric detection of suspicion, by contrast, forces everyone to act according to an arbitrary technological standard.</w:t>
      </w:r>
    </w:p>
    <w:p w14:paraId="1A0D963A" w14:textId="77777777"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Governments are opening a pandora’s box where state control extends not just to everything we do, but to our innermost thoughts, and applying it in contexts where our innocence or guilt is predicted on the basis of our biometric data. These tools and practices are the dreams of any police state par excellence and the antithesis of the rule of law. But we have an opportunity to stop them before they become pervasive in our societies.</w:t>
      </w:r>
    </w:p>
    <w:p w14:paraId="1648DD27" w14:textId="77777777" w:rsidR="00D96F7B" w:rsidRPr="00D96F7B" w:rsidRDefault="00D96F7B" w:rsidP="00D96F7B">
      <w:pPr>
        <w:spacing w:line="360" w:lineRule="auto"/>
        <w:rPr>
          <w:rFonts w:ascii="Times New Roman" w:eastAsia="Times New Roman" w:hAnsi="Times New Roman" w:cs="Times New Roman"/>
          <w:b/>
          <w:bCs/>
          <w:i/>
          <w:iCs/>
          <w:sz w:val="28"/>
          <w:szCs w:val="28"/>
          <w:lang w:val="en-US" w:eastAsia="ru-RU"/>
        </w:rPr>
      </w:pPr>
      <w:r w:rsidRPr="00D96F7B">
        <w:rPr>
          <w:rFonts w:ascii="Times New Roman" w:eastAsia="Times New Roman" w:hAnsi="Times New Roman" w:cs="Times New Roman"/>
          <w:b/>
          <w:bCs/>
          <w:i/>
          <w:iCs/>
          <w:sz w:val="28"/>
          <w:szCs w:val="28"/>
          <w:bdr w:val="none" w:sz="0" w:space="0" w:color="auto" w:frame="1"/>
          <w:lang w:val="en-US" w:eastAsia="ru-RU"/>
        </w:rPr>
        <w:t>History could not give us a clearer warning about what happens when societies are divided and turned against one another on the basis of who is constructed as suspicious.</w:t>
      </w:r>
    </w:p>
    <w:p w14:paraId="0458EFD9" w14:textId="77777777" w:rsidR="00D96F7B" w:rsidRPr="00D96F7B" w:rsidRDefault="00D96F7B" w:rsidP="00D96F7B">
      <w:pPr>
        <w:spacing w:beforeAutospacing="1" w:after="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 xml:space="preserve">The European Reclaim Your Face campaign, which </w:t>
      </w:r>
      <w:proofErr w:type="spellStart"/>
      <w:r w:rsidRPr="00D96F7B">
        <w:rPr>
          <w:rFonts w:ascii="Times New Roman" w:eastAsia="Times New Roman" w:hAnsi="Times New Roman" w:cs="Times New Roman"/>
          <w:sz w:val="28"/>
          <w:szCs w:val="28"/>
          <w:lang w:val="en-US" w:eastAsia="ru-RU"/>
        </w:rPr>
        <w:t>EDRi</w:t>
      </w:r>
      <w:proofErr w:type="spellEnd"/>
      <w:r w:rsidRPr="00D96F7B">
        <w:rPr>
          <w:rFonts w:ascii="Times New Roman" w:eastAsia="Times New Roman" w:hAnsi="Times New Roman" w:cs="Times New Roman"/>
          <w:sz w:val="28"/>
          <w:szCs w:val="28"/>
          <w:lang w:val="en-US" w:eastAsia="ru-RU"/>
        </w:rPr>
        <w:t xml:space="preserve"> backs, calls to permanently end biometric mass surveillance like </w:t>
      </w:r>
      <w:proofErr w:type="spellStart"/>
      <w:r w:rsidRPr="00D96F7B">
        <w:rPr>
          <w:rFonts w:ascii="Times New Roman" w:eastAsia="Times New Roman" w:hAnsi="Times New Roman" w:cs="Times New Roman"/>
          <w:sz w:val="28"/>
          <w:szCs w:val="28"/>
          <w:lang w:val="en-US" w:eastAsia="ru-RU"/>
        </w:rPr>
        <w:t>iBorderCTRL</w:t>
      </w:r>
      <w:proofErr w:type="spellEnd"/>
      <w:r w:rsidRPr="00D96F7B">
        <w:rPr>
          <w:rFonts w:ascii="Times New Roman" w:eastAsia="Times New Roman" w:hAnsi="Times New Roman" w:cs="Times New Roman"/>
          <w:sz w:val="28"/>
          <w:szCs w:val="28"/>
          <w:lang w:val="en-US" w:eastAsia="ru-RU"/>
        </w:rPr>
        <w:t>. </w:t>
      </w:r>
      <w:hyperlink r:id="rId17" w:tgtFrame="_blank" w:history="1">
        <w:r w:rsidRPr="00D96F7B">
          <w:rPr>
            <w:rFonts w:ascii="Times New Roman" w:eastAsia="Times New Roman" w:hAnsi="Times New Roman" w:cs="Times New Roman"/>
            <w:sz w:val="28"/>
            <w:szCs w:val="28"/>
            <w:bdr w:val="none" w:sz="0" w:space="0" w:color="auto" w:frame="1"/>
            <w:lang w:val="en-US" w:eastAsia="ru-RU"/>
          </w:rPr>
          <w:t>Its petition</w:t>
        </w:r>
      </w:hyperlink>
      <w:r w:rsidRPr="00D96F7B">
        <w:rPr>
          <w:rFonts w:ascii="Times New Roman" w:eastAsia="Times New Roman" w:hAnsi="Times New Roman" w:cs="Times New Roman"/>
          <w:sz w:val="28"/>
          <w:szCs w:val="28"/>
          <w:lang w:val="en-US" w:eastAsia="ru-RU"/>
        </w:rPr>
        <w:t>, which it hopes will gather 1 million signatures, launching today, aims to promote a future where people will not be segmented based on how they look, their religion, sexuality, disability, and other factors that make up our diverse identities. History could not give us a clearer warning about what happens when societies are divided and turned against one another on the basis of who is constructed as suspicious, abnormal and aberrant.</w:t>
      </w:r>
    </w:p>
    <w:p w14:paraId="62F600AB" w14:textId="77777777"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lastRenderedPageBreak/>
        <w:t>EU countries will decide whether or not the development and use of AI will be legally controlled. As the first continent to consider regulating these fast-moving technologies, it has the power to set a global example by, for example, banning biometric mass surveillance practices.</w:t>
      </w:r>
    </w:p>
    <w:p w14:paraId="2601B8C8" w14:textId="6C56B8FA" w:rsidR="00D96F7B" w:rsidRPr="00D96F7B" w:rsidRDefault="00D96F7B" w:rsidP="00D96F7B">
      <w:pPr>
        <w:spacing w:before="100" w:beforeAutospacing="1" w:after="100" w:afterAutospacing="1" w:line="360" w:lineRule="auto"/>
        <w:rPr>
          <w:rFonts w:ascii="Times New Roman" w:eastAsia="Times New Roman" w:hAnsi="Times New Roman" w:cs="Times New Roman"/>
          <w:sz w:val="28"/>
          <w:szCs w:val="28"/>
          <w:lang w:val="en-US" w:eastAsia="ru-RU"/>
        </w:rPr>
      </w:pPr>
      <w:r w:rsidRPr="00D96F7B">
        <w:rPr>
          <w:rFonts w:ascii="Times New Roman" w:eastAsia="Times New Roman" w:hAnsi="Times New Roman" w:cs="Times New Roman"/>
          <w:sz w:val="28"/>
          <w:szCs w:val="28"/>
          <w:lang w:val="en-US" w:eastAsia="ru-RU"/>
        </w:rPr>
        <w:t>This would ensure that we can all enjoy the presumption of innocence, free from the judgment of machines that strip us of our dignity, violate our bodily and psychological integrity, and threaten our democratic freedoms. We urge you to #ReclaimYourFace alongside us.</w:t>
      </w:r>
    </w:p>
    <w:sectPr w:rsidR="00D96F7B" w:rsidRPr="00D96F7B" w:rsidSect="00D96F7B">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2C"/>
    <w:rsid w:val="00501A2C"/>
    <w:rsid w:val="00B719A3"/>
    <w:rsid w:val="00D96F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8E7C"/>
  <w15:chartTrackingRefBased/>
  <w15:docId w15:val="{77E47353-C6F5-4EE9-A421-E459717D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96F7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7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96F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96F7B"/>
    <w:rPr>
      <w:color w:val="0000FF"/>
      <w:u w:val="single"/>
    </w:rPr>
  </w:style>
  <w:style w:type="character" w:customStyle="1" w:styleId="widgetquotetext">
    <w:name w:val="widget__quotetext"/>
    <w:basedOn w:val="a0"/>
    <w:rsid w:val="00D9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2120">
      <w:bodyDiv w:val="1"/>
      <w:marLeft w:val="0"/>
      <w:marRight w:val="0"/>
      <w:marTop w:val="0"/>
      <w:marBottom w:val="0"/>
      <w:divBdr>
        <w:top w:val="none" w:sz="0" w:space="0" w:color="auto"/>
        <w:left w:val="none" w:sz="0" w:space="0" w:color="auto"/>
        <w:bottom w:val="none" w:sz="0" w:space="0" w:color="auto"/>
        <w:right w:val="none" w:sz="0" w:space="0" w:color="auto"/>
      </w:divBdr>
      <w:divsChild>
        <w:div w:id="536741967">
          <w:marLeft w:val="0"/>
          <w:marRight w:val="0"/>
          <w:marTop w:val="0"/>
          <w:marBottom w:val="0"/>
          <w:divBdr>
            <w:top w:val="none" w:sz="0" w:space="0" w:color="auto"/>
            <w:left w:val="none" w:sz="0" w:space="0" w:color="auto"/>
            <w:bottom w:val="none" w:sz="0" w:space="0" w:color="auto"/>
            <w:right w:val="none" w:sz="0" w:space="0" w:color="auto"/>
          </w:divBdr>
          <w:divsChild>
            <w:div w:id="1780639415">
              <w:marLeft w:val="0"/>
              <w:marRight w:val="0"/>
              <w:marTop w:val="0"/>
              <w:marBottom w:val="0"/>
              <w:divBdr>
                <w:top w:val="none" w:sz="0" w:space="0" w:color="auto"/>
                <w:left w:val="none" w:sz="0" w:space="0" w:color="auto"/>
                <w:bottom w:val="none" w:sz="0" w:space="0" w:color="auto"/>
                <w:right w:val="none" w:sz="0" w:space="0" w:color="auto"/>
              </w:divBdr>
              <w:divsChild>
                <w:div w:id="98725561">
                  <w:marLeft w:val="0"/>
                  <w:marRight w:val="0"/>
                  <w:marTop w:val="0"/>
                  <w:marBottom w:val="0"/>
                  <w:divBdr>
                    <w:top w:val="none" w:sz="0" w:space="0" w:color="auto"/>
                    <w:left w:val="none" w:sz="0" w:space="0" w:color="auto"/>
                    <w:bottom w:val="none" w:sz="0" w:space="0" w:color="auto"/>
                    <w:right w:val="none" w:sz="0" w:space="0" w:color="auto"/>
                  </w:divBdr>
                  <w:divsChild>
                    <w:div w:id="1955020261">
                      <w:blockQuote w:val="1"/>
                      <w:marLeft w:val="600"/>
                      <w:marRight w:val="600"/>
                      <w:marTop w:val="300"/>
                      <w:marBottom w:val="300"/>
                      <w:divBdr>
                        <w:top w:val="none" w:sz="0" w:space="0" w:color="auto"/>
                        <w:left w:val="none" w:sz="0" w:space="0" w:color="auto"/>
                        <w:bottom w:val="none" w:sz="0" w:space="0" w:color="auto"/>
                        <w:right w:val="none" w:sz="0" w:space="0" w:color="auto"/>
                      </w:divBdr>
                    </w:div>
                  </w:divsChild>
                </w:div>
              </w:divsChild>
            </w:div>
          </w:divsChild>
        </w:div>
        <w:div w:id="1975524408">
          <w:marLeft w:val="0"/>
          <w:marRight w:val="0"/>
          <w:marTop w:val="0"/>
          <w:marBottom w:val="0"/>
          <w:divBdr>
            <w:top w:val="none" w:sz="0" w:space="0" w:color="auto"/>
            <w:left w:val="none" w:sz="0" w:space="0" w:color="auto"/>
            <w:bottom w:val="none" w:sz="0" w:space="0" w:color="auto"/>
            <w:right w:val="none" w:sz="0" w:space="0" w:color="auto"/>
          </w:divBdr>
          <w:divsChild>
            <w:div w:id="1034773908">
              <w:marLeft w:val="0"/>
              <w:marRight w:val="0"/>
              <w:marTop w:val="0"/>
              <w:marBottom w:val="0"/>
              <w:divBdr>
                <w:top w:val="none" w:sz="0" w:space="0" w:color="auto"/>
                <w:left w:val="none" w:sz="0" w:space="0" w:color="auto"/>
                <w:bottom w:val="none" w:sz="0" w:space="0" w:color="auto"/>
                <w:right w:val="none" w:sz="0" w:space="0" w:color="auto"/>
              </w:divBdr>
              <w:divsChild>
                <w:div w:id="1311134197">
                  <w:marLeft w:val="0"/>
                  <w:marRight w:val="0"/>
                  <w:marTop w:val="0"/>
                  <w:marBottom w:val="0"/>
                  <w:divBdr>
                    <w:top w:val="none" w:sz="0" w:space="0" w:color="auto"/>
                    <w:left w:val="none" w:sz="0" w:space="0" w:color="auto"/>
                    <w:bottom w:val="none" w:sz="0" w:space="0" w:color="auto"/>
                    <w:right w:val="none" w:sz="0" w:space="0" w:color="auto"/>
                  </w:divBdr>
                  <w:divsChild>
                    <w:div w:id="1089615924">
                      <w:blockQuote w:val="1"/>
                      <w:marLeft w:val="600"/>
                      <w:marRight w:val="600"/>
                      <w:marTop w:val="300"/>
                      <w:marBottom w:val="300"/>
                      <w:divBdr>
                        <w:top w:val="none" w:sz="0" w:space="0" w:color="auto"/>
                        <w:left w:val="none" w:sz="0" w:space="0" w:color="auto"/>
                        <w:bottom w:val="none" w:sz="0" w:space="0" w:color="auto"/>
                        <w:right w:val="none" w:sz="0" w:space="0" w:color="auto"/>
                      </w:divBdr>
                    </w:div>
                  </w:divsChild>
                </w:div>
              </w:divsChild>
            </w:div>
          </w:divsChild>
        </w:div>
        <w:div w:id="625545418">
          <w:marLeft w:val="0"/>
          <w:marRight w:val="0"/>
          <w:marTop w:val="0"/>
          <w:marBottom w:val="0"/>
          <w:divBdr>
            <w:top w:val="none" w:sz="0" w:space="0" w:color="auto"/>
            <w:left w:val="none" w:sz="0" w:space="0" w:color="auto"/>
            <w:bottom w:val="none" w:sz="0" w:space="0" w:color="auto"/>
            <w:right w:val="none" w:sz="0" w:space="0" w:color="auto"/>
          </w:divBdr>
          <w:divsChild>
            <w:div w:id="1333534983">
              <w:marLeft w:val="0"/>
              <w:marRight w:val="0"/>
              <w:marTop w:val="0"/>
              <w:marBottom w:val="0"/>
              <w:divBdr>
                <w:top w:val="none" w:sz="0" w:space="0" w:color="auto"/>
                <w:left w:val="none" w:sz="0" w:space="0" w:color="auto"/>
                <w:bottom w:val="none" w:sz="0" w:space="0" w:color="auto"/>
                <w:right w:val="none" w:sz="0" w:space="0" w:color="auto"/>
              </w:divBdr>
              <w:divsChild>
                <w:div w:id="286279086">
                  <w:marLeft w:val="0"/>
                  <w:marRight w:val="0"/>
                  <w:marTop w:val="0"/>
                  <w:marBottom w:val="0"/>
                  <w:divBdr>
                    <w:top w:val="none" w:sz="0" w:space="0" w:color="auto"/>
                    <w:left w:val="none" w:sz="0" w:space="0" w:color="auto"/>
                    <w:bottom w:val="none" w:sz="0" w:space="0" w:color="auto"/>
                    <w:right w:val="none" w:sz="0" w:space="0" w:color="auto"/>
                  </w:divBdr>
                  <w:divsChild>
                    <w:div w:id="644819731">
                      <w:blockQuote w:val="1"/>
                      <w:marLeft w:val="600"/>
                      <w:marRight w:val="600"/>
                      <w:marTop w:val="300"/>
                      <w:marBottom w:val="300"/>
                      <w:divBdr>
                        <w:top w:val="none" w:sz="0" w:space="0" w:color="auto"/>
                        <w:left w:val="none" w:sz="0" w:space="0" w:color="auto"/>
                        <w:bottom w:val="none" w:sz="0" w:space="0" w:color="auto"/>
                        <w:right w:val="none" w:sz="0" w:space="0" w:color="auto"/>
                      </w:divBdr>
                    </w:div>
                  </w:divsChild>
                </w:div>
              </w:divsChild>
            </w:div>
          </w:divsChild>
        </w:div>
        <w:div w:id="1897276756">
          <w:marLeft w:val="0"/>
          <w:marRight w:val="0"/>
          <w:marTop w:val="0"/>
          <w:marBottom w:val="0"/>
          <w:divBdr>
            <w:top w:val="none" w:sz="0" w:space="0" w:color="auto"/>
            <w:left w:val="none" w:sz="0" w:space="0" w:color="auto"/>
            <w:bottom w:val="none" w:sz="0" w:space="0" w:color="auto"/>
            <w:right w:val="none" w:sz="0" w:space="0" w:color="auto"/>
          </w:divBdr>
          <w:divsChild>
            <w:div w:id="1843158045">
              <w:marLeft w:val="0"/>
              <w:marRight w:val="0"/>
              <w:marTop w:val="0"/>
              <w:marBottom w:val="0"/>
              <w:divBdr>
                <w:top w:val="none" w:sz="0" w:space="0" w:color="auto"/>
                <w:left w:val="none" w:sz="0" w:space="0" w:color="auto"/>
                <w:bottom w:val="none" w:sz="0" w:space="0" w:color="auto"/>
                <w:right w:val="none" w:sz="0" w:space="0" w:color="auto"/>
              </w:divBdr>
              <w:divsChild>
                <w:div w:id="1866359674">
                  <w:marLeft w:val="0"/>
                  <w:marRight w:val="0"/>
                  <w:marTop w:val="0"/>
                  <w:marBottom w:val="0"/>
                  <w:divBdr>
                    <w:top w:val="none" w:sz="0" w:space="0" w:color="auto"/>
                    <w:left w:val="none" w:sz="0" w:space="0" w:color="auto"/>
                    <w:bottom w:val="none" w:sz="0" w:space="0" w:color="auto"/>
                    <w:right w:val="none" w:sz="0" w:space="0" w:color="auto"/>
                  </w:divBdr>
                  <w:divsChild>
                    <w:div w:id="299042769">
                      <w:blockQuote w:val="1"/>
                      <w:marLeft w:val="600"/>
                      <w:marRight w:val="6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ri.org/our-work/greece-clarifications-sought-on-human-rights-impacts-of-iborderctrl/" TargetMode="External"/><Relationship Id="rId13" Type="http://schemas.openxmlformats.org/officeDocument/2006/relationships/hyperlink" Target="https://papers.ssrn.com/sol3/papers.cfm?abstract_id=328176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aas.org/news/facial-recognition-technology-cannot-read-emotions-scientists-say" TargetMode="External"/><Relationship Id="rId12" Type="http://schemas.openxmlformats.org/officeDocument/2006/relationships/hyperlink" Target="https://www.technologyreview.com/2019/12/20/79/ai-face-recognition-racist-us-government-nist-study/" TargetMode="External"/><Relationship Id="rId17" Type="http://schemas.openxmlformats.org/officeDocument/2006/relationships/hyperlink" Target="https://edri.org/our-work/new-eci-ban-biometric-mass-surveillance/" TargetMode="External"/><Relationship Id="rId2" Type="http://schemas.openxmlformats.org/officeDocument/2006/relationships/settings" Target="settings.xml"/><Relationship Id="rId16" Type="http://schemas.openxmlformats.org/officeDocument/2006/relationships/hyperlink" Target="https://www.cambridge.org/core/journals/international-and-comparative-law-quarterly/article/international-human-rights-law-as-a-framework-for-algorithmic-accountability/1D6D0A456B36BA7512A6AFF17F16E9B6" TargetMode="External"/><Relationship Id="rId1" Type="http://schemas.openxmlformats.org/officeDocument/2006/relationships/styles" Target="styles.xml"/><Relationship Id="rId6" Type="http://schemas.openxmlformats.org/officeDocument/2006/relationships/hyperlink" Target="https://ec.europa.eu/research/infocentre/article_en.cfm?artid=49726" TargetMode="External"/><Relationship Id="rId11" Type="http://schemas.openxmlformats.org/officeDocument/2006/relationships/hyperlink" Target="https://atos.net/wp-content/uploads/2016/06/atos-ph-eindhoven-city-pulse-case-study.pdf" TargetMode="External"/><Relationship Id="rId5" Type="http://schemas.openxmlformats.org/officeDocument/2006/relationships/hyperlink" Target="https://reclaimyourface.eu/" TargetMode="External"/><Relationship Id="rId15" Type="http://schemas.openxmlformats.org/officeDocument/2006/relationships/hyperlink" Target="https://medium.com/@szymielewicz/black-boxed-politics-cebc0d5a54ad" TargetMode="External"/><Relationship Id="rId10" Type="http://schemas.openxmlformats.org/officeDocument/2006/relationships/hyperlink" Target="https://iborderctrl.no/" TargetMode="External"/><Relationship Id="rId19" Type="http://schemas.openxmlformats.org/officeDocument/2006/relationships/theme" Target="theme/theme1.xml"/><Relationship Id="rId4" Type="http://schemas.openxmlformats.org/officeDocument/2006/relationships/hyperlink" Target="https://edri.org/wp-content/uploads/2020/05/Paper-Ban-Biometric-Mass-Surveillance.pdf" TargetMode="External"/><Relationship Id="rId9" Type="http://schemas.openxmlformats.org/officeDocument/2006/relationships/hyperlink" Target="https://edri.org/wp-content/uploads/2020/11/Technological-Testing-Grounds.pdf" TargetMode="External"/><Relationship Id="rId14" Type="http://schemas.openxmlformats.org/officeDocument/2006/relationships/hyperlink" Target="https://www.wired.com/story/uk-stores-facial-recognition-track-shopp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2</cp:revision>
  <dcterms:created xsi:type="dcterms:W3CDTF">2021-02-17T12:34:00Z</dcterms:created>
  <dcterms:modified xsi:type="dcterms:W3CDTF">2021-02-17T12:39:00Z</dcterms:modified>
</cp:coreProperties>
</file>