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B4" w:rsidRDefault="00EB27B4" w:rsidP="00EB27B4">
      <w:pPr>
        <w:pStyle w:val="a3"/>
        <w:jc w:val="center"/>
        <w:rPr>
          <w:rFonts w:ascii="Times New Roman" w:hAnsi="Times New Roman"/>
          <w:b/>
          <w:sz w:val="21"/>
          <w:szCs w:val="21"/>
        </w:rPr>
      </w:pPr>
      <w:r w:rsidRPr="00CC0554">
        <w:rPr>
          <w:rFonts w:ascii="Times New Roman" w:hAnsi="Times New Roman"/>
          <w:b/>
          <w:sz w:val="21"/>
          <w:szCs w:val="21"/>
        </w:rPr>
        <w:t>Лабораторная работа №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Pr="00CC0554">
        <w:rPr>
          <w:rFonts w:ascii="Times New Roman" w:hAnsi="Times New Roman"/>
          <w:b/>
          <w:sz w:val="21"/>
          <w:szCs w:val="21"/>
        </w:rPr>
        <w:t>7</w:t>
      </w:r>
    </w:p>
    <w:p w:rsidR="00EB27B4" w:rsidRDefault="00EB27B4" w:rsidP="00EB27B4">
      <w:pPr>
        <w:pStyle w:val="a3"/>
        <w:rPr>
          <w:rFonts w:ascii="Times New Roman" w:hAnsi="Times New Roman"/>
          <w:b/>
          <w:sz w:val="21"/>
          <w:szCs w:val="21"/>
        </w:rPr>
      </w:pPr>
    </w:p>
    <w:p w:rsidR="00EB27B4" w:rsidRDefault="00EB27B4" w:rsidP="00EB27B4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  <w:r w:rsidRPr="00CC0554">
        <w:rPr>
          <w:rFonts w:ascii="Times New Roman" w:hAnsi="Times New Roman"/>
          <w:b/>
          <w:caps/>
          <w:sz w:val="21"/>
          <w:szCs w:val="21"/>
        </w:rPr>
        <w:t>Построение корневых годографов</w:t>
      </w:r>
    </w:p>
    <w:p w:rsidR="00EB27B4" w:rsidRDefault="00EB27B4" w:rsidP="00EB27B4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  <w:r w:rsidRPr="00CC0554">
        <w:rPr>
          <w:rFonts w:ascii="Times New Roman" w:hAnsi="Times New Roman"/>
          <w:b/>
          <w:caps/>
          <w:sz w:val="21"/>
          <w:szCs w:val="21"/>
        </w:rPr>
        <w:t xml:space="preserve">для оценки качества </w:t>
      </w:r>
      <w:r>
        <w:rPr>
          <w:rFonts w:ascii="Times New Roman" w:hAnsi="Times New Roman"/>
          <w:b/>
          <w:caps/>
          <w:sz w:val="21"/>
          <w:szCs w:val="21"/>
        </w:rPr>
        <w:t xml:space="preserve">линейных динамических </w:t>
      </w:r>
      <w:r w:rsidRPr="00CC0554">
        <w:rPr>
          <w:rFonts w:ascii="Times New Roman" w:hAnsi="Times New Roman"/>
          <w:b/>
          <w:caps/>
          <w:sz w:val="21"/>
          <w:szCs w:val="21"/>
        </w:rPr>
        <w:t>систем</w:t>
      </w:r>
    </w:p>
    <w:p w:rsidR="00EB27B4" w:rsidRPr="00CC0554" w:rsidRDefault="00EB27B4" w:rsidP="00EB27B4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  <w:r w:rsidRPr="00CC0554">
        <w:rPr>
          <w:rFonts w:ascii="Times New Roman" w:hAnsi="Times New Roman"/>
          <w:b/>
          <w:caps/>
          <w:sz w:val="21"/>
          <w:szCs w:val="21"/>
        </w:rPr>
        <w:t>автоматического управления</w:t>
      </w:r>
    </w:p>
    <w:p w:rsidR="00060C70" w:rsidRPr="00A05FD2" w:rsidRDefault="00A05FD2" w:rsidP="00A05FD2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  <w:r w:rsidRPr="00A05FD2">
        <w:rPr>
          <w:rFonts w:ascii="Times New Roman" w:hAnsi="Times New Roman"/>
          <w:b/>
          <w:caps/>
          <w:sz w:val="21"/>
          <w:szCs w:val="21"/>
        </w:rPr>
        <w:t>Вариант 1</w:t>
      </w:r>
    </w:p>
    <w:p w:rsidR="00A05FD2" w:rsidRPr="00A05FD2" w:rsidRDefault="00A05FD2"/>
    <w:p w:rsidR="00EB27B4" w:rsidRPr="00CC0554" w:rsidRDefault="00EB27B4" w:rsidP="00EB27B4">
      <w:pPr>
        <w:pStyle w:val="a3"/>
        <w:ind w:firstLine="567"/>
        <w:jc w:val="both"/>
        <w:rPr>
          <w:rFonts w:ascii="Times New Roman" w:hAnsi="Times New Roman"/>
          <w:sz w:val="21"/>
          <w:szCs w:val="21"/>
        </w:rPr>
      </w:pPr>
      <w:r w:rsidRPr="00EB27B4">
        <w:rPr>
          <w:rFonts w:ascii="Times New Roman" w:hAnsi="Times New Roman"/>
          <w:b/>
          <w:sz w:val="21"/>
          <w:szCs w:val="21"/>
        </w:rPr>
        <w:t>Цель</w:t>
      </w:r>
      <w:r w:rsidRPr="00EB27B4">
        <w:rPr>
          <w:rFonts w:ascii="Times New Roman" w:hAnsi="Times New Roman"/>
          <w:sz w:val="21"/>
          <w:szCs w:val="21"/>
        </w:rPr>
        <w:t xml:space="preserve">: </w:t>
      </w:r>
      <w:r>
        <w:rPr>
          <w:rFonts w:ascii="Times New Roman" w:hAnsi="Times New Roman"/>
          <w:sz w:val="21"/>
          <w:szCs w:val="21"/>
        </w:rPr>
        <w:t xml:space="preserve">Исследование качества </w:t>
      </w:r>
      <w:proofErr w:type="gramStart"/>
      <w:r>
        <w:rPr>
          <w:rFonts w:ascii="Times New Roman" w:hAnsi="Times New Roman"/>
          <w:sz w:val="21"/>
          <w:szCs w:val="21"/>
        </w:rPr>
        <w:t>линейных</w:t>
      </w:r>
      <w:proofErr w:type="gramEnd"/>
      <w:r>
        <w:rPr>
          <w:rFonts w:ascii="Times New Roman" w:hAnsi="Times New Roman"/>
          <w:sz w:val="21"/>
          <w:szCs w:val="21"/>
        </w:rPr>
        <w:t xml:space="preserve"> динамических </w:t>
      </w:r>
      <w:proofErr w:type="spellStart"/>
      <w:r>
        <w:rPr>
          <w:rFonts w:ascii="Times New Roman" w:hAnsi="Times New Roman"/>
          <w:sz w:val="21"/>
          <w:szCs w:val="21"/>
        </w:rPr>
        <w:t>САУ</w:t>
      </w:r>
      <w:proofErr w:type="spellEnd"/>
      <w:r>
        <w:rPr>
          <w:rFonts w:ascii="Times New Roman" w:hAnsi="Times New Roman"/>
          <w:sz w:val="21"/>
          <w:szCs w:val="21"/>
        </w:rPr>
        <w:t xml:space="preserve"> с помощью корневого годографа. Определение оптимальных параметров настройки.</w:t>
      </w:r>
    </w:p>
    <w:p w:rsidR="00EB27B4" w:rsidRDefault="00EB27B4">
      <w:pPr>
        <w:rPr>
          <w:lang w:val="en-US"/>
        </w:rPr>
      </w:pPr>
    </w:p>
    <w:p w:rsidR="00A05FD2" w:rsidRDefault="00A05FD2" w:rsidP="00A05FD2">
      <w:pPr>
        <w:jc w:val="center"/>
        <w:rPr>
          <w:b/>
          <w:sz w:val="21"/>
          <w:szCs w:val="21"/>
        </w:rPr>
      </w:pPr>
      <w:r w:rsidRPr="00CC0554">
        <w:rPr>
          <w:b/>
          <w:sz w:val="21"/>
          <w:szCs w:val="21"/>
        </w:rPr>
        <w:t>Варианты задани</w:t>
      </w:r>
      <w:r>
        <w:rPr>
          <w:b/>
          <w:sz w:val="21"/>
          <w:szCs w:val="21"/>
        </w:rPr>
        <w:t>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2"/>
        <w:gridCol w:w="3135"/>
        <w:gridCol w:w="456"/>
        <w:gridCol w:w="2223"/>
      </w:tblGrid>
      <w:tr w:rsidR="00A05FD2" w:rsidRPr="004775CC" w:rsidTr="00C7658D">
        <w:tc>
          <w:tcPr>
            <w:tcW w:w="342" w:type="dxa"/>
            <w:shd w:val="clear" w:color="auto" w:fill="auto"/>
          </w:tcPr>
          <w:p w:rsidR="00A05FD2" w:rsidRPr="004775CC" w:rsidRDefault="00A05FD2" w:rsidP="00C7658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3135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4775CC">
              <w:rPr>
                <w:b/>
                <w:i/>
                <w:iCs/>
                <w:sz w:val="21"/>
                <w:szCs w:val="21"/>
              </w:rPr>
              <w:t>W</w:t>
            </w:r>
            <w:r w:rsidRPr="004775CC">
              <w:rPr>
                <w:b/>
                <w:i/>
                <w:iCs/>
                <w:sz w:val="21"/>
                <w:szCs w:val="21"/>
                <w:vertAlign w:val="subscript"/>
              </w:rPr>
              <w:t>p</w:t>
            </w:r>
            <w:proofErr w:type="spellEnd"/>
            <w:r w:rsidRPr="004775CC">
              <w:rPr>
                <w:b/>
                <w:sz w:val="21"/>
                <w:szCs w:val="21"/>
              </w:rPr>
              <w:t>(</w:t>
            </w:r>
            <w:r w:rsidRPr="004775CC">
              <w:rPr>
                <w:b/>
                <w:i/>
                <w:iCs/>
                <w:sz w:val="21"/>
                <w:szCs w:val="21"/>
              </w:rPr>
              <w:t>s</w:t>
            </w:r>
            <w:r w:rsidRPr="004775CC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456" w:type="dxa"/>
            <w:shd w:val="clear" w:color="auto" w:fill="auto"/>
          </w:tcPr>
          <w:p w:rsidR="00A05FD2" w:rsidRPr="004775CC" w:rsidRDefault="00A05FD2" w:rsidP="00C7658D">
            <w:pPr>
              <w:rPr>
                <w:b/>
                <w:sz w:val="21"/>
                <w:szCs w:val="21"/>
              </w:rPr>
            </w:pPr>
            <w:r w:rsidRPr="004775CC">
              <w:rPr>
                <w:b/>
                <w:sz w:val="21"/>
                <w:szCs w:val="21"/>
              </w:rPr>
              <w:t> </w:t>
            </w:r>
          </w:p>
        </w:tc>
        <w:tc>
          <w:tcPr>
            <w:tcW w:w="2223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b/>
                <w:sz w:val="21"/>
                <w:szCs w:val="21"/>
              </w:rPr>
            </w:pPr>
            <w:r w:rsidRPr="004775CC">
              <w:rPr>
                <w:b/>
                <w:sz w:val="21"/>
                <w:szCs w:val="21"/>
              </w:rPr>
              <w:t xml:space="preserve">Значения </w:t>
            </w:r>
            <w:proofErr w:type="spellStart"/>
            <w:r w:rsidRPr="004775CC">
              <w:rPr>
                <w:b/>
                <w:i/>
                <w:iCs/>
                <w:sz w:val="21"/>
                <w:szCs w:val="21"/>
              </w:rPr>
              <w:t>T</w:t>
            </w:r>
            <w:r w:rsidRPr="004775CC">
              <w:rPr>
                <w:b/>
                <w:i/>
                <w:iCs/>
                <w:sz w:val="21"/>
                <w:szCs w:val="21"/>
                <w:vertAlign w:val="subscript"/>
              </w:rPr>
              <w:t>i</w:t>
            </w:r>
            <w:proofErr w:type="spellEnd"/>
            <w:r w:rsidRPr="004775CC">
              <w:rPr>
                <w:b/>
                <w:sz w:val="21"/>
                <w:szCs w:val="21"/>
              </w:rPr>
              <w:t>, c</w:t>
            </w:r>
          </w:p>
        </w:tc>
      </w:tr>
      <w:tr w:rsidR="00A05FD2" w:rsidRPr="004775CC" w:rsidTr="00C7658D">
        <w:tc>
          <w:tcPr>
            <w:tcW w:w="342" w:type="dxa"/>
            <w:vMerge w:val="restart"/>
            <w:shd w:val="clear" w:color="auto" w:fill="auto"/>
            <w:vAlign w:val="center"/>
          </w:tcPr>
          <w:p w:rsidR="00A05FD2" w:rsidRPr="004775CC" w:rsidRDefault="00A05FD2" w:rsidP="00C7658D">
            <w:pPr>
              <w:jc w:val="center"/>
              <w:rPr>
                <w:color w:val="000000"/>
                <w:sz w:val="21"/>
                <w:szCs w:val="21"/>
              </w:rPr>
            </w:pPr>
            <w:r w:rsidRPr="004775CC">
              <w:rPr>
                <w:sz w:val="21"/>
                <w:szCs w:val="21"/>
              </w:rPr>
              <w:t>1</w:t>
            </w:r>
          </w:p>
        </w:tc>
        <w:tc>
          <w:tcPr>
            <w:tcW w:w="3135" w:type="dxa"/>
            <w:vMerge w:val="restart"/>
            <w:shd w:val="clear" w:color="auto" w:fill="auto"/>
            <w:vAlign w:val="center"/>
          </w:tcPr>
          <w:p w:rsidR="00A05FD2" w:rsidRPr="004775CC" w:rsidRDefault="00A05FD2" w:rsidP="00C7658D">
            <w:pPr>
              <w:jc w:val="center"/>
              <w:rPr>
                <w:color w:val="000000"/>
                <w:sz w:val="21"/>
                <w:szCs w:val="21"/>
              </w:rPr>
            </w:pPr>
            <w:r w:rsidRPr="004775CC">
              <w:rPr>
                <w:color w:val="000000"/>
                <w:position w:val="-28"/>
                <w:sz w:val="21"/>
                <w:szCs w:val="21"/>
              </w:rPr>
              <w:object w:dxaOrig="96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15pt;height:49.45pt" o:ole="">
                  <v:imagedata r:id="rId7" o:title=""/>
                </v:shape>
                <o:OLEObject Type="Embed" ProgID="Equation.3" ShapeID="_x0000_i1025" DrawAspect="Content" ObjectID="_1700902502" r:id="rId8"/>
              </w:object>
            </w:r>
          </w:p>
        </w:tc>
        <w:tc>
          <w:tcPr>
            <w:tcW w:w="456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r w:rsidRPr="004775CC">
              <w:rPr>
                <w:sz w:val="21"/>
                <w:szCs w:val="21"/>
              </w:rPr>
              <w:t>1</w:t>
            </w:r>
          </w:p>
        </w:tc>
        <w:tc>
          <w:tcPr>
            <w:tcW w:w="2223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1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 xml:space="preserve">= 0,5, </w:t>
            </w: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2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>= 0,1</w:t>
            </w:r>
          </w:p>
        </w:tc>
      </w:tr>
      <w:tr w:rsidR="00A05FD2" w:rsidRPr="004775CC" w:rsidTr="00C7658D">
        <w:tc>
          <w:tcPr>
            <w:tcW w:w="342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sz w:val="21"/>
                <w:szCs w:val="21"/>
              </w:rPr>
            </w:pPr>
          </w:p>
        </w:tc>
        <w:tc>
          <w:tcPr>
            <w:tcW w:w="3135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r w:rsidRPr="004775CC">
              <w:rPr>
                <w:sz w:val="21"/>
                <w:szCs w:val="21"/>
              </w:rPr>
              <w:t>2</w:t>
            </w:r>
          </w:p>
        </w:tc>
        <w:tc>
          <w:tcPr>
            <w:tcW w:w="2223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1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 xml:space="preserve">= 0,1, </w:t>
            </w: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2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>= 0,01</w:t>
            </w:r>
          </w:p>
        </w:tc>
      </w:tr>
      <w:tr w:rsidR="00A05FD2" w:rsidRPr="004775CC" w:rsidTr="00C7658D">
        <w:tc>
          <w:tcPr>
            <w:tcW w:w="342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sz w:val="21"/>
                <w:szCs w:val="21"/>
              </w:rPr>
            </w:pPr>
          </w:p>
        </w:tc>
        <w:tc>
          <w:tcPr>
            <w:tcW w:w="3135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r w:rsidRPr="004775CC">
              <w:rPr>
                <w:sz w:val="21"/>
                <w:szCs w:val="21"/>
              </w:rPr>
              <w:t>3</w:t>
            </w:r>
          </w:p>
        </w:tc>
        <w:tc>
          <w:tcPr>
            <w:tcW w:w="2223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i/>
                <w:iCs/>
                <w:sz w:val="21"/>
                <w:szCs w:val="21"/>
              </w:rPr>
            </w:pP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1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 xml:space="preserve">= 0,1, </w:t>
            </w: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2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>= 0,9</w:t>
            </w:r>
          </w:p>
        </w:tc>
      </w:tr>
      <w:tr w:rsidR="00A05FD2" w:rsidRPr="004775CC" w:rsidTr="00C7658D">
        <w:tc>
          <w:tcPr>
            <w:tcW w:w="342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sz w:val="21"/>
                <w:szCs w:val="21"/>
              </w:rPr>
            </w:pPr>
          </w:p>
        </w:tc>
        <w:tc>
          <w:tcPr>
            <w:tcW w:w="3135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r w:rsidRPr="004775CC">
              <w:rPr>
                <w:sz w:val="21"/>
                <w:szCs w:val="21"/>
              </w:rPr>
              <w:t>4</w:t>
            </w:r>
          </w:p>
        </w:tc>
        <w:tc>
          <w:tcPr>
            <w:tcW w:w="2223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i/>
                <w:iCs/>
                <w:sz w:val="21"/>
                <w:szCs w:val="21"/>
              </w:rPr>
            </w:pP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1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 xml:space="preserve">= 0,01, </w:t>
            </w: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2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>= 0,1</w:t>
            </w:r>
          </w:p>
        </w:tc>
      </w:tr>
      <w:tr w:rsidR="00A05FD2" w:rsidRPr="004775CC" w:rsidTr="00C7658D">
        <w:tc>
          <w:tcPr>
            <w:tcW w:w="342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sz w:val="21"/>
                <w:szCs w:val="21"/>
              </w:rPr>
            </w:pPr>
          </w:p>
        </w:tc>
        <w:tc>
          <w:tcPr>
            <w:tcW w:w="3135" w:type="dxa"/>
            <w:vMerge/>
            <w:shd w:val="clear" w:color="auto" w:fill="auto"/>
          </w:tcPr>
          <w:p w:rsidR="00A05FD2" w:rsidRPr="004775CC" w:rsidRDefault="00A05FD2" w:rsidP="00C7658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  <w:shd w:val="clear" w:color="auto" w:fill="auto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r w:rsidRPr="004775CC">
              <w:rPr>
                <w:sz w:val="21"/>
                <w:szCs w:val="21"/>
              </w:rPr>
              <w:t>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A05FD2" w:rsidRPr="004775CC" w:rsidRDefault="00A05FD2" w:rsidP="00C7658D">
            <w:pPr>
              <w:jc w:val="center"/>
              <w:rPr>
                <w:sz w:val="21"/>
                <w:szCs w:val="21"/>
              </w:rPr>
            </w:pP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1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 xml:space="preserve">= 0,15, </w:t>
            </w:r>
            <w:proofErr w:type="spellStart"/>
            <w:r w:rsidRPr="004775CC">
              <w:rPr>
                <w:i/>
                <w:iCs/>
                <w:sz w:val="21"/>
                <w:szCs w:val="21"/>
              </w:rPr>
              <w:t>T</w:t>
            </w:r>
            <w:r w:rsidRPr="004775CC">
              <w:rPr>
                <w:sz w:val="21"/>
                <w:szCs w:val="21"/>
                <w:vertAlign w:val="subscript"/>
              </w:rPr>
              <w:t>2</w:t>
            </w:r>
            <w:proofErr w:type="spellEnd"/>
            <w:r w:rsidRPr="004775CC">
              <w:rPr>
                <w:sz w:val="21"/>
                <w:szCs w:val="21"/>
                <w:vertAlign w:val="subscript"/>
              </w:rPr>
              <w:t xml:space="preserve"> </w:t>
            </w:r>
            <w:r w:rsidRPr="004775CC">
              <w:rPr>
                <w:sz w:val="21"/>
                <w:szCs w:val="21"/>
              </w:rPr>
              <w:t>= 0,2</w:t>
            </w:r>
          </w:p>
        </w:tc>
      </w:tr>
    </w:tbl>
    <w:p w:rsidR="00A05FD2" w:rsidRDefault="00A05FD2">
      <w:r w:rsidRPr="00A05FD2">
        <w:t xml:space="preserve">Передаточная функция </w:t>
      </w:r>
      <w:r>
        <w:t>разомкнутой системы:</w:t>
      </w:r>
    </w:p>
    <w:p w:rsidR="00231D8B" w:rsidRPr="00A134CF" w:rsidRDefault="00D0257E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K(0.5s+1)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s(0.1s+1)</m:t>
              </m:r>
            </m:den>
          </m:f>
        </m:oMath>
      </m:oMathPara>
    </w:p>
    <w:p w:rsidR="00231D8B" w:rsidRDefault="00A134CF">
      <w:proofErr w:type="spellStart"/>
      <w:r>
        <w:rPr>
          <w:lang w:val="en-US"/>
        </w:rPr>
        <w:t>ZPK</w:t>
      </w:r>
      <w:proofErr w:type="spellEnd"/>
      <w:r w:rsidRPr="00A134CF">
        <w:t xml:space="preserve"> – </w:t>
      </w:r>
      <w:r>
        <w:t>объект, полюса и нули разомкнутой системы:</w:t>
      </w:r>
    </w:p>
    <w:p w:rsidR="00A134CF" w:rsidRPr="00A134CF" w:rsidRDefault="00925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CCF3EA" wp14:editId="74643D5E">
            <wp:extent cx="3306602" cy="3923731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833" cy="39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8B" w:rsidRDefault="00925CE9">
      <w:pPr>
        <w:rPr>
          <w:lang w:val="en-US"/>
        </w:rPr>
      </w:pPr>
      <w:r>
        <w:lastRenderedPageBreak/>
        <w:t xml:space="preserve">Настройка </w:t>
      </w:r>
      <w:proofErr w:type="spellStart"/>
      <w:r>
        <w:rPr>
          <w:lang w:val="en-US"/>
        </w:rPr>
        <w:t>sisoinit</w:t>
      </w:r>
      <w:proofErr w:type="spellEnd"/>
    </w:p>
    <w:p w:rsidR="00925CE9" w:rsidRDefault="00925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111AE" wp14:editId="36F9D0C7">
            <wp:extent cx="4524233" cy="5319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003" cy="53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E9" w:rsidRDefault="00715E9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AB8C9C" wp14:editId="7D797D78">
            <wp:extent cx="5356746" cy="397789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884" cy="39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94" w:rsidRPr="00BE6E94" w:rsidRDefault="00BE6E94">
      <w:proofErr w:type="spellStart"/>
      <w:r>
        <w:t>САУ</w:t>
      </w:r>
      <w:proofErr w:type="spellEnd"/>
      <w:r>
        <w:t xml:space="preserve"> является структурно-устойчивой, </w:t>
      </w:r>
      <w:proofErr w:type="spellStart"/>
      <w:proofErr w:type="gramStart"/>
      <w:r>
        <w:t>тк</w:t>
      </w:r>
      <w:proofErr w:type="spellEnd"/>
      <w:r>
        <w:t xml:space="preserve"> нет</w:t>
      </w:r>
      <w:proofErr w:type="gramEnd"/>
      <w:r>
        <w:t xml:space="preserve"> пересечения мнимой оси.</w:t>
      </w:r>
    </w:p>
    <w:p w:rsidR="00925CE9" w:rsidRPr="00925CE9" w:rsidRDefault="00715E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2D9235" wp14:editId="175E7A02">
            <wp:extent cx="5940425" cy="4428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8B" w:rsidRDefault="00231D8B">
      <w:pPr>
        <w:rPr>
          <w:lang w:val="en-US"/>
        </w:rPr>
      </w:pPr>
    </w:p>
    <w:p w:rsidR="00231D8B" w:rsidRPr="00715E98" w:rsidRDefault="00231D8B">
      <w:pPr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</w:pPr>
    </w:p>
    <w:p w:rsidR="00231D8B" w:rsidRDefault="00231D8B" w:rsidP="00231D8B">
      <w:pPr>
        <w:pStyle w:val="3"/>
        <w:spacing w:before="0" w:after="0"/>
        <w:jc w:val="center"/>
        <w:rPr>
          <w:rFonts w:ascii="Times New Roman" w:hAnsi="Times New Roman" w:cs="Times New Roman"/>
          <w:sz w:val="21"/>
          <w:szCs w:val="21"/>
        </w:rPr>
      </w:pPr>
      <w:r w:rsidRPr="00CC0554">
        <w:rPr>
          <w:rFonts w:ascii="Times New Roman" w:hAnsi="Times New Roman" w:cs="Times New Roman"/>
          <w:sz w:val="21"/>
          <w:szCs w:val="21"/>
        </w:rPr>
        <w:t>Контрольные вопросы</w:t>
      </w:r>
    </w:p>
    <w:p w:rsidR="00231D8B" w:rsidRPr="00626C47" w:rsidRDefault="00231D8B" w:rsidP="00231D8B"/>
    <w:p w:rsidR="00231D8B" w:rsidRDefault="00231D8B" w:rsidP="00231D8B">
      <w:pPr>
        <w:numPr>
          <w:ilvl w:val="0"/>
          <w:numId w:val="1"/>
        </w:numPr>
        <w:tabs>
          <w:tab w:val="clear" w:pos="720"/>
          <w:tab w:val="num" w:pos="0"/>
          <w:tab w:val="left" w:pos="798"/>
        </w:tabs>
        <w:spacing w:after="0" w:line="240" w:lineRule="auto"/>
        <w:ind w:left="0" w:firstLine="567"/>
        <w:jc w:val="both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Дать определение передаточной функции, полюсов, нулей, корневого годографа. Назвать типовые звенья </w:t>
      </w:r>
      <w:proofErr w:type="spellStart"/>
      <w:r w:rsidRPr="00CC0554">
        <w:rPr>
          <w:color w:val="000000"/>
          <w:sz w:val="21"/>
          <w:szCs w:val="21"/>
        </w:rPr>
        <w:t>САУ</w:t>
      </w:r>
      <w:proofErr w:type="spellEnd"/>
      <w:r w:rsidRPr="00CC0554">
        <w:rPr>
          <w:color w:val="000000"/>
          <w:sz w:val="21"/>
          <w:szCs w:val="21"/>
        </w:rPr>
        <w:t xml:space="preserve">. Что такое отрицательная обратная связь? </w:t>
      </w:r>
    </w:p>
    <w:p w:rsidR="00231D8B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Полюсами передаточной функции</w:t>
      </w:r>
      <w:r>
        <w:rPr>
          <w:rFonts w:ascii="Arial" w:hAnsi="Arial" w:cs="Arial"/>
          <w:color w:val="202124"/>
          <w:shd w:val="clear" w:color="auto" w:fill="FFFFFF"/>
        </w:rPr>
        <w:t> называют корни характеристического полинома знаменателя, нули — корни характеристического полинома числителя.</w:t>
      </w:r>
    </w:p>
    <w:p w:rsidR="00231D8B" w:rsidRPr="00231D8B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DF8670" wp14:editId="3B3537E1">
            <wp:simplePos x="0" y="0"/>
            <wp:positionH relativeFrom="column">
              <wp:posOffset>3797935</wp:posOffset>
            </wp:positionH>
            <wp:positionV relativeFrom="paragraph">
              <wp:posOffset>386715</wp:posOffset>
            </wp:positionV>
            <wp:extent cx="2305685" cy="4298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стационарных систем (</w:t>
      </w:r>
      <w:proofErr w:type="spellStart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proofErr w:type="gramStart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.е</w:t>
      </w:r>
      <w:proofErr w:type="spellEnd"/>
      <w:proofErr w:type="gramEnd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систем неизменяемыми параметрами компонентов) и </w:t>
      </w:r>
      <w:hyperlink r:id="rId14" w:tooltip="Система с сосредоточенными параметрами (страница отсутствует)" w:history="1">
        <w:r w:rsidRPr="00231D8B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 сосредоточенными параметрами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передаточная функция — это </w:t>
      </w:r>
      <w:hyperlink r:id="rId15" w:tooltip="Дробно-рациональная функция" w:history="1">
        <w:r w:rsidRPr="00231D8B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дробно-рациональная функция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Теория функций комплексного переменного" w:history="1">
        <w:r w:rsidRPr="00231D8B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комплексной переменной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31D8B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s}</w:t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</w:p>
    <w:p w:rsidR="00231D8B" w:rsidRPr="00A05FD2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</w:p>
    <w:p w:rsidR="00231D8B" w:rsidRPr="00A05FD2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</w:p>
    <w:p w:rsidR="00231D8B" w:rsidRPr="00A05FD2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</w:p>
    <w:p w:rsidR="00231D8B" w:rsidRPr="00231D8B" w:rsidRDefault="00D0257E" w:rsidP="00231D8B">
      <w:pPr>
        <w:tabs>
          <w:tab w:val="left" w:pos="79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7" w:tooltip="Знаменатель дроби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Знаменатель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 </w:t>
      </w:r>
      <w:hyperlink r:id="rId18" w:tooltip="Числитель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числитель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передаточной функции — это </w:t>
      </w:r>
      <w:hyperlink r:id="rId19" w:tooltip="Линейное дифференциальное уравнение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характеристические полиномы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Дифференциальное уравнение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дифференциального уравнения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движения линейной системы. </w:t>
      </w:r>
      <w:hyperlink r:id="rId21" w:tooltip="Полюс (комплексный анализ)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Полюсами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передаточной функции называют корни характеристического полинома </w:t>
      </w:r>
      <w:hyperlink r:id="rId22" w:tooltip="Знаменатель дроби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знаменателя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3" w:tooltip="Нуль (комплексный анализ)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нули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корни характеристического полинома </w:t>
      </w:r>
      <w:hyperlink r:id="rId24" w:tooltip="Числитель дроби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числителя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31D8B" w:rsidRPr="00231D8B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 </w:t>
      </w:r>
      <w:hyperlink r:id="rId25" w:tooltip="Физически реализуемая система" w:history="1">
        <w:r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физически реализуемых системах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порядок полинома </w:t>
      </w:r>
      <w:hyperlink r:id="rId26" w:tooltip="Числитель" w:history="1">
        <w:r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числителя</w:t>
        </w:r>
      </w:hyperlink>
      <w:r w:rsidR="004453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передаточной функции</w:t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не может превышать </w:t>
      </w:r>
      <w:r w:rsidR="004453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порядка полинома её знаменателя</w:t>
      </w:r>
      <w:proofErr w:type="gramStart"/>
      <w:r w:rsidR="00445380" w:rsidRPr="004453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proofErr w:type="gramEnd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есть</w:t>
      </w:r>
    </w:p>
    <w:p w:rsidR="00231D8B" w:rsidRPr="00231D8B" w:rsidRDefault="00D0257E" w:rsidP="00231D8B">
      <w:pPr>
        <w:tabs>
          <w:tab w:val="left" w:pos="79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27" w:tooltip="Импульсная переходная функция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Импульсная переходная функция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представляет собой оригинал (</w:t>
      </w:r>
      <w:hyperlink r:id="rId28" w:tooltip="Преобразование Лапласа" w:history="1">
        <w:r w:rsidR="00231D8B"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преобразования Лапласа</w:t>
        </w:r>
      </w:hyperlink>
      <w:r w:rsidR="00231D8B"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для передаточной функции.</w:t>
      </w:r>
    </w:p>
    <w:p w:rsidR="00231D8B" w:rsidRPr="00231D8B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формальной замене </w:t>
      </w:r>
      <w:proofErr w:type="gramStart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 получается</w:t>
      </w:r>
      <w:proofErr w:type="gramEnd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комплексная передаточная функция системы, описывающая одновременно </w:t>
      </w:r>
      <w:hyperlink r:id="rId29" w:tooltip="Амплитудно-частотная характеристика" w:history="1">
        <w:r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амплитудно-частотную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(в виде </w:t>
      </w:r>
      <w:hyperlink r:id="rId30" w:anchor="%D0%A1%D0%B2%D1%8F%D0%B7%D0%B0%D0%BD%D0%BD%D1%8B%D0%B5_%D0%BE%D0%BF%D1%80%D0%B5%D0%B4%D0%B5%D0%BB%D0%B5%D0%BD%D0%B8%D1%8F" w:tooltip="Комплексное число" w:history="1">
        <w:r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модуля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этой функции) и </w:t>
      </w:r>
      <w:proofErr w:type="spellStart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HYPERLINK "https://ru.wikipedia.org/wiki/%D0%A4%D0%B0%D0%B7%D0%BE-%D1%87%D0%B0%D1%81%D1%82%D0%BE%D1%82%D0%BD%D0%B0%D1%8F_%D1%85%D0%B0%D1%80%D0%B0%D0%BA%D1%82%D0%B5%D1%80%D0%B8%D1%81%D1%82%D0%B8%D0%BA%D0%B0" \o "Фазо-частотная характеристика" </w:instrText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фазо</w:t>
      </w:r>
      <w:proofErr w:type="spellEnd"/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-частотную</w:t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характеристики системы как её </w:t>
      </w:r>
      <w:hyperlink r:id="rId31" w:anchor="%D0%A1%D0%B2%D1%8F%D0%B7%D0%B0%D0%BD%D0%BD%D1%8B%D0%B5_%D0%BE%D0%BF%D1%80%D0%B5%D0%B4%D0%B5%D0%BB%D0%B5%D0%BD%D0%B8%D1%8F" w:tooltip="Комплексное число" w:history="1">
        <w:r w:rsidRPr="00231D8B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аргумент</w:t>
        </w:r>
      </w:hyperlink>
      <w:r w:rsidRPr="00231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31D8B" w:rsidRPr="00231D8B" w:rsidRDefault="00231D8B" w:rsidP="00231D8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</w:p>
    <w:p w:rsidR="0024300B" w:rsidRDefault="00231D8B" w:rsidP="0024300B">
      <w:pPr>
        <w:numPr>
          <w:ilvl w:val="0"/>
          <w:numId w:val="1"/>
        </w:numPr>
        <w:tabs>
          <w:tab w:val="clear" w:pos="720"/>
          <w:tab w:val="num" w:pos="-57"/>
          <w:tab w:val="left" w:pos="798"/>
        </w:tabs>
        <w:spacing w:after="0" w:line="240" w:lineRule="auto"/>
        <w:ind w:left="0" w:firstLine="567"/>
        <w:jc w:val="both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Показать влияние расположения нуля на поведение ветвей </w:t>
      </w:r>
      <w:proofErr w:type="gramStart"/>
      <w:r w:rsidRPr="00CC0554">
        <w:rPr>
          <w:color w:val="000000"/>
          <w:sz w:val="21"/>
          <w:szCs w:val="21"/>
        </w:rPr>
        <w:t>КГ</w:t>
      </w:r>
      <w:proofErr w:type="gramEnd"/>
      <w:r w:rsidRPr="00CC0554">
        <w:rPr>
          <w:color w:val="000000"/>
          <w:sz w:val="21"/>
          <w:szCs w:val="21"/>
        </w:rPr>
        <w:t xml:space="preserve"> (для примера</w:t>
      </w:r>
      <w:r>
        <w:rPr>
          <w:color w:val="000000"/>
          <w:sz w:val="21"/>
          <w:szCs w:val="21"/>
        </w:rPr>
        <w:t>,</w:t>
      </w:r>
      <w:r w:rsidRPr="00CC0554">
        <w:rPr>
          <w:color w:val="000000"/>
          <w:sz w:val="21"/>
          <w:szCs w:val="21"/>
        </w:rPr>
        <w:t xml:space="preserve"> указанного преподавателем). </w:t>
      </w:r>
    </w:p>
    <w:p w:rsidR="0024300B" w:rsidRPr="0024300B" w:rsidRDefault="0024300B" w:rsidP="0024300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Добавим нуль и изменим его расположение</w:t>
      </w:r>
    </w:p>
    <w:p w:rsidR="00715E98" w:rsidRDefault="0024300B" w:rsidP="00715E98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71A8EE6E" wp14:editId="5CC66436">
            <wp:extent cx="386715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0B" w:rsidRPr="00D0257E" w:rsidRDefault="0024300B" w:rsidP="00715E98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Расположение нуля </w:t>
      </w:r>
      <w:r w:rsidR="00D0257E">
        <w:rPr>
          <w:color w:val="000000"/>
          <w:sz w:val="21"/>
          <w:szCs w:val="21"/>
        </w:rPr>
        <w:t xml:space="preserve">не </w:t>
      </w:r>
      <w:r>
        <w:rPr>
          <w:color w:val="000000"/>
          <w:sz w:val="21"/>
          <w:szCs w:val="21"/>
        </w:rPr>
        <w:t xml:space="preserve">изменяет поведение ветвей </w:t>
      </w:r>
      <w:proofErr w:type="gramStart"/>
      <w:r>
        <w:rPr>
          <w:color w:val="000000"/>
          <w:sz w:val="21"/>
          <w:szCs w:val="21"/>
        </w:rPr>
        <w:t>КГ</w:t>
      </w:r>
      <w:proofErr w:type="gramEnd"/>
    </w:p>
    <w:p w:rsidR="00231D8B" w:rsidRPr="0024300B" w:rsidRDefault="00231D8B" w:rsidP="00231D8B">
      <w:pPr>
        <w:numPr>
          <w:ilvl w:val="0"/>
          <w:numId w:val="1"/>
        </w:numPr>
        <w:tabs>
          <w:tab w:val="clear" w:pos="720"/>
          <w:tab w:val="num" w:pos="0"/>
          <w:tab w:val="left" w:pos="798"/>
        </w:tabs>
        <w:spacing w:after="0" w:line="240" w:lineRule="auto"/>
        <w:ind w:left="0" w:firstLine="567"/>
        <w:jc w:val="both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Показать на конкретном примере, что по мере удаления ветви </w:t>
      </w:r>
      <w:proofErr w:type="gramStart"/>
      <w:r w:rsidRPr="00CC0554">
        <w:rPr>
          <w:color w:val="000000"/>
          <w:sz w:val="21"/>
          <w:szCs w:val="21"/>
        </w:rPr>
        <w:t>КГ</w:t>
      </w:r>
      <w:proofErr w:type="gramEnd"/>
      <w:r w:rsidRPr="00CC0554">
        <w:rPr>
          <w:color w:val="000000"/>
          <w:sz w:val="21"/>
          <w:szCs w:val="21"/>
        </w:rPr>
        <w:t xml:space="preserve"> от начала координат движение ветви в зависимости от </w:t>
      </w:r>
      <w:r w:rsidRPr="00CC0554">
        <w:rPr>
          <w:i/>
          <w:iCs/>
          <w:color w:val="000000"/>
          <w:sz w:val="21"/>
          <w:szCs w:val="21"/>
        </w:rPr>
        <w:t>K</w:t>
      </w:r>
      <w:r w:rsidRPr="00CC0554">
        <w:rPr>
          <w:color w:val="000000"/>
          <w:sz w:val="21"/>
          <w:szCs w:val="21"/>
        </w:rPr>
        <w:t xml:space="preserve"> замедляется. </w:t>
      </w:r>
    </w:p>
    <w:p w:rsidR="0024300B" w:rsidRDefault="0024300B" w:rsidP="0024300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B58895" wp14:editId="47459CF0">
            <wp:extent cx="5940425" cy="360815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0B" w:rsidRDefault="0024300B" w:rsidP="0024300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K=2</w:t>
      </w:r>
    </w:p>
    <w:p w:rsidR="0024300B" w:rsidRDefault="0024300B" w:rsidP="0024300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792A406C" wp14:editId="64F66971">
            <wp:extent cx="5940425" cy="33555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0B" w:rsidRPr="0024300B" w:rsidRDefault="0024300B" w:rsidP="0024300B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K=3</w:t>
      </w:r>
    </w:p>
    <w:p w:rsidR="00231D8B" w:rsidRDefault="00231D8B" w:rsidP="00231D8B">
      <w:pPr>
        <w:numPr>
          <w:ilvl w:val="0"/>
          <w:numId w:val="1"/>
        </w:numPr>
        <w:tabs>
          <w:tab w:val="clear" w:pos="720"/>
          <w:tab w:val="num" w:pos="0"/>
          <w:tab w:val="left" w:pos="798"/>
        </w:tabs>
        <w:spacing w:after="0" w:line="240" w:lineRule="auto"/>
        <w:ind w:left="0" w:firstLine="567"/>
        <w:jc w:val="both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Провести анализ влияния изменения расположения полюса или нуля (по указанию преподавателя) на величины </w:t>
      </w:r>
      <w:proofErr w:type="spellStart"/>
      <w:proofErr w:type="gramStart"/>
      <w:r w:rsidRPr="00CC0554">
        <w:rPr>
          <w:i/>
          <w:iCs/>
          <w:color w:val="000000"/>
          <w:sz w:val="21"/>
          <w:szCs w:val="21"/>
        </w:rPr>
        <w:t>K</w:t>
      </w:r>
      <w:proofErr w:type="gramEnd"/>
      <w:r w:rsidRPr="00CC0554">
        <w:rPr>
          <w:color w:val="000000"/>
          <w:sz w:val="21"/>
          <w:szCs w:val="21"/>
          <w:vertAlign w:val="superscript"/>
        </w:rPr>
        <w:t>кр</w:t>
      </w:r>
      <w:proofErr w:type="spellEnd"/>
      <w:r w:rsidRPr="00CC0554">
        <w:rPr>
          <w:color w:val="000000"/>
          <w:sz w:val="21"/>
          <w:szCs w:val="21"/>
        </w:rPr>
        <w:t xml:space="preserve"> и </w:t>
      </w:r>
      <w:proofErr w:type="spellStart"/>
      <w:r>
        <w:rPr>
          <w:color w:val="000000"/>
          <w:sz w:val="21"/>
          <w:szCs w:val="21"/>
        </w:rPr>
        <w:t>ω</w:t>
      </w:r>
      <w:r w:rsidRPr="00CC0554">
        <w:rPr>
          <w:color w:val="000000"/>
          <w:sz w:val="21"/>
          <w:szCs w:val="21"/>
          <w:vertAlign w:val="superscript"/>
        </w:rPr>
        <w:t>кр</w:t>
      </w:r>
      <w:proofErr w:type="spellEnd"/>
      <w:r w:rsidRPr="00CC0554">
        <w:rPr>
          <w:color w:val="000000"/>
          <w:sz w:val="21"/>
          <w:szCs w:val="21"/>
        </w:rPr>
        <w:t>.</w:t>
      </w:r>
    </w:p>
    <w:p w:rsid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При </w:t>
      </w:r>
      <w:r>
        <w:rPr>
          <w:color w:val="000000"/>
          <w:sz w:val="21"/>
          <w:szCs w:val="21"/>
          <w:lang w:val="en-US"/>
        </w:rPr>
        <w:t>K = 1</w:t>
      </w:r>
    </w:p>
    <w:p w:rsid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8AFBDB" wp14:editId="5323E1DD">
            <wp:extent cx="5940425" cy="3214537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139F3A06" wp14:editId="6C909A9F">
            <wp:extent cx="5940425" cy="476509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</w:p>
    <w:p w:rsid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При </w:t>
      </w:r>
      <w:r>
        <w:rPr>
          <w:color w:val="000000"/>
          <w:sz w:val="21"/>
          <w:szCs w:val="21"/>
          <w:lang w:val="en-US"/>
        </w:rPr>
        <w:t>K = 11</w:t>
      </w:r>
    </w:p>
    <w:p w:rsid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18CD83" wp14:editId="2757E72D">
            <wp:extent cx="5172501" cy="40400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016" cy="40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E" w:rsidRPr="00D0257E" w:rsidRDefault="00D0257E" w:rsidP="00D0257E">
      <w:pPr>
        <w:tabs>
          <w:tab w:val="left" w:pos="798"/>
        </w:tabs>
        <w:spacing w:after="0" w:line="240" w:lineRule="auto"/>
        <w:ind w:left="567"/>
        <w:jc w:val="both"/>
        <w:rPr>
          <w:color w:val="000000"/>
          <w:sz w:val="21"/>
          <w:szCs w:val="21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A789364" wp14:editId="34481649">
            <wp:extent cx="5172501" cy="38752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4125" cy="38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1D8B" w:rsidRPr="00CC0554" w:rsidRDefault="00231D8B" w:rsidP="00231D8B">
      <w:pPr>
        <w:numPr>
          <w:ilvl w:val="0"/>
          <w:numId w:val="1"/>
        </w:numPr>
        <w:tabs>
          <w:tab w:val="clear" w:pos="720"/>
          <w:tab w:val="num" w:pos="0"/>
          <w:tab w:val="left" w:pos="798"/>
        </w:tabs>
        <w:spacing w:after="0" w:line="240" w:lineRule="auto"/>
        <w:ind w:left="0" w:firstLine="56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Показать, как связаны между собой логарифмические частотные характеристики,  расположение корней на комплексной плоскости и переходные характеристики?</w:t>
      </w:r>
      <w:r w:rsidRPr="00CC0554">
        <w:rPr>
          <w:color w:val="000000"/>
          <w:sz w:val="21"/>
          <w:szCs w:val="21"/>
        </w:rPr>
        <w:t xml:space="preserve"> </w:t>
      </w:r>
    </w:p>
    <w:p w:rsidR="00231D8B" w:rsidRDefault="0024300B">
      <w:r>
        <w:t>Влияние расположения корней на частотные и переходные характеристики</w:t>
      </w:r>
    </w:p>
    <w:p w:rsidR="006A2715" w:rsidRDefault="006A2715">
      <w:r>
        <w:t>При добавлении нуля</w:t>
      </w:r>
    </w:p>
    <w:p w:rsidR="0024300B" w:rsidRDefault="006A271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45885" cy="2606723"/>
            <wp:effectExtent l="0" t="0" r="698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80" cy="26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48355" cy="24828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715">
        <w:rPr>
          <w:noProof/>
          <w:lang w:eastAsia="ru-RU"/>
        </w:rPr>
        <w:t xml:space="preserve"> </w:t>
      </w:r>
    </w:p>
    <w:p w:rsidR="006A2715" w:rsidRDefault="006A2715">
      <w:r>
        <w:rPr>
          <w:noProof/>
          <w:lang w:eastAsia="ru-RU"/>
        </w:rPr>
        <w:drawing>
          <wp:inline distT="0" distB="0" distL="0" distR="0" wp14:anchorId="67610A8F" wp14:editId="3E3DE4DE">
            <wp:extent cx="3343702" cy="2492678"/>
            <wp:effectExtent l="0" t="0" r="952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8395" cy="24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5" w:rsidRDefault="006A2715"/>
    <w:p w:rsidR="006A2715" w:rsidRDefault="006A2715"/>
    <w:p w:rsidR="006A2715" w:rsidRDefault="006A2715"/>
    <w:p w:rsidR="006A2715" w:rsidRDefault="006A2715"/>
    <w:p w:rsidR="006A2715" w:rsidRDefault="006A2715">
      <w:r>
        <w:rPr>
          <w:noProof/>
          <w:lang w:eastAsia="ru-RU"/>
        </w:rPr>
        <w:lastRenderedPageBreak/>
        <w:drawing>
          <wp:inline distT="0" distB="0" distL="0" distR="0" wp14:anchorId="23B6F257" wp14:editId="3C7BB7F1">
            <wp:extent cx="3439236" cy="2679451"/>
            <wp:effectExtent l="0" t="0" r="889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505" cy="26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5" w:rsidRDefault="006A2715">
      <w:r>
        <w:rPr>
          <w:noProof/>
          <w:lang w:eastAsia="ru-RU"/>
        </w:rPr>
        <w:drawing>
          <wp:inline distT="0" distB="0" distL="0" distR="0" wp14:anchorId="3B2AC225" wp14:editId="45961846">
            <wp:extent cx="3439236" cy="2639859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0253" cy="26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5" w:rsidRDefault="006A2715">
      <w:r>
        <w:rPr>
          <w:noProof/>
          <w:lang w:eastAsia="ru-RU"/>
        </w:rPr>
        <w:drawing>
          <wp:inline distT="0" distB="0" distL="0" distR="0" wp14:anchorId="3F515CC3" wp14:editId="261651CC">
            <wp:extent cx="3439236" cy="274584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0892" cy="27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D9" w:rsidRDefault="007203D9"/>
    <w:p w:rsidR="007203D9" w:rsidRDefault="007203D9"/>
    <w:p w:rsidR="007203D9" w:rsidRDefault="007203D9">
      <w:r>
        <w:lastRenderedPageBreak/>
        <w:t>При добавлении полюса</w:t>
      </w:r>
    </w:p>
    <w:p w:rsidR="007203D9" w:rsidRDefault="007203D9">
      <w:r>
        <w:rPr>
          <w:noProof/>
          <w:lang w:eastAsia="ru-RU"/>
        </w:rPr>
        <w:drawing>
          <wp:inline distT="0" distB="0" distL="0" distR="0" wp14:anchorId="0E3CB12E" wp14:editId="4965EC88">
            <wp:extent cx="3345885" cy="260672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80" cy="26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D9" w:rsidRDefault="007203D9">
      <w:r>
        <w:rPr>
          <w:noProof/>
          <w:lang w:eastAsia="ru-RU"/>
        </w:rPr>
        <w:drawing>
          <wp:inline distT="0" distB="0" distL="0" distR="0" wp14:anchorId="64F1DDD5" wp14:editId="100668F9">
            <wp:extent cx="3343702" cy="246127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2627" cy="24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D9" w:rsidRDefault="007203D9">
      <w:r>
        <w:rPr>
          <w:noProof/>
          <w:lang w:eastAsia="ru-RU"/>
        </w:rPr>
        <w:drawing>
          <wp:inline distT="0" distB="0" distL="0" distR="0" wp14:anchorId="180F879A" wp14:editId="726B351E">
            <wp:extent cx="4101152" cy="314242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01333" cy="31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D9" w:rsidRDefault="007203D9">
      <w:r>
        <w:rPr>
          <w:noProof/>
          <w:lang w:eastAsia="ru-RU"/>
        </w:rPr>
        <w:lastRenderedPageBreak/>
        <w:drawing>
          <wp:inline distT="0" distB="0" distL="0" distR="0" wp14:anchorId="4C63E322" wp14:editId="3180835A">
            <wp:extent cx="4148920" cy="3248995"/>
            <wp:effectExtent l="0" t="0" r="444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47159" cy="32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D9" w:rsidRPr="0024300B" w:rsidRDefault="007203D9">
      <w:r>
        <w:rPr>
          <w:noProof/>
          <w:lang w:eastAsia="ru-RU"/>
        </w:rPr>
        <w:drawing>
          <wp:inline distT="0" distB="0" distL="0" distR="0" wp14:anchorId="08AECD53" wp14:editId="08A1020D">
            <wp:extent cx="4148920" cy="3173887"/>
            <wp:effectExtent l="0" t="0" r="444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8618" cy="317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D9" w:rsidRPr="00243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322C"/>
    <w:multiLevelType w:val="multilevel"/>
    <w:tmpl w:val="EBCE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BA"/>
    <w:rsid w:val="00060C70"/>
    <w:rsid w:val="00231D8B"/>
    <w:rsid w:val="0024300B"/>
    <w:rsid w:val="00445380"/>
    <w:rsid w:val="006A2715"/>
    <w:rsid w:val="00715E98"/>
    <w:rsid w:val="007203D9"/>
    <w:rsid w:val="00925CE9"/>
    <w:rsid w:val="00A05FD2"/>
    <w:rsid w:val="00A134CF"/>
    <w:rsid w:val="00BE6E94"/>
    <w:rsid w:val="00D0257E"/>
    <w:rsid w:val="00EB27B4"/>
    <w:rsid w:val="00F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E9"/>
  </w:style>
  <w:style w:type="paragraph" w:styleId="3">
    <w:name w:val="heading 3"/>
    <w:basedOn w:val="a"/>
    <w:next w:val="a"/>
    <w:link w:val="30"/>
    <w:qFormat/>
    <w:rsid w:val="00231D8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B27B4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231D8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231D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31D8B"/>
  </w:style>
  <w:style w:type="paragraph" w:styleId="a5">
    <w:name w:val="Balloon Text"/>
    <w:basedOn w:val="a"/>
    <w:link w:val="a6"/>
    <w:uiPriority w:val="99"/>
    <w:semiHidden/>
    <w:unhideWhenUsed/>
    <w:rsid w:val="0023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1D8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05F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E9"/>
  </w:style>
  <w:style w:type="paragraph" w:styleId="3">
    <w:name w:val="heading 3"/>
    <w:basedOn w:val="a"/>
    <w:next w:val="a"/>
    <w:link w:val="30"/>
    <w:qFormat/>
    <w:rsid w:val="00231D8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B27B4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231D8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231D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31D8B"/>
  </w:style>
  <w:style w:type="paragraph" w:styleId="a5">
    <w:name w:val="Balloon Text"/>
    <w:basedOn w:val="a"/>
    <w:link w:val="a6"/>
    <w:uiPriority w:val="99"/>
    <w:semiHidden/>
    <w:unhideWhenUsed/>
    <w:rsid w:val="0023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1D8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05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7%D0%B8%D1%81%D0%BB%D0%B8%D1%82%D0%B5%D0%BB%D1%8C" TargetMode="External"/><Relationship Id="rId26" Type="http://schemas.openxmlformats.org/officeDocument/2006/relationships/hyperlink" Target="https://ru.wikipedia.org/wiki/%D0%A7%D0%B8%D1%81%D0%BB%D0%B8%D1%82%D0%B5%D0%BB%D1%8C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ru.wikipedia.org/wiki/%D0%9F%D0%BE%D0%BB%D1%8E%D1%81_(%D0%BA%D0%BE%D0%BC%D0%BF%D0%BB%D0%B5%D0%BA%D1%81%D0%BD%D1%8B%D0%B9_%D0%B0%D0%BD%D0%B0%D0%BB%D0%B8%D0%B7)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5%D0%BE%D1%80%D0%B8%D1%8F_%D1%84%D1%83%D0%BD%D0%BA%D1%86%D0%B8%D0%B9_%D0%BA%D0%BE%D0%BC%D0%BF%D0%BB%D0%B5%D0%BA%D1%81%D0%BD%D0%BE%D0%B3%D0%BE_%D0%BF%D0%B5%D1%80%D0%B5%D0%BC%D0%B5%D0%BD%D0%BD%D0%BE%D0%B3%D0%BE" TargetMode="External"/><Relationship Id="rId29" Type="http://schemas.openxmlformats.org/officeDocument/2006/relationships/hyperlink" Target="https://ru.wikipedia.org/wiki/%D0%90%D0%BC%D0%BF%D0%BB%D0%B8%D1%82%D1%83%D0%B4%D0%BD%D0%BE-%D1%87%D0%B0%D1%81%D1%82%D0%BE%D1%82%D0%BD%D0%B0%D1%8F_%D1%85%D0%B0%D1%80%D0%B0%D0%BA%D1%82%D0%B5%D1%80%D0%B8%D1%81%D1%82%D0%B8%D0%BA%D0%B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A7%D0%B8%D1%81%D0%BB%D0%B8%D1%82%D0%B5%D0%BB%D1%8C_%D0%B4%D1%80%D0%BE%D0%B1%D0%B8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4%D1%80%D0%BE%D0%B1%D0%BD%D0%BE-%D1%80%D0%B0%D1%86%D0%B8%D0%BE%D0%BD%D0%B0%D0%BB%D1%8C%D0%BD%D0%B0%D1%8F_%D1%84%D1%83%D0%BD%D0%BA%D1%86%D0%B8%D1%8F" TargetMode="External"/><Relationship Id="rId23" Type="http://schemas.openxmlformats.org/officeDocument/2006/relationships/hyperlink" Target="https://ru.wikipedia.org/wiki/%D0%9D%D1%83%D0%BB%D1%8C_(%D0%BA%D0%BE%D0%BC%D0%BF%D0%BB%D0%B5%D0%BA%D1%81%D0%BD%D1%8B%D0%B9_%D0%B0%D0%BD%D0%B0%D0%BB%D0%B8%D0%B7)" TargetMode="External"/><Relationship Id="rId28" Type="http://schemas.openxmlformats.org/officeDocument/2006/relationships/hyperlink" Target="https://ru.wikipedia.org/wiki/%D0%9F%D1%80%D0%B5%D0%BE%D0%B1%D1%80%D0%B0%D0%B7%D0%BE%D0%B2%D0%B0%D0%BD%D0%B8%D0%B5_%D0%9B%D0%B0%D0%BF%D0%BB%D0%B0%D1%81%D0%B0" TargetMode="External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B%D0%B8%D0%BD%D0%B5%D0%B9%D0%BD%D0%BE%D0%B5_%D0%B4%D0%B8%D1%84%D1%84%D0%B5%D1%80%D0%B5%D0%BD%D1%86%D0%B8%D0%B0%D0%BB%D1%8C%D0%BD%D0%BE%D0%B5_%D1%83%D1%80%D0%B0%D0%B2%D0%BD%D0%B5%D0%BD%D0%B8%D0%B5" TargetMode="External"/><Relationship Id="rId31" Type="http://schemas.openxmlformats.org/officeDocument/2006/relationships/hyperlink" Target="https://ru.wikipedia.org/wiki/%D0%9A%D0%BE%D0%BC%D0%BF%D0%BB%D0%B5%D0%BA%D1%81%D0%BD%D0%BE%D0%B5_%D1%87%D0%B8%D1%81%D0%BB%D0%BE" TargetMode="External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/index.php?title=%D0%A1%D0%B8%D1%81%D1%82%D0%B5%D0%BC%D0%B0_%D1%81_%D1%81%D0%BE%D1%81%D1%80%D0%B5%D0%B4%D0%BE%D1%82%D0%BE%D1%87%D0%B5%D0%BD%D0%BD%D1%8B%D0%BC%D0%B8_%D0%BF%D0%B0%D1%80%D0%B0%D0%BC%D0%B5%D1%82%D1%80%D0%B0%D0%BC%D0%B8&amp;action=edit&amp;redlink=1" TargetMode="External"/><Relationship Id="rId22" Type="http://schemas.openxmlformats.org/officeDocument/2006/relationships/hyperlink" Target="https://ru.wikipedia.org/wiki/%D0%97%D0%BD%D0%B0%D0%BC%D0%B5%D0%BD%D0%B0%D1%82%D0%B5%D0%BB%D1%8C_%D0%B4%D1%80%D0%BE%D0%B1%D0%B8" TargetMode="External"/><Relationship Id="rId27" Type="http://schemas.openxmlformats.org/officeDocument/2006/relationships/hyperlink" Target="https://ru.wikipedia.org/wiki/%D0%98%D0%BC%D0%BF%D1%83%D0%BB%D1%8C%D1%81%D0%BD%D0%B0%D1%8F_%D0%BF%D0%B5%D1%80%D0%B5%D1%85%D0%BE%D0%B4%D0%BD%D0%B0%D1%8F_%D1%84%D1%83%D0%BD%D0%BA%D1%86%D0%B8%D1%8F" TargetMode="External"/><Relationship Id="rId30" Type="http://schemas.openxmlformats.org/officeDocument/2006/relationships/hyperlink" Target="https://ru.wikipedia.org/wiki/%D0%9A%D0%BE%D0%BC%D0%BF%D0%BB%D0%B5%D0%BA%D1%81%D0%BD%D0%BE%D0%B5_%D1%87%D0%B8%D1%81%D0%BB%D0%BE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7%D0%BD%D0%B0%D0%BC%D0%B5%D0%BD%D0%B0%D1%82%D0%B5%D0%BB%D1%8C_%D0%B4%D1%80%D0%BE%D0%B1%D0%B8" TargetMode="External"/><Relationship Id="rId25" Type="http://schemas.openxmlformats.org/officeDocument/2006/relationships/hyperlink" Target="https://ru.wikipedia.org/wiki/%D0%A4%D0%B8%D0%B7%D0%B8%D1%87%D0%B5%D1%81%D0%BA%D0%B8_%D1%80%D0%B5%D0%B0%D0%BB%D0%B8%D0%B7%D1%83%D0%B5%D0%BC%D0%B0%D1%8F_%D1%81%D0%B8%D1%81%D1%82%D0%B5%D0%BC%D0%B0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0" Type="http://schemas.openxmlformats.org/officeDocument/2006/relationships/hyperlink" Target="https://ru.wikipedia.org/wiki/%D0%94%D0%B8%D1%84%D1%84%D0%B5%D1%80%D0%B5%D0%BD%D1%86%D0%B8%D0%B0%D0%BB%D1%8C%D0%BD%D0%BE%D0%B5_%D1%83%D1%80%D0%B0%D0%B2%D0%BD%D0%B5%D0%BD%D0%B8%D0%B5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E06C0-D542-4E58-9F6D-8D7D575D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5</cp:revision>
  <dcterms:created xsi:type="dcterms:W3CDTF">2021-12-05T14:29:00Z</dcterms:created>
  <dcterms:modified xsi:type="dcterms:W3CDTF">2021-12-13T07:08:00Z</dcterms:modified>
</cp:coreProperties>
</file>