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27" w:rsidRPr="008E0B27" w:rsidRDefault="008E0B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E0B27">
        <w:rPr>
          <w:rFonts w:ascii="Times New Roman" w:hAnsi="Times New Roman" w:cs="Times New Roman"/>
          <w:sz w:val="28"/>
          <w:szCs w:val="28"/>
        </w:rPr>
        <w:t>ILESANMI TEMITOPE SAMSON</w:t>
      </w:r>
    </w:p>
    <w:p w:rsidR="008E0B27" w:rsidRDefault="008E0B27" w:rsidP="008E0B27">
      <w:pPr>
        <w:rPr>
          <w:rFonts w:ascii="Times New Roman" w:hAnsi="Times New Roman" w:cs="Times New Roman"/>
          <w:sz w:val="28"/>
          <w:szCs w:val="28"/>
        </w:rPr>
      </w:pPr>
      <w:r w:rsidRPr="008E0B27">
        <w:rPr>
          <w:rFonts w:ascii="Times New Roman" w:hAnsi="Times New Roman" w:cs="Times New Roman"/>
          <w:sz w:val="28"/>
          <w:szCs w:val="28"/>
        </w:rPr>
        <w:t>FE/23/12145024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B27" w:rsidRPr="008E0B27" w:rsidRDefault="00B77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</w:t>
      </w:r>
      <w:r w:rsidR="008E0B27" w:rsidRPr="008E0B27">
        <w:rPr>
          <w:rFonts w:ascii="Times New Roman" w:hAnsi="Times New Roman" w:cs="Times New Roman"/>
          <w:sz w:val="28"/>
          <w:szCs w:val="28"/>
        </w:rPr>
        <w:t xml:space="preserve">NIST </w:t>
      </w:r>
      <w:r>
        <w:rPr>
          <w:rFonts w:ascii="Times New Roman" w:hAnsi="Times New Roman" w:cs="Times New Roman"/>
          <w:sz w:val="28"/>
          <w:szCs w:val="28"/>
        </w:rPr>
        <w:t xml:space="preserve">CSF 2.0 </w:t>
      </w:r>
      <w:r w:rsidR="008E0B27" w:rsidRPr="008E0B27">
        <w:rPr>
          <w:rFonts w:ascii="Times New Roman" w:hAnsi="Times New Roman" w:cs="Times New Roman"/>
          <w:sz w:val="28"/>
          <w:szCs w:val="28"/>
        </w:rPr>
        <w:t>CYBERSECURITY FRAMEWORK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EXPLAIN  HOW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IDENTIFY, PROTECT, DETECT, RESPOND, RECOVER AND GOVERN THE POTENTIAL RISK FACED</w:t>
      </w:r>
      <w:r w:rsidR="00324BB5">
        <w:rPr>
          <w:rFonts w:ascii="Times New Roman" w:hAnsi="Times New Roman" w:cs="Times New Roman"/>
          <w:sz w:val="28"/>
          <w:szCs w:val="28"/>
        </w:rPr>
        <w:t xml:space="preserve"> IN TECHNOLOGY AND SOFTWARE DEVELOPMENT.</w:t>
      </w:r>
    </w:p>
    <w:tbl>
      <w:tblPr>
        <w:tblStyle w:val="TableGrid"/>
        <w:tblpPr w:leftFromText="180" w:rightFromText="180" w:vertAnchor="page" w:horzAnchor="margin" w:tblpXSpec="center" w:tblpY="4516"/>
        <w:tblW w:w="12705" w:type="dxa"/>
        <w:tblLayout w:type="fixed"/>
        <w:tblLook w:val="01A0" w:firstRow="1" w:lastRow="0" w:firstColumn="1" w:lastColumn="1" w:noHBand="0" w:noVBand="0"/>
      </w:tblPr>
      <w:tblGrid>
        <w:gridCol w:w="652"/>
        <w:gridCol w:w="1741"/>
        <w:gridCol w:w="1725"/>
        <w:gridCol w:w="1881"/>
        <w:gridCol w:w="1461"/>
        <w:gridCol w:w="1741"/>
        <w:gridCol w:w="1797"/>
        <w:gridCol w:w="1707"/>
      </w:tblGrid>
      <w:tr w:rsidR="00E263DC" w:rsidRPr="008E0B27" w:rsidTr="00E263DC">
        <w:trPr>
          <w:trHeight w:val="1369"/>
        </w:trPr>
        <w:tc>
          <w:tcPr>
            <w:tcW w:w="652" w:type="dxa"/>
          </w:tcPr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S/N</w:t>
            </w:r>
          </w:p>
        </w:tc>
        <w:tc>
          <w:tcPr>
            <w:tcW w:w="1741" w:type="dxa"/>
          </w:tcPr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RISK CATEGORY</w:t>
            </w:r>
          </w:p>
        </w:tc>
        <w:tc>
          <w:tcPr>
            <w:tcW w:w="1725" w:type="dxa"/>
          </w:tcPr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IDENTIFY</w:t>
            </w:r>
          </w:p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(ID)</w:t>
            </w:r>
          </w:p>
        </w:tc>
        <w:tc>
          <w:tcPr>
            <w:tcW w:w="1881" w:type="dxa"/>
          </w:tcPr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PROTECT</w:t>
            </w:r>
          </w:p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(PR)</w:t>
            </w:r>
          </w:p>
        </w:tc>
        <w:tc>
          <w:tcPr>
            <w:tcW w:w="1461" w:type="dxa"/>
          </w:tcPr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DETECT</w:t>
            </w:r>
          </w:p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(DE)</w:t>
            </w:r>
          </w:p>
        </w:tc>
        <w:tc>
          <w:tcPr>
            <w:tcW w:w="1741" w:type="dxa"/>
          </w:tcPr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RESPOND</w:t>
            </w:r>
          </w:p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(RE)</w:t>
            </w:r>
          </w:p>
        </w:tc>
        <w:tc>
          <w:tcPr>
            <w:tcW w:w="1797" w:type="dxa"/>
          </w:tcPr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RECOVER</w:t>
            </w:r>
          </w:p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(REC)</w:t>
            </w:r>
          </w:p>
        </w:tc>
        <w:tc>
          <w:tcPr>
            <w:tcW w:w="1707" w:type="dxa"/>
            <w:shd w:val="clear" w:color="auto" w:fill="auto"/>
          </w:tcPr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7C09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GOVERN</w:t>
            </w:r>
          </w:p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(GO)</w:t>
            </w:r>
          </w:p>
        </w:tc>
      </w:tr>
      <w:tr w:rsidR="00E263DC" w:rsidRPr="008E0B27" w:rsidTr="00E263DC">
        <w:trPr>
          <w:trHeight w:val="1293"/>
        </w:trPr>
        <w:tc>
          <w:tcPr>
            <w:tcW w:w="652" w:type="dxa"/>
          </w:tcPr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</w:tcPr>
          <w:p w:rsidR="00B77C09" w:rsidRPr="008E0B27" w:rsidRDefault="00324BB5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Social Engineering</w:t>
            </w:r>
          </w:p>
        </w:tc>
        <w:tc>
          <w:tcPr>
            <w:tcW w:w="1725" w:type="dxa"/>
          </w:tcPr>
          <w:p w:rsidR="00B77C09" w:rsidRPr="008E0B27" w:rsidRDefault="00324BB5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Intellectual property</w:t>
            </w:r>
          </w:p>
        </w:tc>
        <w:tc>
          <w:tcPr>
            <w:tcW w:w="1881" w:type="dxa"/>
          </w:tcPr>
          <w:p w:rsidR="00AF03DE" w:rsidRPr="008E0B27" w:rsidRDefault="00D7446D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involves combining of technical, administrative and cultural measures in order to safeguards your IP: Educate and train Employees, implement strong access control, such as</w:t>
            </w:r>
            <w:r w:rsidR="00AF03DE">
              <w:rPr>
                <w:rFonts w:ascii="Times New Roman" w:hAnsi="Times New Roman" w:cs="Times New Roman"/>
                <w:sz w:val="28"/>
                <w:szCs w:val="28"/>
              </w:rPr>
              <w:t xml:space="preserve"> Multi−factor Authentication (MFA)</w:t>
            </w:r>
          </w:p>
        </w:tc>
        <w:tc>
          <w:tcPr>
            <w:tcW w:w="1461" w:type="dxa"/>
          </w:tcPr>
          <w:p w:rsidR="00B77C09" w:rsidRPr="008E0B27" w:rsidRDefault="00AF03DE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Encourage reporting, monitoring and Analyze, access logs and Audit, deploy Intrusion Detection System (IDS) </w:t>
            </w:r>
          </w:p>
        </w:tc>
        <w:tc>
          <w:tcPr>
            <w:tcW w:w="1741" w:type="dxa"/>
          </w:tcPr>
          <w:p w:rsidR="00B77C09" w:rsidRPr="008E0B27" w:rsidRDefault="00AF03DE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Secure </w:t>
            </w:r>
            <w:r w:rsidR="00E263DC">
              <w:rPr>
                <w:rFonts w:ascii="Times New Roman" w:hAnsi="Times New Roman" w:cs="Times New Roman"/>
                <w:sz w:val="28"/>
                <w:szCs w:val="28"/>
              </w:rPr>
              <w:t xml:space="preserve">physical access, Isolate the affected system, Change compromised credentials, </w:t>
            </w:r>
            <w:proofErr w:type="gramStart"/>
            <w:r w:rsidR="00E263DC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gramEnd"/>
            <w:r w:rsidR="00E263DC">
              <w:rPr>
                <w:rFonts w:ascii="Times New Roman" w:hAnsi="Times New Roman" w:cs="Times New Roman"/>
                <w:sz w:val="28"/>
                <w:szCs w:val="28"/>
              </w:rPr>
              <w:t xml:space="preserve"> the damages. </w:t>
            </w:r>
          </w:p>
        </w:tc>
        <w:tc>
          <w:tcPr>
            <w:tcW w:w="1797" w:type="dxa"/>
          </w:tcPr>
          <w:p w:rsidR="00B77C09" w:rsidRPr="008E0B27" w:rsidRDefault="00E263DC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Restore from the backup, patch vulnerabilities, apply patches or updates to fix any vulnerabilities, reinstall software</w:t>
            </w:r>
          </w:p>
        </w:tc>
        <w:tc>
          <w:tcPr>
            <w:tcW w:w="1707" w:type="dxa"/>
            <w:shd w:val="clear" w:color="auto" w:fill="auto"/>
          </w:tcPr>
          <w:p w:rsidR="00E263DC" w:rsidRDefault="00E263DC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prioritizing the risk based on their potential impact on the organization.</w:t>
            </w:r>
          </w:p>
          <w:p w:rsidR="00E263DC" w:rsidRPr="008E0B27" w:rsidRDefault="00E263DC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Develop and implement strategies to </w:t>
            </w:r>
            <w:r w:rsidR="001A5099">
              <w:rPr>
                <w:rFonts w:ascii="Times New Roman" w:hAnsi="Times New Roman" w:cs="Times New Roman"/>
                <w:sz w:val="28"/>
                <w:szCs w:val="28"/>
              </w:rPr>
              <w:t>mitigate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identified risks</w:t>
            </w:r>
            <w:r w:rsidR="001A5099">
              <w:rPr>
                <w:rFonts w:ascii="Times New Roman" w:hAnsi="Times New Roman" w:cs="Times New Roman"/>
                <w:sz w:val="28"/>
                <w:szCs w:val="28"/>
              </w:rPr>
              <w:t>. Establish a committee to oversee all aspect of security, including social engineering.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3DC" w:rsidRPr="008E0B27" w:rsidTr="00E263DC">
        <w:trPr>
          <w:trHeight w:val="1369"/>
        </w:trPr>
        <w:tc>
          <w:tcPr>
            <w:tcW w:w="652" w:type="dxa"/>
          </w:tcPr>
          <w:p w:rsidR="00B77C09" w:rsidRPr="008E0B27" w:rsidRDefault="00B77C09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741" w:type="dxa"/>
          </w:tcPr>
          <w:p w:rsidR="00B77C09" w:rsidRPr="008E0B27" w:rsidRDefault="00324BB5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Malware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Ransomware</w:t>
            </w:r>
            <w:proofErr w:type="spellEnd"/>
          </w:p>
        </w:tc>
        <w:tc>
          <w:tcPr>
            <w:tcW w:w="1725" w:type="dxa"/>
          </w:tcPr>
          <w:p w:rsidR="00B77C09" w:rsidRPr="008E0B27" w:rsidRDefault="00324BB5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B27">
              <w:rPr>
                <w:rFonts w:ascii="Times New Roman" w:hAnsi="Times New Roman" w:cs="Times New Roman"/>
                <w:sz w:val="28"/>
                <w:szCs w:val="28"/>
              </w:rPr>
              <w:t>Network infrastructure</w:t>
            </w:r>
          </w:p>
        </w:tc>
        <w:tc>
          <w:tcPr>
            <w:tcW w:w="1881" w:type="dxa"/>
          </w:tcPr>
          <w:p w:rsidR="00B77C09" w:rsidRPr="008E0B27" w:rsidRDefault="00D7446D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 constant training for staffs</w:t>
            </w:r>
          </w:p>
        </w:tc>
        <w:tc>
          <w:tcPr>
            <w:tcW w:w="1461" w:type="dxa"/>
          </w:tcPr>
          <w:p w:rsidR="00B77C09" w:rsidRPr="008E0B27" w:rsidRDefault="00A32465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Behavioral analysis, use tools that analyze behavior patterns to detect anomalies that may indicates malware activities, regularly conduct system scans using anti-malware software to detect and remove any infections</w:t>
            </w:r>
          </w:p>
        </w:tc>
        <w:tc>
          <w:tcPr>
            <w:tcW w:w="1741" w:type="dxa"/>
          </w:tcPr>
          <w:p w:rsidR="00B77C09" w:rsidRPr="008E0B27" w:rsidRDefault="00A32465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Isolation: Immediately isolate infected systems from network to prevent the spread of malware. Investigate the source so as to improve the defense. Report to the appropriate quarters. </w:t>
            </w:r>
          </w:p>
        </w:tc>
        <w:tc>
          <w:tcPr>
            <w:tcW w:w="1797" w:type="dxa"/>
          </w:tcPr>
          <w:p w:rsidR="00B77C09" w:rsidRPr="008E0B27" w:rsidRDefault="00A32465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 for </w:t>
            </w:r>
            <w:r w:rsidR="00864FDF">
              <w:rPr>
                <w:rFonts w:ascii="Times New Roman" w:hAnsi="Times New Roman" w:cs="Times New Roman"/>
                <w:sz w:val="28"/>
                <w:szCs w:val="28"/>
              </w:rPr>
              <w:t>backups;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verify the availability and integrity of the backups for affected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ensure that the backups are not infected. Eradication:</w:t>
            </w:r>
            <w:r w:rsidR="00864FDF">
              <w:rPr>
                <w:rFonts w:ascii="Times New Roman" w:hAnsi="Times New Roman" w:cs="Times New Roman"/>
                <w:sz w:val="28"/>
                <w:szCs w:val="28"/>
              </w:rPr>
              <w:t xml:space="preserve"> use reputable antivirus and anti-malware  tools to fully remove any malicious software from the systems</w:t>
            </w:r>
          </w:p>
        </w:tc>
        <w:tc>
          <w:tcPr>
            <w:tcW w:w="1707" w:type="dxa"/>
            <w:shd w:val="clear" w:color="auto" w:fill="auto"/>
          </w:tcPr>
          <w:p w:rsidR="00B77C09" w:rsidRPr="008E0B27" w:rsidRDefault="00864FDF" w:rsidP="00B7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Compliance and standards: ensure that your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cybersecurity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policies align with industries standards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(ISO/IEC27001, NIST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cybersecurity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framework). Regularly conduct risk assessments to identify vulnerabilities that could exploited by malware.   </w:t>
            </w:r>
          </w:p>
        </w:tc>
      </w:tr>
    </w:tbl>
    <w:p w:rsidR="008E0B27" w:rsidRPr="008E0B27" w:rsidRDefault="008E0B27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8E0B27" w:rsidRPr="008E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B4"/>
    <w:rsid w:val="000F557B"/>
    <w:rsid w:val="001A5099"/>
    <w:rsid w:val="002B4A2A"/>
    <w:rsid w:val="002F5427"/>
    <w:rsid w:val="00324BB5"/>
    <w:rsid w:val="00461BD3"/>
    <w:rsid w:val="004843B4"/>
    <w:rsid w:val="00864FDF"/>
    <w:rsid w:val="008E0B27"/>
    <w:rsid w:val="00A32465"/>
    <w:rsid w:val="00AE4E4A"/>
    <w:rsid w:val="00AF03DE"/>
    <w:rsid w:val="00B77C09"/>
    <w:rsid w:val="00D7446D"/>
    <w:rsid w:val="00DB5197"/>
    <w:rsid w:val="00E2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uk</cp:lastModifiedBy>
  <cp:revision>2</cp:revision>
  <dcterms:created xsi:type="dcterms:W3CDTF">2024-09-03T19:42:00Z</dcterms:created>
  <dcterms:modified xsi:type="dcterms:W3CDTF">2024-09-03T19:42:00Z</dcterms:modified>
</cp:coreProperties>
</file>