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Using NIST ,ISO standards discuss potential cybersecurity risks faced in the manufacturing industry (data loss and systems downtime).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Here are the potential risks faced in data loss and systems downtime using the six core functions of cybersecurity:</w:t>
      </w:r>
    </w:p>
    <w:p>
      <w:pPr>
        <w:pStyle w:val="style0"/>
        <w:rPr/>
      </w:pPr>
    </w:p>
    <w:p>
      <w:pPr>
        <w:pStyle w:val="style0"/>
        <w:rPr/>
      </w:pPr>
      <w:r>
        <w:t>1. _Identify_:</w:t>
      </w:r>
    </w:p>
    <w:p>
      <w:pPr>
        <w:pStyle w:val="style0"/>
        <w:rPr/>
      </w:pPr>
      <w:r>
        <w:t xml:space="preserve">    - identify sensitive data and systems</w:t>
      </w:r>
    </w:p>
    <w:p>
      <w:pPr>
        <w:pStyle w:val="style0"/>
        <w:rPr/>
      </w:pPr>
      <w:r>
        <w:t xml:space="preserve">    - Inadequate asset management</w:t>
      </w:r>
    </w:p>
    <w:p>
      <w:pPr>
        <w:pStyle w:val="style0"/>
        <w:rPr/>
      </w:pPr>
      <w:r>
        <w:t xml:space="preserve">    - Insufficient risk assessments</w:t>
      </w:r>
    </w:p>
    <w:p>
      <w:pPr>
        <w:pStyle w:val="style0"/>
        <w:rPr/>
      </w:pPr>
    </w:p>
    <w:p>
      <w:pPr>
        <w:pStyle w:val="style0"/>
        <w:rPr/>
      </w:pPr>
      <w:r>
        <w:t>2. _Protect_:</w:t>
      </w:r>
    </w:p>
    <w:p>
      <w:pPr>
        <w:pStyle w:val="style0"/>
        <w:rPr/>
      </w:pPr>
      <w:r>
        <w:t xml:space="preserve">    - Inadequate access controls and authentication</w:t>
      </w:r>
    </w:p>
    <w:p>
      <w:pPr>
        <w:pStyle w:val="style0"/>
        <w:rPr/>
      </w:pPr>
      <w:r>
        <w:t xml:space="preserve">    - Insufficient data encryption</w:t>
      </w:r>
    </w:p>
    <w:p>
      <w:pPr>
        <w:pStyle w:val="style0"/>
        <w:rPr/>
      </w:pPr>
      <w:r>
        <w:t xml:space="preserve">    - Unpatched software vulnerabilities</w:t>
      </w:r>
    </w:p>
    <w:p>
      <w:pPr>
        <w:pStyle w:val="style0"/>
        <w:rPr/>
      </w:pPr>
      <w:r>
        <w:t xml:space="preserve">    - Poor network segmentation</w:t>
      </w:r>
    </w:p>
    <w:p>
      <w:pPr>
        <w:pStyle w:val="style0"/>
        <w:rPr/>
      </w:pPr>
    </w:p>
    <w:p>
      <w:pPr>
        <w:pStyle w:val="style0"/>
        <w:rPr/>
      </w:pPr>
      <w:r>
        <w:t>3. _Detect_:</w:t>
      </w:r>
    </w:p>
    <w:p>
      <w:pPr>
        <w:pStyle w:val="style0"/>
        <w:rPr/>
      </w:pPr>
      <w:r>
        <w:t xml:space="preserve">    - Detect data breaches and system intrusions</w:t>
      </w:r>
    </w:p>
    <w:p>
      <w:pPr>
        <w:pStyle w:val="style0"/>
        <w:rPr/>
      </w:pPr>
      <w:r>
        <w:t xml:space="preserve">    - Inadequate monitoring and logging</w:t>
      </w:r>
    </w:p>
    <w:p>
      <w:pPr>
        <w:pStyle w:val="style0"/>
        <w:rPr/>
      </w:pPr>
      <w:r>
        <w:t xml:space="preserve">    - Insufficient incident response planning</w:t>
      </w:r>
    </w:p>
    <w:p>
      <w:pPr>
        <w:pStyle w:val="style0"/>
        <w:rPr/>
      </w:pPr>
    </w:p>
    <w:p>
      <w:pPr>
        <w:pStyle w:val="style0"/>
        <w:rPr/>
      </w:pPr>
      <w:r>
        <w:t>4. _Respond_:</w:t>
      </w:r>
    </w:p>
    <w:p>
      <w:pPr>
        <w:pStyle w:val="style0"/>
        <w:rPr/>
      </w:pPr>
      <w:r>
        <w:t xml:space="preserve">    -  Quick response to data breaches and system intrusions</w:t>
      </w:r>
    </w:p>
    <w:p>
      <w:pPr>
        <w:pStyle w:val="style0"/>
        <w:rPr/>
      </w:pPr>
      <w:r>
        <w:t xml:space="preserve">    - adequate incident response planning</w:t>
      </w:r>
    </w:p>
    <w:p>
      <w:pPr>
        <w:pStyle w:val="style0"/>
        <w:rPr/>
      </w:pPr>
      <w:r>
        <w:t xml:space="preserve">    - sufficient communication and coordination</w:t>
      </w:r>
    </w:p>
    <w:p>
      <w:pPr>
        <w:pStyle w:val="style0"/>
        <w:rPr/>
      </w:pPr>
    </w:p>
    <w:p>
      <w:pPr>
        <w:pStyle w:val="style0"/>
        <w:rPr/>
      </w:pPr>
      <w:r>
        <w:t>5. _Recover_:</w:t>
      </w:r>
    </w:p>
    <w:p>
      <w:pPr>
        <w:pStyle w:val="style0"/>
        <w:rPr/>
      </w:pPr>
      <w:r>
        <w:t xml:space="preserve">    - adequate backups and disaster recovery plans</w:t>
      </w:r>
    </w:p>
    <w:p>
      <w:pPr>
        <w:pStyle w:val="style0"/>
        <w:rPr/>
      </w:pPr>
      <w:r>
        <w:t xml:space="preserve">    - sufficient data restoration capabilities</w:t>
      </w:r>
    </w:p>
    <w:p>
      <w:pPr>
        <w:pStyle w:val="style0"/>
        <w:rPr/>
      </w:pPr>
      <w:r>
        <w:t xml:space="preserve">    - system resilience and redundancy</w:t>
      </w:r>
    </w:p>
    <w:p>
      <w:pPr>
        <w:pStyle w:val="style0"/>
        <w:rPr/>
      </w:pPr>
    </w:p>
    <w:p>
      <w:pPr>
        <w:pStyle w:val="style0"/>
        <w:rPr/>
      </w:pPr>
      <w:r>
        <w:t>6. _Govern_:</w:t>
      </w:r>
    </w:p>
    <w:p>
      <w:pPr>
        <w:pStyle w:val="style0"/>
        <w:rPr/>
      </w:pPr>
      <w:r>
        <w:t xml:space="preserve">    - adequate cybersecurity policies and procedures</w:t>
      </w:r>
    </w:p>
    <w:p>
      <w:pPr>
        <w:pStyle w:val="style0"/>
        <w:rPr/>
      </w:pPr>
      <w:r>
        <w:t xml:space="preserve">    - sufficient training and awareness</w:t>
      </w:r>
    </w:p>
    <w:p>
      <w:pPr>
        <w:pStyle w:val="style0"/>
        <w:rPr/>
      </w:pPr>
      <w:r>
        <w:t xml:space="preserve">    - Proper compliance with regulations and standards</w:t>
      </w:r>
    </w:p>
    <w:p>
      <w:pPr>
        <w:pStyle w:val="style0"/>
        <w:rPr/>
      </w:pPr>
    </w:p>
    <w:p>
      <w:pPr>
        <w:pStyle w:val="style0"/>
        <w:rPr/>
      </w:pPr>
      <w:r>
        <w:t>Potential risks faced in data loss and systems downtime include:</w:t>
      </w:r>
    </w:p>
    <w:p>
      <w:pPr>
        <w:pStyle w:val="style0"/>
        <w:rPr/>
      </w:pPr>
    </w:p>
    <w:p>
      <w:pPr>
        <w:pStyle w:val="style0"/>
        <w:rPr/>
      </w:pPr>
      <w:r>
        <w:t>- Data breaches and theft</w:t>
      </w:r>
    </w:p>
    <w:p>
      <w:pPr>
        <w:pStyle w:val="style0"/>
        <w:rPr/>
      </w:pPr>
      <w:r>
        <w:t>- System intrusions and hacking</w:t>
      </w:r>
    </w:p>
    <w:p>
      <w:pPr>
        <w:pStyle w:val="style0"/>
        <w:rPr/>
      </w:pPr>
      <w:r>
        <w:t>- Ransomware and malware attacks</w:t>
      </w:r>
    </w:p>
    <w:p>
      <w:pPr>
        <w:pStyle w:val="style0"/>
        <w:rPr/>
      </w:pPr>
      <w:r>
        <w:t>- Hardware and software failures</w:t>
      </w:r>
    </w:p>
    <w:p>
      <w:pPr>
        <w:pStyle w:val="style0"/>
        <w:rPr/>
      </w:pPr>
      <w:r>
        <w:t>- Human error and insider threats</w:t>
      </w:r>
    </w:p>
    <w:p>
      <w:pPr>
        <w:pStyle w:val="style0"/>
        <w:rPr/>
      </w:pPr>
      <w:r>
        <w:t>- Natural disasters and physical damage</w:t>
      </w:r>
    </w:p>
    <w:p>
      <w:pPr>
        <w:pStyle w:val="style0"/>
        <w:rPr/>
      </w:pPr>
      <w:r>
        <w:t>- Supply chain disruptions</w:t>
      </w:r>
    </w:p>
    <w:p>
      <w:pPr>
        <w:pStyle w:val="style0"/>
        <w:rPr/>
      </w:pPr>
      <w:r>
        <w:t>By understanding these risks, organizations can take proactive measures to mitigate them and ensure the security and resilience of their data and systems.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221</Words>
  <Characters>1323</Characters>
  <Application>WPS Office</Application>
  <Paragraphs>46</Paragraphs>
  <CharactersWithSpaces>1585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2024-09-04T06:05:58Z</dcterms:created>
  <dc:creator>220333QAG</dc:creator>
  <lastModifiedBy>220333QAG</lastModifiedBy>
  <dcterms:modified xsi:type="dcterms:W3CDTF">2024-09-04T06:07:16Z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01ba729d9b6745ebb4f38db8f3e5b5c2</vt:lpwstr>
  </property>
</Properties>
</file>