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424A" w14:textId="11CEB549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Eras Demi ITC" w:eastAsia="Times New Roman" w:hAnsi="Eras Demi ITC" w:cs="Times New Roman"/>
          <w:b/>
          <w:bCs/>
          <w:sz w:val="24"/>
          <w:szCs w:val="24"/>
        </w:rPr>
      </w:pPr>
      <w:r w:rsidRPr="009147BB">
        <w:rPr>
          <w:rFonts w:ascii="Eras Demi ITC" w:eastAsia="Times New Roman" w:hAnsi="Eras Demi ITC" w:cs="Times New Roman"/>
          <w:b/>
          <w:bCs/>
          <w:sz w:val="24"/>
          <w:szCs w:val="24"/>
        </w:rPr>
        <w:t>TOLIAT AJIBABI</w:t>
      </w:r>
    </w:p>
    <w:p w14:paraId="420D5ABB" w14:textId="75A714E5" w:rsid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Eras Demi ITC" w:eastAsia="Times New Roman" w:hAnsi="Eras Demi ITC" w:cs="Times New Roman"/>
          <w:b/>
          <w:bCs/>
          <w:sz w:val="24"/>
          <w:szCs w:val="24"/>
        </w:rPr>
      </w:pPr>
      <w:r w:rsidRPr="009147BB">
        <w:rPr>
          <w:rFonts w:ascii="Eras Demi ITC" w:eastAsia="Times New Roman" w:hAnsi="Eras Demi ITC" w:cs="Times New Roman"/>
          <w:b/>
          <w:bCs/>
          <w:sz w:val="24"/>
          <w:szCs w:val="24"/>
        </w:rPr>
        <w:t>FE/23/43452395</w:t>
      </w:r>
    </w:p>
    <w:p w14:paraId="25D99013" w14:textId="61744C6C" w:rsidR="009147BB" w:rsidRDefault="009147BB" w:rsidP="009147BB">
      <w:pPr>
        <w:spacing w:before="100" w:beforeAutospacing="1" w:after="100" w:afterAutospacing="1" w:line="240" w:lineRule="auto"/>
        <w:jc w:val="center"/>
        <w:outlineLvl w:val="2"/>
        <w:rPr>
          <w:rFonts w:ascii="Eras Demi ITC" w:eastAsia="Times New Roman" w:hAnsi="Eras Demi ITC" w:cs="Times New Roman"/>
          <w:b/>
          <w:bCs/>
          <w:sz w:val="24"/>
          <w:szCs w:val="24"/>
          <w:u w:val="single"/>
        </w:rPr>
      </w:pPr>
      <w:r w:rsidRPr="009147BB">
        <w:rPr>
          <w:rFonts w:ascii="Eras Demi ITC" w:eastAsia="Times New Roman" w:hAnsi="Eras Demi ITC" w:cs="Times New Roman"/>
          <w:b/>
          <w:bCs/>
          <w:sz w:val="24"/>
          <w:szCs w:val="24"/>
          <w:u w:val="single"/>
        </w:rPr>
        <w:t>ASSIGNMENT</w:t>
      </w:r>
    </w:p>
    <w:p w14:paraId="45A4A91F" w14:textId="1D2AD894" w:rsid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Eras Demi ITC" w:eastAsia="Times New Roman" w:hAnsi="Eras Demi ITC" w:cs="Times New Roman"/>
          <w:b/>
          <w:bCs/>
          <w:sz w:val="24"/>
          <w:szCs w:val="24"/>
        </w:rPr>
      </w:pPr>
      <w:r w:rsidRPr="009147BB">
        <w:rPr>
          <w:rFonts w:ascii="Eras Demi ITC" w:eastAsia="Times New Roman" w:hAnsi="Eras Demi ITC" w:cs="Times New Roman"/>
          <w:b/>
          <w:bCs/>
          <w:sz w:val="24"/>
          <w:szCs w:val="24"/>
        </w:rPr>
        <w:t>W</w:t>
      </w:r>
      <w:r>
        <w:rPr>
          <w:rFonts w:ascii="Eras Demi ITC" w:eastAsia="Times New Roman" w:hAnsi="Eras Demi ITC" w:cs="Times New Roman"/>
          <w:b/>
          <w:bCs/>
          <w:sz w:val="24"/>
          <w:szCs w:val="24"/>
        </w:rPr>
        <w:t xml:space="preserve">hat are the use cases of </w:t>
      </w:r>
      <w:proofErr w:type="spellStart"/>
      <w:r>
        <w:rPr>
          <w:rFonts w:ascii="Eras Demi ITC" w:eastAsia="Times New Roman" w:hAnsi="Eras Demi ITC" w:cs="Times New Roman"/>
          <w:b/>
          <w:bCs/>
          <w:sz w:val="24"/>
          <w:szCs w:val="24"/>
        </w:rPr>
        <w:t>Github</w:t>
      </w:r>
      <w:proofErr w:type="spellEnd"/>
      <w:r>
        <w:rPr>
          <w:rFonts w:ascii="Eras Demi ITC" w:eastAsia="Times New Roman" w:hAnsi="Eras Demi ITC" w:cs="Times New Roman"/>
          <w:b/>
          <w:bCs/>
          <w:sz w:val="24"/>
          <w:szCs w:val="24"/>
        </w:rPr>
        <w:t xml:space="preserve"> in </w:t>
      </w:r>
      <w:proofErr w:type="spellStart"/>
      <w:r>
        <w:rPr>
          <w:rFonts w:ascii="Eras Demi ITC" w:eastAsia="Times New Roman" w:hAnsi="Eras Demi ITC" w:cs="Times New Roman"/>
          <w:b/>
          <w:bCs/>
          <w:sz w:val="24"/>
          <w:szCs w:val="24"/>
        </w:rPr>
        <w:t>CyberSecurity</w:t>
      </w:r>
      <w:proofErr w:type="spellEnd"/>
      <w:r>
        <w:rPr>
          <w:rFonts w:ascii="Eras Demi ITC" w:eastAsia="Times New Roman" w:hAnsi="Eras Demi ITC" w:cs="Times New Roman"/>
          <w:b/>
          <w:bCs/>
          <w:sz w:val="24"/>
          <w:szCs w:val="24"/>
        </w:rPr>
        <w:t>?</w:t>
      </w:r>
    </w:p>
    <w:p w14:paraId="0FC37A23" w14:textId="4434A31B" w:rsidR="009147BB" w:rsidRPr="009147BB" w:rsidRDefault="009147BB" w:rsidP="009147BB">
      <w:pPr>
        <w:spacing w:before="100" w:beforeAutospacing="1" w:after="100" w:afterAutospacing="1" w:line="240" w:lineRule="auto"/>
        <w:jc w:val="center"/>
        <w:outlineLvl w:val="2"/>
        <w:rPr>
          <w:rFonts w:ascii="Eras Demi ITC" w:eastAsia="Times New Roman" w:hAnsi="Eras Demi ITC" w:cs="Times New Roman"/>
          <w:b/>
          <w:bCs/>
          <w:sz w:val="24"/>
          <w:szCs w:val="24"/>
          <w:u w:val="single"/>
        </w:rPr>
      </w:pPr>
      <w:r w:rsidRPr="009147BB">
        <w:rPr>
          <w:rFonts w:ascii="Eras Demi ITC" w:eastAsia="Times New Roman" w:hAnsi="Eras Demi ITC" w:cs="Times New Roman"/>
          <w:b/>
          <w:bCs/>
          <w:sz w:val="24"/>
          <w:szCs w:val="24"/>
          <w:u w:val="single"/>
        </w:rPr>
        <w:t>ANSWER</w:t>
      </w:r>
    </w:p>
    <w:p w14:paraId="17C3E627" w14:textId="7B0E45A9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1. </w:t>
      </w: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Open-Source</w:t>
      </w: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Security Tools and Libraries</w:t>
      </w:r>
    </w:p>
    <w:p w14:paraId="51611D8A" w14:textId="49566109" w:rsidR="009147BB" w:rsidRPr="009147BB" w:rsidRDefault="009147BB" w:rsidP="0091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Development and Distribution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 xml:space="preserve">: Cybersecurity professionals and organizations develop and maintain 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open-source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 xml:space="preserve"> security tools, libraries, and frameworks on GitHub. Examples include network scanners, vulnerability assessment tools, and exploitation frameworks.</w:t>
      </w:r>
    </w:p>
    <w:p w14:paraId="15B719E4" w14:textId="77777777" w:rsidR="009147BB" w:rsidRPr="009147BB" w:rsidRDefault="009147BB" w:rsidP="0091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Collaboration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GitHub facilitates collaboration among developers and researchers, enabling them to contribute to the improvement of these tools through issues, pull requests, and discussions.</w:t>
      </w:r>
    </w:p>
    <w:p w14:paraId="2C6902BE" w14:textId="77777777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2. Threat Intelligence Sharing</w:t>
      </w:r>
    </w:p>
    <w:p w14:paraId="539AEE5E" w14:textId="77777777" w:rsidR="009147BB" w:rsidRPr="009147BB" w:rsidRDefault="009147BB" w:rsidP="0091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Indicators of Compromise (</w:t>
      </w:r>
      <w:proofErr w:type="spellStart"/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IoCs</w:t>
      </w:r>
      <w:proofErr w:type="spellEnd"/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)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 xml:space="preserve">: Threat intelligence feeds, including </w:t>
      </w:r>
      <w:proofErr w:type="spellStart"/>
      <w:r w:rsidRPr="009147BB">
        <w:rPr>
          <w:rFonts w:ascii="Bookman Old Style" w:eastAsia="Times New Roman" w:hAnsi="Bookman Old Style" w:cs="Times New Roman"/>
          <w:sz w:val="24"/>
          <w:szCs w:val="24"/>
        </w:rPr>
        <w:t>IoCs</w:t>
      </w:r>
      <w:proofErr w:type="spellEnd"/>
      <w:r w:rsidRPr="009147BB">
        <w:rPr>
          <w:rFonts w:ascii="Bookman Old Style" w:eastAsia="Times New Roman" w:hAnsi="Bookman Old Style" w:cs="Times New Roman"/>
          <w:sz w:val="24"/>
          <w:szCs w:val="24"/>
        </w:rPr>
        <w:t>, are often shared on GitHub. This includes lists of IP addresses, domains, or file hashes associated with malicious activities.</w:t>
      </w:r>
    </w:p>
    <w:p w14:paraId="79B76097" w14:textId="77777777" w:rsidR="009147BB" w:rsidRPr="009147BB" w:rsidRDefault="009147BB" w:rsidP="0091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Threat Reports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Researchers and organizations publish detailed threat reports, research papers, and analysis of cyber threats, providing valuable information to the community.</w:t>
      </w:r>
    </w:p>
    <w:p w14:paraId="0B0175E6" w14:textId="77777777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3. Incident Response and Forensics</w:t>
      </w:r>
    </w:p>
    <w:p w14:paraId="5214A18A" w14:textId="77777777" w:rsidR="009147BB" w:rsidRPr="009147BB" w:rsidRDefault="009147BB" w:rsidP="0091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Playbooks and Procedures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Incident response teams share and refine their playbooks, procedures, and scripts on GitHub. This helps standardize responses and improve efficiency during incidents.</w:t>
      </w:r>
    </w:p>
    <w:p w14:paraId="7C8612AE" w14:textId="77777777" w:rsidR="009147BB" w:rsidRPr="009147BB" w:rsidRDefault="009147BB" w:rsidP="0091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Forensic Analysis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GitHub repositories may include forensic tools, scripts, and methodologies for analyzing and responding to security incidents.</w:t>
      </w:r>
    </w:p>
    <w:p w14:paraId="3E879E76" w14:textId="77777777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4. Vulnerability Management</w:t>
      </w:r>
    </w:p>
    <w:p w14:paraId="73D6FB71" w14:textId="77777777" w:rsidR="009147BB" w:rsidRPr="009147BB" w:rsidRDefault="009147BB" w:rsidP="00914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Exploit Development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Researchers and ethical hackers publish proof-of-concept (PoC) exploits and vulnerability disclosures on GitHub. This helps security teams understand and mitigate newly discovered vulnerabilities.</w:t>
      </w:r>
    </w:p>
    <w:p w14:paraId="19791171" w14:textId="77777777" w:rsidR="009147BB" w:rsidRPr="009147BB" w:rsidRDefault="009147BB" w:rsidP="00914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lastRenderedPageBreak/>
        <w:t>Patch Management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Repositories might contain patches or fixes for identified vulnerabilities, often in collaboration with the original software maintainers.</w:t>
      </w:r>
    </w:p>
    <w:p w14:paraId="549EEB66" w14:textId="77777777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5. Security Research and Development</w:t>
      </w:r>
    </w:p>
    <w:p w14:paraId="6FB98F9A" w14:textId="77777777" w:rsidR="009147BB" w:rsidRPr="009147BB" w:rsidRDefault="009147BB" w:rsidP="00914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Research Projects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Security researchers use GitHub to publish their findings, tools, and experimental projects. This fosters collaboration and accelerates innovation in the field of cybersecurity.</w:t>
      </w:r>
    </w:p>
    <w:p w14:paraId="3CC70832" w14:textId="77777777" w:rsidR="009147BB" w:rsidRPr="009147BB" w:rsidRDefault="009147BB" w:rsidP="00914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Educational Resources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GitHub hosts educational materials, tutorials, and courses related to cybersecurity, helping to train the next generation of security professionals.</w:t>
      </w:r>
    </w:p>
    <w:p w14:paraId="3A924CBE" w14:textId="77777777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6. Configuration Management</w:t>
      </w:r>
    </w:p>
    <w:p w14:paraId="1996E20D" w14:textId="77777777" w:rsidR="009147BB" w:rsidRPr="009147BB" w:rsidRDefault="009147BB" w:rsidP="00914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Infrastructure as Code (</w:t>
      </w:r>
      <w:proofErr w:type="spellStart"/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IaC</w:t>
      </w:r>
      <w:proofErr w:type="spellEnd"/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)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 xml:space="preserve">: Security teams use GitHub to manage and version control </w:t>
      </w:r>
      <w:proofErr w:type="spellStart"/>
      <w:r w:rsidRPr="009147BB">
        <w:rPr>
          <w:rFonts w:ascii="Bookman Old Style" w:eastAsia="Times New Roman" w:hAnsi="Bookman Old Style" w:cs="Times New Roman"/>
          <w:sz w:val="24"/>
          <w:szCs w:val="24"/>
        </w:rPr>
        <w:t>IaC</w:t>
      </w:r>
      <w:proofErr w:type="spellEnd"/>
      <w:r w:rsidRPr="009147BB">
        <w:rPr>
          <w:rFonts w:ascii="Bookman Old Style" w:eastAsia="Times New Roman" w:hAnsi="Bookman Old Style" w:cs="Times New Roman"/>
          <w:sz w:val="24"/>
          <w:szCs w:val="24"/>
        </w:rPr>
        <w:t xml:space="preserve"> templates and configurations. This ensures that infrastructure deployments are secure and compliant with organizational policies.</w:t>
      </w:r>
    </w:p>
    <w:p w14:paraId="4C6ADC12" w14:textId="77777777" w:rsidR="009147BB" w:rsidRPr="009147BB" w:rsidRDefault="009147BB" w:rsidP="00914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Security Policies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Policies and scripts related to security configurations, such as firewall rules or access controls, can be managed and reviewed on GitHub.</w:t>
      </w:r>
    </w:p>
    <w:p w14:paraId="3A898617" w14:textId="77777777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7. Automated Security Testing</w:t>
      </w:r>
    </w:p>
    <w:p w14:paraId="48E9FB3E" w14:textId="77777777" w:rsidR="009147BB" w:rsidRPr="009147BB" w:rsidRDefault="009147BB" w:rsidP="00914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CI/CD Integration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GitHub integrates with Continuous Integration/Continuous Deployment (CI/CD) pipelines to automate security testing. Tools like GitHub Actions can run security scans and tests on code changes to identify vulnerabilities before deployment.</w:t>
      </w:r>
    </w:p>
    <w:p w14:paraId="53586006" w14:textId="77777777" w:rsidR="009147BB" w:rsidRPr="009147BB" w:rsidRDefault="009147BB" w:rsidP="00914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Static and Dynamic Analysis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Repositories may include scripts or configurations for static and dynamic application security testing (SAST/DAST), helping to ensure that code is free of security issues.</w:t>
      </w:r>
    </w:p>
    <w:p w14:paraId="0068B29B" w14:textId="77777777" w:rsidR="009147BB" w:rsidRPr="009147BB" w:rsidRDefault="009147BB" w:rsidP="009147B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8. Community Engagement and Awareness</w:t>
      </w:r>
    </w:p>
    <w:p w14:paraId="4B98916A" w14:textId="77777777" w:rsidR="009147BB" w:rsidRPr="009147BB" w:rsidRDefault="009147BB" w:rsidP="00914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Bug Bounty Programs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Many organizations use GitHub to manage their bug bounty programs, allowing security researchers to submit and track vulnerabilities.</w:t>
      </w:r>
    </w:p>
    <w:p w14:paraId="02C502FC" w14:textId="77777777" w:rsidR="009147BB" w:rsidRDefault="009147BB" w:rsidP="00914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b/>
          <w:bCs/>
          <w:sz w:val="24"/>
          <w:szCs w:val="24"/>
        </w:rPr>
        <w:t>Security Awareness</w:t>
      </w:r>
      <w:r w:rsidRPr="009147BB">
        <w:rPr>
          <w:rFonts w:ascii="Bookman Old Style" w:eastAsia="Times New Roman" w:hAnsi="Bookman Old Style" w:cs="Times New Roman"/>
          <w:sz w:val="24"/>
          <w:szCs w:val="24"/>
        </w:rPr>
        <w:t>: GitHub is a platform for sharing security best practices, awareness campaigns, and guidelines, contributing to the overall cybersecurity hygiene of the community.</w:t>
      </w:r>
    </w:p>
    <w:p w14:paraId="6749045E" w14:textId="3AD11951" w:rsidR="009147BB" w:rsidRPr="009147BB" w:rsidRDefault="009147BB" w:rsidP="009147BB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</w:rPr>
      </w:pPr>
      <w:r w:rsidRPr="009147BB">
        <w:rPr>
          <w:rFonts w:ascii="Bookman Old Style" w:eastAsia="Times New Roman" w:hAnsi="Bookman Old Style" w:cs="Times New Roman"/>
          <w:sz w:val="24"/>
          <w:szCs w:val="24"/>
        </w:rPr>
        <w:t>GitHub serves as a central hub for collaboration, development, and knowledge sharing in the cybersecurity domain, enabling both individuals and organizations to enhance their security posture and stay ahead of emerging threats.</w:t>
      </w:r>
    </w:p>
    <w:p w14:paraId="4A1D3AFA" w14:textId="77777777" w:rsidR="00150B06" w:rsidRPr="009147BB" w:rsidRDefault="00150B06">
      <w:pPr>
        <w:rPr>
          <w:rFonts w:ascii="Bookman Old Style" w:hAnsi="Bookman Old Style"/>
          <w:sz w:val="24"/>
          <w:szCs w:val="24"/>
        </w:rPr>
      </w:pPr>
    </w:p>
    <w:sectPr w:rsidR="00150B06" w:rsidRPr="0091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79C"/>
    <w:multiLevelType w:val="multilevel"/>
    <w:tmpl w:val="EC5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A2598"/>
    <w:multiLevelType w:val="multilevel"/>
    <w:tmpl w:val="D4A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33589"/>
    <w:multiLevelType w:val="multilevel"/>
    <w:tmpl w:val="256A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E3E95"/>
    <w:multiLevelType w:val="multilevel"/>
    <w:tmpl w:val="36B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F7143"/>
    <w:multiLevelType w:val="multilevel"/>
    <w:tmpl w:val="EAF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5167C"/>
    <w:multiLevelType w:val="multilevel"/>
    <w:tmpl w:val="728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67800"/>
    <w:multiLevelType w:val="multilevel"/>
    <w:tmpl w:val="F862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C3F7F"/>
    <w:multiLevelType w:val="multilevel"/>
    <w:tmpl w:val="63C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BB"/>
    <w:rsid w:val="00150B06"/>
    <w:rsid w:val="00863358"/>
    <w:rsid w:val="0091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D1B0"/>
  <w15:chartTrackingRefBased/>
  <w15:docId w15:val="{26499536-9E08-44FE-B7A1-03B3958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7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47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Toliat</dc:creator>
  <cp:keywords/>
  <dc:description/>
  <cp:lastModifiedBy>Toliat</cp:lastModifiedBy>
  <cp:revision>1</cp:revision>
  <dcterms:created xsi:type="dcterms:W3CDTF">2024-08-27T04:11:00Z</dcterms:created>
  <dcterms:modified xsi:type="dcterms:W3CDTF">2024-08-27T04:51:00Z</dcterms:modified>
</cp:coreProperties>
</file>