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2C" w:rsidRDefault="00DC35CE" w:rsidP="00DC35CE">
      <w:pPr>
        <w:jc w:val="center"/>
        <w:rPr>
          <w:b/>
          <w:sz w:val="36"/>
          <w:szCs w:val="36"/>
        </w:rPr>
      </w:pPr>
      <w:r w:rsidRPr="00DC35CE">
        <w:rPr>
          <w:b/>
          <w:sz w:val="36"/>
          <w:szCs w:val="36"/>
        </w:rPr>
        <w:t>Memorandum on Key findings of the security Audit</w:t>
      </w:r>
    </w:p>
    <w:p w:rsidR="0026015A" w:rsidRPr="0026015A" w:rsidRDefault="0026015A" w:rsidP="0026015A">
      <w:pPr>
        <w:rPr>
          <w:sz w:val="36"/>
          <w:szCs w:val="36"/>
        </w:rPr>
      </w:pPr>
      <w:r w:rsidRPr="0026015A">
        <w:rPr>
          <w:sz w:val="36"/>
          <w:szCs w:val="36"/>
        </w:rPr>
        <w:t>To: All Stakeholders</w:t>
      </w:r>
    </w:p>
    <w:p w:rsidR="0026015A" w:rsidRDefault="0026015A" w:rsidP="0026015A">
      <w:pPr>
        <w:rPr>
          <w:sz w:val="36"/>
          <w:szCs w:val="36"/>
        </w:rPr>
      </w:pPr>
      <w:r w:rsidRPr="0026015A">
        <w:rPr>
          <w:sz w:val="36"/>
          <w:szCs w:val="36"/>
        </w:rPr>
        <w:t>From</w:t>
      </w:r>
      <w:r>
        <w:rPr>
          <w:sz w:val="36"/>
          <w:szCs w:val="36"/>
        </w:rPr>
        <w:t>: Oku Ediomo Samuel [Cybersecurity Analyst]</w:t>
      </w:r>
    </w:p>
    <w:p w:rsidR="0026015A" w:rsidRDefault="0026015A" w:rsidP="0026015A">
      <w:pPr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392B20">
        <w:rPr>
          <w:sz w:val="36"/>
          <w:szCs w:val="36"/>
        </w:rPr>
        <w:t>10</w:t>
      </w:r>
      <w:r w:rsidR="00392B20" w:rsidRPr="00392B20">
        <w:rPr>
          <w:sz w:val="36"/>
          <w:szCs w:val="36"/>
          <w:vertAlign w:val="superscript"/>
        </w:rPr>
        <w:t>th</w:t>
      </w:r>
      <w:r w:rsidR="00392B20">
        <w:rPr>
          <w:sz w:val="36"/>
          <w:szCs w:val="36"/>
        </w:rPr>
        <w:t xml:space="preserve"> February </w:t>
      </w:r>
      <w:r>
        <w:rPr>
          <w:sz w:val="36"/>
          <w:szCs w:val="36"/>
        </w:rPr>
        <w:t xml:space="preserve"> 2024</w:t>
      </w:r>
      <w:r w:rsidR="00392B20">
        <w:rPr>
          <w:sz w:val="36"/>
          <w:szCs w:val="36"/>
        </w:rPr>
        <w:t>.</w:t>
      </w:r>
    </w:p>
    <w:p w:rsidR="0026015A" w:rsidRDefault="0026015A" w:rsidP="0026015A">
      <w:pPr>
        <w:rPr>
          <w:sz w:val="36"/>
          <w:szCs w:val="36"/>
        </w:rPr>
      </w:pPr>
      <w:r>
        <w:rPr>
          <w:sz w:val="36"/>
          <w:szCs w:val="36"/>
        </w:rPr>
        <w:t>Re: Summary of the key Findings from the Recent Security</w:t>
      </w:r>
    </w:p>
    <w:p w:rsidR="0026015A" w:rsidRDefault="0026015A" w:rsidP="0026015A">
      <w:pPr>
        <w:rPr>
          <w:sz w:val="36"/>
          <w:szCs w:val="36"/>
        </w:rPr>
      </w:pPr>
      <w:r>
        <w:rPr>
          <w:sz w:val="36"/>
          <w:szCs w:val="36"/>
        </w:rPr>
        <w:t xml:space="preserve"> Audit</w:t>
      </w:r>
      <w:r w:rsidR="00E02E67">
        <w:rPr>
          <w:sz w:val="36"/>
          <w:szCs w:val="36"/>
        </w:rPr>
        <w:t>.</w:t>
      </w:r>
    </w:p>
    <w:p w:rsidR="00E02E67" w:rsidRDefault="00E02E67" w:rsidP="0026015A">
      <w:pPr>
        <w:rPr>
          <w:sz w:val="36"/>
          <w:szCs w:val="36"/>
        </w:rPr>
      </w:pPr>
      <w:r>
        <w:rPr>
          <w:sz w:val="36"/>
          <w:szCs w:val="36"/>
        </w:rPr>
        <w:t>Dear Stakeholders,</w:t>
      </w:r>
    </w:p>
    <w:p w:rsidR="00905225" w:rsidRDefault="00E02E67" w:rsidP="0026015A">
      <w:pPr>
        <w:rPr>
          <w:sz w:val="36"/>
          <w:szCs w:val="36"/>
        </w:rPr>
      </w:pPr>
      <w:r>
        <w:rPr>
          <w:sz w:val="36"/>
          <w:szCs w:val="36"/>
        </w:rPr>
        <w:t xml:space="preserve">I am writing to brief on the significant findings from our recent comprehensive security audit </w:t>
      </w:r>
      <w:r w:rsidR="00C20EF9">
        <w:rPr>
          <w:sz w:val="36"/>
          <w:szCs w:val="36"/>
        </w:rPr>
        <w:t xml:space="preserve">conducted at BOTIUM TOYS. The audit was extensive, covering various aspect of the </w:t>
      </w:r>
      <w:r w:rsidR="00CA5531">
        <w:rPr>
          <w:sz w:val="36"/>
          <w:szCs w:val="36"/>
        </w:rPr>
        <w:t>company’s security infrastructure,</w:t>
      </w:r>
      <w:r w:rsidR="00392B20">
        <w:rPr>
          <w:sz w:val="36"/>
          <w:szCs w:val="36"/>
        </w:rPr>
        <w:t xml:space="preserve"> </w:t>
      </w:r>
      <w:r w:rsidR="00CA5531">
        <w:rPr>
          <w:sz w:val="36"/>
          <w:szCs w:val="36"/>
        </w:rPr>
        <w:t>policies, and practices. Below is a summary of the findings.</w:t>
      </w:r>
    </w:p>
    <w:p w:rsidR="00905225" w:rsidRDefault="00905225" w:rsidP="0026015A">
      <w:pPr>
        <w:rPr>
          <w:sz w:val="36"/>
          <w:szCs w:val="36"/>
        </w:rPr>
      </w:pPr>
      <w:r>
        <w:rPr>
          <w:sz w:val="36"/>
          <w:szCs w:val="36"/>
        </w:rPr>
        <w:t>System Vulnerabilities: The audit Identify several critical vulnerabilities in our software system, particularly in areas related to data encryption</w:t>
      </w:r>
      <w:r w:rsidR="00DA4605">
        <w:rPr>
          <w:sz w:val="36"/>
          <w:szCs w:val="36"/>
        </w:rPr>
        <w:t xml:space="preserve"> and user authentication. Immediate attention and remediation are advised</w:t>
      </w:r>
    </w:p>
    <w:p w:rsidR="00DA4605" w:rsidRDefault="00DA4605" w:rsidP="0026015A">
      <w:pPr>
        <w:rPr>
          <w:sz w:val="36"/>
          <w:szCs w:val="36"/>
        </w:rPr>
      </w:pPr>
      <w:r>
        <w:rPr>
          <w:sz w:val="36"/>
          <w:szCs w:val="36"/>
        </w:rPr>
        <w:t>Compliance Issues: we have areas of non compliance and industry standards and regulations specifically concerning data protection (GDPR) and customer privacy.</w:t>
      </w:r>
    </w:p>
    <w:p w:rsidR="00DA4605" w:rsidRDefault="00DA4605" w:rsidP="002601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P</w:t>
      </w:r>
      <w:r w:rsidR="005D4526">
        <w:rPr>
          <w:sz w:val="36"/>
          <w:szCs w:val="36"/>
        </w:rPr>
        <w:t>h</w:t>
      </w:r>
      <w:r>
        <w:rPr>
          <w:sz w:val="36"/>
          <w:szCs w:val="36"/>
        </w:rPr>
        <w:t xml:space="preserve">ysical Security Lapses: There are notable weaknesses in our physical security measures at several facilities , including inadequate </w:t>
      </w:r>
      <w:r w:rsidR="005D4526">
        <w:rPr>
          <w:sz w:val="36"/>
          <w:szCs w:val="36"/>
        </w:rPr>
        <w:t>surveillance and access control systems.</w:t>
      </w:r>
    </w:p>
    <w:p w:rsidR="005D4526" w:rsidRDefault="005D4526" w:rsidP="0026015A">
      <w:pPr>
        <w:rPr>
          <w:sz w:val="36"/>
          <w:szCs w:val="36"/>
        </w:rPr>
      </w:pPr>
      <w:r>
        <w:rPr>
          <w:sz w:val="36"/>
          <w:szCs w:val="36"/>
        </w:rPr>
        <w:t>Employee Training Deficiencies: The audit highlighted a lack of regular security training and awareness program for employees, leading to potential risks in handling sensitive information and recognizing phishing attacks.</w:t>
      </w:r>
    </w:p>
    <w:p w:rsidR="005D4526" w:rsidRDefault="005D4526" w:rsidP="0026015A">
      <w:pPr>
        <w:rPr>
          <w:sz w:val="36"/>
          <w:szCs w:val="36"/>
        </w:rPr>
      </w:pPr>
      <w:r>
        <w:rPr>
          <w:sz w:val="36"/>
          <w:szCs w:val="36"/>
        </w:rPr>
        <w:t xml:space="preserve">Incident Respond Plan: Our current incident respond pan is outdated and does not align with best practices, </w:t>
      </w:r>
      <w:r w:rsidR="002B0DB5">
        <w:rPr>
          <w:sz w:val="36"/>
          <w:szCs w:val="36"/>
        </w:rPr>
        <w:t>potentially</w:t>
      </w:r>
      <w:r>
        <w:rPr>
          <w:sz w:val="36"/>
          <w:szCs w:val="36"/>
        </w:rPr>
        <w:t xml:space="preserve"> hindering our ability to effectiv</w:t>
      </w:r>
      <w:r w:rsidR="002A1CC0">
        <w:rPr>
          <w:sz w:val="36"/>
          <w:szCs w:val="36"/>
        </w:rPr>
        <w:t>ely respond to and recover from security incidents.</w:t>
      </w:r>
    </w:p>
    <w:p w:rsidR="002B0DB5" w:rsidRDefault="002B0DB5" w:rsidP="0026015A">
      <w:pPr>
        <w:rPr>
          <w:sz w:val="36"/>
          <w:szCs w:val="36"/>
        </w:rPr>
      </w:pPr>
      <w:r>
        <w:rPr>
          <w:sz w:val="36"/>
          <w:szCs w:val="36"/>
        </w:rPr>
        <w:t>Vendor Risks: Several third party vendors do not meet our security standards, posing a risk to our data security and supply chain integrity.</w:t>
      </w:r>
    </w:p>
    <w:p w:rsidR="002B0DB5" w:rsidRDefault="002B0DB5" w:rsidP="0026015A">
      <w:pPr>
        <w:rPr>
          <w:sz w:val="36"/>
          <w:szCs w:val="36"/>
        </w:rPr>
      </w:pPr>
      <w:r>
        <w:rPr>
          <w:sz w:val="36"/>
          <w:szCs w:val="36"/>
        </w:rPr>
        <w:t>Positive Highlights: The audit also recognized areas of strength</w:t>
      </w:r>
      <w:r w:rsidR="000D0CD7">
        <w:rPr>
          <w:sz w:val="36"/>
          <w:szCs w:val="36"/>
        </w:rPr>
        <w:t>, including robust network security measures and effective use of encryption in certain applications.</w:t>
      </w:r>
    </w:p>
    <w:p w:rsidR="00285219" w:rsidRDefault="00285219" w:rsidP="0026015A">
      <w:pPr>
        <w:rPr>
          <w:sz w:val="36"/>
          <w:szCs w:val="36"/>
        </w:rPr>
      </w:pPr>
      <w:r>
        <w:rPr>
          <w:sz w:val="36"/>
          <w:szCs w:val="36"/>
        </w:rPr>
        <w:t>Next Steps:</w:t>
      </w:r>
    </w:p>
    <w:p w:rsidR="00285219" w:rsidRDefault="00285219" w:rsidP="0026015A">
      <w:pPr>
        <w:rPr>
          <w:sz w:val="36"/>
          <w:szCs w:val="36"/>
        </w:rPr>
      </w:pPr>
      <w:r>
        <w:rPr>
          <w:sz w:val="36"/>
          <w:szCs w:val="36"/>
        </w:rPr>
        <w:t>Immediate Action: Address critical vulnerabilities in our system and update our incident respond plan.</w:t>
      </w:r>
    </w:p>
    <w:p w:rsidR="00285219" w:rsidRDefault="00285219" w:rsidP="0026015A">
      <w:pPr>
        <w:rPr>
          <w:sz w:val="36"/>
          <w:szCs w:val="36"/>
        </w:rPr>
      </w:pPr>
      <w:r>
        <w:rPr>
          <w:sz w:val="36"/>
          <w:szCs w:val="36"/>
        </w:rPr>
        <w:t>Compliance Alignment: Work towards full compliance with relevant regulations by Q3 2024.</w:t>
      </w:r>
    </w:p>
    <w:p w:rsidR="00285219" w:rsidRDefault="00285219" w:rsidP="0026015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Employee Training: </w:t>
      </w:r>
      <w:r w:rsidR="00C20EF9">
        <w:rPr>
          <w:sz w:val="36"/>
          <w:szCs w:val="36"/>
        </w:rPr>
        <w:t>Implement</w:t>
      </w:r>
      <w:r>
        <w:rPr>
          <w:sz w:val="36"/>
          <w:szCs w:val="36"/>
        </w:rPr>
        <w:t xml:space="preserve"> regular security training for all employees.</w:t>
      </w:r>
    </w:p>
    <w:p w:rsidR="00285219" w:rsidRDefault="00285219" w:rsidP="0026015A">
      <w:pPr>
        <w:rPr>
          <w:sz w:val="36"/>
          <w:szCs w:val="36"/>
        </w:rPr>
      </w:pPr>
      <w:r>
        <w:rPr>
          <w:sz w:val="36"/>
          <w:szCs w:val="36"/>
        </w:rPr>
        <w:t>Physical Security Enhancement: Upgrade physical security measures at key facilities.</w:t>
      </w:r>
    </w:p>
    <w:p w:rsidR="00285219" w:rsidRDefault="00285219" w:rsidP="0026015A">
      <w:pPr>
        <w:rPr>
          <w:sz w:val="36"/>
          <w:szCs w:val="36"/>
        </w:rPr>
      </w:pPr>
      <w:r>
        <w:rPr>
          <w:sz w:val="36"/>
          <w:szCs w:val="36"/>
        </w:rPr>
        <w:t>Vendor Management: Review and reinforce vendor security requirements.</w:t>
      </w:r>
    </w:p>
    <w:p w:rsidR="00285219" w:rsidRDefault="00285219" w:rsidP="0026015A">
      <w:pPr>
        <w:rPr>
          <w:sz w:val="36"/>
          <w:szCs w:val="36"/>
        </w:rPr>
      </w:pPr>
      <w:r>
        <w:rPr>
          <w:sz w:val="36"/>
          <w:szCs w:val="36"/>
        </w:rPr>
        <w:t>We will convene a meeting to discuss these findings in details and formulate a comprehensive action plan. Your insight and involvement</w:t>
      </w:r>
      <w:r w:rsidR="00C20EF9">
        <w:rPr>
          <w:sz w:val="36"/>
          <w:szCs w:val="36"/>
        </w:rPr>
        <w:t xml:space="preserve"> in the process are invaluable as we work to strengthen our security posture and protect our company’s assets and reputation.</w:t>
      </w:r>
    </w:p>
    <w:p w:rsidR="00C20EF9" w:rsidRDefault="00C20EF9" w:rsidP="0026015A">
      <w:pPr>
        <w:rPr>
          <w:sz w:val="36"/>
          <w:szCs w:val="36"/>
        </w:rPr>
      </w:pPr>
      <w:r>
        <w:rPr>
          <w:sz w:val="36"/>
          <w:szCs w:val="36"/>
        </w:rPr>
        <w:t>Thank you for your attention to this critical matter.</w:t>
      </w:r>
    </w:p>
    <w:p w:rsidR="00C20EF9" w:rsidRDefault="00C20EF9" w:rsidP="0026015A">
      <w:pPr>
        <w:rPr>
          <w:sz w:val="36"/>
          <w:szCs w:val="36"/>
        </w:rPr>
      </w:pPr>
      <w:r>
        <w:rPr>
          <w:sz w:val="36"/>
          <w:szCs w:val="36"/>
        </w:rPr>
        <w:t>Sincerely,</w:t>
      </w:r>
    </w:p>
    <w:p w:rsidR="00C20EF9" w:rsidRDefault="00C20EF9" w:rsidP="0026015A">
      <w:pPr>
        <w:rPr>
          <w:sz w:val="36"/>
          <w:szCs w:val="36"/>
        </w:rPr>
      </w:pPr>
      <w:r>
        <w:rPr>
          <w:sz w:val="36"/>
          <w:szCs w:val="36"/>
        </w:rPr>
        <w:t>Oku Ediomo Samuel</w:t>
      </w:r>
    </w:p>
    <w:p w:rsidR="00C20EF9" w:rsidRDefault="00C20EF9" w:rsidP="0026015A">
      <w:pPr>
        <w:rPr>
          <w:sz w:val="36"/>
          <w:szCs w:val="36"/>
        </w:rPr>
      </w:pPr>
      <w:r>
        <w:rPr>
          <w:sz w:val="36"/>
          <w:szCs w:val="36"/>
        </w:rPr>
        <w:t>Cybersecurity Analyst</w:t>
      </w:r>
    </w:p>
    <w:p w:rsidR="00C20EF9" w:rsidRDefault="00C20EF9" w:rsidP="0026015A">
      <w:pPr>
        <w:rPr>
          <w:sz w:val="36"/>
          <w:szCs w:val="36"/>
        </w:rPr>
      </w:pPr>
      <w:r>
        <w:rPr>
          <w:sz w:val="36"/>
          <w:szCs w:val="36"/>
        </w:rPr>
        <w:t>07032630259</w:t>
      </w:r>
    </w:p>
    <w:p w:rsidR="002B0DB5" w:rsidRDefault="002B0DB5" w:rsidP="0026015A">
      <w:pPr>
        <w:rPr>
          <w:sz w:val="36"/>
          <w:szCs w:val="36"/>
        </w:rPr>
      </w:pPr>
    </w:p>
    <w:p w:rsidR="00DA4605" w:rsidRPr="0026015A" w:rsidRDefault="00DA4605" w:rsidP="0026015A">
      <w:pPr>
        <w:rPr>
          <w:sz w:val="36"/>
          <w:szCs w:val="36"/>
        </w:rPr>
      </w:pPr>
    </w:p>
    <w:sectPr w:rsidR="00DA4605" w:rsidRPr="0026015A" w:rsidSect="00AB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5CE"/>
    <w:rsid w:val="000D0CD7"/>
    <w:rsid w:val="0026015A"/>
    <w:rsid w:val="00285219"/>
    <w:rsid w:val="002A1CC0"/>
    <w:rsid w:val="002B0DB5"/>
    <w:rsid w:val="00392B20"/>
    <w:rsid w:val="005D4526"/>
    <w:rsid w:val="00905225"/>
    <w:rsid w:val="00AB0F2C"/>
    <w:rsid w:val="00C03018"/>
    <w:rsid w:val="00C20EF9"/>
    <w:rsid w:val="00CA5531"/>
    <w:rsid w:val="00D95981"/>
    <w:rsid w:val="00DA4605"/>
    <w:rsid w:val="00DC35CE"/>
    <w:rsid w:val="00E02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2024-01-25T15:49:00Z</dcterms:created>
  <dcterms:modified xsi:type="dcterms:W3CDTF">2024-02-14T19:32:00Z</dcterms:modified>
</cp:coreProperties>
</file>