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08" w:rsidRPr="00430C08" w:rsidRDefault="001C7857" w:rsidP="00430C08">
      <w:pPr>
        <w:jc w:val="center"/>
        <w:rPr>
          <w:b/>
          <w:sz w:val="28"/>
          <w:lang w:val="fr-FR"/>
        </w:rPr>
      </w:pPr>
      <w:r>
        <w:rPr>
          <w:b/>
          <w:sz w:val="28"/>
          <w:lang w:val="fr-FR"/>
        </w:rPr>
        <w:t>Sujets d’exposé 2012/2013</w:t>
      </w:r>
      <w:r w:rsidR="004E68D5" w:rsidRPr="00430C08">
        <w:rPr>
          <w:b/>
          <w:sz w:val="28"/>
          <w:lang w:val="fr-FR"/>
        </w:rPr>
        <w:t xml:space="preserve"> – </w:t>
      </w:r>
      <w:r w:rsidR="00430C08" w:rsidRPr="00430C08">
        <w:rPr>
          <w:b/>
          <w:sz w:val="28"/>
          <w:lang w:val="fr-FR"/>
        </w:rPr>
        <w:t>ACSI</w:t>
      </w:r>
    </w:p>
    <w:p w:rsidR="001448F5" w:rsidRDefault="004E68D5" w:rsidP="00430C08">
      <w:pPr>
        <w:jc w:val="center"/>
        <w:rPr>
          <w:b/>
          <w:sz w:val="28"/>
          <w:lang w:val="fr-FR"/>
        </w:rPr>
      </w:pPr>
      <w:r w:rsidRPr="00430C08">
        <w:rPr>
          <w:b/>
          <w:sz w:val="28"/>
          <w:lang w:val="fr-FR"/>
        </w:rPr>
        <w:t xml:space="preserve">L3 </w:t>
      </w:r>
      <w:proofErr w:type="spellStart"/>
      <w:r w:rsidRPr="00430C08">
        <w:rPr>
          <w:b/>
          <w:sz w:val="28"/>
          <w:lang w:val="fr-FR"/>
        </w:rPr>
        <w:t>Miage</w:t>
      </w:r>
      <w:proofErr w:type="spellEnd"/>
    </w:p>
    <w:p w:rsidR="00430C08" w:rsidRDefault="00430C08" w:rsidP="00430C08">
      <w:pPr>
        <w:jc w:val="center"/>
        <w:rPr>
          <w:b/>
          <w:sz w:val="28"/>
          <w:lang w:val="fr-FR"/>
        </w:rPr>
      </w:pPr>
    </w:p>
    <w:p w:rsidR="00430C08" w:rsidRPr="00430C08" w:rsidRDefault="00430C08" w:rsidP="00430C08">
      <w:pPr>
        <w:jc w:val="center"/>
        <w:rPr>
          <w:b/>
          <w:sz w:val="28"/>
          <w:lang w:val="fr-FR"/>
        </w:rPr>
      </w:pPr>
    </w:p>
    <w:tbl>
      <w:tblPr>
        <w:tblStyle w:val="Grilledutableau"/>
        <w:tblW w:w="9867" w:type="dxa"/>
        <w:tblLook w:val="04A0" w:firstRow="1" w:lastRow="0" w:firstColumn="1" w:lastColumn="0" w:noHBand="0" w:noVBand="1"/>
      </w:tblPr>
      <w:tblGrid>
        <w:gridCol w:w="675"/>
        <w:gridCol w:w="6096"/>
        <w:gridCol w:w="3096"/>
      </w:tblGrid>
      <w:tr w:rsidR="004E68D5" w:rsidRPr="00430C08" w:rsidTr="004E68D5">
        <w:tc>
          <w:tcPr>
            <w:tcW w:w="675" w:type="dxa"/>
          </w:tcPr>
          <w:p w:rsidR="004E68D5" w:rsidRPr="00430C08" w:rsidRDefault="004E68D5">
            <w:pPr>
              <w:rPr>
                <w:b/>
                <w:lang w:val="fr-FR"/>
              </w:rPr>
            </w:pPr>
            <w:r w:rsidRPr="00430C08">
              <w:rPr>
                <w:b/>
                <w:lang w:val="fr-FR"/>
              </w:rPr>
              <w:t>N°</w:t>
            </w:r>
          </w:p>
        </w:tc>
        <w:tc>
          <w:tcPr>
            <w:tcW w:w="6096" w:type="dxa"/>
          </w:tcPr>
          <w:p w:rsidR="004E68D5" w:rsidRPr="00430C08" w:rsidRDefault="004E68D5">
            <w:pPr>
              <w:rPr>
                <w:b/>
                <w:lang w:val="fr-FR"/>
              </w:rPr>
            </w:pPr>
            <w:r w:rsidRPr="00430C08">
              <w:rPr>
                <w:b/>
                <w:lang w:val="fr-FR"/>
              </w:rPr>
              <w:t>Intitulé</w:t>
            </w:r>
          </w:p>
        </w:tc>
        <w:tc>
          <w:tcPr>
            <w:tcW w:w="3096" w:type="dxa"/>
          </w:tcPr>
          <w:p w:rsidR="004E68D5" w:rsidRPr="00430C08" w:rsidRDefault="004E68D5">
            <w:pPr>
              <w:rPr>
                <w:b/>
                <w:lang w:val="fr-FR"/>
              </w:rPr>
            </w:pPr>
            <w:r w:rsidRPr="00430C08">
              <w:rPr>
                <w:b/>
                <w:lang w:val="fr-FR"/>
              </w:rPr>
              <w:t>3 participants/ Exposé</w:t>
            </w:r>
          </w:p>
        </w:tc>
      </w:tr>
      <w:tr w:rsidR="004E68D5" w:rsidRPr="0009725C" w:rsidTr="004E68D5">
        <w:tc>
          <w:tcPr>
            <w:tcW w:w="675" w:type="dxa"/>
          </w:tcPr>
          <w:p w:rsidR="004E68D5" w:rsidRDefault="004E68D5">
            <w:pPr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6096" w:type="dxa"/>
          </w:tcPr>
          <w:p w:rsidR="004E68D5" w:rsidRDefault="001C7857">
            <w:pPr>
              <w:rPr>
                <w:lang w:val="fr-FR"/>
              </w:rPr>
            </w:pPr>
            <w:proofErr w:type="spellStart"/>
            <w:r w:rsidRPr="00D04401">
              <w:rPr>
                <w:b/>
                <w:lang w:val="fr-FR"/>
              </w:rPr>
              <w:t>Big</w:t>
            </w:r>
            <w:proofErr w:type="spellEnd"/>
            <w:r w:rsidRPr="00D04401">
              <w:rPr>
                <w:b/>
                <w:lang w:val="fr-FR"/>
              </w:rPr>
              <w:t xml:space="preserve"> Data</w:t>
            </w:r>
            <w:r>
              <w:rPr>
                <w:lang w:val="fr-FR"/>
              </w:rPr>
              <w:t> : Expliquer ce que recouvre ce concept.</w:t>
            </w:r>
          </w:p>
          <w:p w:rsidR="001C7857" w:rsidRDefault="001C7857">
            <w:pPr>
              <w:rPr>
                <w:lang w:val="fr-FR"/>
              </w:rPr>
            </w:pPr>
            <w:r>
              <w:rPr>
                <w:lang w:val="fr-FR"/>
              </w:rPr>
              <w:t>Existe-t-il des applications concrètes de cette notion pour les professionnels</w:t>
            </w:r>
          </w:p>
        </w:tc>
        <w:tc>
          <w:tcPr>
            <w:tcW w:w="3096" w:type="dxa"/>
          </w:tcPr>
          <w:p w:rsidR="004E68D5" w:rsidRDefault="00F97FEC">
            <w:pPr>
              <w:rPr>
                <w:lang w:val="fr-FR"/>
              </w:rPr>
            </w:pPr>
            <w:r>
              <w:rPr>
                <w:lang w:val="fr-FR"/>
              </w:rPr>
              <w:t>CHASSEREAU Aurélien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VALIN Adrien</w:t>
            </w:r>
          </w:p>
        </w:tc>
      </w:tr>
      <w:tr w:rsidR="004E68D5" w:rsidRPr="0009725C" w:rsidTr="004E68D5">
        <w:tc>
          <w:tcPr>
            <w:tcW w:w="675" w:type="dxa"/>
          </w:tcPr>
          <w:p w:rsidR="004E68D5" w:rsidRDefault="004E68D5">
            <w:pPr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  <w:tc>
          <w:tcPr>
            <w:tcW w:w="6096" w:type="dxa"/>
          </w:tcPr>
          <w:p w:rsidR="004E68D5" w:rsidRDefault="001C7857">
            <w:pPr>
              <w:rPr>
                <w:lang w:val="fr-FR"/>
              </w:rPr>
            </w:pPr>
            <w:r w:rsidRPr="00D04401">
              <w:rPr>
                <w:b/>
                <w:lang w:val="fr-FR"/>
              </w:rPr>
              <w:t>Nouvelles Interactions</w:t>
            </w:r>
            <w:r>
              <w:rPr>
                <w:lang w:val="fr-FR"/>
              </w:rPr>
              <w:t> </w:t>
            </w:r>
            <w:proofErr w:type="gramStart"/>
            <w:r>
              <w:rPr>
                <w:lang w:val="fr-FR"/>
              </w:rPr>
              <w:t>:</w:t>
            </w:r>
            <w:r w:rsidR="0009725C">
              <w:rPr>
                <w:lang w:val="fr-FR"/>
              </w:rPr>
              <w:t>Tactiles</w:t>
            </w:r>
            <w:proofErr w:type="gramEnd"/>
            <w:r>
              <w:rPr>
                <w:lang w:val="fr-FR"/>
              </w:rPr>
              <w:t xml:space="preserve"> /Basées sur la détection du mouvement (</w:t>
            </w:r>
            <w:proofErr w:type="spellStart"/>
            <w:r>
              <w:rPr>
                <w:lang w:val="fr-FR"/>
              </w:rPr>
              <w:t>kinect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leap</w:t>
            </w:r>
            <w:proofErr w:type="spellEnd"/>
            <w:r>
              <w:rPr>
                <w:lang w:val="fr-FR"/>
              </w:rPr>
              <w:t xml:space="preserve"> motion, etc.)/ par </w:t>
            </w:r>
            <w:proofErr w:type="spellStart"/>
            <w:r>
              <w:rPr>
                <w:lang w:val="fr-FR"/>
              </w:rPr>
              <w:t>Flashcode</w:t>
            </w:r>
            <w:proofErr w:type="spellEnd"/>
          </w:p>
          <w:p w:rsidR="001C7857" w:rsidRDefault="001C7857">
            <w:pPr>
              <w:rPr>
                <w:lang w:val="fr-FR"/>
              </w:rPr>
            </w:pPr>
            <w:r>
              <w:rPr>
                <w:lang w:val="fr-FR"/>
              </w:rPr>
              <w:t>Avantages/inconvénients</w:t>
            </w:r>
          </w:p>
          <w:p w:rsidR="001C7857" w:rsidRDefault="001C7857">
            <w:pPr>
              <w:rPr>
                <w:lang w:val="fr-FR"/>
              </w:rPr>
            </w:pPr>
            <w:r>
              <w:rPr>
                <w:lang w:val="fr-FR"/>
              </w:rPr>
              <w:t>Pour quels usages ? / quelles applications ?</w:t>
            </w:r>
          </w:p>
        </w:tc>
        <w:tc>
          <w:tcPr>
            <w:tcW w:w="3096" w:type="dxa"/>
          </w:tcPr>
          <w:p w:rsidR="004E68D5" w:rsidRDefault="00F97FEC">
            <w:pPr>
              <w:rPr>
                <w:lang w:val="fr-FR"/>
              </w:rPr>
            </w:pPr>
            <w:r>
              <w:rPr>
                <w:lang w:val="fr-FR"/>
              </w:rPr>
              <w:t>BOKO Marion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BOYER Axelle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LEMAIRE Alexandra</w:t>
            </w:r>
          </w:p>
        </w:tc>
      </w:tr>
      <w:tr w:rsidR="001C7857" w:rsidRPr="0009725C" w:rsidTr="004E68D5">
        <w:tc>
          <w:tcPr>
            <w:tcW w:w="675" w:type="dxa"/>
          </w:tcPr>
          <w:p w:rsidR="001C7857" w:rsidRDefault="001C7857" w:rsidP="003C7C7C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6096" w:type="dxa"/>
          </w:tcPr>
          <w:p w:rsidR="001C7857" w:rsidRDefault="001C7857" w:rsidP="001C7857">
            <w:pPr>
              <w:rPr>
                <w:lang w:val="fr-FR"/>
              </w:rPr>
            </w:pPr>
            <w:r w:rsidRPr="00D04401">
              <w:rPr>
                <w:b/>
                <w:lang w:val="fr-FR"/>
              </w:rPr>
              <w:t>Nouvelles Interactions</w:t>
            </w:r>
            <w:r w:rsidR="00F97FEC">
              <w:rPr>
                <w:rStyle w:val="Appelnotedebasdep"/>
                <w:b/>
                <w:lang w:val="fr-FR"/>
              </w:rPr>
              <w:footnoteReference w:id="1"/>
            </w:r>
            <w:r>
              <w:rPr>
                <w:lang w:val="fr-FR"/>
              </w:rPr>
              <w:t xml:space="preserve"> : quel </w:t>
            </w:r>
            <w:r w:rsidRPr="00D04401">
              <w:rPr>
                <w:b/>
                <w:lang w:val="fr-FR"/>
              </w:rPr>
              <w:t>matériel</w:t>
            </w:r>
            <w:r>
              <w:rPr>
                <w:lang w:val="fr-FR"/>
              </w:rPr>
              <w:t xml:space="preserve"> pour les supporter : Bornes interactives / tablettes/</w:t>
            </w:r>
            <w:proofErr w:type="spellStart"/>
            <w:r>
              <w:rPr>
                <w:lang w:val="fr-FR"/>
              </w:rPr>
              <w:t>smartphone</w:t>
            </w:r>
            <w:proofErr w:type="spellEnd"/>
            <w:r>
              <w:rPr>
                <w:lang w:val="fr-FR"/>
              </w:rPr>
              <w:t>, etc.)</w:t>
            </w:r>
          </w:p>
        </w:tc>
        <w:tc>
          <w:tcPr>
            <w:tcW w:w="3096" w:type="dxa"/>
          </w:tcPr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 xml:space="preserve">GHANY </w:t>
            </w:r>
            <w:proofErr w:type="spellStart"/>
            <w:r>
              <w:rPr>
                <w:lang w:val="fr-FR"/>
              </w:rPr>
              <w:t>Slaiman</w:t>
            </w:r>
            <w:proofErr w:type="spellEnd"/>
          </w:p>
          <w:p w:rsidR="001C7857" w:rsidRDefault="00F97FEC">
            <w:pPr>
              <w:rPr>
                <w:lang w:val="fr-FR"/>
              </w:rPr>
            </w:pPr>
            <w:r>
              <w:rPr>
                <w:lang w:val="fr-FR"/>
              </w:rPr>
              <w:t>KRAFFT Anthony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VO NGOC Jordan</w:t>
            </w:r>
          </w:p>
        </w:tc>
      </w:tr>
      <w:tr w:rsidR="001C7857" w:rsidRPr="0009725C" w:rsidTr="004E68D5">
        <w:tc>
          <w:tcPr>
            <w:tcW w:w="675" w:type="dxa"/>
          </w:tcPr>
          <w:p w:rsidR="001C7857" w:rsidRDefault="001C7857" w:rsidP="003C7C7C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6096" w:type="dxa"/>
          </w:tcPr>
          <w:p w:rsidR="001C7857" w:rsidRDefault="00F97FEC" w:rsidP="001C7857">
            <w:pPr>
              <w:rPr>
                <w:lang w:val="fr-FR"/>
              </w:rPr>
            </w:pPr>
            <w:r>
              <w:rPr>
                <w:b/>
                <w:lang w:val="fr-FR"/>
              </w:rPr>
              <w:t>Présentation de la notion d’</w:t>
            </w:r>
            <w:r w:rsidR="001C7857" w:rsidRPr="00D04401">
              <w:rPr>
                <w:b/>
                <w:lang w:val="fr-FR"/>
              </w:rPr>
              <w:t xml:space="preserve">AGL </w:t>
            </w:r>
            <w:r>
              <w:rPr>
                <w:b/>
                <w:lang w:val="fr-FR"/>
              </w:rPr>
              <w:t xml:space="preserve">(Atelier de </w:t>
            </w:r>
            <w:proofErr w:type="spellStart"/>
            <w:r>
              <w:rPr>
                <w:b/>
                <w:lang w:val="fr-FR"/>
              </w:rPr>
              <w:t>Genie</w:t>
            </w:r>
            <w:proofErr w:type="spellEnd"/>
            <w:r>
              <w:rPr>
                <w:b/>
                <w:lang w:val="fr-FR"/>
              </w:rPr>
              <w:t xml:space="preserve"> Logiciel) ; illustration avec l’ AGL </w:t>
            </w:r>
            <w:proofErr w:type="spellStart"/>
            <w:r w:rsidR="001C7857" w:rsidRPr="00D04401">
              <w:rPr>
                <w:b/>
                <w:lang w:val="fr-FR"/>
              </w:rPr>
              <w:t>Modelio</w:t>
            </w:r>
            <w:proofErr w:type="spellEnd"/>
            <w:proofErr w:type="gramStart"/>
            <w:r w:rsidR="001C7857">
              <w:rPr>
                <w:lang w:val="fr-FR"/>
              </w:rPr>
              <w:t>,</w:t>
            </w:r>
            <w:r>
              <w:rPr>
                <w:lang w:val="fr-FR"/>
              </w:rPr>
              <w:t>(</w:t>
            </w:r>
            <w:proofErr w:type="gramEnd"/>
            <w:r w:rsidR="001C7857">
              <w:rPr>
                <w:lang w:val="fr-FR"/>
              </w:rPr>
              <w:t xml:space="preserve"> Démonstration des principaux diagrammes UML, génération de code, etc.</w:t>
            </w:r>
            <w:r>
              <w:rPr>
                <w:lang w:val="fr-FR"/>
              </w:rPr>
              <w:t xml:space="preserve">) </w:t>
            </w:r>
          </w:p>
        </w:tc>
        <w:tc>
          <w:tcPr>
            <w:tcW w:w="3096" w:type="dxa"/>
          </w:tcPr>
          <w:p w:rsidR="001C7857" w:rsidRDefault="00F97FEC">
            <w:pPr>
              <w:rPr>
                <w:lang w:val="fr-FR"/>
              </w:rPr>
            </w:pPr>
            <w:r>
              <w:rPr>
                <w:lang w:val="fr-FR"/>
              </w:rPr>
              <w:t>FERREIRA Justine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GUY-COICHARD Flora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THAOKY Nicolas</w:t>
            </w:r>
          </w:p>
        </w:tc>
      </w:tr>
      <w:tr w:rsidR="001C7857" w:rsidRPr="0009725C" w:rsidTr="004E68D5">
        <w:tc>
          <w:tcPr>
            <w:tcW w:w="675" w:type="dxa"/>
          </w:tcPr>
          <w:p w:rsidR="001C7857" w:rsidRDefault="001C7857" w:rsidP="003C7C7C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6096" w:type="dxa"/>
          </w:tcPr>
          <w:p w:rsidR="001C7857" w:rsidRDefault="001C7857" w:rsidP="001C7857">
            <w:pPr>
              <w:rPr>
                <w:lang w:val="fr-FR"/>
              </w:rPr>
            </w:pPr>
            <w:r w:rsidRPr="00D04401">
              <w:rPr>
                <w:b/>
                <w:lang w:val="fr-FR"/>
              </w:rPr>
              <w:t>Complexité des systèmes</w:t>
            </w:r>
            <w:r>
              <w:rPr>
                <w:lang w:val="fr-FR"/>
              </w:rPr>
              <w:t> : Comment la définir ?</w:t>
            </w:r>
          </w:p>
          <w:p w:rsidR="001C7857" w:rsidRDefault="001C7857" w:rsidP="001C7857">
            <w:pPr>
              <w:rPr>
                <w:lang w:val="fr-FR"/>
              </w:rPr>
            </w:pPr>
            <w:r>
              <w:rPr>
                <w:lang w:val="fr-FR"/>
              </w:rPr>
              <w:t>Quels domaines nécessitent des systèmes complexes ?</w:t>
            </w:r>
          </w:p>
        </w:tc>
        <w:tc>
          <w:tcPr>
            <w:tcW w:w="3096" w:type="dxa"/>
          </w:tcPr>
          <w:p w:rsidR="001C7857" w:rsidRDefault="00F97FEC">
            <w:pPr>
              <w:rPr>
                <w:lang w:val="fr-FR"/>
              </w:rPr>
            </w:pPr>
            <w:r>
              <w:rPr>
                <w:lang w:val="fr-FR"/>
              </w:rPr>
              <w:t>DOHET Jean-Baptiste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GERBAUX Baptiste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PEYRES Matthieu</w:t>
            </w:r>
          </w:p>
        </w:tc>
      </w:tr>
      <w:tr w:rsidR="001C7857" w:rsidRPr="0009725C" w:rsidTr="004E68D5">
        <w:tc>
          <w:tcPr>
            <w:tcW w:w="675" w:type="dxa"/>
          </w:tcPr>
          <w:p w:rsidR="001C7857" w:rsidRDefault="001C7857" w:rsidP="003C7C7C">
            <w:pPr>
              <w:rPr>
                <w:lang w:val="fr-FR"/>
              </w:rPr>
            </w:pPr>
            <w:r>
              <w:rPr>
                <w:lang w:val="fr-FR"/>
              </w:rPr>
              <w:t>6</w:t>
            </w:r>
          </w:p>
        </w:tc>
        <w:tc>
          <w:tcPr>
            <w:tcW w:w="6096" w:type="dxa"/>
          </w:tcPr>
          <w:p w:rsidR="001C7857" w:rsidRDefault="001C7857">
            <w:pPr>
              <w:rPr>
                <w:lang w:val="fr-FR"/>
              </w:rPr>
            </w:pPr>
            <w:r w:rsidRPr="00D04401">
              <w:rPr>
                <w:b/>
                <w:lang w:val="fr-FR"/>
              </w:rPr>
              <w:t>Web sémantique</w:t>
            </w:r>
            <w:r>
              <w:rPr>
                <w:lang w:val="fr-FR"/>
              </w:rPr>
              <w:t> : Définition du concept ; quel lien avec le web 2.0</w:t>
            </w:r>
          </w:p>
        </w:tc>
        <w:tc>
          <w:tcPr>
            <w:tcW w:w="3096" w:type="dxa"/>
          </w:tcPr>
          <w:p w:rsidR="001C7857" w:rsidRDefault="00F97FEC">
            <w:pPr>
              <w:rPr>
                <w:lang w:val="fr-FR"/>
              </w:rPr>
            </w:pPr>
            <w:r>
              <w:rPr>
                <w:lang w:val="fr-FR"/>
              </w:rPr>
              <w:t>BENCHETRIT John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PEROIS Cyrille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ZOUINE Nadia</w:t>
            </w:r>
          </w:p>
        </w:tc>
      </w:tr>
      <w:tr w:rsidR="001C7857" w:rsidRPr="00F97FEC" w:rsidTr="004E68D5">
        <w:tc>
          <w:tcPr>
            <w:tcW w:w="675" w:type="dxa"/>
          </w:tcPr>
          <w:p w:rsidR="001C7857" w:rsidRDefault="001C7857" w:rsidP="003C7C7C">
            <w:pPr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  <w:tc>
          <w:tcPr>
            <w:tcW w:w="6096" w:type="dxa"/>
          </w:tcPr>
          <w:p w:rsidR="001C7857" w:rsidRDefault="001C7857" w:rsidP="004E68D5">
            <w:pPr>
              <w:rPr>
                <w:lang w:val="fr-FR"/>
              </w:rPr>
            </w:pPr>
            <w:r w:rsidRPr="00D04401">
              <w:rPr>
                <w:b/>
                <w:lang w:val="fr-FR"/>
              </w:rPr>
              <w:t xml:space="preserve">Cloud </w:t>
            </w:r>
            <w:proofErr w:type="spellStart"/>
            <w:r w:rsidRPr="00D04401">
              <w:rPr>
                <w:b/>
                <w:lang w:val="fr-FR"/>
              </w:rPr>
              <w:t>computing</w:t>
            </w:r>
            <w:proofErr w:type="spellEnd"/>
            <w:r>
              <w:rPr>
                <w:lang w:val="fr-FR"/>
              </w:rPr>
              <w:t> : quelle est l’offre actuelle, pour quel type d’applications ? (</w:t>
            </w:r>
            <w:r w:rsidR="00D04401" w:rsidRPr="00A85167">
              <w:rPr>
                <w:i/>
                <w:lang w:val="fr-FR"/>
              </w:rPr>
              <w:t xml:space="preserve">Offre Amazon pour </w:t>
            </w:r>
            <w:r w:rsidRPr="00A85167">
              <w:rPr>
                <w:i/>
                <w:lang w:val="fr-FR"/>
              </w:rPr>
              <w:t xml:space="preserve"> </w:t>
            </w:r>
            <w:r w:rsidR="00D04401" w:rsidRPr="00A85167">
              <w:rPr>
                <w:i/>
                <w:lang w:val="fr-FR"/>
              </w:rPr>
              <w:t>l’</w:t>
            </w:r>
            <w:r w:rsidRPr="00A85167">
              <w:rPr>
                <w:i/>
                <w:lang w:val="fr-FR"/>
              </w:rPr>
              <w:t>échange de gros fichiers, etc</w:t>
            </w:r>
            <w:r>
              <w:rPr>
                <w:lang w:val="fr-FR"/>
              </w:rPr>
              <w:t>.)</w:t>
            </w:r>
          </w:p>
        </w:tc>
        <w:tc>
          <w:tcPr>
            <w:tcW w:w="3096" w:type="dxa"/>
          </w:tcPr>
          <w:p w:rsidR="001C7857" w:rsidRDefault="00F97FEC">
            <w:pPr>
              <w:rPr>
                <w:lang w:val="fr-FR"/>
              </w:rPr>
            </w:pPr>
            <w:r>
              <w:rPr>
                <w:lang w:val="fr-FR"/>
              </w:rPr>
              <w:t>CRESSON Emilie</w:t>
            </w:r>
          </w:p>
          <w:p w:rsidR="00F97FEC" w:rsidRDefault="00F97FEC" w:rsidP="00F97FEC">
            <w:pPr>
              <w:rPr>
                <w:lang w:val="fr-FR"/>
              </w:rPr>
            </w:pPr>
            <w:r>
              <w:rPr>
                <w:lang w:val="fr-FR"/>
              </w:rPr>
              <w:t>FAGBEMY Marie</w:t>
            </w:r>
          </w:p>
          <w:p w:rsidR="00F97FEC" w:rsidRDefault="00F97FEC" w:rsidP="00F97FEC">
            <w:pPr>
              <w:rPr>
                <w:lang w:val="fr-FR"/>
              </w:rPr>
            </w:pPr>
            <w:r>
              <w:rPr>
                <w:lang w:val="fr-FR"/>
              </w:rPr>
              <w:t>VANDEVILLE Laura</w:t>
            </w:r>
          </w:p>
        </w:tc>
      </w:tr>
      <w:tr w:rsidR="001C7857" w:rsidRPr="0009725C" w:rsidTr="004E68D5">
        <w:tc>
          <w:tcPr>
            <w:tcW w:w="675" w:type="dxa"/>
          </w:tcPr>
          <w:p w:rsidR="001C7857" w:rsidRDefault="001C7857" w:rsidP="003C7C7C">
            <w:pPr>
              <w:rPr>
                <w:lang w:val="fr-FR"/>
              </w:rPr>
            </w:pPr>
            <w:r>
              <w:rPr>
                <w:lang w:val="fr-FR"/>
              </w:rPr>
              <w:t>8</w:t>
            </w:r>
          </w:p>
        </w:tc>
        <w:tc>
          <w:tcPr>
            <w:tcW w:w="6096" w:type="dxa"/>
          </w:tcPr>
          <w:p w:rsidR="001C7857" w:rsidRPr="001C7857" w:rsidRDefault="001C7857" w:rsidP="004E68D5">
            <w:pPr>
              <w:rPr>
                <w:lang w:val="en-US"/>
              </w:rPr>
            </w:pPr>
            <w:proofErr w:type="spellStart"/>
            <w:r w:rsidRPr="00D04401">
              <w:rPr>
                <w:b/>
                <w:lang w:val="en-US"/>
              </w:rPr>
              <w:t>Outils</w:t>
            </w:r>
            <w:proofErr w:type="spellEnd"/>
            <w:r w:rsidRPr="00D04401">
              <w:rPr>
                <w:b/>
                <w:lang w:val="en-US"/>
              </w:rPr>
              <w:t xml:space="preserve"> de reporting </w:t>
            </w:r>
            <w:r w:rsidRPr="001C7857">
              <w:rPr>
                <w:lang w:val="en-US"/>
              </w:rPr>
              <w:t xml:space="preserve">: </w:t>
            </w:r>
            <w:r w:rsidRPr="00A85167">
              <w:rPr>
                <w:i/>
                <w:lang w:val="en-US"/>
              </w:rPr>
              <w:t>Business Objects / Hyperion </w:t>
            </w:r>
            <w:r w:rsidRPr="001C7857">
              <w:rPr>
                <w:lang w:val="en-US"/>
              </w:rPr>
              <w:t>;</w:t>
            </w:r>
          </w:p>
          <w:p w:rsidR="001C7857" w:rsidRPr="001C7857" w:rsidRDefault="001C7857" w:rsidP="004E68D5">
            <w:pPr>
              <w:rPr>
                <w:lang w:val="fr-FR"/>
              </w:rPr>
            </w:pPr>
            <w:r w:rsidRPr="001C7857">
              <w:rPr>
                <w:lang w:val="fr-FR"/>
              </w:rPr>
              <w:t>Problématique d’analyse de l’information</w:t>
            </w:r>
          </w:p>
          <w:p w:rsidR="001C7857" w:rsidRPr="001C7857" w:rsidRDefault="001C7857" w:rsidP="004E68D5">
            <w:pPr>
              <w:rPr>
                <w:lang w:val="fr-FR"/>
              </w:rPr>
            </w:pPr>
            <w:r w:rsidRPr="001C7857">
              <w:rPr>
                <w:lang w:val="fr-FR"/>
              </w:rPr>
              <w:t>Quels</w:t>
            </w:r>
            <w:r w:rsidR="0081655E">
              <w:rPr>
                <w:lang w:val="fr-FR"/>
              </w:rPr>
              <w:t xml:space="preserve"> sont les</w:t>
            </w:r>
            <w:r w:rsidRPr="001C7857">
              <w:rPr>
                <w:lang w:val="fr-FR"/>
              </w:rPr>
              <w:t xml:space="preserve"> concepts sous-jacents</w:t>
            </w:r>
            <w:r w:rsidR="00D04401">
              <w:rPr>
                <w:lang w:val="fr-FR"/>
              </w:rPr>
              <w:t> ?</w:t>
            </w:r>
          </w:p>
          <w:p w:rsidR="001C7857" w:rsidRPr="001C7857" w:rsidRDefault="001C7857" w:rsidP="004E68D5">
            <w:pPr>
              <w:rPr>
                <w:lang w:val="fr-FR"/>
              </w:rPr>
            </w:pPr>
            <w:r>
              <w:rPr>
                <w:lang w:val="fr-FR"/>
              </w:rPr>
              <w:t xml:space="preserve">A quels utilisateurs s’adressent ces outils et les </w:t>
            </w:r>
            <w:r w:rsidR="00D04401">
              <w:rPr>
                <w:lang w:val="fr-FR"/>
              </w:rPr>
              <w:t>résultats</w:t>
            </w:r>
            <w:r>
              <w:rPr>
                <w:lang w:val="fr-FR"/>
              </w:rPr>
              <w:t xml:space="preserve"> </w:t>
            </w:r>
            <w:r w:rsidR="00D04401">
              <w:rPr>
                <w:lang w:val="fr-FR"/>
              </w:rPr>
              <w:t>générés ?</w:t>
            </w:r>
          </w:p>
        </w:tc>
        <w:tc>
          <w:tcPr>
            <w:tcW w:w="3096" w:type="dxa"/>
          </w:tcPr>
          <w:p w:rsidR="001C7857" w:rsidRDefault="00F97FEC">
            <w:pPr>
              <w:rPr>
                <w:lang w:val="fr-FR"/>
              </w:rPr>
            </w:pPr>
            <w:r>
              <w:rPr>
                <w:lang w:val="fr-FR"/>
              </w:rPr>
              <w:t>GUGLIERI Mathieu</w:t>
            </w:r>
          </w:p>
          <w:p w:rsidR="00F97FEC" w:rsidRDefault="00F97FEC">
            <w:pPr>
              <w:rPr>
                <w:lang w:val="fr-FR"/>
              </w:rPr>
            </w:pPr>
            <w:r>
              <w:rPr>
                <w:lang w:val="fr-FR"/>
              </w:rPr>
              <w:t>MAMOUDJY Fatima</w:t>
            </w:r>
          </w:p>
          <w:p w:rsidR="00F97FEC" w:rsidRPr="001C7857" w:rsidRDefault="00F97FEC" w:rsidP="0081655E">
            <w:pPr>
              <w:rPr>
                <w:lang w:val="fr-FR"/>
              </w:rPr>
            </w:pPr>
            <w:r>
              <w:rPr>
                <w:lang w:val="fr-FR"/>
              </w:rPr>
              <w:t>PODRAJANSKI V</w:t>
            </w:r>
            <w:r w:rsidR="0081655E">
              <w:rPr>
                <w:lang w:val="fr-FR"/>
              </w:rPr>
              <w:t>a</w:t>
            </w:r>
            <w:bookmarkStart w:id="0" w:name="_GoBack"/>
            <w:bookmarkEnd w:id="0"/>
            <w:r>
              <w:rPr>
                <w:lang w:val="fr-FR"/>
              </w:rPr>
              <w:t>ssili</w:t>
            </w:r>
          </w:p>
        </w:tc>
      </w:tr>
    </w:tbl>
    <w:p w:rsidR="004E68D5" w:rsidRPr="004E68D5" w:rsidRDefault="004E68D5">
      <w:pPr>
        <w:rPr>
          <w:lang w:val="fr-FR"/>
        </w:rPr>
      </w:pPr>
    </w:p>
    <w:sectPr w:rsidR="004E68D5" w:rsidRPr="004E68D5" w:rsidSect="00144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FEC" w:rsidRDefault="00F97FEC" w:rsidP="00F97FEC">
      <w:pPr>
        <w:spacing w:after="0" w:line="240" w:lineRule="auto"/>
      </w:pPr>
      <w:r>
        <w:separator/>
      </w:r>
    </w:p>
  </w:endnote>
  <w:end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FEC" w:rsidRDefault="00F97FEC" w:rsidP="00F97FEC">
      <w:pPr>
        <w:spacing w:after="0" w:line="240" w:lineRule="auto"/>
      </w:pPr>
      <w:r>
        <w:separator/>
      </w:r>
    </w:p>
  </w:footnote>
  <w:footnote w:type="continuationSeparator" w:id="0">
    <w:p w:rsidR="00F97FEC" w:rsidRDefault="00F97FEC" w:rsidP="00F97FEC">
      <w:pPr>
        <w:spacing w:after="0" w:line="240" w:lineRule="auto"/>
      </w:pPr>
      <w:r>
        <w:continuationSeparator/>
      </w:r>
    </w:p>
  </w:footnote>
  <w:footnote w:id="1">
    <w:p w:rsidR="00F97FEC" w:rsidRPr="00F97FEC" w:rsidRDefault="00F97FEC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F97FEC">
        <w:rPr>
          <w:lang w:val="fr-FR"/>
        </w:rPr>
        <w:t xml:space="preserve"> </w:t>
      </w:r>
      <w:r>
        <w:rPr>
          <w:lang w:val="fr-FR"/>
        </w:rPr>
        <w:t>Les sujets 2 et 3 étant proches, les contours du sujet pourront être redéfinis entre les groupes 2 et 3, afin que chaque groupe puisse présenter un tout cohérent et pour éviter les redondances entre les 2 exposés.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68D5"/>
    <w:rsid w:val="0009725C"/>
    <w:rsid w:val="001448F5"/>
    <w:rsid w:val="001C7857"/>
    <w:rsid w:val="00430C08"/>
    <w:rsid w:val="00453D45"/>
    <w:rsid w:val="004E68D5"/>
    <w:rsid w:val="0081655E"/>
    <w:rsid w:val="00A85167"/>
    <w:rsid w:val="00D04401"/>
    <w:rsid w:val="00F9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8F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68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7FE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7FE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97FEC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9ECE1-65D2-44FC-9B22-44CFBA46A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PARIS DESCARTES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heiwy</dc:creator>
  <cp:keywords/>
  <dc:description/>
  <cp:lastModifiedBy>Heiwy Véronique</cp:lastModifiedBy>
  <cp:revision>10</cp:revision>
  <dcterms:created xsi:type="dcterms:W3CDTF">2011-09-16T11:44:00Z</dcterms:created>
  <dcterms:modified xsi:type="dcterms:W3CDTF">2012-09-21T14:50:00Z</dcterms:modified>
</cp:coreProperties>
</file>