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797F2">
      <w:pPr>
        <w:tabs>
          <w:tab w:val="center" w:pos="5103"/>
        </w:tabs>
        <w:spacing w:line="360" w:lineRule="auto"/>
        <w:ind w:left="284" w:right="-1"/>
        <w:jc w:val="center"/>
        <w:rPr>
          <w:rFonts w:hint="default" w:ascii="Times New Roman" w:hAnsi="Times New Roman" w:cs="Times New Roman"/>
          <w:b/>
          <w:lang w:val="en-US"/>
        </w:rPr>
      </w:pPr>
    </w:p>
    <w:tbl>
      <w:tblPr>
        <w:tblStyle w:val="11"/>
        <w:tblpPr w:leftFromText="180" w:rightFromText="180" w:vertAnchor="page" w:horzAnchor="page" w:tblpX="1489" w:tblpY="758"/>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459"/>
        <w:gridCol w:w="3391"/>
      </w:tblGrid>
      <w:tr w14:paraId="2A6915F1">
        <w:trPr>
          <w:trHeight w:val="294" w:hRule="atLeast"/>
        </w:trPr>
        <w:tc>
          <w:tcPr>
            <w:tcW w:w="2910" w:type="dxa"/>
            <w:noWrap w:val="0"/>
            <w:vAlign w:val="top"/>
          </w:tcPr>
          <w:p w14:paraId="59CE76AE">
            <w:pPr>
              <w:spacing w:after="0" w:line="240" w:lineRule="auto"/>
              <w:rPr>
                <w:rFonts w:hint="default" w:ascii="Times New Roman" w:hAnsi="Times New Roman" w:cs="Times New Roman"/>
                <w:sz w:val="24"/>
                <w:szCs w:val="24"/>
              </w:rPr>
            </w:pPr>
            <w:r>
              <w:rPr>
                <w:rFonts w:hint="default" w:ascii="Times New Roman" w:hAnsi="Times New Roman" w:cs="Times New Roman"/>
                <w:b/>
                <w:lang w:val="en-US"/>
              </w:rPr>
              <w:drawing>
                <wp:inline distT="0" distB="0" distL="114300" distR="114300">
                  <wp:extent cx="1606550" cy="669925"/>
                  <wp:effectExtent l="0" t="0" r="0" b="0"/>
                  <wp:docPr id="2" name="Picture 2"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inline>
              </w:drawing>
            </w:r>
          </w:p>
        </w:tc>
        <w:tc>
          <w:tcPr>
            <w:tcW w:w="6850" w:type="dxa"/>
            <w:gridSpan w:val="2"/>
            <w:noWrap w:val="0"/>
            <w:vAlign w:val="top"/>
          </w:tcPr>
          <w:p w14:paraId="552BDFB1">
            <w:pPr>
              <w:spacing w:after="0" w:line="240" w:lineRule="auto"/>
              <w:jc w:val="center"/>
              <w:rPr>
                <w:rFonts w:hint="default" w:ascii="Times New Roman" w:hAnsi="Times New Roman" w:cs="Times New Roman"/>
                <w:sz w:val="24"/>
                <w:szCs w:val="24"/>
              </w:rPr>
            </w:pPr>
          </w:p>
          <w:p w14:paraId="566AAEA5">
            <w:pPr>
              <w:tabs>
                <w:tab w:val="center" w:pos="5103"/>
              </w:tabs>
              <w:spacing w:line="360" w:lineRule="auto"/>
              <w:ind w:left="284" w:right="-1"/>
              <w:jc w:val="center"/>
              <w:rPr>
                <w:b/>
                <w:color w:val="002060"/>
                <w:sz w:val="40"/>
                <w:szCs w:val="36"/>
              </w:rPr>
            </w:pPr>
            <w:r>
              <w:rPr>
                <w:b/>
                <w:color w:val="002060"/>
                <w:sz w:val="40"/>
                <w:szCs w:val="36"/>
              </w:rPr>
              <w:t>GIẤY YÊU CẦU GIÁM ĐỊNH</w:t>
            </w:r>
          </w:p>
          <w:p w14:paraId="3F2DE1EE">
            <w:pPr>
              <w:spacing w:after="0" w:line="240" w:lineRule="auto"/>
              <w:jc w:val="center"/>
              <w:rPr>
                <w:rFonts w:hint="default" w:ascii="Times New Roman" w:hAnsi="Times New Roman" w:cs="Times New Roman"/>
                <w:b/>
                <w:sz w:val="24"/>
                <w:szCs w:val="24"/>
                <w:lang w:val="en-US"/>
              </w:rPr>
            </w:pPr>
            <w:r>
              <w:rPr>
                <w:rFonts w:hint="default"/>
                <w:b/>
                <w:color w:val="002060"/>
                <w:sz w:val="26"/>
                <w:szCs w:val="22"/>
                <w:lang w:val="en-US"/>
              </w:rPr>
              <w:t>Số yêu cầu</w:t>
            </w:r>
            <w:r>
              <w:rPr>
                <w:b/>
                <w:color w:val="002060"/>
                <w:sz w:val="26"/>
                <w:szCs w:val="22"/>
              </w:rPr>
              <w:t>: BMI/</w:t>
            </w:r>
            <w:r>
              <w:rPr>
                <w:b w:val="0"/>
                <w:bCs/>
                <w:color w:val="002060"/>
                <w:sz w:val="26"/>
                <w:szCs w:val="22"/>
              </w:rPr>
              <w:t>.…</w:t>
            </w:r>
            <w:r>
              <w:rPr>
                <w:rFonts w:hint="default"/>
                <w:b w:val="0"/>
                <w:bCs/>
                <w:color w:val="002060"/>
                <w:sz w:val="26"/>
                <w:szCs w:val="22"/>
                <w:lang w:val="en-US"/>
              </w:rPr>
              <w:t>….</w:t>
            </w:r>
            <w:r>
              <w:rPr>
                <w:b w:val="0"/>
                <w:bCs/>
                <w:color w:val="002060"/>
                <w:sz w:val="26"/>
                <w:szCs w:val="22"/>
              </w:rPr>
              <w:t>2</w:t>
            </w:r>
            <w:r>
              <w:rPr>
                <w:rFonts w:hint="default"/>
                <w:b w:val="0"/>
                <w:bCs/>
                <w:color w:val="002060"/>
                <w:sz w:val="26"/>
                <w:szCs w:val="22"/>
                <w:lang w:val="en-US"/>
              </w:rPr>
              <w:t>5</w:t>
            </w:r>
            <w:r>
              <w:rPr>
                <w:b w:val="0"/>
                <w:bCs/>
                <w:color w:val="002060"/>
                <w:sz w:val="26"/>
                <w:szCs w:val="22"/>
              </w:rPr>
              <w:t>/040……..</w:t>
            </w:r>
          </w:p>
        </w:tc>
      </w:tr>
      <w:tr w14:paraId="2DBF87BC">
        <w:trPr>
          <w:trHeight w:val="208" w:hRule="atLeast"/>
        </w:trPr>
        <w:tc>
          <w:tcPr>
            <w:tcW w:w="2910" w:type="dxa"/>
            <w:shd w:val="clear" w:color="auto" w:fill="DEEBF6" w:themeFill="accent5" w:themeFillTint="32"/>
            <w:noWrap w:val="0"/>
            <w:vAlign w:val="top"/>
          </w:tcPr>
          <w:p w14:paraId="0DDCC6D9">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17020BMI-</w:t>
            </w:r>
            <w:r>
              <w:rPr>
                <w:rFonts w:hint="default" w:ascii="Times New Roman" w:hAnsi="Times New Roman" w:cs="Times New Roman"/>
                <w:b w:val="0"/>
                <w:bCs w:val="0"/>
                <w:sz w:val="22"/>
                <w:szCs w:val="22"/>
                <w:lang w:val="en-US"/>
              </w:rPr>
              <w:t>I-QT16</w:t>
            </w:r>
          </w:p>
        </w:tc>
        <w:tc>
          <w:tcPr>
            <w:tcW w:w="3459" w:type="dxa"/>
            <w:shd w:val="clear" w:color="auto" w:fill="DEEBF6" w:themeFill="accent5" w:themeFillTint="32"/>
            <w:noWrap w:val="0"/>
            <w:vAlign w:val="top"/>
          </w:tcPr>
          <w:p w14:paraId="50BB1E17">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color w:val="C00000"/>
                <w:sz w:val="22"/>
                <w:szCs w:val="22"/>
              </w:rPr>
              <w:t>17020BMI-</w:t>
            </w:r>
            <w:r>
              <w:rPr>
                <w:rFonts w:hint="default" w:ascii="Times New Roman" w:hAnsi="Times New Roman" w:cs="Times New Roman"/>
                <w:b w:val="0"/>
                <w:bCs w:val="0"/>
                <w:color w:val="C00000"/>
                <w:sz w:val="22"/>
                <w:szCs w:val="22"/>
                <w:lang w:val="en-US"/>
              </w:rPr>
              <w:t>I-QT16- F02.0</w:t>
            </w:r>
            <w:r>
              <w:rPr>
                <w:rFonts w:hint="default" w:cs="Times New Roman"/>
                <w:b w:val="0"/>
                <w:bCs w:val="0"/>
                <w:color w:val="C00000"/>
                <w:sz w:val="22"/>
                <w:szCs w:val="22"/>
                <w:lang w:val="en-US"/>
              </w:rPr>
              <w:t>2</w:t>
            </w:r>
          </w:p>
        </w:tc>
        <w:tc>
          <w:tcPr>
            <w:tcW w:w="3391" w:type="dxa"/>
            <w:shd w:val="clear" w:color="auto" w:fill="DEEBF6" w:themeFill="accent5" w:themeFillTint="32"/>
            <w:noWrap w:val="0"/>
            <w:vAlign w:val="top"/>
          </w:tcPr>
          <w:p w14:paraId="0B6B9607">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Ngày </w:t>
            </w:r>
            <w:r>
              <w:rPr>
                <w:rFonts w:hint="default" w:ascii="Times New Roman" w:hAnsi="Times New Roman" w:cs="Times New Roman"/>
                <w:b w:val="0"/>
                <w:bCs w:val="0"/>
                <w:sz w:val="22"/>
                <w:szCs w:val="22"/>
                <w:lang w:val="en-US"/>
              </w:rPr>
              <w:t>sửa đổi</w:t>
            </w:r>
            <w:r>
              <w:rPr>
                <w:rFonts w:hint="default" w:ascii="Times New Roman" w:hAnsi="Times New Roman" w:cs="Times New Roman"/>
                <w:b w:val="0"/>
                <w:bCs w:val="0"/>
                <w:sz w:val="22"/>
                <w:szCs w:val="22"/>
              </w:rPr>
              <w:t>: 2</w:t>
            </w:r>
            <w:r>
              <w:rPr>
                <w:rFonts w:hint="default" w:ascii="Times New Roman" w:hAnsi="Times New Roman" w:cs="Times New Roman"/>
                <w:b w:val="0"/>
                <w:bCs w:val="0"/>
                <w:sz w:val="22"/>
                <w:szCs w:val="22"/>
                <w:lang w:val="en-US"/>
              </w:rPr>
              <w:t>0</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8</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2025</w:t>
            </w:r>
          </w:p>
        </w:tc>
      </w:tr>
    </w:tbl>
    <w:p w14:paraId="31C069D7">
      <w:pPr>
        <w:tabs>
          <w:tab w:val="left" w:pos="1701"/>
          <w:tab w:val="left" w:pos="3119"/>
          <w:tab w:val="center" w:pos="5103"/>
        </w:tabs>
        <w:ind w:left="284" w:right="-1"/>
        <w:rPr>
          <w:color w:val="002060"/>
          <w:sz w:val="26"/>
        </w:rPr>
      </w:pPr>
      <w:r>
        <w:rPr>
          <w:b/>
          <w:i/>
          <w:color w:val="002060"/>
          <w:sz w:val="26"/>
          <w:u w:val="single"/>
        </w:rPr>
        <w:t>Kính gửi</w:t>
      </w:r>
      <w:r>
        <w:rPr>
          <w:rFonts w:ascii="VNI-Helve" w:hAnsi="VNI-Helve"/>
          <w:b/>
          <w:color w:val="002060"/>
          <w:sz w:val="26"/>
        </w:rPr>
        <w:t>:</w:t>
      </w:r>
      <w:r>
        <w:rPr>
          <w:rFonts w:ascii="VNI-Helve" w:hAnsi="VNI-Helve"/>
          <w:color w:val="002060"/>
          <w:sz w:val="26"/>
        </w:rPr>
        <w:t xml:space="preserve"> </w:t>
      </w:r>
      <w:r>
        <w:rPr>
          <w:rFonts w:ascii="VNI-Helve" w:hAnsi="VNI-Helve"/>
          <w:color w:val="002060"/>
          <w:sz w:val="26"/>
        </w:rPr>
        <w:tab/>
      </w:r>
      <w:r>
        <w:rPr>
          <w:b/>
          <w:color w:val="002060"/>
          <w:sz w:val="28"/>
        </w:rPr>
        <w:t xml:space="preserve">CÔNG TY CỔ PHẦN DỊCH VỤ VÀ GIÁM ĐỊNH </w:t>
      </w:r>
      <w:r>
        <w:rPr>
          <w:b/>
          <w:color w:val="C00000"/>
          <w:sz w:val="28"/>
        </w:rPr>
        <w:t>BẢO MINH</w:t>
      </w:r>
    </w:p>
    <w:p w14:paraId="4F623640">
      <w:pPr>
        <w:tabs>
          <w:tab w:val="left" w:pos="1701"/>
          <w:tab w:val="left" w:pos="3119"/>
          <w:tab w:val="left" w:pos="4820"/>
          <w:tab w:val="center" w:pos="5103"/>
        </w:tabs>
        <w:ind w:left="284" w:right="-1"/>
        <w:rPr>
          <w:rFonts w:hint="default"/>
          <w:color w:val="002060"/>
          <w:sz w:val="22"/>
          <w:szCs w:val="22"/>
          <w:lang w:val="en-US"/>
        </w:rPr>
      </w:pPr>
      <w:r>
        <w:rPr>
          <w:rFonts w:ascii="VNI-Helve" w:hAnsi="VNI-Helve"/>
          <w:color w:val="002060"/>
        </w:rPr>
        <w:tab/>
      </w:r>
      <w:r>
        <w:rPr>
          <w:color w:val="002060"/>
          <w:sz w:val="22"/>
          <w:szCs w:val="22"/>
        </w:rPr>
        <w:t>Điện thoại</w:t>
      </w:r>
      <w:r>
        <w:rPr>
          <w:rFonts w:ascii="VNI-Helve" w:hAnsi="VNI-Helve"/>
          <w:color w:val="002060"/>
          <w:sz w:val="22"/>
          <w:szCs w:val="22"/>
        </w:rPr>
        <w:t xml:space="preserve"> :</w:t>
      </w:r>
      <w:r>
        <w:rPr>
          <w:rFonts w:ascii="VNI-Helve" w:hAnsi="VNI-Helve"/>
          <w:color w:val="002060"/>
          <w:sz w:val="22"/>
          <w:szCs w:val="22"/>
        </w:rPr>
        <w:tab/>
      </w:r>
      <w:r>
        <w:rPr>
          <w:color w:val="002060"/>
          <w:sz w:val="22"/>
          <w:szCs w:val="22"/>
        </w:rPr>
        <w:t>0911.76.80.08</w:t>
      </w:r>
      <w:r>
        <w:rPr>
          <w:color w:val="002060"/>
          <w:sz w:val="22"/>
          <w:szCs w:val="22"/>
        </w:rPr>
        <w:tab/>
      </w:r>
      <w:r>
        <w:rPr>
          <w:color w:val="002060"/>
          <w:sz w:val="22"/>
          <w:szCs w:val="22"/>
        </w:rPr>
        <w:t xml:space="preserve">Email: </w:t>
      </w:r>
      <w:r>
        <w:rPr>
          <w:rFonts w:hint="default"/>
          <w:color w:val="002060"/>
          <w:sz w:val="22"/>
          <w:szCs w:val="22"/>
          <w:lang w:val="en-US"/>
        </w:rPr>
        <w:fldChar w:fldCharType="begin"/>
      </w:r>
      <w:r>
        <w:rPr>
          <w:rFonts w:hint="default"/>
          <w:color w:val="002060"/>
          <w:sz w:val="22"/>
          <w:szCs w:val="22"/>
          <w:lang w:val="en-US"/>
        </w:rPr>
        <w:instrText xml:space="preserve"> HYPERLINK "mailto:info@baominhinspection.com" </w:instrText>
      </w:r>
      <w:r>
        <w:rPr>
          <w:rFonts w:hint="default"/>
          <w:color w:val="002060"/>
          <w:sz w:val="22"/>
          <w:szCs w:val="22"/>
          <w:lang w:val="en-US"/>
        </w:rPr>
        <w:fldChar w:fldCharType="separate"/>
      </w:r>
      <w:r>
        <w:rPr>
          <w:rStyle w:val="10"/>
          <w:rFonts w:hint="default"/>
          <w:sz w:val="22"/>
          <w:szCs w:val="22"/>
          <w:lang w:val="en-US"/>
        </w:rPr>
        <w:t>info@baominhinspection.com</w:t>
      </w:r>
      <w:r>
        <w:rPr>
          <w:rFonts w:hint="default"/>
          <w:color w:val="002060"/>
          <w:sz w:val="22"/>
          <w:szCs w:val="22"/>
          <w:lang w:val="en-US"/>
        </w:rPr>
        <w:fldChar w:fldCharType="end"/>
      </w:r>
    </w:p>
    <w:p w14:paraId="65B1E2B7">
      <w:pPr>
        <w:tabs>
          <w:tab w:val="left" w:pos="1701"/>
          <w:tab w:val="left" w:pos="3119"/>
          <w:tab w:val="left" w:pos="4820"/>
          <w:tab w:val="center" w:pos="5103"/>
        </w:tabs>
        <w:ind w:left="284" w:right="-1"/>
        <w:rPr>
          <w:rFonts w:hint="default"/>
          <w:color w:val="002060"/>
          <w:sz w:val="22"/>
          <w:szCs w:val="22"/>
          <w:lang w:val="en-US"/>
        </w:rPr>
      </w:pPr>
    </w:p>
    <w:tbl>
      <w:tblPr>
        <w:tblStyle w:val="11"/>
        <w:tblW w:w="9760" w:type="dxa"/>
        <w:tblInd w:w="363" w:type="dxa"/>
        <w:tblBorders>
          <w:top w:val="double" w:color="002060" w:sz="4" w:space="0"/>
          <w:left w:val="double" w:color="002060" w:sz="4" w:space="0"/>
          <w:bottom w:val="double" w:color="002060" w:sz="4" w:space="0"/>
          <w:right w:val="double" w:color="002060" w:sz="4" w:space="0"/>
          <w:insideH w:val="dashSmallGap" w:color="002060" w:sz="4" w:space="0"/>
          <w:insideV w:val="single" w:color="002060" w:sz="4" w:space="0"/>
        </w:tblBorders>
        <w:tblLayout w:type="fixed"/>
        <w:tblCellMar>
          <w:top w:w="0" w:type="dxa"/>
          <w:left w:w="108" w:type="dxa"/>
          <w:bottom w:w="0" w:type="dxa"/>
          <w:right w:w="108" w:type="dxa"/>
        </w:tblCellMar>
      </w:tblPr>
      <w:tblGrid>
        <w:gridCol w:w="2071"/>
        <w:gridCol w:w="1280"/>
        <w:gridCol w:w="1659"/>
        <w:gridCol w:w="1041"/>
        <w:gridCol w:w="69"/>
        <w:gridCol w:w="1041"/>
        <w:gridCol w:w="2599"/>
      </w:tblGrid>
      <w:tr w14:paraId="10A72D93">
        <w:tc>
          <w:tcPr>
            <w:tcW w:w="2071" w:type="dxa"/>
            <w:tcBorders>
              <w:tl2br w:val="nil"/>
              <w:tr2bl w:val="nil"/>
            </w:tcBorders>
          </w:tcPr>
          <w:p w14:paraId="0B2A46AC">
            <w:pPr>
              <w:tabs>
                <w:tab w:val="left" w:pos="1701"/>
                <w:tab w:val="left" w:pos="3119"/>
                <w:tab w:val="left" w:pos="4820"/>
                <w:tab w:val="center" w:pos="5103"/>
              </w:tabs>
              <w:ind w:right="-1"/>
              <w:rPr>
                <w:b w:val="0"/>
                <w:bCs/>
                <w:color w:val="002060"/>
                <w:sz w:val="24"/>
                <w:szCs w:val="24"/>
                <w:vertAlign w:val="baseline"/>
              </w:rPr>
            </w:pPr>
            <w:r>
              <w:rPr>
                <w:b w:val="0"/>
                <w:bCs/>
                <w:color w:val="002060"/>
                <w:sz w:val="24"/>
                <w:szCs w:val="24"/>
                <w:lang w:val="en-US"/>
              </w:rPr>
              <w:t>Đơ</w:t>
            </w:r>
            <w:r>
              <w:rPr>
                <w:rFonts w:hint="default"/>
                <w:b w:val="0"/>
                <w:bCs/>
                <w:color w:val="002060"/>
                <w:sz w:val="24"/>
                <w:szCs w:val="24"/>
                <w:lang w:val="en-US"/>
              </w:rPr>
              <w:t>n vị</w:t>
            </w:r>
            <w:r>
              <w:rPr>
                <w:rFonts w:ascii="Times New Roman" w:hAnsi="Times New Roman"/>
                <w:b w:val="0"/>
                <w:bCs/>
                <w:color w:val="002060"/>
                <w:sz w:val="24"/>
                <w:szCs w:val="24"/>
              </w:rPr>
              <w:t xml:space="preserve"> </w:t>
            </w:r>
            <w:r>
              <w:rPr>
                <w:rFonts w:hint="default" w:ascii="Times New Roman" w:hAnsi="Times New Roman"/>
                <w:b w:val="0"/>
                <w:bCs/>
                <w:color w:val="002060"/>
                <w:sz w:val="24"/>
                <w:szCs w:val="24"/>
                <w:lang w:val="en-US"/>
              </w:rPr>
              <w:t>nhập khẩu</w:t>
            </w:r>
          </w:p>
        </w:tc>
        <w:tc>
          <w:tcPr>
            <w:tcW w:w="7689" w:type="dxa"/>
            <w:gridSpan w:val="6"/>
            <w:tcBorders>
              <w:tl2br w:val="nil"/>
              <w:tr2bl w:val="nil"/>
            </w:tcBorders>
          </w:tcPr>
          <w:p w14:paraId="28516FF7">
            <w:pPr>
              <w:keepNext w:val="0"/>
              <w:keepLines w:val="0"/>
              <w:widowControl/>
              <w:suppressLineNumbers w:val="0"/>
              <w:jc w:val="left"/>
              <w:rPr>
                <w:rFonts w:hint="default"/>
                <w:b w:val="0"/>
                <w:bCs w:val="0"/>
                <w:color w:val="002060"/>
                <w:sz w:val="24"/>
                <w:szCs w:val="24"/>
                <w:vertAlign w:val="baseline"/>
                <w:lang w:val="en-US"/>
              </w:rPr>
            </w:pPr>
            <w:r>
              <w:t>Van Kieu Duong</w:t>
            </w:r>
          </w:p>
        </w:tc>
      </w:tr>
      <w:tr w14:paraId="575FC99F">
        <w:tc>
          <w:tcPr>
            <w:tcW w:w="2071" w:type="dxa"/>
            <w:tcBorders>
              <w:tl2br w:val="nil"/>
              <w:tr2bl w:val="nil"/>
            </w:tcBorders>
          </w:tcPr>
          <w:p w14:paraId="3F24BC80">
            <w:pPr>
              <w:tabs>
                <w:tab w:val="left" w:pos="1701"/>
                <w:tab w:val="left" w:pos="3119"/>
                <w:tab w:val="left" w:pos="4820"/>
                <w:tab w:val="center" w:pos="5103"/>
              </w:tabs>
              <w:ind w:right="-1"/>
              <w:rPr>
                <w:b w:val="0"/>
                <w:bCs/>
                <w:color w:val="002060"/>
                <w:sz w:val="24"/>
                <w:szCs w:val="24"/>
                <w:vertAlign w:val="baseline"/>
              </w:rPr>
            </w:pPr>
            <w:r>
              <w:rPr>
                <w:rFonts w:ascii="Times New Roman" w:hAnsi="Times New Roman"/>
                <w:b w:val="0"/>
                <w:bCs/>
                <w:color w:val="002060"/>
                <w:sz w:val="24"/>
                <w:szCs w:val="24"/>
              </w:rPr>
              <w:t>Địa chỉ</w:t>
            </w:r>
          </w:p>
        </w:tc>
        <w:tc>
          <w:tcPr>
            <w:tcW w:w="7689" w:type="dxa"/>
            <w:gridSpan w:val="6"/>
            <w:tcBorders>
              <w:tl2br w:val="nil"/>
              <w:tr2bl w:val="nil"/>
            </w:tcBorders>
          </w:tcPr>
          <w:p w14:paraId="7CE133C5">
            <w:pPr>
              <w:keepNext w:val="0"/>
              <w:keepLines w:val="0"/>
              <w:widowControl/>
              <w:suppressLineNumbers w:val="0"/>
              <w:jc w:val="left"/>
              <w:rPr>
                <w:b w:val="0"/>
                <w:bCs w:val="0"/>
                <w:color w:val="002060"/>
                <w:sz w:val="24"/>
                <w:szCs w:val="24"/>
                <w:vertAlign w:val="baseline"/>
              </w:rPr>
            </w:pPr>
            <w:r>
              <w:t/>
            </w:r>
          </w:p>
        </w:tc>
      </w:tr>
      <w:tr w14:paraId="46B21B82">
        <w:tc>
          <w:tcPr>
            <w:tcW w:w="2071" w:type="dxa"/>
            <w:tcBorders>
              <w:tl2br w:val="nil"/>
              <w:tr2bl w:val="nil"/>
            </w:tcBorders>
          </w:tcPr>
          <w:p w14:paraId="5F6CA4BF">
            <w:pPr>
              <w:tabs>
                <w:tab w:val="left" w:pos="1701"/>
                <w:tab w:val="left" w:pos="3119"/>
                <w:tab w:val="left" w:pos="4820"/>
                <w:tab w:val="center" w:pos="5103"/>
              </w:tabs>
              <w:ind w:right="-1"/>
              <w:rPr>
                <w:rFonts w:ascii="Times New Roman" w:hAnsi="Times New Roman"/>
                <w:b w:val="0"/>
                <w:bCs/>
                <w:color w:val="002060"/>
                <w:sz w:val="24"/>
                <w:szCs w:val="24"/>
              </w:rPr>
            </w:pPr>
            <w:r>
              <w:rPr>
                <w:rFonts w:ascii="Times New Roman" w:hAnsi="Times New Roman"/>
                <w:b w:val="0"/>
                <w:bCs/>
                <w:color w:val="002060"/>
                <w:sz w:val="24"/>
                <w:szCs w:val="24"/>
              </w:rPr>
              <w:t>Mã số thuế</w:t>
            </w:r>
          </w:p>
        </w:tc>
        <w:tc>
          <w:tcPr>
            <w:tcW w:w="7689" w:type="dxa"/>
            <w:gridSpan w:val="6"/>
            <w:tcBorders>
              <w:tl2br w:val="nil"/>
              <w:tr2bl w:val="nil"/>
            </w:tcBorders>
          </w:tcPr>
          <w:p w14:paraId="3AB5C08B">
            <w:pPr>
              <w:tabs>
                <w:tab w:val="left" w:pos="1701"/>
                <w:tab w:val="left" w:pos="3119"/>
                <w:tab w:val="left" w:pos="4820"/>
                <w:tab w:val="center" w:pos="5103"/>
              </w:tabs>
              <w:ind w:right="-1"/>
              <w:rPr>
                <w:b w:val="0"/>
                <w:bCs w:val="0"/>
                <w:color w:val="002060"/>
                <w:sz w:val="24"/>
                <w:szCs w:val="24"/>
                <w:vertAlign w:val="baseline"/>
              </w:rPr>
            </w:pPr>
            <w:r>
              <w:t/>
            </w:r>
          </w:p>
        </w:tc>
      </w:tr>
      <w:tr w14:paraId="0253EAA4">
        <w:tc>
          <w:tcPr>
            <w:tcW w:w="2071" w:type="dxa"/>
            <w:tcBorders>
              <w:tl2br w:val="nil"/>
              <w:tr2bl w:val="nil"/>
            </w:tcBorders>
          </w:tcPr>
          <w:p w14:paraId="19C1AADC">
            <w:pPr>
              <w:tabs>
                <w:tab w:val="left" w:pos="1701"/>
                <w:tab w:val="left" w:pos="3119"/>
                <w:tab w:val="left" w:pos="4820"/>
                <w:tab w:val="center" w:pos="5103"/>
              </w:tabs>
              <w:ind w:right="-1"/>
              <w:rPr>
                <w:rFonts w:hint="default" w:ascii="Times New Roman" w:hAnsi="Times New Roman"/>
                <w:b w:val="0"/>
                <w:bCs/>
                <w:color w:val="002060"/>
                <w:sz w:val="24"/>
                <w:szCs w:val="24"/>
                <w:lang w:val="en-US"/>
              </w:rPr>
            </w:pPr>
            <w:r>
              <w:rPr>
                <w:rFonts w:hint="default"/>
                <w:b w:val="0"/>
                <w:bCs/>
                <w:color w:val="002060"/>
                <w:sz w:val="24"/>
                <w:szCs w:val="24"/>
                <w:lang w:val="en-US"/>
              </w:rPr>
              <w:t>Điện thoại</w:t>
            </w:r>
          </w:p>
        </w:tc>
        <w:tc>
          <w:tcPr>
            <w:tcW w:w="2939" w:type="dxa"/>
            <w:gridSpan w:val="2"/>
            <w:tcBorders>
              <w:tl2br w:val="nil"/>
              <w:tr2bl w:val="nil"/>
            </w:tcBorders>
          </w:tcPr>
          <w:p w14:paraId="6CED0BE2">
            <w:pPr>
              <w:tabs>
                <w:tab w:val="left" w:pos="1701"/>
                <w:tab w:val="left" w:pos="3119"/>
                <w:tab w:val="left" w:pos="4820"/>
                <w:tab w:val="center" w:pos="5103"/>
              </w:tabs>
              <w:ind w:right="-1"/>
              <w:rPr>
                <w:b w:val="0"/>
                <w:bCs w:val="0"/>
                <w:color w:val="002060"/>
                <w:sz w:val="24"/>
                <w:szCs w:val="24"/>
                <w:vertAlign w:val="baseline"/>
              </w:rPr>
            </w:pPr>
            <w:r>
              <w:t>0838994841</w:t>
            </w:r>
          </w:p>
        </w:tc>
        <w:tc>
          <w:tcPr>
            <w:tcW w:w="1110" w:type="dxa"/>
            <w:gridSpan w:val="2"/>
            <w:tcBorders>
              <w:tl2br w:val="nil"/>
              <w:tr2bl w:val="nil"/>
            </w:tcBorders>
          </w:tcPr>
          <w:p w14:paraId="47556614">
            <w:pPr>
              <w:tabs>
                <w:tab w:val="left" w:pos="1701"/>
                <w:tab w:val="left" w:pos="3119"/>
                <w:tab w:val="left" w:pos="4820"/>
                <w:tab w:val="center" w:pos="5103"/>
              </w:tabs>
              <w:ind w:right="-1"/>
              <w:rPr>
                <w:rFonts w:hint="default"/>
                <w:b w:val="0"/>
                <w:bCs w:val="0"/>
                <w:color w:val="002060"/>
                <w:sz w:val="24"/>
                <w:szCs w:val="24"/>
                <w:vertAlign w:val="baseline"/>
                <w:lang w:val="en-US"/>
              </w:rPr>
            </w:pPr>
            <w:r>
              <w:rPr>
                <w:rFonts w:hint="default"/>
                <w:b w:val="0"/>
                <w:bCs w:val="0"/>
                <w:color w:val="002060"/>
                <w:sz w:val="24"/>
                <w:szCs w:val="24"/>
                <w:vertAlign w:val="baseline"/>
                <w:lang w:val="en-US"/>
              </w:rPr>
              <w:t>Email:</w:t>
            </w:r>
          </w:p>
        </w:tc>
        <w:tc>
          <w:tcPr>
            <w:tcW w:w="3640" w:type="dxa"/>
            <w:gridSpan w:val="2"/>
            <w:tcBorders>
              <w:tl2br w:val="nil"/>
              <w:tr2bl w:val="nil"/>
            </w:tcBorders>
          </w:tcPr>
          <w:p w14:paraId="77465FFA">
            <w:pPr>
              <w:tabs>
                <w:tab w:val="left" w:pos="1701"/>
                <w:tab w:val="left" w:pos="3119"/>
                <w:tab w:val="left" w:pos="4820"/>
                <w:tab w:val="center" w:pos="5103"/>
              </w:tabs>
              <w:ind w:right="-1"/>
              <w:rPr>
                <w:b w:val="0"/>
                <w:bCs w:val="0"/>
                <w:color w:val="002060"/>
                <w:sz w:val="24"/>
                <w:szCs w:val="24"/>
                <w:vertAlign w:val="baseline"/>
              </w:rPr>
            </w:pPr>
            <w:r>
              <w:t>tedvkieu@gmail.com</w:t>
            </w:r>
          </w:p>
        </w:tc>
      </w:tr>
      <w:tr w14:paraId="11E86C0A">
        <w:tc>
          <w:tcPr>
            <w:tcW w:w="2071" w:type="dxa"/>
            <w:tcBorders>
              <w:tl2br w:val="nil"/>
              <w:tr2bl w:val="nil"/>
            </w:tcBorders>
          </w:tcPr>
          <w:p w14:paraId="75CAB5AE">
            <w:pPr>
              <w:tabs>
                <w:tab w:val="left" w:pos="1701"/>
                <w:tab w:val="left" w:pos="3119"/>
                <w:tab w:val="left" w:pos="4820"/>
                <w:tab w:val="center" w:pos="5103"/>
              </w:tabs>
              <w:ind w:right="-1"/>
              <w:rPr>
                <w:rFonts w:hint="default"/>
                <w:b w:val="0"/>
                <w:bCs/>
                <w:color w:val="002060"/>
                <w:sz w:val="24"/>
                <w:szCs w:val="24"/>
                <w:lang w:val="en-US"/>
              </w:rPr>
            </w:pPr>
            <w:r>
              <w:rPr>
                <w:rFonts w:hint="default" w:ascii="Times New Roman" w:hAnsi="Times New Roman"/>
                <w:b w:val="0"/>
                <w:bCs/>
                <w:color w:val="002060"/>
                <w:sz w:val="24"/>
                <w:szCs w:val="24"/>
                <w:u w:val="none"/>
              </w:rPr>
              <w:t>Phạm vi</w:t>
            </w:r>
            <w:r>
              <w:rPr>
                <w:rFonts w:ascii="Times New Roman" w:hAnsi="Times New Roman"/>
                <w:b w:val="0"/>
                <w:bCs/>
                <w:color w:val="002060"/>
                <w:sz w:val="24"/>
                <w:szCs w:val="24"/>
                <w:u w:val="none"/>
              </w:rPr>
              <w:t xml:space="preserve"> </w:t>
            </w:r>
            <w:r>
              <w:rPr>
                <w:rFonts w:hint="default"/>
                <w:b w:val="0"/>
                <w:bCs/>
                <w:color w:val="002060"/>
                <w:sz w:val="24"/>
                <w:szCs w:val="24"/>
                <w:u w:val="none"/>
                <w:lang w:val="en-US"/>
              </w:rPr>
              <w:t xml:space="preserve">yêu cầu </w:t>
            </w:r>
            <w:r>
              <w:rPr>
                <w:rFonts w:ascii="Times New Roman" w:hAnsi="Times New Roman"/>
                <w:b w:val="0"/>
                <w:bCs/>
                <w:color w:val="002060"/>
                <w:sz w:val="24"/>
                <w:szCs w:val="24"/>
                <w:u w:val="none"/>
              </w:rPr>
              <w:t xml:space="preserve">giám định: </w:t>
            </w:r>
          </w:p>
        </w:tc>
        <w:tc>
          <w:tcPr>
            <w:tcW w:w="7689" w:type="dxa"/>
            <w:gridSpan w:val="6"/>
            <w:tcBorders>
              <w:tl2br w:val="nil"/>
              <w:tr2bl w:val="nil"/>
            </w:tcBorders>
          </w:tcPr>
          <w:p w14:paraId="475E420E">
            <w:pPr>
              <w:pStyle w:val="6"/>
              <w:tabs>
                <w:tab w:val="right" w:leader="dot" w:pos="9648"/>
                <w:tab w:val="clear" w:pos="1701"/>
                <w:tab w:val="clear" w:pos="3119"/>
                <w:tab w:val="clear" w:pos="4820"/>
                <w:tab w:val="clear" w:pos="5103"/>
              </w:tabs>
              <w:spacing w:line="300" w:lineRule="auto"/>
              <w:ind w:left="0" w:leftChars="0" w:right="0" w:firstLine="0" w:firstLineChars="0"/>
              <w:rPr>
                <w:b w:val="0"/>
                <w:bCs w:val="0"/>
                <w:color w:val="002060"/>
                <w:sz w:val="24"/>
                <w:szCs w:val="24"/>
                <w:vertAlign w:val="baseline"/>
              </w:rPr>
            </w:pPr>
            <w:r>
              <w:rPr>
                <w:rFonts w:ascii="Times New Roman" w:hAnsi="Times New Roman"/>
                <w:b w:val="0"/>
                <w:bCs w:val="0"/>
                <w:color w:val="002060"/>
                <w:sz w:val="24"/>
                <w:szCs w:val="24"/>
              </w:rPr>
              <w:t xml:space="preserve">Máy móc, thiết bị đã qua sử dụng nhập khẩu quy định tại </w:t>
            </w:r>
            <w:r>
              <w:rPr>
                <w:rFonts w:ascii="Times New Roman" w:hAnsi="Times New Roman"/>
                <w:b w:val="0"/>
                <w:bCs w:val="0"/>
                <w:color w:val="002060"/>
                <w:sz w:val="24"/>
                <w:szCs w:val="24"/>
                <w:lang w:val="en-US"/>
              </w:rPr>
              <w:t>Đ</w:t>
            </w:r>
            <w:r>
              <w:rPr>
                <w:rFonts w:hint="default" w:ascii="Times New Roman" w:hAnsi="Times New Roman"/>
                <w:b w:val="0"/>
                <w:bCs w:val="0"/>
                <w:color w:val="002060"/>
                <w:sz w:val="24"/>
                <w:szCs w:val="24"/>
                <w:lang w:val="en-US"/>
              </w:rPr>
              <w:t xml:space="preserve">iều 6, </w:t>
            </w:r>
            <w:r>
              <w:rPr>
                <w:rFonts w:ascii="Times New Roman" w:hAnsi="Times New Roman"/>
                <w:b w:val="0"/>
                <w:bCs w:val="0"/>
                <w:color w:val="002060"/>
                <w:sz w:val="24"/>
                <w:szCs w:val="24"/>
              </w:rPr>
              <w:t>Quyết định số 18/2019/QĐ-TTg ngày 19 tháng 04 năm 2019 của Thủ tướng Chính Phủ.</w:t>
            </w:r>
          </w:p>
        </w:tc>
      </w:tr>
      <w:tr w14:paraId="4606038B">
        <w:tc>
          <w:tcPr>
            <w:tcW w:w="9760" w:type="dxa"/>
            <w:gridSpan w:val="7"/>
            <w:tcBorders>
              <w:tl2br w:val="nil"/>
              <w:tr2bl w:val="nil"/>
            </w:tcBorders>
          </w:tcPr>
          <w:p w14:paraId="2750958B">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i/>
                <w:color w:val="002060"/>
                <w:sz w:val="20"/>
                <w:szCs w:val="20"/>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w:t>
            </w:r>
            <w:r>
              <w:rPr>
                <w:rFonts w:ascii="Times New Roman" w:hAnsi="Times New Roman"/>
                <w:i/>
                <w:color w:val="002060"/>
                <w:sz w:val="20"/>
                <w:szCs w:val="20"/>
              </w:rPr>
              <w:t xml:space="preserve"> cam kết nhập khẩu máy móc, thiết bị đã qua sử dụng nêu trên để phục vụ</w:t>
            </w:r>
            <w:r>
              <w:rPr>
                <w:rFonts w:hint="default" w:ascii="Times New Roman" w:hAnsi="Times New Roman"/>
                <w:i/>
                <w:color w:val="002060"/>
                <w:sz w:val="20"/>
                <w:szCs w:val="20"/>
                <w:lang w:val="en-US"/>
              </w:rPr>
              <w:t xml:space="preserve"> trực tiếp</w:t>
            </w:r>
            <w:r>
              <w:rPr>
                <w:rFonts w:ascii="Times New Roman" w:hAnsi="Times New Roman"/>
                <w:i/>
                <w:color w:val="002060"/>
                <w:sz w:val="20"/>
                <w:szCs w:val="20"/>
              </w:rPr>
              <w:t xml:space="preserve"> hoạt động sản xuất tại </w:t>
            </w:r>
            <w:r>
              <w:rPr>
                <w:rFonts w:hint="default" w:ascii="Times New Roman" w:hAnsi="Times New Roman"/>
                <w:i/>
                <w:color w:val="002060"/>
                <w:sz w:val="20"/>
                <w:szCs w:val="20"/>
                <w:lang w:val="en-US"/>
              </w:rPr>
              <w:t>Doanh nghiệp</w:t>
            </w:r>
            <w:r>
              <w:rPr>
                <w:rFonts w:ascii="Times New Roman" w:hAnsi="Times New Roman"/>
                <w:i/>
                <w:color w:val="002060"/>
                <w:sz w:val="20"/>
                <w:szCs w:val="20"/>
              </w:rPr>
              <w:t xml:space="preserve">; </w:t>
            </w:r>
            <w:r>
              <w:rPr>
                <w:rFonts w:hint="default" w:ascii="Times New Roman" w:hAnsi="Times New Roman"/>
                <w:i/>
                <w:color w:val="002060"/>
                <w:sz w:val="20"/>
                <w:szCs w:val="20"/>
                <w:lang w:val="en-US"/>
              </w:rPr>
              <w:t>M</w:t>
            </w:r>
            <w:r>
              <w:rPr>
                <w:rFonts w:ascii="Times New Roman" w:hAnsi="Times New Roman"/>
                <w:i/>
                <w:color w:val="002060"/>
                <w:sz w:val="20"/>
                <w:szCs w:val="20"/>
              </w:rPr>
              <w:t xml:space="preserve">áy móc, thiết bị </w:t>
            </w:r>
            <w:r>
              <w:rPr>
                <w:rFonts w:hint="default" w:ascii="Times New Roman" w:hAnsi="Times New Roman"/>
                <w:i/>
                <w:color w:val="002060"/>
                <w:sz w:val="20"/>
                <w:szCs w:val="20"/>
                <w:lang w:val="en-US"/>
              </w:rPr>
              <w:t xml:space="preserve">nhập khẩu </w:t>
            </w:r>
            <w:r>
              <w:rPr>
                <w:rFonts w:ascii="Times New Roman" w:hAnsi="Times New Roman"/>
                <w:i/>
                <w:color w:val="002060"/>
                <w:sz w:val="20"/>
                <w:szCs w:val="20"/>
              </w:rPr>
              <w:t xml:space="preserve">đáp ứng yêu cầu về an toàn, tiết kiệm năng lượng, bảo vệ môi trường; chịu trách nhiệm trước pháp luật về cam kết này và tính chính xác của các thông tin cung cấp. </w:t>
            </w:r>
          </w:p>
          <w:p w14:paraId="06B856FE">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color w:val="002060"/>
                <w:sz w:val="24"/>
                <w:szCs w:val="24"/>
                <w:lang w:val="en-US"/>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 c</w:t>
            </w:r>
            <w:r>
              <w:rPr>
                <w:rFonts w:ascii="Times New Roman" w:hAnsi="Times New Roman"/>
                <w:i/>
                <w:color w:val="002060"/>
                <w:sz w:val="20"/>
                <w:szCs w:val="20"/>
              </w:rPr>
              <w:t>am kết thực hiện đúng theo các quy định pháp luật liên quan nhập khẩu hàng hóa.</w:t>
            </w:r>
            <w:r>
              <w:rPr>
                <w:rFonts w:hint="default" w:ascii="Times New Roman" w:hAnsi="Times New Roman"/>
                <w:i/>
                <w:color w:val="002060"/>
                <w:sz w:val="20"/>
                <w:szCs w:val="20"/>
                <w:lang w:val="en-US"/>
              </w:rPr>
              <w:t xml:space="preserve"> Đã đọc hiểu đầy đủ các quy định tại Quyết định 18/2019/QĐ-TTg ngày 19 tháng 4 năm 2019 của Thủ tướng Chính phủ.</w:t>
            </w:r>
          </w:p>
        </w:tc>
      </w:tr>
      <w:tr w14:paraId="7A074002">
        <w:tc>
          <w:tcPr>
            <w:tcW w:w="3351" w:type="dxa"/>
            <w:gridSpan w:val="2"/>
            <w:tcBorders>
              <w:tl2br w:val="nil"/>
              <w:tr2bl w:val="nil"/>
            </w:tcBorders>
          </w:tcPr>
          <w:p w14:paraId="1AE4F662">
            <w:pPr>
              <w:tabs>
                <w:tab w:val="left" w:pos="1701"/>
                <w:tab w:val="left" w:pos="3119"/>
                <w:tab w:val="left" w:pos="4820"/>
                <w:tab w:val="center" w:pos="5103"/>
              </w:tabs>
              <w:ind w:right="-1"/>
              <w:rPr>
                <w:rFonts w:hint="default" w:ascii="Times New Roman" w:hAnsi="Times New Roman" w:cs="Times New Roman"/>
                <w:b w:val="0"/>
                <w:bCs/>
                <w:color w:val="002060"/>
                <w:sz w:val="26"/>
                <w:szCs w:val="26"/>
                <w:u w:val="single"/>
              </w:rPr>
            </w:pPr>
            <w:r>
              <w:rPr>
                <w:rFonts w:hint="default" w:ascii="Times New Roman" w:hAnsi="Times New Roman" w:cs="Times New Roman"/>
                <w:b w:val="0"/>
                <w:bCs/>
                <w:color w:val="002060"/>
                <w:sz w:val="26"/>
                <w:szCs w:val="26"/>
              </w:rPr>
              <w:t>Hàng hóa yêu cầu giám định:</w:t>
            </w:r>
          </w:p>
        </w:tc>
        <w:tc>
          <w:tcPr>
            <w:tcW w:w="6409" w:type="dxa"/>
            <w:gridSpan w:val="5"/>
            <w:tcBorders>
              <w:tl2br w:val="nil"/>
              <w:tr2bl w:val="nil"/>
            </w:tcBorders>
          </w:tcPr>
          <w:p w14:paraId="14F667C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b w:val="0"/>
                <w:bCs/>
                <w:color w:val="002060"/>
                <w:sz w:val="24"/>
                <w:szCs w:val="24"/>
              </w:rPr>
              <w:t>Theo danh mục đính kèm.</w:t>
            </w:r>
          </w:p>
        </w:tc>
      </w:tr>
      <w:tr w14:paraId="46AC0789">
        <w:tc>
          <w:tcPr>
            <w:tcW w:w="3351" w:type="dxa"/>
            <w:gridSpan w:val="2"/>
            <w:tcBorders>
              <w:tl2br w:val="nil"/>
              <w:tr2bl w:val="nil"/>
            </w:tcBorders>
          </w:tcPr>
          <w:p w14:paraId="5AE47246">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Thuộc vận đơn số: </w:t>
            </w:r>
          </w:p>
        </w:tc>
        <w:tc>
          <w:tcPr>
            <w:tcW w:w="2700" w:type="dxa"/>
            <w:gridSpan w:val="2"/>
            <w:tcBorders>
              <w:tl2br w:val="nil"/>
              <w:tr2bl w:val="nil"/>
            </w:tcBorders>
          </w:tcPr>
          <w:p w14:paraId="428FB3F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sadf</w:t>
            </w:r>
          </w:p>
        </w:tc>
        <w:tc>
          <w:tcPr>
            <w:tcW w:w="1110" w:type="dxa"/>
            <w:gridSpan w:val="2"/>
            <w:tcBorders>
              <w:tl2br w:val="nil"/>
              <w:tr2bl w:val="nil"/>
            </w:tcBorders>
          </w:tcPr>
          <w:p w14:paraId="1F3B8F68">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7A6CA10">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FBEEF23">
        <w:tc>
          <w:tcPr>
            <w:tcW w:w="3351" w:type="dxa"/>
            <w:gridSpan w:val="2"/>
            <w:tcBorders>
              <w:tl2br w:val="nil"/>
              <w:tr2bl w:val="nil"/>
            </w:tcBorders>
          </w:tcPr>
          <w:p w14:paraId="2E6658A9">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tờ khai số:</w:t>
            </w:r>
          </w:p>
        </w:tc>
        <w:tc>
          <w:tcPr>
            <w:tcW w:w="2700" w:type="dxa"/>
            <w:gridSpan w:val="2"/>
            <w:tcBorders>
              <w:tl2br w:val="nil"/>
              <w:tr2bl w:val="nil"/>
            </w:tcBorders>
          </w:tcPr>
          <w:p w14:paraId="56BD67CD">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ádfsad</w:t>
            </w:r>
          </w:p>
        </w:tc>
        <w:tc>
          <w:tcPr>
            <w:tcW w:w="1110" w:type="dxa"/>
            <w:gridSpan w:val="2"/>
            <w:tcBorders>
              <w:tl2br w:val="nil"/>
              <w:tr2bl w:val="nil"/>
            </w:tcBorders>
          </w:tcPr>
          <w:p w14:paraId="2F0D2FE7">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C958A74">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2A6C1AB5">
        <w:tc>
          <w:tcPr>
            <w:tcW w:w="3351" w:type="dxa"/>
            <w:gridSpan w:val="2"/>
            <w:tcBorders>
              <w:tl2br w:val="nil"/>
              <w:tr2bl w:val="nil"/>
            </w:tcBorders>
          </w:tcPr>
          <w:p w14:paraId="7DA52542">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hóa đơn số:</w:t>
            </w:r>
          </w:p>
        </w:tc>
        <w:tc>
          <w:tcPr>
            <w:tcW w:w="2700" w:type="dxa"/>
            <w:gridSpan w:val="2"/>
            <w:tcBorders>
              <w:tl2br w:val="nil"/>
              <w:tr2bl w:val="nil"/>
            </w:tcBorders>
          </w:tcPr>
          <w:p w14:paraId="08F63B1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adsf</w:t>
            </w:r>
          </w:p>
        </w:tc>
        <w:tc>
          <w:tcPr>
            <w:tcW w:w="1110" w:type="dxa"/>
            <w:gridSpan w:val="2"/>
            <w:tcBorders>
              <w:tl2br w:val="nil"/>
              <w:tr2bl w:val="nil"/>
            </w:tcBorders>
          </w:tcPr>
          <w:p w14:paraId="67E6628E">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2D9D95F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B80766A">
        <w:tc>
          <w:tcPr>
            <w:tcW w:w="3351" w:type="dxa"/>
            <w:gridSpan w:val="2"/>
            <w:tcBorders>
              <w:tl2br w:val="nil"/>
              <w:tr2bl w:val="nil"/>
            </w:tcBorders>
          </w:tcPr>
          <w:p w14:paraId="135106BF">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Dự kiến thời gian giám định : </w:t>
            </w:r>
          </w:p>
        </w:tc>
        <w:tc>
          <w:tcPr>
            <w:tcW w:w="6409" w:type="dxa"/>
            <w:gridSpan w:val="5"/>
            <w:tcBorders>
              <w:tl2br w:val="nil"/>
              <w:tr2bl w:val="nil"/>
            </w:tcBorders>
          </w:tcPr>
          <w:p w14:paraId="68C34F6F">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64034E82">
        <w:tc>
          <w:tcPr>
            <w:tcW w:w="3351" w:type="dxa"/>
            <w:gridSpan w:val="2"/>
            <w:tcBorders>
              <w:tl2br w:val="nil"/>
              <w:tr2bl w:val="nil"/>
            </w:tcBorders>
          </w:tcPr>
          <w:p w14:paraId="1F913A87">
            <w:pPr>
              <w:tabs>
                <w:tab w:val="left" w:pos="1701"/>
                <w:tab w:val="left" w:pos="3119"/>
                <w:tab w:val="left" w:pos="4820"/>
                <w:tab w:val="center" w:pos="5103"/>
              </w:tabs>
              <w:ind w:right="-1"/>
              <w:rPr>
                <w:rFonts w:hint="default" w:ascii="Times New Roman" w:hAnsi="Times New Roman" w:cs="Times New Roman"/>
                <w:b w:val="0"/>
                <w:bCs/>
                <w:color w:val="002060"/>
                <w:sz w:val="26"/>
                <w:szCs w:val="26"/>
                <w:lang w:val="en-US"/>
              </w:rPr>
            </w:pPr>
            <w:r>
              <w:rPr>
                <w:rFonts w:hint="default" w:ascii="Times New Roman" w:hAnsi="Times New Roman" w:cs="Times New Roman"/>
                <w:b w:val="0"/>
                <w:bCs/>
                <w:color w:val="002060"/>
                <w:sz w:val="26"/>
                <w:szCs w:val="26"/>
                <w:lang w:val="en-US"/>
              </w:rPr>
              <w:t>Dự kiến đ</w:t>
            </w:r>
            <w:r>
              <w:rPr>
                <w:rFonts w:hint="default" w:ascii="Times New Roman" w:hAnsi="Times New Roman" w:cs="Times New Roman"/>
                <w:b w:val="0"/>
                <w:bCs/>
                <w:color w:val="002060"/>
                <w:sz w:val="26"/>
                <w:szCs w:val="26"/>
              </w:rPr>
              <w:t xml:space="preserve">ịa điểm giám định </w:t>
            </w:r>
            <w:r>
              <w:rPr>
                <w:rFonts w:hint="default" w:ascii="Times New Roman" w:hAnsi="Times New Roman" w:cs="Times New Roman"/>
                <w:b w:val="0"/>
                <w:bCs/>
                <w:color w:val="002060"/>
                <w:sz w:val="26"/>
                <w:szCs w:val="26"/>
                <w:lang w:val="en-US"/>
              </w:rPr>
              <w:t>:</w:t>
            </w:r>
          </w:p>
        </w:tc>
        <w:tc>
          <w:tcPr>
            <w:tcW w:w="6409" w:type="dxa"/>
            <w:gridSpan w:val="5"/>
            <w:tcBorders>
              <w:tl2br w:val="nil"/>
              <w:tr2bl w:val="nil"/>
            </w:tcBorders>
          </w:tcPr>
          <w:p w14:paraId="7EBC268D">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066AE482">
        <w:tc>
          <w:tcPr>
            <w:tcW w:w="9760" w:type="dxa"/>
            <w:gridSpan w:val="7"/>
            <w:tcBorders>
              <w:tl2br w:val="nil"/>
              <w:tr2bl w:val="nil"/>
            </w:tcBorders>
            <w:shd w:val="clear" w:color="auto" w:fill="F1F1F1" w:themeFill="background1" w:themeFillShade="F2"/>
          </w:tcPr>
          <w:p w14:paraId="74366745">
            <w:pPr>
              <w:pStyle w:val="6"/>
              <w:tabs>
                <w:tab w:val="right" w:leader="dot" w:pos="9648"/>
                <w:tab w:val="clear" w:pos="1701"/>
                <w:tab w:val="clear" w:pos="3119"/>
                <w:tab w:val="clear" w:pos="4820"/>
                <w:tab w:val="clear" w:pos="5103"/>
              </w:tabs>
              <w:spacing w:line="300" w:lineRule="auto"/>
              <w:ind w:right="0"/>
              <w:jc w:val="both"/>
              <w:rPr>
                <w:rFonts w:hint="default" w:ascii="Times New Roman" w:hAnsi="Times New Roman" w:cs="Times New Roman"/>
                <w:b w:val="0"/>
                <w:bCs/>
                <w:i/>
                <w:color w:val="002060"/>
                <w:sz w:val="24"/>
                <w:szCs w:val="24"/>
              </w:rPr>
            </w:pPr>
            <w:r>
              <w:rPr>
                <w:rFonts w:hint="default" w:ascii="Times New Roman" w:hAnsi="Times New Roman" w:cs="Times New Roman"/>
                <w:b/>
                <w:color w:val="002060"/>
                <w:sz w:val="20"/>
              </w:rPr>
              <w:t>Chứng từ kèm theo:</w:t>
            </w:r>
          </w:p>
        </w:tc>
      </w:tr>
      <w:tr w14:paraId="1640B357">
        <w:tc>
          <w:tcPr>
            <w:tcW w:w="9760" w:type="dxa"/>
            <w:gridSpan w:val="7"/>
            <w:tcBorders>
              <w:tl2br w:val="nil"/>
              <w:tr2bl w:val="nil"/>
            </w:tcBorders>
          </w:tcPr>
          <w:p w14:paraId="55FACDEE">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Hợp đồng</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P/L    </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 C/O</w:t>
            </w:r>
            <w:r>
              <w:rPr>
                <w:rFonts w:ascii="Times New Roman" w:hAnsi="Times New Roman"/>
                <w:color w:val="002060"/>
                <w:sz w:val="20"/>
              </w:rPr>
              <w:tab/>
            </w:r>
            <w:r>
              <w:rPr>
                <w:rFonts w:hint="default" w:ascii="Times New Roman" w:hAnsi="Times New Roman"/>
                <w:color w:val="002060"/>
                <w:sz w:val="20"/>
                <w:lang w:val="en-US"/>
              </w:rPr>
              <w:t xml:space="preserve">              </w:t>
            </w:r>
            <w:r>
              <w:rPr>
                <w:rFonts w:ascii="Times New Roman" w:hAnsi="Times New Roman"/>
                <w:color w:val="002060"/>
                <w:sz w:val="20"/>
              </w:rPr>
              <w:t xml:space="preserve"> </w:t>
            </w:r>
            <w:r>
              <w:rPr>
                <w:rFonts w:ascii="Times New Roman" w:hAnsi="Times New Roman"/>
                <w:color w:val="002060"/>
                <w:sz w:val="20"/>
              </w:rPr>
              <w:sym w:font="Wingdings 2" w:char="00A3"/>
            </w:r>
            <w:r>
              <w:rPr>
                <w:rFonts w:ascii="Times New Roman" w:hAnsi="Times New Roman"/>
                <w:color w:val="002060"/>
                <w:sz w:val="20"/>
              </w:rPr>
              <w:t>Tờ khai hàng hóa XNK</w:t>
            </w:r>
          </w:p>
        </w:tc>
      </w:tr>
      <w:tr w14:paraId="726CB3EE">
        <w:tc>
          <w:tcPr>
            <w:tcW w:w="9760" w:type="dxa"/>
            <w:gridSpan w:val="7"/>
            <w:tcBorders>
              <w:tl2br w:val="nil"/>
              <w:tr2bl w:val="nil"/>
            </w:tcBorders>
          </w:tcPr>
          <w:p w14:paraId="631EF5D9">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B/L</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I/V</w:t>
            </w:r>
            <w:r>
              <w:rPr>
                <w:rFonts w:ascii="Times New Roman" w:hAnsi="Times New Roman"/>
                <w:color w:val="002060"/>
                <w:sz w:val="20"/>
              </w:rPr>
              <w:tab/>
            </w:r>
            <w:r>
              <w:rPr>
                <w:rFonts w:ascii="Times New Roman" w:hAnsi="Times New Roman"/>
                <w:color w:val="002060"/>
                <w:sz w:val="20"/>
              </w:rPr>
              <w:t xml:space="preserve">  </w:t>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C/Q</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Hồ sơ của nhà sản xuất</w:t>
            </w:r>
          </w:p>
        </w:tc>
      </w:tr>
      <w:tr w14:paraId="1915ADA8">
        <w:tc>
          <w:tcPr>
            <w:tcW w:w="9760" w:type="dxa"/>
            <w:gridSpan w:val="7"/>
            <w:tcBorders>
              <w:tl2br w:val="nil"/>
              <w:tr2bl w:val="nil"/>
            </w:tcBorders>
          </w:tcPr>
          <w:p w14:paraId="3C53B3B2">
            <w:pPr>
              <w:pStyle w:val="6"/>
              <w:tabs>
                <w:tab w:val="clear" w:pos="1701"/>
                <w:tab w:val="clear" w:pos="3119"/>
                <w:tab w:val="clear" w:pos="4820"/>
                <w:tab w:val="clear" w:pos="5103"/>
              </w:tabs>
              <w:spacing w:line="300" w:lineRule="auto"/>
              <w:ind w:left="284" w:right="0"/>
              <w:jc w:val="both"/>
              <w:rPr>
                <w:rFonts w:ascii="Times New Roman" w:hAnsi="Times New Roman"/>
                <w:b/>
                <w:color w:val="002060"/>
                <w:sz w:val="20"/>
              </w:rPr>
            </w:pPr>
            <w:r>
              <w:rPr>
                <w:rFonts w:ascii="Times New Roman" w:hAnsi="Times New Roman"/>
                <w:color w:val="002060"/>
                <w:sz w:val="20"/>
              </w:rPr>
              <w:sym w:font="Wingdings 2" w:char="00A3"/>
            </w:r>
            <w:r>
              <w:rPr>
                <w:rFonts w:ascii="Times New Roman" w:hAnsi="Times New Roman"/>
                <w:color w:val="002060"/>
                <w:sz w:val="20"/>
              </w:rPr>
              <w:t>Khác</w:t>
            </w:r>
            <w:r>
              <w:rPr>
                <w:rFonts w:hint="default" w:ascii="Times New Roman" w:hAnsi="Times New Roman"/>
                <w:color w:val="002060"/>
                <w:sz w:val="20"/>
                <w:lang w:val="en-US"/>
              </w:rPr>
              <w:t>:</w:t>
            </w:r>
            <w:r>
              <w:rPr>
                <w:rFonts w:ascii="Times New Roman" w:hAnsi="Times New Roman"/>
                <w:color w:val="002060"/>
                <w:sz w:val="20"/>
              </w:rPr>
              <w:tab/>
            </w:r>
          </w:p>
        </w:tc>
      </w:tr>
    </w:tbl>
    <w:p w14:paraId="0C4E3975">
      <w:pPr>
        <w:tabs>
          <w:tab w:val="left" w:pos="1701"/>
          <w:tab w:val="left" w:pos="3119"/>
          <w:tab w:val="left" w:pos="4820"/>
          <w:tab w:val="center" w:pos="5103"/>
        </w:tabs>
        <w:ind w:left="284" w:right="-1"/>
        <w:rPr>
          <w:rFonts w:ascii="Times New Roman" w:hAnsi="Times New Roman"/>
          <w:color w:val="002060"/>
          <w:sz w:val="22"/>
          <w:szCs w:val="22"/>
        </w:rPr>
      </w:pPr>
      <w:r>
        <w:rPr>
          <w:rFonts w:ascii="Times New Roman" w:hAnsi="Times New Roman"/>
          <w:color w:val="002060"/>
          <w:sz w:val="22"/>
          <w:szCs w:val="22"/>
        </w:rPr>
        <w:tab/>
      </w:r>
      <w:r>
        <w:rPr>
          <w:rFonts w:ascii="Times New Roman" w:hAnsi="Times New Roman"/>
          <w:color w:val="002060"/>
          <w:sz w:val="22"/>
          <w:szCs w:val="22"/>
        </w:rPr>
        <w:tab/>
      </w:r>
    </w:p>
    <w:tbl>
      <w:tblPr>
        <w:tblStyle w:val="11"/>
        <w:tblW w:w="0" w:type="auto"/>
        <w:tblInd w:w="3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980"/>
      </w:tblGrid>
      <w:tr w14:paraId="5936B91A">
        <w:tc>
          <w:tcPr>
            <w:tcW w:w="4800" w:type="dxa"/>
          </w:tcPr>
          <w:p w14:paraId="11CBA0BA">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Tp. HCM, ngày ……. tháng ….. năm 202</w:t>
            </w:r>
            <w:r>
              <w:rPr>
                <w:rFonts w:hint="default" w:ascii="Times New Roman" w:hAnsi="Times New Roman"/>
                <w:color w:val="002060"/>
                <w:sz w:val="26"/>
                <w:szCs w:val="26"/>
                <w:lang w:val="en-US"/>
              </w:rPr>
              <w:t xml:space="preserve">5 </w:t>
            </w:r>
          </w:p>
          <w:p w14:paraId="5BA30151">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TỔ CHỨC GIÁM ĐỊNH</w:t>
            </w:r>
          </w:p>
          <w:p w14:paraId="7F1C3696">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hint="default" w:ascii="Times New Roman" w:hAnsi="Times New Roman"/>
                <w:i/>
                <w:color w:val="002060"/>
                <w:sz w:val="22"/>
                <w:szCs w:val="22"/>
                <w:lang w:val="en-US"/>
              </w:rPr>
              <w:t>(Đ</w:t>
            </w:r>
            <w:r>
              <w:rPr>
                <w:rFonts w:ascii="Times New Roman" w:hAnsi="Times New Roman"/>
                <w:i/>
                <w:color w:val="002060"/>
                <w:sz w:val="22"/>
                <w:szCs w:val="22"/>
              </w:rPr>
              <w:t xml:space="preserve">ồng ý </w:t>
            </w:r>
            <w:r>
              <w:rPr>
                <w:rFonts w:hint="default" w:ascii="Times New Roman" w:hAnsi="Times New Roman"/>
                <w:i/>
                <w:color w:val="002060"/>
                <w:sz w:val="22"/>
                <w:szCs w:val="22"/>
                <w:lang w:val="en-US"/>
              </w:rPr>
              <w:t xml:space="preserve">tiếp nhận </w:t>
            </w:r>
            <w:r>
              <w:rPr>
                <w:rFonts w:hint="default" w:ascii="Times New Roman" w:hAnsi="Times New Roman"/>
                <w:i/>
                <w:color w:val="002060"/>
                <w:sz w:val="22"/>
                <w:szCs w:val="22"/>
              </w:rPr>
              <w:t>yêu cầu</w:t>
            </w:r>
            <w:r>
              <w:rPr>
                <w:rFonts w:ascii="Times New Roman" w:hAnsi="Times New Roman"/>
                <w:i/>
                <w:color w:val="002060"/>
                <w:sz w:val="22"/>
                <w:szCs w:val="22"/>
              </w:rPr>
              <w:t xml:space="preserve"> giám định</w:t>
            </w:r>
            <w:r>
              <w:rPr>
                <w:rFonts w:hint="default" w:ascii="Times New Roman" w:hAnsi="Times New Roman"/>
                <w:i/>
                <w:color w:val="002060"/>
                <w:sz w:val="22"/>
                <w:szCs w:val="22"/>
                <w:lang w:val="en-US"/>
              </w:rPr>
              <w:t>).</w:t>
            </w:r>
          </w:p>
        </w:tc>
        <w:tc>
          <w:tcPr>
            <w:tcW w:w="4980" w:type="dxa"/>
          </w:tcPr>
          <w:p w14:paraId="228C1E6B">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 ngày ……. tháng ….. năm 202</w:t>
            </w:r>
            <w:r>
              <w:rPr>
                <w:rFonts w:hint="default" w:ascii="Times New Roman" w:hAnsi="Times New Roman"/>
                <w:color w:val="002060"/>
                <w:sz w:val="26"/>
                <w:szCs w:val="26"/>
                <w:lang w:val="en-US"/>
              </w:rPr>
              <w:t>5</w:t>
            </w:r>
          </w:p>
          <w:p w14:paraId="07A208E4">
            <w:pPr>
              <w:pStyle w:val="6"/>
              <w:tabs>
                <w:tab w:val="left" w:pos="2268"/>
                <w:tab w:val="left" w:pos="2977"/>
                <w:tab w:val="left" w:pos="4678"/>
                <w:tab w:val="left" w:pos="5670"/>
                <w:tab w:val="center" w:pos="7371"/>
                <w:tab w:val="center" w:pos="11340"/>
                <w:tab w:val="clear" w:pos="3119"/>
                <w:tab w:val="clear" w:pos="4820"/>
              </w:tabs>
              <w:ind w:left="284"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ĐƠN VỊ/ NGƯỜI YÊU CẦU</w:t>
            </w:r>
          </w:p>
          <w:p w14:paraId="30AE3738">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ascii="Times New Roman" w:hAnsi="Times New Roman"/>
                <w:i/>
                <w:color w:val="002060"/>
                <w:sz w:val="22"/>
                <w:szCs w:val="22"/>
              </w:rPr>
              <w:t>(</w:t>
            </w:r>
            <w:r>
              <w:rPr>
                <w:rFonts w:ascii="Times New Roman" w:hAnsi="Times New Roman"/>
                <w:i/>
                <w:color w:val="002060"/>
                <w:sz w:val="22"/>
                <w:szCs w:val="22"/>
                <w:lang w:val="en-US"/>
              </w:rPr>
              <w:t>Đồ</w:t>
            </w:r>
            <w:r>
              <w:rPr>
                <w:rFonts w:hint="default" w:ascii="Times New Roman" w:hAnsi="Times New Roman"/>
                <w:i/>
                <w:color w:val="002060"/>
                <w:sz w:val="22"/>
                <w:szCs w:val="22"/>
                <w:lang w:val="en-US"/>
              </w:rPr>
              <w:t>ng ý các điều kiện chung để thực hiện giám định</w:t>
            </w:r>
            <w:r>
              <w:rPr>
                <w:rFonts w:ascii="Times New Roman" w:hAnsi="Times New Roman"/>
                <w:i/>
                <w:color w:val="002060"/>
                <w:sz w:val="22"/>
                <w:szCs w:val="22"/>
              </w:rPr>
              <w:t>)</w:t>
            </w:r>
          </w:p>
        </w:tc>
      </w:tr>
      <w:tr w14:paraId="2825D69C">
        <w:tc>
          <w:tcPr>
            <w:tcW w:w="4800" w:type="dxa"/>
          </w:tcPr>
          <w:p w14:paraId="1244A296">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22FA7CD7">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color w:val="002060"/>
                <w:sz w:val="26"/>
                <w:szCs w:val="26"/>
              </w:rPr>
            </w:pPr>
          </w:p>
          <w:p w14:paraId="5071ECD1">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c>
          <w:tcPr>
            <w:tcW w:w="4980" w:type="dxa"/>
          </w:tcPr>
          <w:p w14:paraId="5D26EDBA">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42B6C8B4">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r>
    </w:tbl>
    <w:p w14:paraId="630E0558">
      <w:pPr>
        <w:pStyle w:val="6"/>
        <w:tabs>
          <w:tab w:val="left" w:pos="2268"/>
          <w:tab w:val="left" w:pos="2977"/>
          <w:tab w:val="left" w:pos="4678"/>
          <w:tab w:val="left" w:pos="5670"/>
          <w:tab w:val="center" w:pos="7371"/>
          <w:tab w:val="center" w:pos="11340"/>
          <w:tab w:val="clear" w:pos="3119"/>
          <w:tab w:val="clear" w:pos="4820"/>
        </w:tabs>
        <w:ind w:left="284" w:right="-1"/>
        <w:rPr>
          <w:b/>
          <w:bCs/>
          <w:color w:val="002060"/>
          <w:sz w:val="32"/>
          <w:szCs w:val="32"/>
        </w:rPr>
        <w:sectPr>
          <w:headerReference r:id="rId3" w:type="default"/>
          <w:footerReference r:id="rId4" w:type="default"/>
          <w:pgSz w:w="11907" w:h="16840"/>
          <w:pgMar w:top="540" w:right="765" w:bottom="851" w:left="1134" w:header="567" w:footer="454" w:gutter="0"/>
          <w:pgBorders>
            <w:top w:val="none" w:sz="0" w:space="0"/>
            <w:left w:val="none" w:sz="0" w:space="0"/>
            <w:bottom w:val="none" w:sz="0" w:space="0"/>
            <w:right w:val="none" w:sz="0" w:space="0"/>
          </w:pgBorders>
          <w:pgNumType w:fmt="decimal"/>
          <w:cols w:space="720" w:num="1"/>
        </w:sectPr>
      </w:pPr>
    </w:p>
    <w:p w14:paraId="27D8EFAE">
      <w:pPr>
        <w:widowControl w:val="0"/>
        <w:overflowPunct w:val="0"/>
        <w:autoSpaceDE w:val="0"/>
        <w:autoSpaceDN w:val="0"/>
        <w:adjustRightInd w:val="0"/>
        <w:spacing w:line="360" w:lineRule="auto"/>
        <w:jc w:val="center"/>
        <w:rPr>
          <w:b/>
          <w:bCs/>
          <w:color w:val="002060"/>
          <w:sz w:val="36"/>
          <w:szCs w:val="28"/>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269875</wp:posOffset>
            </wp:positionH>
            <wp:positionV relativeFrom="paragraph">
              <wp:posOffset>-488950</wp:posOffset>
            </wp:positionV>
            <wp:extent cx="1606550" cy="669925"/>
            <wp:effectExtent l="0" t="0" r="0" b="0"/>
            <wp:wrapNone/>
            <wp:docPr id="4" name="Picture 4"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anchor>
        </w:drawing>
      </w:r>
      <w:r>
        <w:rPr>
          <w:b/>
          <w:bCs/>
          <w:color w:val="002060"/>
          <w:sz w:val="36"/>
          <w:szCs w:val="28"/>
        </w:rPr>
        <w:t>DANH MỤC HÀNG HÓA YÊU CẦU GIÁM ĐỊNH</w:t>
      </w:r>
    </w:p>
    <w:p w14:paraId="2F24FE12">
      <w:pPr>
        <w:tabs>
          <w:tab w:val="center" w:pos="5103"/>
        </w:tabs>
        <w:spacing w:line="360" w:lineRule="auto"/>
        <w:ind w:left="284" w:right="-1"/>
        <w:jc w:val="center"/>
        <w:rPr>
          <w:b/>
          <w:color w:val="002060"/>
          <w:sz w:val="24"/>
          <w:szCs w:val="22"/>
        </w:rPr>
      </w:pPr>
      <w:r>
        <w:rPr>
          <w:b/>
          <w:color w:val="002060"/>
          <w:sz w:val="24"/>
          <w:szCs w:val="22"/>
        </w:rPr>
        <w:t xml:space="preserve">Thuộc </w:t>
      </w:r>
      <w:r>
        <w:rPr>
          <w:rFonts w:hint="default"/>
          <w:b/>
          <w:color w:val="002060"/>
          <w:sz w:val="24"/>
          <w:szCs w:val="22"/>
        </w:rPr>
        <w:t>yêu cầu giám định</w:t>
      </w:r>
      <w:r>
        <w:rPr>
          <w:b/>
          <w:color w:val="002060"/>
          <w:sz w:val="24"/>
          <w:szCs w:val="22"/>
        </w:rPr>
        <w:t xml:space="preserve"> số: BMI/….2</w:t>
      </w:r>
      <w:r>
        <w:rPr>
          <w:rFonts w:hint="default"/>
          <w:b/>
          <w:color w:val="002060"/>
          <w:sz w:val="24"/>
          <w:szCs w:val="22"/>
          <w:lang w:val="en-US"/>
        </w:rPr>
        <w:t>5</w:t>
      </w:r>
      <w:r>
        <w:rPr>
          <w:b/>
          <w:color w:val="002060"/>
          <w:sz w:val="24"/>
          <w:szCs w:val="22"/>
        </w:rPr>
        <w:t>/040……………………..</w:t>
      </w:r>
    </w:p>
    <w:tbl>
      <w:tblPr>
        <w:tblStyle w:val="4"/>
        <w:tblpPr w:leftFromText="180" w:rightFromText="180" w:vertAnchor="text" w:horzAnchor="page" w:tblpX="1306" w:tblpY="355"/>
        <w:tblOverlap w:val="never"/>
        <w:tblW w:w="14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0"/>
        <w:gridCol w:w="2520"/>
        <w:gridCol w:w="1580"/>
        <w:gridCol w:w="1580"/>
        <w:gridCol w:w="1580"/>
        <w:gridCol w:w="1580"/>
        <w:gridCol w:w="1300"/>
        <w:gridCol w:w="1900"/>
        <w:gridCol w:w="1591"/>
      </w:tblGrid>
      <w:tr w14:paraId="4BDC1B6A">
        <w:trPr>
          <w:trHeight w:val="835" w:hRule="atLeast"/>
        </w:trPr>
        <w:tc>
          <w:tcPr>
            <w:tcW w:w="650" w:type="dxa"/>
            <w:tcBorders>
              <w:tl2br w:val="nil"/>
              <w:tr2bl w:val="nil"/>
            </w:tcBorders>
            <w:shd w:val="clear" w:color="auto" w:fill="F1F1F1" w:themeFill="background1" w:themeFillShade="F2"/>
            <w:vAlign w:val="center"/>
          </w:tcPr>
          <w:p w14:paraId="34B89F8E">
            <w:pPr>
              <w:widowControl w:val="0"/>
              <w:autoSpaceDE w:val="0"/>
              <w:autoSpaceDN w:val="0"/>
              <w:adjustRightInd w:val="0"/>
              <w:ind w:left="140"/>
              <w:jc w:val="center"/>
              <w:rPr>
                <w:b/>
                <w:color w:val="002060"/>
                <w:sz w:val="24"/>
                <w:szCs w:val="24"/>
              </w:rPr>
            </w:pPr>
            <w:r>
              <w:rPr>
                <w:b/>
                <w:color w:val="002060"/>
                <w:sz w:val="24"/>
                <w:szCs w:val="24"/>
              </w:rPr>
              <w:t>Số</w:t>
            </w:r>
          </w:p>
          <w:p w14:paraId="761FB65F">
            <w:pPr>
              <w:widowControl w:val="0"/>
              <w:autoSpaceDE w:val="0"/>
              <w:autoSpaceDN w:val="0"/>
              <w:adjustRightInd w:val="0"/>
              <w:ind w:left="120"/>
              <w:jc w:val="center"/>
              <w:rPr>
                <w:b/>
                <w:color w:val="002060"/>
                <w:sz w:val="24"/>
                <w:szCs w:val="24"/>
              </w:rPr>
            </w:pPr>
            <w:r>
              <w:rPr>
                <w:b/>
                <w:color w:val="002060"/>
                <w:sz w:val="24"/>
                <w:szCs w:val="24"/>
              </w:rPr>
              <w:t>TT</w:t>
            </w:r>
          </w:p>
        </w:tc>
        <w:tc>
          <w:tcPr>
            <w:tcW w:w="2520" w:type="dxa"/>
            <w:tcBorders>
              <w:tl2br w:val="nil"/>
              <w:tr2bl w:val="nil"/>
            </w:tcBorders>
            <w:shd w:val="clear" w:color="auto" w:fill="F1F1F1" w:themeFill="background1" w:themeFillShade="F2"/>
            <w:vAlign w:val="center"/>
          </w:tcPr>
          <w:p w14:paraId="0E5CF461">
            <w:pPr>
              <w:widowControl w:val="0"/>
              <w:autoSpaceDE w:val="0"/>
              <w:autoSpaceDN w:val="0"/>
              <w:adjustRightInd w:val="0"/>
              <w:jc w:val="center"/>
              <w:rPr>
                <w:rFonts w:hint="default"/>
                <w:b/>
                <w:color w:val="002060"/>
                <w:w w:val="99"/>
                <w:sz w:val="24"/>
                <w:szCs w:val="24"/>
                <w:lang w:val="en-US"/>
              </w:rPr>
            </w:pPr>
            <w:r>
              <w:rPr>
                <w:b/>
                <w:color w:val="002060"/>
                <w:w w:val="99"/>
                <w:sz w:val="24"/>
                <w:szCs w:val="24"/>
              </w:rPr>
              <w:t>Tên hàng</w:t>
            </w:r>
            <w:r>
              <w:rPr>
                <w:rFonts w:hint="default"/>
                <w:b/>
                <w:color w:val="002060"/>
                <w:w w:val="99"/>
                <w:sz w:val="24"/>
                <w:szCs w:val="24"/>
                <w:lang w:val="en-US"/>
              </w:rPr>
              <w:t xml:space="preserve"> máy móc, thiết bị</w:t>
            </w:r>
          </w:p>
        </w:tc>
        <w:tc>
          <w:tcPr>
            <w:tcW w:w="1580" w:type="dxa"/>
            <w:tcBorders>
              <w:tl2br w:val="nil"/>
              <w:tr2bl w:val="nil"/>
            </w:tcBorders>
            <w:shd w:val="clear" w:color="auto" w:fill="F1F1F1" w:themeFill="background1" w:themeFillShade="F2"/>
            <w:vAlign w:val="center"/>
          </w:tcPr>
          <w:p w14:paraId="3FEC7EB6">
            <w:pPr>
              <w:widowControl w:val="0"/>
              <w:autoSpaceDE w:val="0"/>
              <w:autoSpaceDN w:val="0"/>
              <w:adjustRightInd w:val="0"/>
              <w:jc w:val="center"/>
              <w:rPr>
                <w:b/>
                <w:color w:val="002060"/>
                <w:w w:val="98"/>
                <w:sz w:val="24"/>
                <w:szCs w:val="24"/>
              </w:rPr>
            </w:pPr>
            <w:r>
              <w:rPr>
                <w:rFonts w:hint="default"/>
                <w:b/>
                <w:color w:val="002060"/>
                <w:w w:val="99"/>
                <w:sz w:val="24"/>
                <w:szCs w:val="24"/>
                <w:lang w:val="en-US"/>
              </w:rPr>
              <w:t xml:space="preserve">Nhãn hiệu </w:t>
            </w:r>
          </w:p>
        </w:tc>
        <w:tc>
          <w:tcPr>
            <w:tcW w:w="1580" w:type="dxa"/>
            <w:tcBorders>
              <w:tl2br w:val="nil"/>
              <w:tr2bl w:val="nil"/>
            </w:tcBorders>
            <w:shd w:val="clear" w:color="auto" w:fill="F1F1F1" w:themeFill="background1" w:themeFillShade="F2"/>
            <w:vAlign w:val="center"/>
          </w:tcPr>
          <w:p w14:paraId="31E93EEB">
            <w:pPr>
              <w:widowControl w:val="0"/>
              <w:autoSpaceDE w:val="0"/>
              <w:autoSpaceDN w:val="0"/>
              <w:adjustRightInd w:val="0"/>
              <w:jc w:val="center"/>
              <w:rPr>
                <w:b/>
                <w:color w:val="002060"/>
                <w:w w:val="98"/>
                <w:sz w:val="24"/>
                <w:szCs w:val="24"/>
              </w:rPr>
            </w:pPr>
            <w:r>
              <w:rPr>
                <w:rFonts w:hint="default"/>
                <w:b/>
                <w:color w:val="002060"/>
                <w:w w:val="99"/>
                <w:sz w:val="24"/>
                <w:szCs w:val="24"/>
                <w:lang w:val="en-US"/>
              </w:rPr>
              <w:t>Kiểu loại (Model)</w:t>
            </w:r>
          </w:p>
        </w:tc>
        <w:tc>
          <w:tcPr>
            <w:tcW w:w="1580" w:type="dxa"/>
            <w:tcBorders>
              <w:tl2br w:val="nil"/>
              <w:tr2bl w:val="nil"/>
            </w:tcBorders>
            <w:shd w:val="clear" w:color="auto" w:fill="F1F1F1" w:themeFill="background1" w:themeFillShade="F2"/>
            <w:vAlign w:val="center"/>
          </w:tcPr>
          <w:p w14:paraId="717BA5CC">
            <w:pPr>
              <w:widowControl w:val="0"/>
              <w:autoSpaceDE w:val="0"/>
              <w:autoSpaceDN w:val="0"/>
              <w:adjustRightInd w:val="0"/>
              <w:jc w:val="center"/>
              <w:rPr>
                <w:b/>
                <w:color w:val="002060"/>
                <w:w w:val="98"/>
                <w:sz w:val="24"/>
                <w:szCs w:val="24"/>
              </w:rPr>
            </w:pPr>
            <w:r>
              <w:rPr>
                <w:rFonts w:hint="default"/>
                <w:b/>
                <w:color w:val="002060"/>
                <w:w w:val="99"/>
                <w:sz w:val="24"/>
                <w:szCs w:val="24"/>
                <w:lang w:val="en-US"/>
              </w:rPr>
              <w:t>Số hiệu (Serial No.)</w:t>
            </w:r>
          </w:p>
        </w:tc>
        <w:tc>
          <w:tcPr>
            <w:tcW w:w="1580" w:type="dxa"/>
            <w:tcBorders>
              <w:tl2br w:val="nil"/>
              <w:tr2bl w:val="nil"/>
            </w:tcBorders>
            <w:shd w:val="clear" w:color="auto" w:fill="F1F1F1" w:themeFill="background1" w:themeFillShade="F2"/>
            <w:vAlign w:val="center"/>
          </w:tcPr>
          <w:p w14:paraId="4D163B33">
            <w:pPr>
              <w:widowControl w:val="0"/>
              <w:autoSpaceDE w:val="0"/>
              <w:autoSpaceDN w:val="0"/>
              <w:adjustRightInd w:val="0"/>
              <w:jc w:val="center"/>
              <w:rPr>
                <w:b/>
                <w:color w:val="002060"/>
                <w:sz w:val="24"/>
                <w:szCs w:val="24"/>
              </w:rPr>
            </w:pPr>
            <w:r>
              <w:rPr>
                <w:b/>
                <w:color w:val="002060"/>
                <w:w w:val="99"/>
                <w:sz w:val="24"/>
                <w:szCs w:val="24"/>
              </w:rPr>
              <w:t>Năm Sản xuất</w:t>
            </w:r>
          </w:p>
          <w:p w14:paraId="6A044B03">
            <w:pPr>
              <w:widowControl w:val="0"/>
              <w:autoSpaceDE w:val="0"/>
              <w:autoSpaceDN w:val="0"/>
              <w:adjustRightInd w:val="0"/>
              <w:jc w:val="center"/>
              <w:rPr>
                <w:b/>
                <w:color w:val="002060"/>
                <w:w w:val="99"/>
                <w:sz w:val="24"/>
                <w:szCs w:val="24"/>
              </w:rPr>
            </w:pPr>
          </w:p>
        </w:tc>
        <w:tc>
          <w:tcPr>
            <w:tcW w:w="1300" w:type="dxa"/>
            <w:tcBorders>
              <w:tl2br w:val="nil"/>
              <w:tr2bl w:val="nil"/>
            </w:tcBorders>
            <w:shd w:val="clear" w:color="auto" w:fill="F1F1F1" w:themeFill="background1" w:themeFillShade="F2"/>
            <w:vAlign w:val="center"/>
          </w:tcPr>
          <w:p w14:paraId="2AB5B125">
            <w:pPr>
              <w:widowControl w:val="0"/>
              <w:autoSpaceDE w:val="0"/>
              <w:autoSpaceDN w:val="0"/>
              <w:adjustRightInd w:val="0"/>
              <w:jc w:val="center"/>
              <w:rPr>
                <w:b/>
                <w:color w:val="002060"/>
                <w:sz w:val="24"/>
                <w:szCs w:val="24"/>
              </w:rPr>
            </w:pPr>
            <w:r>
              <w:rPr>
                <w:b/>
                <w:color w:val="002060"/>
                <w:w w:val="99"/>
                <w:sz w:val="24"/>
                <w:szCs w:val="24"/>
              </w:rPr>
              <w:t>Nhà sản xuất</w:t>
            </w:r>
          </w:p>
        </w:tc>
        <w:tc>
          <w:tcPr>
            <w:tcW w:w="1900" w:type="dxa"/>
            <w:tcBorders>
              <w:tl2br w:val="nil"/>
              <w:tr2bl w:val="nil"/>
            </w:tcBorders>
            <w:shd w:val="clear" w:color="auto" w:fill="F1F1F1" w:themeFill="background1" w:themeFillShade="F2"/>
            <w:vAlign w:val="center"/>
          </w:tcPr>
          <w:p w14:paraId="3B68BC1B">
            <w:pPr>
              <w:widowControl w:val="0"/>
              <w:autoSpaceDE w:val="0"/>
              <w:autoSpaceDN w:val="0"/>
              <w:adjustRightInd w:val="0"/>
              <w:jc w:val="center"/>
              <w:rPr>
                <w:b/>
                <w:color w:val="002060"/>
                <w:w w:val="99"/>
                <w:sz w:val="24"/>
                <w:szCs w:val="24"/>
              </w:rPr>
            </w:pPr>
            <w:r>
              <w:rPr>
                <w:rFonts w:hint="default"/>
                <w:b/>
                <w:color w:val="002060"/>
                <w:w w:val="99"/>
                <w:sz w:val="24"/>
                <w:szCs w:val="24"/>
                <w:lang w:val="en-US"/>
              </w:rPr>
              <w:t>Nước sản xuất</w:t>
            </w:r>
          </w:p>
        </w:tc>
        <w:tc>
          <w:tcPr>
            <w:tcW w:w="1591" w:type="dxa"/>
            <w:tcBorders>
              <w:tl2br w:val="nil"/>
              <w:tr2bl w:val="nil"/>
            </w:tcBorders>
            <w:shd w:val="clear" w:color="auto" w:fill="F1F1F1" w:themeFill="background1" w:themeFillShade="F2"/>
            <w:vAlign w:val="center"/>
          </w:tcPr>
          <w:p w14:paraId="6F6038ED">
            <w:pPr>
              <w:widowControl w:val="0"/>
              <w:autoSpaceDE w:val="0"/>
              <w:autoSpaceDN w:val="0"/>
              <w:adjustRightInd w:val="0"/>
              <w:jc w:val="center"/>
              <w:rPr>
                <w:b/>
                <w:color w:val="002060"/>
                <w:w w:val="99"/>
                <w:sz w:val="24"/>
                <w:szCs w:val="24"/>
              </w:rPr>
            </w:pPr>
            <w:r>
              <w:rPr>
                <w:b/>
                <w:color w:val="002060"/>
                <w:w w:val="99"/>
                <w:sz w:val="24"/>
                <w:szCs w:val="24"/>
              </w:rPr>
              <w:t>Số</w:t>
            </w:r>
          </w:p>
          <w:p w14:paraId="6B5DD161">
            <w:pPr>
              <w:widowControl w:val="0"/>
              <w:autoSpaceDE w:val="0"/>
              <w:autoSpaceDN w:val="0"/>
              <w:adjustRightInd w:val="0"/>
              <w:jc w:val="center"/>
              <w:rPr>
                <w:rFonts w:hint="default"/>
                <w:b/>
                <w:color w:val="002060"/>
                <w:w w:val="99"/>
                <w:sz w:val="24"/>
                <w:szCs w:val="24"/>
                <w:lang w:val="en-US"/>
              </w:rPr>
            </w:pPr>
            <w:r>
              <w:rPr>
                <w:b/>
                <w:color w:val="002060"/>
                <w:w w:val="99"/>
                <w:sz w:val="24"/>
                <w:szCs w:val="24"/>
              </w:rPr>
              <w:t>Lượng</w:t>
            </w:r>
            <w:r>
              <w:rPr>
                <w:rFonts w:hint="default"/>
                <w:b/>
                <w:color w:val="002060"/>
                <w:w w:val="99"/>
                <w:sz w:val="24"/>
                <w:szCs w:val="24"/>
                <w:lang w:val="en-US"/>
              </w:rPr>
              <w:t>/ Đơn vị tính</w:t>
            </w:r>
          </w:p>
          <w:p w14:paraId="6F931CDF">
            <w:pPr>
              <w:widowControl w:val="0"/>
              <w:autoSpaceDE w:val="0"/>
              <w:autoSpaceDN w:val="0"/>
              <w:adjustRightInd w:val="0"/>
              <w:jc w:val="center"/>
              <w:rPr>
                <w:b/>
                <w:color w:val="002060"/>
                <w:w w:val="99"/>
                <w:sz w:val="24"/>
                <w:szCs w:val="24"/>
              </w:rPr>
            </w:pPr>
            <w:r>
              <w:rPr>
                <w:b/>
                <w:color w:val="002060"/>
                <w:w w:val="99"/>
                <w:sz w:val="24"/>
                <w:szCs w:val="24"/>
              </w:rPr>
              <w:t>(6)</w:t>
            </w:r>
          </w:p>
        </w:tc>
      </w:tr>
      <w:tr w14:paraId="40E47CB7">
        <w:trPr>
          <w:trHeight w:val="299" w:hRule="atLeast"/>
        </w:trPr>
        <w:tc>
          <w:tcPr>
            <w:tcW w:w="650" w:type="dxa"/>
            <w:tcBorders>
              <w:tl2br w:val="nil"/>
              <w:tr2bl w:val="nil"/>
            </w:tcBorders>
            <w:shd w:val="clear" w:color="auto" w:fill="F1F1F1" w:themeFill="background1" w:themeFillShade="F2"/>
            <w:vAlign w:val="center"/>
          </w:tcPr>
          <w:p w14:paraId="1FFF753F">
            <w:pPr>
              <w:widowControl w:val="0"/>
              <w:numPr>
                <w:ilvl w:val="0"/>
                <w:numId w:val="1"/>
              </w:numPr>
              <w:autoSpaceDE w:val="0"/>
              <w:autoSpaceDN w:val="0"/>
              <w:adjustRightInd w:val="0"/>
              <w:spacing w:line="360" w:lineRule="auto"/>
              <w:ind w:left="432" w:leftChars="0" w:hanging="432" w:firstLineChars="0"/>
              <w:jc w:val="center"/>
              <w:rPr>
                <w:rFonts w:hint="default"/>
                <w:b/>
                <w:bCs/>
                <w:color w:val="002060"/>
                <w:sz w:val="24"/>
                <w:szCs w:val="24"/>
                <w:lang w:val="en-US"/>
              </w:rPr>
            </w:pPr>
          </w:p>
        </w:tc>
        <w:tc>
          <w:tcPr>
            <w:tcW w:w="2520" w:type="dxa"/>
            <w:tcBorders>
              <w:tl2br w:val="nil"/>
              <w:tr2bl w:val="nil"/>
            </w:tcBorders>
            <w:shd w:val="clear" w:color="auto" w:fill="F1F1F1" w:themeFill="background1" w:themeFillShade="F2"/>
            <w:vAlign w:val="center"/>
          </w:tcPr>
          <w:p w14:paraId="434B49A4">
            <w:pPr>
              <w:pStyle w:val="6"/>
              <w:numPr>
                <w:ilvl w:val="0"/>
                <w:numId w:val="1"/>
              </w:numPr>
              <w:tabs>
                <w:tab w:val="center" w:pos="810"/>
              </w:tabs>
              <w:spacing w:before="40" w:line="276" w:lineRule="auto"/>
              <w:ind w:left="432" w:leftChars="0" w:right="270" w:hanging="432" w:firstLineChars="0"/>
              <w:jc w:val="center"/>
              <w:rPr>
                <w:rFonts w:hint="default" w:ascii="Times New Roman" w:hAnsi="Times New Roman"/>
                <w:b/>
                <w:bCs/>
                <w:color w:val="002060"/>
                <w:spacing w:val="-8"/>
                <w:sz w:val="24"/>
                <w:szCs w:val="24"/>
                <w:lang w:val="en-US"/>
              </w:rPr>
            </w:pPr>
          </w:p>
        </w:tc>
        <w:tc>
          <w:tcPr>
            <w:tcW w:w="1580" w:type="dxa"/>
            <w:tcBorders>
              <w:tl2br w:val="nil"/>
              <w:tr2bl w:val="nil"/>
            </w:tcBorders>
            <w:shd w:val="clear" w:color="auto" w:fill="F1F1F1" w:themeFill="background1" w:themeFillShade="F2"/>
            <w:vAlign w:val="center"/>
          </w:tcPr>
          <w:p w14:paraId="02EBABF6">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471D8B9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742FE8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6517A393">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300" w:type="dxa"/>
            <w:tcBorders>
              <w:tl2br w:val="nil"/>
              <w:tr2bl w:val="nil"/>
            </w:tcBorders>
            <w:shd w:val="clear" w:color="auto" w:fill="F1F1F1" w:themeFill="background1" w:themeFillShade="F2"/>
            <w:vAlign w:val="center"/>
          </w:tcPr>
          <w:p w14:paraId="0BD66F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900" w:type="dxa"/>
            <w:tcBorders>
              <w:tl2br w:val="nil"/>
              <w:tr2bl w:val="nil"/>
            </w:tcBorders>
            <w:shd w:val="clear" w:color="auto" w:fill="F1F1F1" w:themeFill="background1" w:themeFillShade="F2"/>
            <w:vAlign w:val="center"/>
          </w:tcPr>
          <w:p w14:paraId="5E98746F">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91" w:type="dxa"/>
            <w:tcBorders>
              <w:tl2br w:val="nil"/>
              <w:tr2bl w:val="nil"/>
            </w:tcBorders>
            <w:shd w:val="clear" w:color="auto" w:fill="F1F1F1" w:themeFill="background1" w:themeFillShade="F2"/>
            <w:vAlign w:val="center"/>
          </w:tcPr>
          <w:p w14:paraId="33E2FC3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r>
      <w:tr w14:paraId="46CB1939">
        <w:trPr>
          <w:trHeight w:val="299" w:hRule="atLeast"/>
        </w:trPr>
        <w:tc>
          <w:tcPr>
            <w:tcW w:w="650" w:type="dxa"/>
            <w:tcBorders>
              <w:tl2br w:val="nil"/>
              <w:tr2bl w:val="nil"/>
            </w:tcBorders>
            <w:vAlign w:val="center"/>
          </w:tcPr>
          <w:p w14:paraId="602F5B7D">
            <w:pPr>
              <w:widowControl w:val="0"/>
              <w:autoSpaceDE w:val="0"/>
              <w:autoSpaceDN w:val="0"/>
              <w:adjustRightInd w:val="0"/>
              <w:spacing w:line="360" w:lineRule="auto"/>
              <w:ind w:left="140"/>
              <w:jc w:val="center"/>
              <w:rPr>
                <w:rFonts w:hint="default"/>
                <w:color w:val="002060"/>
                <w:sz w:val="24"/>
                <w:szCs w:val="26"/>
                <w:lang w:val="en-US"/>
              </w:rPr>
            </w:pPr>
            <w:r>
              <w:rPr>
                <w:rFonts w:hint="default"/>
                <w:color w:val="002060"/>
                <w:sz w:val="24"/>
                <w:szCs w:val="26"/>
                <w:lang w:val="en-US"/>
              </w:rPr>
              <w:t>1</w:t>
            </w:r>
          </w:p>
        </w:tc>
        <w:tc>
          <w:tcPr>
            <w:tcW w:w="2520" w:type="dxa"/>
            <w:tcBorders>
              <w:tl2br w:val="nil"/>
              <w:tr2bl w:val="nil"/>
            </w:tcBorders>
            <w:vAlign w:val="center"/>
          </w:tcPr>
          <w:p w14:paraId="3838AB13">
            <w:pPr>
              <w:widowControl w:val="0"/>
              <w:autoSpaceDE w:val="0"/>
              <w:autoSpaceDN w:val="0"/>
              <w:adjustRightInd w:val="0"/>
              <w:spacing w:line="360" w:lineRule="auto"/>
              <w:rPr>
                <w:rFonts w:hint="default"/>
                <w:color w:val="002060"/>
                <w:w w:val="98"/>
                <w:sz w:val="24"/>
                <w:szCs w:val="26"/>
                <w:lang w:val="en-US"/>
              </w:rPr>
            </w:pPr>
            <w:r>
              <w:t>dsa</w:t>
            </w:r>
          </w:p>
        </w:tc>
        <w:tc>
          <w:tcPr>
            <w:tcW w:w="1580" w:type="dxa"/>
            <w:tcBorders>
              <w:tl2br w:val="nil"/>
              <w:tr2bl w:val="nil"/>
            </w:tcBorders>
          </w:tcPr>
          <w:p w14:paraId="2DA7DAF0">
            <w:pPr>
              <w:widowControl w:val="0"/>
              <w:autoSpaceDE w:val="0"/>
              <w:autoSpaceDN w:val="0"/>
              <w:adjustRightInd w:val="0"/>
              <w:spacing w:line="360" w:lineRule="auto"/>
              <w:rPr>
                <w:rFonts w:hint="default"/>
                <w:color w:val="002060"/>
                <w:w w:val="98"/>
                <w:sz w:val="24"/>
                <w:szCs w:val="26"/>
                <w:lang w:val="en-US"/>
              </w:rPr>
            </w:pPr>
            <w:r>
              <w:t>dsf</w:t>
            </w:r>
          </w:p>
        </w:tc>
        <w:tc>
          <w:tcPr>
            <w:tcW w:w="1580" w:type="dxa"/>
            <w:tcBorders>
              <w:tl2br w:val="nil"/>
              <w:tr2bl w:val="nil"/>
            </w:tcBorders>
          </w:tcPr>
          <w:p w14:paraId="17AFBA7A">
            <w:pPr>
              <w:widowControl w:val="0"/>
              <w:autoSpaceDE w:val="0"/>
              <w:autoSpaceDN w:val="0"/>
              <w:adjustRightInd w:val="0"/>
              <w:spacing w:line="360" w:lineRule="auto"/>
              <w:rPr>
                <w:rFonts w:hint="default"/>
                <w:color w:val="002060"/>
                <w:w w:val="98"/>
                <w:sz w:val="24"/>
                <w:szCs w:val="26"/>
                <w:lang w:val="en-US"/>
              </w:rPr>
            </w:pPr>
            <w:r>
              <w:t>abc</w:t>
            </w:r>
          </w:p>
        </w:tc>
        <w:tc>
          <w:tcPr>
            <w:tcW w:w="1580" w:type="dxa"/>
            <w:tcBorders>
              <w:tl2br w:val="nil"/>
              <w:tr2bl w:val="nil"/>
            </w:tcBorders>
          </w:tcPr>
          <w:p w14:paraId="2BD7F1BB">
            <w:pPr>
              <w:widowControl w:val="0"/>
              <w:autoSpaceDE w:val="0"/>
              <w:autoSpaceDN w:val="0"/>
              <w:adjustRightInd w:val="0"/>
              <w:spacing w:line="360" w:lineRule="auto"/>
              <w:rPr>
                <w:rFonts w:hint="default"/>
                <w:color w:val="002060"/>
                <w:w w:val="98"/>
                <w:sz w:val="24"/>
                <w:szCs w:val="26"/>
                <w:lang w:val="en-US"/>
              </w:rPr>
            </w:pPr>
            <w:r>
              <w:t>dsf</w:t>
            </w:r>
          </w:p>
        </w:tc>
        <w:tc>
          <w:tcPr>
            <w:tcW w:w="1580" w:type="dxa"/>
            <w:tcBorders>
              <w:tl2br w:val="nil"/>
              <w:tr2bl w:val="nil"/>
            </w:tcBorders>
          </w:tcPr>
          <w:p w14:paraId="4895A217">
            <w:pPr>
              <w:widowControl w:val="0"/>
              <w:autoSpaceDE w:val="0"/>
              <w:autoSpaceDN w:val="0"/>
              <w:adjustRightInd w:val="0"/>
              <w:spacing w:line="360" w:lineRule="auto"/>
              <w:rPr>
                <w:rFonts w:hint="default"/>
                <w:color w:val="002060"/>
                <w:w w:val="98"/>
                <w:sz w:val="24"/>
                <w:szCs w:val="26"/>
                <w:lang w:val="en-US"/>
              </w:rPr>
            </w:pPr>
            <w:r>
              <w:t>2025</w:t>
            </w:r>
          </w:p>
        </w:tc>
        <w:tc>
          <w:tcPr>
            <w:tcW w:w="1300" w:type="dxa"/>
            <w:tcBorders>
              <w:tl2br w:val="nil"/>
              <w:tr2bl w:val="nil"/>
            </w:tcBorders>
            <w:vAlign w:val="center"/>
          </w:tcPr>
          <w:p w14:paraId="4E119C70">
            <w:pPr>
              <w:widowControl w:val="0"/>
              <w:autoSpaceDE w:val="0"/>
              <w:autoSpaceDN w:val="0"/>
              <w:adjustRightInd w:val="0"/>
              <w:spacing w:line="360" w:lineRule="auto"/>
              <w:rPr>
                <w:rFonts w:hint="default"/>
                <w:color w:val="002060"/>
                <w:w w:val="98"/>
                <w:sz w:val="24"/>
                <w:szCs w:val="26"/>
                <w:lang w:val="en-US"/>
              </w:rPr>
            </w:pPr>
            <w:r>
              <w:t>ddddsaf</w:t>
            </w:r>
          </w:p>
        </w:tc>
        <w:tc>
          <w:tcPr>
            <w:tcW w:w="1900" w:type="dxa"/>
            <w:tcBorders>
              <w:tl2br w:val="nil"/>
              <w:tr2bl w:val="nil"/>
            </w:tcBorders>
          </w:tcPr>
          <w:p w14:paraId="19E24A55">
            <w:pPr>
              <w:widowControl w:val="0"/>
              <w:autoSpaceDE w:val="0"/>
              <w:autoSpaceDN w:val="0"/>
              <w:adjustRightInd w:val="0"/>
              <w:spacing w:line="360" w:lineRule="auto"/>
              <w:rPr>
                <w:rFonts w:hint="default"/>
                <w:color w:val="002060"/>
                <w:w w:val="98"/>
                <w:sz w:val="24"/>
                <w:szCs w:val="26"/>
                <w:lang w:val="en-US"/>
              </w:rPr>
            </w:pPr>
            <w:r>
              <w:t>korean</w:t>
            </w:r>
          </w:p>
        </w:tc>
        <w:tc>
          <w:tcPr>
            <w:tcW w:w="1591" w:type="dxa"/>
            <w:tcBorders>
              <w:tl2br w:val="nil"/>
              <w:tr2bl w:val="nil"/>
            </w:tcBorders>
          </w:tcPr>
          <w:p w14:paraId="442146A4">
            <w:pPr>
              <w:widowControl w:val="0"/>
              <w:autoSpaceDE w:val="0"/>
              <w:autoSpaceDN w:val="0"/>
              <w:adjustRightInd w:val="0"/>
              <w:spacing w:line="360" w:lineRule="auto"/>
              <w:rPr>
                <w:rFonts w:hint="default"/>
                <w:color w:val="002060"/>
                <w:w w:val="98"/>
                <w:sz w:val="24"/>
                <w:szCs w:val="26"/>
                <w:lang w:val="en-US"/>
              </w:rPr>
            </w:pPr>
            <w:bookmarkStart w:id="0" w:name="_GoBack"/>
            <w:bookmarkEnd w:id="0"/>
            <w:r>
              <w:t>1</w:t>
            </w:r>
          </w:p>
        </w:tc>
      </w:tr>
      <w:tr w14:paraId="6D07F363">
        <w:trPr>
          <w:trHeight w:val="299" w:hRule="atLeast"/>
        </w:trPr>
        <w:tc>
          <w:tcPr>
            <w:tcW w:w="650" w:type="dxa"/>
            <w:tcBorders>
              <w:tl2br w:val="nil"/>
              <w:tr2bl w:val="nil"/>
            </w:tcBorders>
            <w:vAlign w:val="center"/>
          </w:tcPr>
          <w:p w14:paraId="00A7BD61">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ABBD6C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8E88CD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24288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3992B2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1E0DB77">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0C96ED3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4D37AE3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47A68C4">
            <w:pPr>
              <w:widowControl w:val="0"/>
              <w:autoSpaceDE w:val="0"/>
              <w:autoSpaceDN w:val="0"/>
              <w:adjustRightInd w:val="0"/>
              <w:spacing w:line="360" w:lineRule="auto"/>
              <w:rPr>
                <w:color w:val="002060"/>
                <w:w w:val="98"/>
                <w:sz w:val="24"/>
                <w:szCs w:val="26"/>
              </w:rPr>
            </w:pPr>
          </w:p>
        </w:tc>
      </w:tr>
      <w:tr w14:paraId="7E3BF19A">
        <w:trPr>
          <w:trHeight w:val="299" w:hRule="atLeast"/>
        </w:trPr>
        <w:tc>
          <w:tcPr>
            <w:tcW w:w="650" w:type="dxa"/>
            <w:tcBorders>
              <w:tl2br w:val="nil"/>
              <w:tr2bl w:val="nil"/>
            </w:tcBorders>
            <w:vAlign w:val="center"/>
          </w:tcPr>
          <w:p w14:paraId="10839AF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C3405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1ACE5C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D7E7BA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98CAF3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AA5E7E">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6C3923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48A22DE">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65AC84A5">
            <w:pPr>
              <w:widowControl w:val="0"/>
              <w:autoSpaceDE w:val="0"/>
              <w:autoSpaceDN w:val="0"/>
              <w:adjustRightInd w:val="0"/>
              <w:spacing w:line="360" w:lineRule="auto"/>
              <w:rPr>
                <w:color w:val="002060"/>
                <w:w w:val="98"/>
                <w:sz w:val="24"/>
                <w:szCs w:val="26"/>
              </w:rPr>
            </w:pPr>
          </w:p>
        </w:tc>
      </w:tr>
      <w:tr w14:paraId="4727345A">
        <w:trPr>
          <w:trHeight w:val="299" w:hRule="atLeast"/>
        </w:trPr>
        <w:tc>
          <w:tcPr>
            <w:tcW w:w="650" w:type="dxa"/>
            <w:tcBorders>
              <w:tl2br w:val="nil"/>
              <w:tr2bl w:val="nil"/>
            </w:tcBorders>
            <w:vAlign w:val="center"/>
          </w:tcPr>
          <w:p w14:paraId="70DB428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9AF6ED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B2B8F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DB34EBC">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E21B6B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097E71F">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ADCFF9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95DAC91">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0AEF3E8">
            <w:pPr>
              <w:widowControl w:val="0"/>
              <w:autoSpaceDE w:val="0"/>
              <w:autoSpaceDN w:val="0"/>
              <w:adjustRightInd w:val="0"/>
              <w:spacing w:line="360" w:lineRule="auto"/>
              <w:rPr>
                <w:color w:val="002060"/>
                <w:w w:val="98"/>
                <w:sz w:val="24"/>
                <w:szCs w:val="26"/>
              </w:rPr>
            </w:pPr>
          </w:p>
        </w:tc>
      </w:tr>
      <w:tr w14:paraId="49F0EC31">
        <w:trPr>
          <w:trHeight w:val="299" w:hRule="atLeast"/>
        </w:trPr>
        <w:tc>
          <w:tcPr>
            <w:tcW w:w="650" w:type="dxa"/>
            <w:tcBorders>
              <w:tl2br w:val="nil"/>
              <w:tr2bl w:val="nil"/>
            </w:tcBorders>
            <w:vAlign w:val="center"/>
          </w:tcPr>
          <w:p w14:paraId="272EE14C">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03416FE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820CC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60DC3F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76CB6E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CB41955">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2D4EBDA">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04770DD">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FE99615">
            <w:pPr>
              <w:widowControl w:val="0"/>
              <w:autoSpaceDE w:val="0"/>
              <w:autoSpaceDN w:val="0"/>
              <w:adjustRightInd w:val="0"/>
              <w:spacing w:line="360" w:lineRule="auto"/>
              <w:rPr>
                <w:color w:val="002060"/>
                <w:w w:val="98"/>
                <w:sz w:val="24"/>
                <w:szCs w:val="26"/>
              </w:rPr>
            </w:pPr>
          </w:p>
        </w:tc>
      </w:tr>
      <w:tr w14:paraId="603039E7">
        <w:trPr>
          <w:trHeight w:val="299" w:hRule="atLeast"/>
        </w:trPr>
        <w:tc>
          <w:tcPr>
            <w:tcW w:w="650" w:type="dxa"/>
            <w:tcBorders>
              <w:tl2br w:val="nil"/>
              <w:tr2bl w:val="nil"/>
            </w:tcBorders>
            <w:vAlign w:val="center"/>
          </w:tcPr>
          <w:p w14:paraId="597AFAA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89649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08CB1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6A49F19">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B8DB6A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FA0E0BC">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634F984">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6247A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413ABB3B">
            <w:pPr>
              <w:widowControl w:val="0"/>
              <w:autoSpaceDE w:val="0"/>
              <w:autoSpaceDN w:val="0"/>
              <w:adjustRightInd w:val="0"/>
              <w:spacing w:line="360" w:lineRule="auto"/>
              <w:rPr>
                <w:color w:val="002060"/>
                <w:w w:val="98"/>
                <w:sz w:val="24"/>
                <w:szCs w:val="26"/>
              </w:rPr>
            </w:pPr>
          </w:p>
        </w:tc>
      </w:tr>
      <w:tr w14:paraId="62D49F70">
        <w:trPr>
          <w:trHeight w:val="299" w:hRule="atLeast"/>
        </w:trPr>
        <w:tc>
          <w:tcPr>
            <w:tcW w:w="650" w:type="dxa"/>
            <w:tcBorders>
              <w:tl2br w:val="nil"/>
              <w:tr2bl w:val="nil"/>
            </w:tcBorders>
            <w:vAlign w:val="center"/>
          </w:tcPr>
          <w:p w14:paraId="1475DAF7">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1B19C9E3">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CD8D75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32636D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BB21AD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4B46F70">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47851DB1">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819ACF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528FCA91">
            <w:pPr>
              <w:widowControl w:val="0"/>
              <w:autoSpaceDE w:val="0"/>
              <w:autoSpaceDN w:val="0"/>
              <w:adjustRightInd w:val="0"/>
              <w:spacing w:line="360" w:lineRule="auto"/>
              <w:rPr>
                <w:color w:val="002060"/>
                <w:w w:val="98"/>
                <w:sz w:val="24"/>
                <w:szCs w:val="26"/>
              </w:rPr>
            </w:pPr>
          </w:p>
        </w:tc>
      </w:tr>
      <w:tr w14:paraId="1765FC06">
        <w:trPr>
          <w:trHeight w:val="299" w:hRule="atLeast"/>
        </w:trPr>
        <w:tc>
          <w:tcPr>
            <w:tcW w:w="650" w:type="dxa"/>
            <w:tcBorders>
              <w:tl2br w:val="nil"/>
              <w:tr2bl w:val="nil"/>
            </w:tcBorders>
            <w:vAlign w:val="center"/>
          </w:tcPr>
          <w:p w14:paraId="71BFDF3F">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2B20D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869A38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FF25E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7F19EB5">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A6FDB64">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25C20C2">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1DC64AA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18276F6D">
            <w:pPr>
              <w:widowControl w:val="0"/>
              <w:autoSpaceDE w:val="0"/>
              <w:autoSpaceDN w:val="0"/>
              <w:adjustRightInd w:val="0"/>
              <w:spacing w:line="360" w:lineRule="auto"/>
              <w:rPr>
                <w:color w:val="002060"/>
                <w:w w:val="98"/>
                <w:sz w:val="24"/>
                <w:szCs w:val="26"/>
              </w:rPr>
            </w:pPr>
          </w:p>
        </w:tc>
      </w:tr>
      <w:tr w14:paraId="1E5D156C">
        <w:trPr>
          <w:trHeight w:val="299" w:hRule="atLeast"/>
        </w:trPr>
        <w:tc>
          <w:tcPr>
            <w:tcW w:w="650" w:type="dxa"/>
            <w:tcBorders>
              <w:tl2br w:val="nil"/>
              <w:tr2bl w:val="nil"/>
            </w:tcBorders>
            <w:vAlign w:val="center"/>
          </w:tcPr>
          <w:p w14:paraId="500C37F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3F9E28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B7E5B4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C9EABE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2CF34A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D8F3F7B">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1254BC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3BE0332">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01B73BD6">
            <w:pPr>
              <w:widowControl w:val="0"/>
              <w:autoSpaceDE w:val="0"/>
              <w:autoSpaceDN w:val="0"/>
              <w:adjustRightInd w:val="0"/>
              <w:spacing w:line="360" w:lineRule="auto"/>
              <w:rPr>
                <w:color w:val="002060"/>
                <w:w w:val="98"/>
                <w:sz w:val="24"/>
                <w:szCs w:val="26"/>
              </w:rPr>
            </w:pPr>
          </w:p>
        </w:tc>
      </w:tr>
      <w:tr w14:paraId="09A02BFC">
        <w:trPr>
          <w:trHeight w:val="299" w:hRule="atLeast"/>
        </w:trPr>
        <w:tc>
          <w:tcPr>
            <w:tcW w:w="650" w:type="dxa"/>
            <w:tcBorders>
              <w:tl2br w:val="nil"/>
              <w:tr2bl w:val="nil"/>
            </w:tcBorders>
            <w:vAlign w:val="center"/>
          </w:tcPr>
          <w:p w14:paraId="6133733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C74AE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CCCB3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834BD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4BFD2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5831E08">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70326698">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38EE2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FAE2C16">
            <w:pPr>
              <w:widowControl w:val="0"/>
              <w:autoSpaceDE w:val="0"/>
              <w:autoSpaceDN w:val="0"/>
              <w:adjustRightInd w:val="0"/>
              <w:spacing w:line="360" w:lineRule="auto"/>
              <w:rPr>
                <w:color w:val="002060"/>
                <w:w w:val="98"/>
                <w:sz w:val="24"/>
                <w:szCs w:val="26"/>
              </w:rPr>
            </w:pPr>
          </w:p>
        </w:tc>
      </w:tr>
    </w:tbl>
    <w:p w14:paraId="4955F93F">
      <w:pPr>
        <w:widowControl w:val="0"/>
        <w:overflowPunct w:val="0"/>
        <w:autoSpaceDE w:val="0"/>
        <w:autoSpaceDN w:val="0"/>
        <w:adjustRightInd w:val="0"/>
        <w:jc w:val="center"/>
        <w:rPr>
          <w:b/>
          <w:bCs/>
          <w:color w:val="002060"/>
          <w:sz w:val="32"/>
          <w:szCs w:val="32"/>
        </w:rPr>
      </w:pPr>
    </w:p>
    <w:p w14:paraId="14C3F55A">
      <w:pPr>
        <w:ind w:left="450"/>
        <w:rPr>
          <w:i/>
          <w:color w:val="002060"/>
          <w:sz w:val="18"/>
        </w:rPr>
      </w:pPr>
    </w:p>
    <w:p w14:paraId="5C5C76DB">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5"/>
          <w:szCs w:val="15"/>
          <w:lang w:val="en-US"/>
        </w:rPr>
        <w:t>Hết.</w:t>
      </w:r>
    </w:p>
    <w:p w14:paraId="4DA6F3FF">
      <w:pPr>
        <w:pStyle w:val="13"/>
        <w:numPr>
          <w:ilvl w:val="0"/>
          <w:numId w:val="0"/>
        </w:numPr>
        <w:spacing w:line="240" w:lineRule="auto"/>
        <w:ind w:leftChars="0"/>
        <w:rPr>
          <w:rFonts w:hint="default" w:ascii="Times New Roman" w:hAnsi="Times New Roman"/>
          <w:bCs/>
          <w:color w:val="002060"/>
          <w:sz w:val="15"/>
          <w:szCs w:val="15"/>
          <w:lang w:val="en-US"/>
        </w:rPr>
        <w:sectPr>
          <w:pgSz w:w="16840" w:h="11907" w:orient="landscape"/>
          <w:pgMar w:top="1138" w:right="1180" w:bottom="763" w:left="850" w:header="562" w:footer="461" w:gutter="0"/>
          <w:pgBorders>
            <w:top w:val="none" w:sz="0" w:space="0"/>
            <w:left w:val="none" w:sz="0" w:space="0"/>
            <w:bottom w:val="none" w:sz="0" w:space="0"/>
            <w:right w:val="none" w:sz="0" w:space="0"/>
          </w:pgBorders>
          <w:pgNumType w:fmt="decimal"/>
          <w:cols w:space="720" w:num="1"/>
        </w:sectPr>
      </w:pPr>
    </w:p>
    <w:p w14:paraId="4CD2445F">
      <w:pPr>
        <w:spacing w:line="240" w:lineRule="auto"/>
        <w:jc w:val="center"/>
        <w:rPr>
          <w:rFonts w:ascii="Times New Roman" w:hAnsi="Times New Roman"/>
          <w:b/>
          <w:bCs/>
          <w:color w:val="002060"/>
          <w:sz w:val="21"/>
          <w:szCs w:val="21"/>
          <w:lang w:val="vi-VN"/>
        </w:rPr>
      </w:pPr>
      <w:r>
        <w:rPr>
          <w:rFonts w:hint="default" w:ascii="Times New Roman" w:hAnsi="Times New Roman"/>
          <w:b/>
          <w:bCs/>
          <w:color w:val="002060"/>
          <w:sz w:val="21"/>
          <w:szCs w:val="21"/>
          <w:lang w:val="en-US"/>
        </w:rPr>
        <w:t xml:space="preserve">Công ty </w:t>
      </w:r>
      <w:r>
        <w:rPr>
          <w:rFonts w:hint="default"/>
          <w:b/>
          <w:bCs/>
          <w:color w:val="002060"/>
          <w:sz w:val="21"/>
          <w:szCs w:val="21"/>
          <w:lang w:val="en-US"/>
        </w:rPr>
        <w:t>c</w:t>
      </w:r>
      <w:r>
        <w:rPr>
          <w:rFonts w:hint="default" w:ascii="Times New Roman" w:hAnsi="Times New Roman"/>
          <w:b/>
          <w:bCs/>
          <w:color w:val="002060"/>
          <w:sz w:val="21"/>
          <w:szCs w:val="21"/>
          <w:lang w:val="en-US"/>
        </w:rPr>
        <w:t xml:space="preserve">ổ phần </w:t>
      </w:r>
      <w:r>
        <w:rPr>
          <w:rFonts w:hint="default"/>
          <w:b/>
          <w:bCs/>
          <w:color w:val="002060"/>
          <w:sz w:val="21"/>
          <w:szCs w:val="21"/>
          <w:lang w:val="en-US"/>
        </w:rPr>
        <w:t>d</w:t>
      </w:r>
      <w:r>
        <w:rPr>
          <w:rFonts w:hint="default" w:ascii="Times New Roman" w:hAnsi="Times New Roman"/>
          <w:b/>
          <w:bCs/>
          <w:color w:val="002060"/>
          <w:sz w:val="21"/>
          <w:szCs w:val="21"/>
          <w:lang w:val="en-US"/>
        </w:rPr>
        <w:t xml:space="preserve">ịch vụ và </w:t>
      </w:r>
      <w:r>
        <w:rPr>
          <w:rFonts w:hint="default"/>
          <w:b/>
          <w:bCs/>
          <w:color w:val="002060"/>
          <w:sz w:val="21"/>
          <w:szCs w:val="21"/>
          <w:lang w:val="en-US"/>
        </w:rPr>
        <w:t>g</w:t>
      </w:r>
      <w:r>
        <w:rPr>
          <w:rFonts w:hint="default" w:ascii="Times New Roman" w:hAnsi="Times New Roman"/>
          <w:b/>
          <w:bCs/>
          <w:color w:val="002060"/>
          <w:sz w:val="21"/>
          <w:szCs w:val="21"/>
          <w:lang w:val="en-US"/>
        </w:rPr>
        <w:t xml:space="preserve">iám định Bảo Minh (Tổ chức </w:t>
      </w:r>
      <w:r>
        <w:rPr>
          <w:rFonts w:hint="default"/>
          <w:b/>
          <w:bCs/>
          <w:color w:val="002060"/>
          <w:sz w:val="21"/>
          <w:szCs w:val="21"/>
          <w:lang w:val="en-US"/>
        </w:rPr>
        <w:t>g</w:t>
      </w:r>
      <w:r>
        <w:rPr>
          <w:rFonts w:hint="default" w:ascii="Times New Roman" w:hAnsi="Times New Roman"/>
          <w:b/>
          <w:bCs/>
          <w:color w:val="002060"/>
          <w:sz w:val="21"/>
          <w:szCs w:val="21"/>
          <w:lang w:val="en-US"/>
        </w:rPr>
        <w:t>iám định) và Đơn vị yêu cầu giám định/ Người yêu cầu giám định</w:t>
      </w:r>
      <w:r>
        <w:rPr>
          <w:rFonts w:hint="default"/>
          <w:b/>
          <w:bCs/>
          <w:color w:val="002060"/>
          <w:sz w:val="21"/>
          <w:szCs w:val="21"/>
          <w:lang w:val="en-US"/>
        </w:rPr>
        <w:t xml:space="preserve">/ Đơn vị nhập khẩu (gọi chung là </w:t>
      </w:r>
      <w:r>
        <w:rPr>
          <w:rFonts w:hint="default" w:ascii="Times New Roman" w:hAnsi="Times New Roman"/>
          <w:b/>
          <w:bCs/>
          <w:color w:val="002060"/>
          <w:sz w:val="21"/>
          <w:szCs w:val="21"/>
          <w:lang w:val="en-US"/>
        </w:rPr>
        <w:t>Khách hàng</w:t>
      </w:r>
      <w:r>
        <w:rPr>
          <w:rFonts w:hint="default"/>
          <w:b/>
          <w:bCs/>
          <w:color w:val="002060"/>
          <w:sz w:val="21"/>
          <w:szCs w:val="21"/>
          <w:lang w:val="en-US"/>
        </w:rPr>
        <w:t>)</w:t>
      </w:r>
      <w:r>
        <w:rPr>
          <w:rFonts w:hint="default" w:ascii="Times New Roman" w:hAnsi="Times New Roman"/>
          <w:b/>
          <w:bCs/>
          <w:color w:val="002060"/>
          <w:sz w:val="21"/>
          <w:szCs w:val="21"/>
          <w:lang w:val="en-US"/>
        </w:rPr>
        <w:t>, h</w:t>
      </w:r>
      <w:r>
        <w:rPr>
          <w:rFonts w:ascii="Times New Roman" w:hAnsi="Times New Roman"/>
          <w:b/>
          <w:bCs/>
          <w:color w:val="002060"/>
          <w:sz w:val="21"/>
          <w:szCs w:val="21"/>
          <w:lang w:val="vi-VN"/>
        </w:rPr>
        <w:t>ai bên thống nhất tiến hành dịch vụ Giám định như trong Phiếu</w:t>
      </w:r>
      <w:r>
        <w:rPr>
          <w:rFonts w:hint="default" w:ascii="Times New Roman" w:hAnsi="Times New Roman"/>
          <w:b/>
          <w:bCs/>
          <w:color w:val="002060"/>
          <w:sz w:val="21"/>
          <w:szCs w:val="21"/>
          <w:lang w:val="en-US"/>
        </w:rPr>
        <w:t>/ Giấy</w:t>
      </w:r>
      <w:r>
        <w:rPr>
          <w:rFonts w:ascii="Times New Roman" w:hAnsi="Times New Roman"/>
          <w:b/>
          <w:bCs/>
          <w:color w:val="002060"/>
          <w:sz w:val="21"/>
          <w:szCs w:val="21"/>
          <w:lang w:val="vi-VN"/>
        </w:rPr>
        <w:t xml:space="preserve"> yêu cầu Giám định đi kèm với các điều khoản như sau:</w:t>
      </w:r>
    </w:p>
    <w:p w14:paraId="5E927C40">
      <w:pPr>
        <w:pStyle w:val="13"/>
        <w:numPr>
          <w:ilvl w:val="0"/>
          <w:numId w:val="2"/>
        </w:numPr>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u w:val="single"/>
          <w:lang w:val="vi-VN"/>
        </w:rPr>
        <w:t>Sử dụng các tài liệu Giám định:</w:t>
      </w:r>
    </w:p>
    <w:p w14:paraId="193FD76E">
      <w:pPr>
        <w:pStyle w:val="13"/>
        <w:numPr>
          <w:ilvl w:val="0"/>
          <w:numId w:val="3"/>
        </w:numPr>
        <w:spacing w:line="240" w:lineRule="auto"/>
        <w:ind w:left="360"/>
        <w:jc w:val="both"/>
        <w:rPr>
          <w:rFonts w:ascii="Times New Roman" w:hAnsi="Times New Roman"/>
          <w:b w:val="0"/>
          <w:bCs w:val="0"/>
          <w:color w:val="002060"/>
          <w:sz w:val="16"/>
          <w:szCs w:val="16"/>
          <w:lang w:val="vi-VN"/>
        </w:rPr>
      </w:pPr>
      <w:r>
        <w:rPr>
          <w:rFonts w:ascii="Times New Roman" w:hAnsi="Times New Roman"/>
          <w:b w:val="0"/>
          <w:bCs w:val="0"/>
          <w:color w:val="002060"/>
          <w:sz w:val="16"/>
          <w:szCs w:val="16"/>
          <w:lang w:val="vi-VN"/>
        </w:rPr>
        <w:t>Khách hàng có trách nhiệm bàn giao</w:t>
      </w:r>
      <w:r>
        <w:rPr>
          <w:rFonts w:hint="default" w:ascii="Times New Roman" w:hAnsi="Times New Roman"/>
          <w:b w:val="0"/>
          <w:bCs w:val="0"/>
          <w:color w:val="002060"/>
          <w:sz w:val="16"/>
          <w:szCs w:val="16"/>
          <w:lang w:val="en-US"/>
        </w:rPr>
        <w:t>/ cung cấp</w:t>
      </w:r>
      <w:r>
        <w:rPr>
          <w:rFonts w:ascii="Times New Roman" w:hAnsi="Times New Roman"/>
          <w:b w:val="0"/>
          <w:bCs w:val="0"/>
          <w:color w:val="002060"/>
          <w:sz w:val="16"/>
          <w:szCs w:val="16"/>
          <w:lang w:val="vi-VN"/>
        </w:rPr>
        <w:t xml:space="preserve"> đầy đủ cho </w:t>
      </w:r>
      <w:r>
        <w:rPr>
          <w:rFonts w:hint="default" w:ascii="Times New Roman" w:hAnsi="Times New Roman"/>
          <w:b w:val="0"/>
          <w:bCs w:val="0"/>
          <w:color w:val="002060"/>
          <w:sz w:val="16"/>
          <w:szCs w:val="16"/>
          <w:lang w:val="en-US"/>
        </w:rPr>
        <w:t xml:space="preserve">Tổ chức giám định </w:t>
      </w:r>
      <w:r>
        <w:rPr>
          <w:rFonts w:ascii="Times New Roman" w:hAnsi="Times New Roman"/>
          <w:b w:val="0"/>
          <w:bCs w:val="0"/>
          <w:color w:val="002060"/>
          <w:sz w:val="16"/>
          <w:szCs w:val="16"/>
          <w:lang w:val="vi-VN"/>
        </w:rPr>
        <w:t>các tài liệu trong Danh mục Hồ sơ vụ giám định</w:t>
      </w:r>
      <w:r>
        <w:rPr>
          <w:rFonts w:hint="default" w:ascii="Times New Roman" w:hAnsi="Times New Roman"/>
          <w:b w:val="0"/>
          <w:bCs w:val="0"/>
          <w:color w:val="002060"/>
          <w:sz w:val="16"/>
          <w:szCs w:val="16"/>
          <w:lang w:val="en-US"/>
        </w:rPr>
        <w:t xml:space="preserve"> trước khi thực hiện giám định hiện trường. Nếu không, Tổ chức giám định có quyền đơn phương từ chối thực hiện giám định.</w:t>
      </w:r>
    </w:p>
    <w:p w14:paraId="707D5C9F">
      <w:pPr>
        <w:pStyle w:val="13"/>
        <w:numPr>
          <w:ilvl w:val="0"/>
          <w:numId w:val="3"/>
        </w:numPr>
        <w:spacing w:after="24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có trách nhiệm giữ bảo mật các thông tin này cũng như các thông tin thu được có liên quan đến Khách hàng trong quá trình tiến hành vụ giám định theo quy định của Quy trình bảo mật thông tin đã ban hành.</w:t>
      </w:r>
    </w:p>
    <w:p w14:paraId="7565E28A">
      <w:pPr>
        <w:pStyle w:val="13"/>
        <w:numPr>
          <w:ilvl w:val="0"/>
          <w:numId w:val="3"/>
        </w:numPr>
        <w:spacing w:after="240"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Tổ chức giám định được quyền cung cấp hồ sơ liên quan đến sự vụ giám định đã thực hiện cho cơ quan quản lý khi có yêu cầu. Hoặc được sử dụng tên dự án/ công trình/ logo trong việc chứng minh năng lực của Tổ chức giám định.</w:t>
      </w:r>
    </w:p>
    <w:p w14:paraId="63789AB1">
      <w:pPr>
        <w:pStyle w:val="13"/>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 xml:space="preserve">2.  </w:t>
      </w:r>
      <w:r>
        <w:rPr>
          <w:rFonts w:ascii="Times New Roman" w:hAnsi="Times New Roman"/>
          <w:b/>
          <w:color w:val="002060"/>
          <w:sz w:val="16"/>
          <w:szCs w:val="16"/>
          <w:u w:val="single"/>
          <w:lang w:val="vi-VN"/>
        </w:rPr>
        <w:t>Đảm bảo an toàn trong quá trình Giám định:</w:t>
      </w:r>
    </w:p>
    <w:p w14:paraId="40B11C5B">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Hai bên có trách nhiệm phối hợp và hỗ trợ lẫn nhau để công tác Giám định được tiến hành an toàn và đúng quy định, đúng kỹ thuật theo phương pháp đã thỏa thuận.</w:t>
      </w:r>
    </w:p>
    <w:p w14:paraId="0524B8D0">
      <w:pPr>
        <w:pStyle w:val="13"/>
        <w:numPr>
          <w:ilvl w:val="0"/>
          <w:numId w:val="4"/>
        </w:numPr>
        <w:spacing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Khách hàng cam kết tạo điều kiện để thực hiện giám định hiện trường như: Nguyên vật liệu sản xuất, nhân sự vận hành máy ….(sẽ được thông báo trước khi thực hiện giám định tại hiện trường).</w:t>
      </w:r>
    </w:p>
    <w:p w14:paraId="4080CEF9">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Trường hợp có sự cố xảy ra trong quá trình tiến hành Giám định, Giám định viên phụ trách phải báo cáo, ghi chép đầy đủ trong Biên bản hiện trường để làm căn cứ giải quyết các việc phát sinh, nếu có.</w:t>
      </w:r>
    </w:p>
    <w:p w14:paraId="367BB889">
      <w:pPr>
        <w:pStyle w:val="13"/>
        <w:spacing w:before="240" w:line="240" w:lineRule="auto"/>
        <w:ind w:left="0"/>
        <w:jc w:val="both"/>
        <w:rPr>
          <w:rFonts w:ascii="Times New Roman" w:hAnsi="Times New Roman"/>
          <w:b/>
          <w:color w:val="002060"/>
          <w:sz w:val="16"/>
          <w:szCs w:val="16"/>
          <w:lang w:val="vi-VN"/>
        </w:rPr>
      </w:pPr>
      <w:r>
        <w:rPr>
          <w:rFonts w:ascii="Times New Roman" w:hAnsi="Times New Roman"/>
          <w:b/>
          <w:color w:val="002060"/>
          <w:sz w:val="16"/>
          <w:szCs w:val="16"/>
          <w:lang w:val="vi-VN"/>
        </w:rPr>
        <w:t xml:space="preserve">3. </w:t>
      </w:r>
      <w:r>
        <w:rPr>
          <w:rFonts w:ascii="Times New Roman" w:hAnsi="Times New Roman"/>
          <w:b/>
          <w:color w:val="002060"/>
          <w:sz w:val="16"/>
          <w:szCs w:val="16"/>
          <w:u w:val="single"/>
          <w:lang w:val="vi-VN"/>
        </w:rPr>
        <w:t>Người chịu trách nhiệm chính:</w:t>
      </w:r>
    </w:p>
    <w:p w14:paraId="20F9A4FC">
      <w:pPr>
        <w:pStyle w:val="13"/>
        <w:numPr>
          <w:ilvl w:val="0"/>
          <w:numId w:val="5"/>
        </w:numPr>
        <w:spacing w:after="12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 xml:space="preserve">Khách hàng chỉ định người chịu trách nhiệm về Yêu cầu giám định/lô hàng phối hợp với Giám định viên được phân công (theo Phiếu phân công) của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để tiến hành công việc nhanh chóng, đúng yêu cầu.</w:t>
      </w:r>
    </w:p>
    <w:p w14:paraId="3A197F73">
      <w:pPr>
        <w:pStyle w:val="13"/>
        <w:spacing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4</w:t>
      </w:r>
      <w:r>
        <w:rPr>
          <w:rFonts w:ascii="Times New Roman" w:hAnsi="Times New Roman"/>
          <w:b/>
          <w:color w:val="002060"/>
          <w:sz w:val="16"/>
          <w:szCs w:val="16"/>
          <w:u w:val="single"/>
          <w:lang w:val="vi-VN"/>
        </w:rPr>
        <w:t>. Chuẩn bị các điều kiện Giám định:</w:t>
      </w:r>
    </w:p>
    <w:p w14:paraId="42517A0C">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Khách hàng có trách nhiệm chuẩn bị đầy đủ hàng hóa, kho bãi để tiến hành Giám định</w:t>
      </w:r>
    </w:p>
    <w:p w14:paraId="5FA38E15">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Giám định viên được phân công có nhiệm vụ chuẩn bị đầy đủ giấy tờ tài liệu, thiết bị, dụng cụ</w:t>
      </w:r>
      <w:r>
        <w:rPr>
          <w:rFonts w:hint="default" w:ascii="Times New Roman" w:hAnsi="Times New Roman"/>
          <w:color w:val="002060"/>
          <w:sz w:val="16"/>
          <w:szCs w:val="16"/>
          <w:lang w:val="en-US"/>
        </w:rPr>
        <w:t>, ..</w:t>
      </w:r>
      <w:r>
        <w:rPr>
          <w:rFonts w:ascii="Times New Roman" w:hAnsi="Times New Roman"/>
          <w:color w:val="002060"/>
          <w:sz w:val="16"/>
          <w:szCs w:val="16"/>
          <w:lang w:val="vi-VN"/>
        </w:rPr>
        <w:t>. cần thiết để tiến hành công tác giám định tại hiện trường.</w:t>
      </w:r>
    </w:p>
    <w:p w14:paraId="4A7AD5CF">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Nếu quá trình chuẩn bị của bên nào thiếu sót dẫn tới phát sinh kéo dài thời gian giám định hoặc không đủ điều kiện giám định thì bên đó phải chịu hoàn toàn trách nhiệm chi trả cho các thiệt hại xảy ra</w:t>
      </w:r>
      <w:r>
        <w:rPr>
          <w:rFonts w:hint="default" w:ascii="Times New Roman" w:hAnsi="Times New Roman"/>
          <w:color w:val="002060"/>
          <w:sz w:val="16"/>
          <w:szCs w:val="16"/>
          <w:lang w:val="en-US"/>
        </w:rPr>
        <w:t>.</w:t>
      </w:r>
    </w:p>
    <w:p w14:paraId="01A8E166">
      <w:pPr>
        <w:pStyle w:val="13"/>
        <w:spacing w:line="240" w:lineRule="auto"/>
        <w:ind w:left="0"/>
        <w:jc w:val="both"/>
        <w:rPr>
          <w:rFonts w:ascii="Times New Roman" w:hAnsi="Times New Roman"/>
          <w:b/>
          <w:color w:val="002060"/>
          <w:sz w:val="16"/>
          <w:szCs w:val="16"/>
        </w:rPr>
      </w:pPr>
      <w:r>
        <w:rPr>
          <w:rFonts w:ascii="Times New Roman" w:hAnsi="Times New Roman"/>
          <w:b/>
          <w:color w:val="002060"/>
          <w:sz w:val="16"/>
          <w:szCs w:val="16"/>
        </w:rPr>
        <w:t xml:space="preserve">5. </w:t>
      </w:r>
      <w:r>
        <w:rPr>
          <w:rFonts w:ascii="Times New Roman" w:hAnsi="Times New Roman"/>
          <w:b/>
          <w:color w:val="002060"/>
          <w:sz w:val="16"/>
          <w:szCs w:val="16"/>
          <w:u w:val="single"/>
        </w:rPr>
        <w:t>Sử dụng nhà thầu phụ:</w:t>
      </w:r>
    </w:p>
    <w:p w14:paraId="3A566F3C">
      <w:pPr>
        <w:pStyle w:val="13"/>
        <w:numPr>
          <w:ilvl w:val="0"/>
          <w:numId w:val="7"/>
        </w:numPr>
        <w:spacing w:line="240" w:lineRule="auto"/>
        <w:ind w:left="360"/>
        <w:jc w:val="both"/>
        <w:rPr>
          <w:rFonts w:ascii="Times New Roman" w:hAnsi="Times New Roman"/>
          <w:color w:val="002060"/>
          <w:sz w:val="16"/>
          <w:szCs w:val="16"/>
        </w:rPr>
      </w:pPr>
      <w:r>
        <w:rPr>
          <w:rFonts w:ascii="Times New Roman" w:hAnsi="Times New Roman"/>
          <w:color w:val="002060"/>
          <w:sz w:val="16"/>
          <w:szCs w:val="16"/>
        </w:rPr>
        <w:t xml:space="preserve">Trong quá trình cung cấp dịch vụ,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được phép</w:t>
      </w:r>
      <w:r>
        <w:rPr>
          <w:rFonts w:ascii="Times New Roman" w:hAnsi="Times New Roman"/>
          <w:color w:val="002060"/>
          <w:sz w:val="16"/>
          <w:szCs w:val="16"/>
        </w:rPr>
        <w:t xml:space="preserve"> sử dụng nhà thầu phụ cho một vài hạng mục công việc. </w:t>
      </w:r>
      <w:r>
        <w:rPr>
          <w:rFonts w:hint="default" w:ascii="Times New Roman" w:hAnsi="Times New Roman"/>
          <w:color w:val="002060"/>
          <w:sz w:val="16"/>
          <w:szCs w:val="16"/>
          <w:lang w:val="en-US"/>
        </w:rPr>
        <w:t xml:space="preserve">Tổ chức giám định </w:t>
      </w:r>
      <w:r>
        <w:rPr>
          <w:rFonts w:ascii="Times New Roman" w:hAnsi="Times New Roman"/>
          <w:color w:val="002060"/>
          <w:sz w:val="16"/>
          <w:szCs w:val="16"/>
        </w:rPr>
        <w:t xml:space="preserve">chịu trách nhiệm kiểm soát nhà thầu phụ và kết quả công việc của họ trước Khách hàng, bảo đảm các công việc này được tiến hành đúng cách thức quy định của </w:t>
      </w:r>
      <w:r>
        <w:rPr>
          <w:rFonts w:ascii="Times New Roman" w:hAnsi="Times New Roman"/>
          <w:color w:val="002060"/>
          <w:sz w:val="16"/>
          <w:szCs w:val="16"/>
          <w:lang w:val="en-US"/>
        </w:rPr>
        <w:t>Tổ chức giám định</w:t>
      </w:r>
      <w:r>
        <w:rPr>
          <w:rFonts w:ascii="Times New Roman" w:hAnsi="Times New Roman"/>
          <w:color w:val="002060"/>
          <w:sz w:val="16"/>
          <w:szCs w:val="16"/>
        </w:rPr>
        <w:t>, yêu cầu của Khách hàng và quy định của Nhà nước (nếu có)</w:t>
      </w:r>
      <w:r>
        <w:rPr>
          <w:rFonts w:hint="default" w:ascii="Times New Roman" w:hAnsi="Times New Roman"/>
          <w:color w:val="002060"/>
          <w:sz w:val="16"/>
          <w:szCs w:val="16"/>
          <w:lang w:val="en-US"/>
        </w:rPr>
        <w:t>;</w:t>
      </w:r>
    </w:p>
    <w:p w14:paraId="3444B678">
      <w:pPr>
        <w:pStyle w:val="13"/>
        <w:spacing w:line="240" w:lineRule="auto"/>
        <w:ind w:left="0"/>
        <w:jc w:val="both"/>
        <w:rPr>
          <w:rFonts w:ascii="Times New Roman" w:hAnsi="Times New Roman"/>
          <w:b/>
          <w:color w:val="002060"/>
          <w:sz w:val="16"/>
          <w:szCs w:val="16"/>
          <w:u w:val="single"/>
        </w:rPr>
      </w:pPr>
      <w:r>
        <w:rPr>
          <w:rFonts w:ascii="Times New Roman" w:hAnsi="Times New Roman"/>
          <w:b/>
          <w:color w:val="002060"/>
          <w:sz w:val="16"/>
          <w:szCs w:val="16"/>
          <w:u w:val="single"/>
        </w:rPr>
        <w:t>6. Bất khả kháng:</w:t>
      </w:r>
    </w:p>
    <w:p w14:paraId="10CC14E4">
      <w:pPr>
        <w:pStyle w:val="13"/>
        <w:numPr>
          <w:ilvl w:val="0"/>
          <w:numId w:val="7"/>
        </w:numPr>
        <w:spacing w:line="240" w:lineRule="auto"/>
        <w:ind w:left="360"/>
        <w:jc w:val="both"/>
        <w:rPr>
          <w:b/>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và Khách hàng sẽ không bị ràng buộc theo thỏa thuận này nếu sau khi hai bên thống nhất thỏa thuận tiến hành công việc, có những sự kiện hay vấn đề vượt quá tầm kiểm soát không thể dự đoán trước được xảy ra dẫn đến một trong hai bên/ hai bên không thể thực hiện được một phần hay toàn bộ trách nhiệm của mình</w:t>
      </w:r>
      <w:r>
        <w:rPr>
          <w:rFonts w:hint="default" w:ascii="Times New Roman" w:hAnsi="Times New Roman"/>
          <w:color w:val="002060"/>
          <w:sz w:val="16"/>
          <w:szCs w:val="16"/>
          <w:lang w:val="en-US"/>
        </w:rPr>
        <w:t>; (Như thay đổi các quy định của Nhà nước về các điều kiện liên quan…)</w:t>
      </w:r>
    </w:p>
    <w:p w14:paraId="434363B8">
      <w:pPr>
        <w:pStyle w:val="13"/>
        <w:spacing w:line="240" w:lineRule="auto"/>
        <w:ind w:left="0"/>
        <w:jc w:val="both"/>
        <w:rPr>
          <w:rFonts w:ascii="Times New Roman" w:hAnsi="Times New Roman"/>
          <w:b/>
          <w:color w:val="002060"/>
          <w:sz w:val="16"/>
          <w:szCs w:val="16"/>
          <w:u w:val="single"/>
        </w:rPr>
      </w:pPr>
      <w:r>
        <w:rPr>
          <w:rFonts w:hint="default" w:ascii="Times New Roman" w:hAnsi="Times New Roman"/>
          <w:b/>
          <w:color w:val="002060"/>
          <w:sz w:val="16"/>
          <w:szCs w:val="16"/>
          <w:u w:val="single"/>
          <w:lang w:val="en-US"/>
        </w:rPr>
        <w:t>7</w:t>
      </w:r>
      <w:r>
        <w:rPr>
          <w:rFonts w:ascii="Times New Roman" w:hAnsi="Times New Roman"/>
          <w:b/>
          <w:color w:val="002060"/>
          <w:sz w:val="16"/>
          <w:szCs w:val="16"/>
          <w:u w:val="single"/>
        </w:rPr>
        <w:t>. Cách thức báo cáo:</w:t>
      </w:r>
    </w:p>
    <w:p w14:paraId="01B6F1C3">
      <w:pPr>
        <w:pStyle w:val="13"/>
        <w:numPr>
          <w:ilvl w:val="0"/>
          <w:numId w:val="8"/>
        </w:numPr>
        <w:spacing w:line="240" w:lineRule="auto"/>
        <w:ind w:left="360"/>
        <w:jc w:val="both"/>
        <w:rPr>
          <w:rFonts w:ascii="Times New Roman" w:hAnsi="Times New Roman"/>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w:t>
      </w:r>
    </w:p>
    <w:p w14:paraId="616EA8EF">
      <w:pPr>
        <w:pStyle w:val="13"/>
        <w:numPr>
          <w:ilvl w:val="0"/>
          <w:numId w:val="8"/>
        </w:numPr>
        <w:spacing w:line="240" w:lineRule="auto"/>
        <w:ind w:left="360"/>
        <w:jc w:val="both"/>
        <w:rPr>
          <w:rFonts w:ascii="Times New Roman" w:hAnsi="Times New Roman"/>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chịu trách nhiệm trước </w:t>
      </w:r>
      <w:r>
        <w:rPr>
          <w:rFonts w:ascii="Times New Roman" w:hAnsi="Times New Roman"/>
          <w:color w:val="002060"/>
          <w:sz w:val="16"/>
          <w:szCs w:val="16"/>
          <w:lang w:val="vi-VN"/>
        </w:rPr>
        <w:t>Khách hàng</w:t>
      </w:r>
      <w:r>
        <w:rPr>
          <w:rFonts w:ascii="Times New Roman" w:hAnsi="Times New Roman"/>
          <w:color w:val="002060"/>
          <w:sz w:val="16"/>
          <w:szCs w:val="16"/>
        </w:rPr>
        <w:t xml:space="preserve"> và pháp luật về kết quả </w:t>
      </w:r>
      <w:r>
        <w:rPr>
          <w:rFonts w:ascii="Times New Roman" w:hAnsi="Times New Roman"/>
          <w:color w:val="002060"/>
          <w:sz w:val="16"/>
          <w:szCs w:val="16"/>
          <w:lang w:val="vi-VN"/>
        </w:rPr>
        <w:t>giám định</w:t>
      </w:r>
      <w:r>
        <w:rPr>
          <w:rFonts w:ascii="Times New Roman" w:hAnsi="Times New Roman"/>
          <w:color w:val="002060"/>
          <w:sz w:val="16"/>
          <w:szCs w:val="16"/>
        </w:rPr>
        <w:t xml:space="preserve">, đảm bảo </w:t>
      </w:r>
      <w:r>
        <w:rPr>
          <w:rFonts w:ascii="Times New Roman" w:hAnsi="Times New Roman"/>
          <w:color w:val="002060"/>
          <w:sz w:val="16"/>
          <w:szCs w:val="16"/>
          <w:lang w:val="vi-VN"/>
        </w:rPr>
        <w:t>tiến hành giám định</w:t>
      </w:r>
      <w:r>
        <w:rPr>
          <w:rFonts w:ascii="Times New Roman" w:hAnsi="Times New Roman"/>
          <w:color w:val="002060"/>
          <w:sz w:val="16"/>
          <w:szCs w:val="16"/>
        </w:rPr>
        <w:t xml:space="preserve"> theo đúng các hạng mục được duyệt, cung cấp đầy đủ </w:t>
      </w:r>
      <w:r>
        <w:rPr>
          <w:rFonts w:ascii="Times New Roman" w:hAnsi="Times New Roman"/>
          <w:color w:val="002060"/>
          <w:sz w:val="16"/>
          <w:szCs w:val="16"/>
          <w:lang w:val="vi-VN"/>
        </w:rPr>
        <w:t xml:space="preserve">Biên bản giám định, Chứng thư giám định, </w:t>
      </w:r>
      <w:r>
        <w:rPr>
          <w:rFonts w:ascii="Times New Roman" w:hAnsi="Times New Roman"/>
          <w:color w:val="002060"/>
          <w:sz w:val="16"/>
          <w:szCs w:val="16"/>
        </w:rPr>
        <w:t xml:space="preserve">các hóa đơn tài chính, chứng từ hợp lệ…cho </w:t>
      </w:r>
      <w:r>
        <w:rPr>
          <w:rFonts w:ascii="Times New Roman" w:hAnsi="Times New Roman"/>
          <w:color w:val="002060"/>
          <w:sz w:val="16"/>
          <w:szCs w:val="16"/>
          <w:lang w:val="vi-VN"/>
        </w:rPr>
        <w:t>Khách hàng</w:t>
      </w:r>
      <w:r>
        <w:rPr>
          <w:rFonts w:hint="default" w:ascii="Times New Roman" w:hAnsi="Times New Roman"/>
          <w:color w:val="002060"/>
          <w:sz w:val="16"/>
          <w:szCs w:val="16"/>
          <w:lang w:val="en-US"/>
        </w:rPr>
        <w:t xml:space="preserve"> khi có yêu cầu</w:t>
      </w:r>
      <w:r>
        <w:rPr>
          <w:rFonts w:ascii="Times New Roman" w:hAnsi="Times New Roman"/>
          <w:color w:val="002060"/>
          <w:sz w:val="16"/>
          <w:szCs w:val="16"/>
        </w:rPr>
        <w:t>.</w:t>
      </w:r>
    </w:p>
    <w:p w14:paraId="2FD6040A">
      <w:pPr>
        <w:pStyle w:val="13"/>
        <w:numPr>
          <w:ilvl w:val="0"/>
          <w:numId w:val="8"/>
        </w:numPr>
        <w:spacing w:line="240" w:lineRule="auto"/>
        <w:ind w:left="360"/>
        <w:jc w:val="both"/>
        <w:rPr>
          <w:rFonts w:ascii="Times New Roman" w:hAnsi="Times New Roman"/>
          <w:b/>
          <w:color w:val="002060"/>
          <w:sz w:val="16"/>
          <w:szCs w:val="16"/>
          <w:lang w:val="vi-VN"/>
        </w:rPr>
      </w:pPr>
      <w:r>
        <w:rPr>
          <w:rFonts w:hint="default" w:ascii="Times New Roman" w:hAnsi="Times New Roman"/>
          <w:color w:val="002060"/>
          <w:sz w:val="16"/>
          <w:szCs w:val="16"/>
          <w:lang w:val="en-US"/>
        </w:rPr>
        <w:t>S</w:t>
      </w:r>
      <w:r>
        <w:rPr>
          <w:rFonts w:ascii="Times New Roman" w:hAnsi="Times New Roman"/>
          <w:color w:val="002060"/>
          <w:sz w:val="16"/>
          <w:szCs w:val="16"/>
        </w:rPr>
        <w:t xml:space="preserve">au khi thực hiện xong các hạng mục </w:t>
      </w:r>
      <w:r>
        <w:rPr>
          <w:rFonts w:ascii="Times New Roman" w:hAnsi="Times New Roman"/>
          <w:color w:val="002060"/>
          <w:sz w:val="16"/>
          <w:szCs w:val="16"/>
          <w:lang w:val="vi-VN"/>
        </w:rPr>
        <w:t xml:space="preserve">công việc (tiến độ công việc tùy theo thỏa thuận giữa hai bên, tình hình thực tế của lô hàng và sắp xếp nhân sự của </w:t>
      </w:r>
      <w:r>
        <w:rPr>
          <w:rFonts w:ascii="Times New Roman" w:hAnsi="Times New Roman"/>
          <w:color w:val="002060"/>
          <w:sz w:val="16"/>
          <w:szCs w:val="16"/>
          <w:lang w:val="en-US"/>
        </w:rPr>
        <w:t>Tổ chức giám định</w:t>
      </w:r>
      <w:r>
        <w:rPr>
          <w:rFonts w:ascii="Times New Roman" w:hAnsi="Times New Roman"/>
          <w:color w:val="002060"/>
          <w:sz w:val="16"/>
          <w:szCs w:val="16"/>
          <w:lang w:val="vi-VN"/>
        </w:rPr>
        <w:t xml:space="preserve">)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phải cung cấp đầy đủ các Biên bản </w:t>
      </w:r>
      <w:r>
        <w:rPr>
          <w:rFonts w:ascii="Times New Roman" w:hAnsi="Times New Roman"/>
          <w:color w:val="002060"/>
          <w:sz w:val="16"/>
          <w:szCs w:val="16"/>
          <w:lang w:val="vi-VN"/>
        </w:rPr>
        <w:t>giám định</w:t>
      </w:r>
      <w:r>
        <w:rPr>
          <w:rFonts w:ascii="Times New Roman" w:hAnsi="Times New Roman"/>
          <w:color w:val="002060"/>
          <w:sz w:val="16"/>
          <w:szCs w:val="16"/>
        </w:rPr>
        <w:t xml:space="preserve"> và </w:t>
      </w:r>
      <w:r>
        <w:rPr>
          <w:rFonts w:ascii="Times New Roman" w:hAnsi="Times New Roman"/>
          <w:color w:val="002060"/>
          <w:sz w:val="16"/>
          <w:szCs w:val="16"/>
          <w:lang w:val="vi-VN"/>
        </w:rPr>
        <w:t>Chứng thư</w:t>
      </w:r>
      <w:r>
        <w:rPr>
          <w:rFonts w:ascii="Times New Roman" w:hAnsi="Times New Roman"/>
          <w:color w:val="002060"/>
          <w:sz w:val="16"/>
          <w:szCs w:val="16"/>
        </w:rPr>
        <w:t xml:space="preserve"> cho Khách hàng. </w:t>
      </w:r>
    </w:p>
    <w:p w14:paraId="785E29D7">
      <w:pPr>
        <w:pStyle w:val="13"/>
        <w:numPr>
          <w:ilvl w:val="0"/>
          <w:numId w:val="0"/>
        </w:numPr>
        <w:spacing w:line="240" w:lineRule="auto"/>
        <w:ind w:leftChars="0"/>
        <w:jc w:val="both"/>
        <w:rPr>
          <w:rFonts w:ascii="Times New Roman" w:hAnsi="Times New Roman"/>
          <w:b/>
          <w:color w:val="002060"/>
          <w:sz w:val="16"/>
          <w:szCs w:val="16"/>
          <w:lang w:val="vi-VN"/>
        </w:rPr>
      </w:pPr>
      <w:r>
        <w:rPr>
          <w:rFonts w:ascii="Times New Roman" w:hAnsi="Times New Roman"/>
          <w:b/>
          <w:color w:val="002060"/>
          <w:sz w:val="16"/>
          <w:szCs w:val="16"/>
        </w:rPr>
        <w:t>8</w:t>
      </w:r>
      <w:r>
        <w:rPr>
          <w:rFonts w:ascii="Times New Roman" w:hAnsi="Times New Roman"/>
          <w:b/>
          <w:color w:val="002060"/>
          <w:sz w:val="16"/>
          <w:szCs w:val="16"/>
          <w:lang w:val="vi-VN"/>
        </w:rPr>
        <w:t xml:space="preserve">. </w:t>
      </w:r>
      <w:r>
        <w:rPr>
          <w:rFonts w:ascii="Times New Roman" w:hAnsi="Times New Roman"/>
          <w:b/>
          <w:color w:val="002060"/>
          <w:sz w:val="16"/>
          <w:szCs w:val="16"/>
          <w:u w:val="single"/>
          <w:lang w:val="vi-VN"/>
        </w:rPr>
        <w:t>Hình thức thanh toán:</w:t>
      </w:r>
    </w:p>
    <w:p w14:paraId="479C0629">
      <w:pPr>
        <w:pStyle w:val="13"/>
        <w:numPr>
          <w:ilvl w:val="0"/>
          <w:numId w:val="9"/>
        </w:numPr>
        <w:spacing w:line="240" w:lineRule="auto"/>
        <w:ind w:left="360"/>
        <w:jc w:val="both"/>
        <w:rPr>
          <w:rFonts w:ascii="Times New Roman" w:hAnsi="Times New Roman"/>
          <w:b/>
          <w:bCs/>
          <w:color w:val="002060"/>
          <w:sz w:val="16"/>
          <w:szCs w:val="16"/>
        </w:rPr>
      </w:pPr>
      <w:r>
        <w:rPr>
          <w:rFonts w:hint="default" w:ascii="Times New Roman" w:hAnsi="Times New Roman"/>
          <w:bCs/>
          <w:color w:val="002060"/>
          <w:sz w:val="16"/>
          <w:szCs w:val="16"/>
          <w:lang w:val="en-US"/>
        </w:rPr>
        <w:t>Khách hàng thanh toán chi phí giám định theo báo phí đã thỏa thuận giữa hai bên. Khách hàng sẽ thanh toán bằng Đồng Việt Nam. Chứng thư sẽ được phát hành và giao sau khi các chi phí đã thanh toán đủ. Hoặc ưu tiên theo điều khoản hợp đồng nếu có.</w:t>
      </w:r>
    </w:p>
    <w:p w14:paraId="4EE45EBF">
      <w:pPr>
        <w:pStyle w:val="13"/>
        <w:numPr>
          <w:ilvl w:val="0"/>
          <w:numId w:val="0"/>
        </w:numPr>
        <w:spacing w:line="240" w:lineRule="auto"/>
        <w:ind w:leftChars="0"/>
        <w:jc w:val="both"/>
        <w:rPr>
          <w:rFonts w:ascii="Times New Roman" w:hAnsi="Times New Roman"/>
          <w:b/>
          <w:bCs/>
          <w:color w:val="002060"/>
          <w:sz w:val="16"/>
          <w:szCs w:val="16"/>
        </w:rPr>
      </w:pPr>
      <w:r>
        <w:rPr>
          <w:rFonts w:ascii="Times New Roman" w:hAnsi="Times New Roman"/>
          <w:b/>
          <w:color w:val="002060"/>
          <w:sz w:val="16"/>
          <w:szCs w:val="16"/>
        </w:rPr>
        <w:t>9</w:t>
      </w:r>
      <w:r>
        <w:rPr>
          <w:rFonts w:ascii="Times New Roman" w:hAnsi="Times New Roman"/>
          <w:b/>
          <w:color w:val="002060"/>
          <w:sz w:val="16"/>
          <w:szCs w:val="16"/>
          <w:lang w:val="vi-VN"/>
        </w:rPr>
        <w:t>.</w:t>
      </w:r>
      <w:r>
        <w:rPr>
          <w:rFonts w:ascii="Times New Roman" w:hAnsi="Times New Roman"/>
          <w:b/>
          <w:bCs/>
          <w:color w:val="002060"/>
          <w:sz w:val="16"/>
          <w:szCs w:val="16"/>
        </w:rPr>
        <w:t xml:space="preserve"> </w:t>
      </w:r>
      <w:r>
        <w:rPr>
          <w:rFonts w:ascii="Times New Roman" w:hAnsi="Times New Roman"/>
          <w:b/>
          <w:bCs/>
          <w:color w:val="002060"/>
          <w:sz w:val="16"/>
          <w:szCs w:val="16"/>
          <w:u w:val="single"/>
        </w:rPr>
        <w:t>Tranh chấp và giải quyết tranh chấp:</w:t>
      </w:r>
    </w:p>
    <w:p w14:paraId="6A30E3C0">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T</w:t>
      </w:r>
      <w:r>
        <w:rPr>
          <w:rFonts w:hint="default" w:ascii="Times New Roman" w:hAnsi="Times New Roman"/>
          <w:bCs/>
          <w:color w:val="002060"/>
          <w:sz w:val="15"/>
          <w:szCs w:val="15"/>
          <w:lang w:val="en-US"/>
        </w:rPr>
        <w:t>ổ chức giám định và khách hàng không có bất kỳ thỏa thuận trên kết quả giám định.</w:t>
      </w:r>
      <w:r>
        <w:rPr>
          <w:rFonts w:hint="default" w:ascii="Times New Roman" w:hAnsi="Times New Roman"/>
          <w:bCs/>
          <w:color w:val="002060"/>
          <w:sz w:val="16"/>
          <w:szCs w:val="16"/>
          <w:lang w:val="en-US"/>
        </w:rPr>
        <w:t xml:space="preserve"> Lưu ý rằng: việc cung cấp sai thông tin, sai hồ sơ có thể dẫn đến kết luận sai trên kết quả giám định. Trong trường hợp các bên liên quan không đồng ý với kết quả giám định, khách hàng có thể trưng cầu/ yêu cầu tổ chức giám định khác. Hồ sơ tài liệu liên quan đến giám định thương mại (như số lượng kiểm đếm, ghi nhận tình trạng ngoại quan, mức chất lượng còn lại ..), Tổ chức giám định chỉ lưu trữ sau 14 ngày kể từ ngày phát hành chứng thư hoặc theo quy định quản lý nhà nước (nếu có quy định). Tổ chức giám định không chịu bất kỳ trách nhiệm liên quan đến khiếu nại nếu đối đượng đã được thay đổi so với thời điểm giám định như không còn niêm phong, đã đưa vào sử dụng, di chuyển/ thay đổi trạng thái và sau 14 ngày.</w:t>
      </w:r>
    </w:p>
    <w:p w14:paraId="2229A429">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Thực tế hàng hóa nếu khác với hàng hóa ghi trong phiếu/giấy yêu cầu giám định, Tổ chức giám định có quyền từ chối thực hiện giám định và không cấp chứng thư.</w:t>
      </w:r>
    </w:p>
    <w:p w14:paraId="77771552">
      <w:pPr>
        <w:pStyle w:val="13"/>
        <w:numPr>
          <w:ilvl w:val="0"/>
          <w:numId w:val="9"/>
        </w:numPr>
        <w:spacing w:line="240" w:lineRule="auto"/>
        <w:ind w:left="360"/>
        <w:jc w:val="both"/>
        <w:rPr>
          <w:rFonts w:hint="default" w:ascii="Times New Roman" w:hAnsi="Times New Roman"/>
          <w:bCs/>
          <w:color w:val="002060"/>
          <w:sz w:val="15"/>
          <w:szCs w:val="15"/>
          <w:lang w:val="en-US"/>
        </w:rPr>
      </w:pPr>
      <w:r>
        <w:rPr>
          <w:rFonts w:ascii="Times New Roman" w:hAnsi="Times New Roman"/>
          <w:bCs/>
          <w:color w:val="002060"/>
          <w:sz w:val="16"/>
          <w:szCs w:val="16"/>
        </w:rPr>
        <w:t>Hai bên cam kết thực hiện đúng các điều khoản đã ghi trong Phiếu</w:t>
      </w:r>
      <w:r>
        <w:rPr>
          <w:rFonts w:hint="default" w:ascii="Times New Roman" w:hAnsi="Times New Roman"/>
          <w:bCs/>
          <w:color w:val="002060"/>
          <w:sz w:val="16"/>
          <w:szCs w:val="16"/>
          <w:lang w:val="en-US"/>
        </w:rPr>
        <w:t>/Giấy</w:t>
      </w:r>
      <w:r>
        <w:rPr>
          <w:rFonts w:ascii="Times New Roman" w:hAnsi="Times New Roman"/>
          <w:bCs/>
          <w:color w:val="002060"/>
          <w:sz w:val="16"/>
          <w:szCs w:val="16"/>
        </w:rPr>
        <w:t xml:space="preserve"> yêu cầu giám định và Phụ lục này. Trong quá trình tiến hành công việc, mọi vướng mắc hai bên cùng nhau bàn bạc và giải quyết trên cơ sở các điều khoản đã thỏa thuận và hai bên cùng có lợi</w:t>
      </w:r>
      <w:r>
        <w:rPr>
          <w:rFonts w:hint="default" w:ascii="Times New Roman" w:hAnsi="Times New Roman"/>
          <w:bCs/>
          <w:color w:val="002060"/>
          <w:sz w:val="16"/>
          <w:szCs w:val="16"/>
          <w:lang w:val="en-US"/>
        </w:rPr>
        <w:t>.</w:t>
      </w:r>
    </w:p>
    <w:p w14:paraId="56AFEE46">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6"/>
          <w:szCs w:val="16"/>
          <w:lang w:val="en-US"/>
        </w:rPr>
        <w:t>-Hết-</w:t>
      </w:r>
    </w:p>
    <w:sectPr>
      <w:headerReference r:id="rId5" w:type="first"/>
      <w:pgSz w:w="11907" w:h="16840"/>
      <w:pgMar w:top="1640" w:right="717" w:bottom="454" w:left="990" w:header="450" w:footer="0" w:gutter="0"/>
      <w:pgBorders>
        <w:top w:val="double" w:color="auto" w:sz="4" w:space="1"/>
        <w:left w:val="double" w:color="auto" w:sz="4" w:space="4"/>
        <w:bottom w:val="double" w:color="auto" w:sz="4" w:space="1"/>
        <w:right w:val="double" w:color="auto" w:sz="4" w:space="4"/>
      </w:pgBorders>
      <w:pgNumType w:fmt="decimal"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200001FF" w:csb1="00000000"/>
  </w:font>
  <w:font w:name="VNI-Helve">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55455">
    <w:pPr>
      <w:pStyle w:val="8"/>
      <w:pBdr>
        <w:top w:val="single" w:color="auto" w:sz="4" w:space="1"/>
      </w:pBdr>
      <w:tabs>
        <w:tab w:val="right" w:pos="9923"/>
        <w:tab w:val="clear" w:pos="8640"/>
      </w:tabs>
      <w:rPr>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KgO76ggAgAAYAQAAA4AAABkcnMvZTJvRG9jLnhtbK1UTYvbMBC9F/of hO6NnZSGEOIs6YaUQugu7JaeFVmOBfpCUmKnv75Pcpxdtj3soRd5pBm90Xsz49VdrxU5Cx+kNRWd TkpKhOG2luZY0Z/Pu08LSkJkpmbKGlHRiwj0bv3xw6pzSzGzrVW18AQgJiw7V9E2RrcsisBboVmY WCcMnI31mkVs/bGoPeuArlUxK8t50VlfO2+5CAGn28FJr4j+PYC2aSQXW8tPWpg4oHqhWASl0EoX 6Dq/tmkEjw9NE0QkqqJgGvOKJLAPaS3WK7Y8euZaya9PYO95whtOmkmDpDeoLYuMnLz8C0pL7m2w TZxwq4uBSFYELKblG22eWuZE5gKpg7uJHv4fLP9xfvRE1hWdU2KYRsGfRR/JV9uTeVKnc2GJoCeH sNjjGD0zngccJtJ943X6gg6BH9pebtomMJ4uLWaLRQkXh2/cAL94ue58iN+E1SQZFfUoXtaUnfch DqFjSMpm7E4qlQuoDOnA4POXMl+4eQCuDHIkEsNjkxX7Q39ldrD1BcS8HRojOL6TSL5nIT4yj07A gzEr8QFLoyyS2KtFSWv973+dp3gUCF5KOnRWRQ0GiRL13aBwAIyj4UfjMBrmpO8tWnWKGXQ8m7jg oxrNxlv9CwO0STngYoYjU0XjaN7HobsxgFxsNjno5Lw8tsMFtJ1jcW+eHE9pkpDBbU4RYmaNk0CD Klfd0Hi5StchSZ39ep+jXn4M6z9QSwMECgAAAAAAh07iQAAAAAAAAAAAAAAAAAYAAABfcmVscy9Q SwMEFAAAAAgAh07iQIoUZjzRAAAAlAEAAAsAAABfcmVscy8ucmVsc6WQwWrDMAyG74O9g9F9cZrD GKNOL6PQa+kewNiKYxpbRjLZ+vbzDoNl9LajfqHvE//+8JkWtSJLpGxg1/WgMDvyMQcD75fj0wso qTZ7u1BGAzcUOIyPD/szLra2I5ljEdUoWQzMtZZXrcXNmKx0VDC3zUScbG0jB12su9qAeuj7Z82/ GTBumOrkDfDJD6Aut9LMf9gpOiahqXaOkqZpiu4eVQe2ZY7uyDbhG7lGsxywGvAsGgdqWdd+BH1f v/un3tNHPuO61X6HjOuPV2+6HL8AUEsDBBQAAAAIAIdO4kB+5uUg9wAAAOEBAAATAAAAW0NvbnRl bnRfVHlwZXNdLnhtbJWRQU7DMBBF90jcwfIWJU67QAgl6YK0S0CoHGBkTxKLZGx5TGhvj5O2G0SR WNoz/78nu9wcxkFMGNg6quQqL6RA0s5Y6ir5vt9lD1JwBDIwOMJKHpHlpr69KfdHjyxSmriSfYz+ USnWPY7AufNIadK6MEJMx9ApD/oDOlTrorhX2lFEilmcO2RdNtjC5xDF9pCuTyYBB5bi6bQ4syoJ 3g9WQ0ymaiLzg5KdCXlKLjvcW893SUOqXwnz5DrgnHtJTxOsQfEKIT7DmDSUCayM+6KAU/53yWw5 cuba1mrMm8BNir3hdLG61o5r1zj93/Ltkrp0q+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CzSVju0AAAAAUBAAAP AAAAAAAAAAEAIAAAACIAAABkcnMvZG93bnJldi54bWxQSwECFAAUAAAACACHTuJAqA7vqCACAABg BAAADgAAAAAAAAABACAAAAAfAQAAZHJzL2Uyb0RvYy54bWxQSwUGAAAAAAYABgBZAQAAsQUAAAAA ">
              <v:fill on="f" focussize="0,0"/>
              <v:stroke on="f" weight="0.5pt"/>
              <v:imagedata o:title=""/>
              <o:lock v:ext="edit" aspectratio="f"/>
              <v:textbox inset="0mm,0mm,0mm,0mm" style="mso-fit-shape-to-text:t;">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i/>
        <w:sz w:val="18"/>
        <w:szCs w:val="18"/>
      </w:rPr>
      <w:t xml:space="preserve">Bao Minh Inspection And Service Joint-Stock Co. </w:t>
    </w:r>
    <w:r>
      <w:rPr>
        <w:sz w:val="18"/>
        <w:szCs w:val="18"/>
      </w:rPr>
      <w:tab/>
    </w:r>
    <w:r>
      <w:rPr>
        <w:sz w:val="18"/>
        <w:szCs w:val="18"/>
      </w:rPr>
      <w:tab/>
    </w:r>
    <w:r>
      <w:rPr>
        <w:sz w:val="18"/>
        <w:szCs w:val="18"/>
      </w:rPr>
      <w:tab/>
    </w: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1CC00">
    <w:pPr>
      <w:pStyle w:val="9"/>
      <w:tabs>
        <w:tab w:val="right" w:pos="9923"/>
        <w:tab w:val="clear" w:pos="8640"/>
      </w:tabs>
      <w:rPr>
        <w:rFonts w:hint="default"/>
        <w:sz w:val="18"/>
        <w:szCs w:val="18"/>
        <w:lang w:val="en-US"/>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EC61D">
    <w:pPr>
      <w:pStyle w:val="9"/>
      <w:tabs>
        <w:tab w:val="center" w:pos="4153"/>
        <w:tab w:val="right" w:pos="8306"/>
        <w:tab w:val="clear" w:pos="4320"/>
        <w:tab w:val="clear" w:pos="8640"/>
      </w:tabs>
      <w:jc w:val="right"/>
      <w:rPr>
        <w:rFonts w:hint="default"/>
        <w:lang w:val="en-US"/>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-42545</wp:posOffset>
          </wp:positionH>
          <wp:positionV relativeFrom="paragraph">
            <wp:posOffset>-228600</wp:posOffset>
          </wp:positionV>
          <wp:extent cx="1606550" cy="669925"/>
          <wp:effectExtent l="0" t="0" r="0" b="0"/>
          <wp:wrapNone/>
          <wp:docPr id="5" name="Picture 5"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file tách nền"/>
                  <pic:cNvPicPr>
                    <a:picLocks noChangeAspect="1"/>
                  </pic:cNvPicPr>
                </pic:nvPicPr>
                <pic:blipFill>
                  <a:blip r:embed="rId1"/>
                  <a:srcRect l="16444" t="35600" r="16211" b="36340"/>
                  <a:stretch>
                    <a:fillRect/>
                  </a:stretch>
                </pic:blipFill>
                <pic:spPr>
                  <a:xfrm>
                    <a:off x="0" y="0"/>
                    <a:ext cx="1606550" cy="669925"/>
                  </a:xfrm>
                  <a:prstGeom prst="rect">
                    <a:avLst/>
                  </a:prstGeom>
                  <a:noFill/>
                  <a:ln>
                    <a:noFill/>
                  </a:ln>
                </pic:spPr>
              </pic:pic>
            </a:graphicData>
          </a:graphic>
        </wp:anchor>
      </w:drawing>
    </w:r>
    <w:r>
      <w:rPr>
        <w:rFonts w:hint="default"/>
        <w:lang w:val="en-US"/>
      </w:rPr>
      <w:tab/>
    </w:r>
    <w:r>
      <w:rPr>
        <w:rFonts w:hint="default"/>
        <w:lang w:val="en-US"/>
      </w:rPr>
      <w:tab/>
    </w:r>
    <w:r>
      <w:rPr>
        <w:rFonts w:hint="default"/>
        <w:i/>
        <w:iCs/>
        <w:lang w:val="en-US"/>
      </w:rPr>
      <w:t>BMI-I-QT01-PL01</w:t>
    </w:r>
  </w:p>
  <w:tbl>
    <w:tblPr>
      <w:tblStyle w:val="11"/>
      <w:tblW w:w="0" w:type="auto"/>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6"/>
    </w:tblGrid>
    <w:tr w14:paraId="33F3D790">
      <w:tc>
        <w:tcPr>
          <w:tcW w:w="10396" w:type="dxa"/>
          <w:tcBorders>
            <w:tl2br w:val="nil"/>
            <w:tr2bl w:val="nil"/>
          </w:tcBorders>
        </w:tcPr>
        <w:p w14:paraId="593EA2C4">
          <w:pPr>
            <w:widowControl w:val="0"/>
            <w:spacing w:line="276" w:lineRule="auto"/>
            <w:jc w:val="center"/>
            <w:rPr>
              <w:rFonts w:ascii="Times New Roman" w:hAnsi="Times New Roman"/>
              <w:b/>
              <w:sz w:val="32"/>
              <w:szCs w:val="32"/>
            </w:rPr>
          </w:pPr>
          <w:r>
            <w:rPr>
              <w:rFonts w:ascii="Times New Roman" w:hAnsi="Times New Roman"/>
              <w:b/>
              <w:sz w:val="32"/>
              <w:szCs w:val="32"/>
              <w:lang w:val="vi-VN"/>
            </w:rPr>
            <w:t>PHỤ LỤC</w:t>
          </w:r>
        </w:p>
        <w:p w14:paraId="573C01EC">
          <w:pPr>
            <w:pStyle w:val="9"/>
            <w:widowControl w:val="0"/>
            <w:tabs>
              <w:tab w:val="center" w:pos="4153"/>
              <w:tab w:val="right" w:pos="8306"/>
              <w:tab w:val="clear" w:pos="4320"/>
              <w:tab w:val="clear" w:pos="8640"/>
            </w:tabs>
            <w:jc w:val="center"/>
            <w:rPr>
              <w:vertAlign w:val="baseline"/>
            </w:rPr>
          </w:pPr>
          <w:r>
            <w:rPr>
              <w:rFonts w:ascii="Times New Roman" w:hAnsi="Times New Roman" w:eastAsia="Calibri"/>
              <w:b/>
              <w:sz w:val="22"/>
              <w:szCs w:val="22"/>
              <w:lang w:val="vi-VN"/>
            </w:rPr>
            <w:t xml:space="preserve">ĐIỀU KIỆN </w:t>
          </w:r>
          <w:r>
            <w:rPr>
              <w:rFonts w:hint="default" w:ascii="Times New Roman" w:hAnsi="Times New Roman" w:eastAsia="Calibri"/>
              <w:b/>
              <w:sz w:val="22"/>
              <w:szCs w:val="22"/>
              <w:lang w:val="en-US"/>
            </w:rPr>
            <w:t>THỐNG NHẤT TRONG CUNG CẤP</w:t>
          </w:r>
          <w:r>
            <w:rPr>
              <w:rFonts w:ascii="Times New Roman" w:hAnsi="Times New Roman" w:eastAsia="Calibri"/>
              <w:b/>
              <w:sz w:val="22"/>
              <w:szCs w:val="22"/>
              <w:lang w:val="vi-VN"/>
            </w:rPr>
            <w:t xml:space="preserve"> DỊCH VỤ GIÁM ĐỊNH</w:t>
          </w:r>
        </w:p>
      </w:tc>
    </w:tr>
  </w:tbl>
  <w:p w14:paraId="0333C150">
    <w:pPr>
      <w:pStyle w:val="9"/>
      <w:tabs>
        <w:tab w:val="center" w:pos="4153"/>
        <w:tab w:val="right" w:pos="8306"/>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634C"/>
    <w:multiLevelType w:val="singleLevel"/>
    <w:tmpl w:val="DC4F634C"/>
    <w:lvl w:ilvl="0" w:tentative="0">
      <w:start w:val="1"/>
      <w:numFmt w:val="decimal"/>
      <w:lvlText w:val="(%1)"/>
      <w:lvlJc w:val="left"/>
      <w:pPr>
        <w:tabs>
          <w:tab w:val="left" w:pos="432"/>
        </w:tabs>
        <w:ind w:left="432" w:leftChars="0" w:hanging="432" w:firstLineChars="0"/>
      </w:pPr>
      <w:rPr>
        <w:rFonts w:hint="default"/>
      </w:rPr>
    </w:lvl>
  </w:abstractNum>
  <w:abstractNum w:abstractNumId="1">
    <w:nsid w:val="33F44C6E"/>
    <w:multiLevelType w:val="multilevel"/>
    <w:tmpl w:val="33F44C6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DF0ED8"/>
    <w:multiLevelType w:val="multilevel"/>
    <w:tmpl w:val="38DF0ED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3D25AE"/>
    <w:multiLevelType w:val="multilevel"/>
    <w:tmpl w:val="403D25A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82C6CA"/>
    <w:multiLevelType w:val="singleLevel"/>
    <w:tmpl w:val="4482C6CA"/>
    <w:lvl w:ilvl="0" w:tentative="0">
      <w:start w:val="1"/>
      <w:numFmt w:val="decimal"/>
      <w:suff w:val="space"/>
      <w:lvlText w:val="%1."/>
      <w:lvlJc w:val="left"/>
    </w:lvl>
  </w:abstractNum>
  <w:abstractNum w:abstractNumId="5">
    <w:nsid w:val="58EE72E4"/>
    <w:multiLevelType w:val="multilevel"/>
    <w:tmpl w:val="58EE72E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D74808"/>
    <w:multiLevelType w:val="multilevel"/>
    <w:tmpl w:val="59D7480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31A24"/>
    <w:multiLevelType w:val="multilevel"/>
    <w:tmpl w:val="6D231A2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FC5B14"/>
    <w:multiLevelType w:val="multilevel"/>
    <w:tmpl w:val="6FFC5B1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E7"/>
    <w:rsid w:val="000000E5"/>
    <w:rsid w:val="000170A0"/>
    <w:rsid w:val="000B63D1"/>
    <w:rsid w:val="000D7371"/>
    <w:rsid w:val="000E1CF8"/>
    <w:rsid w:val="0012473D"/>
    <w:rsid w:val="00157711"/>
    <w:rsid w:val="001F08AC"/>
    <w:rsid w:val="001F1642"/>
    <w:rsid w:val="00217922"/>
    <w:rsid w:val="002223C4"/>
    <w:rsid w:val="002A5F86"/>
    <w:rsid w:val="00312BED"/>
    <w:rsid w:val="0031522C"/>
    <w:rsid w:val="00425E5B"/>
    <w:rsid w:val="00434E53"/>
    <w:rsid w:val="00453865"/>
    <w:rsid w:val="00461E5F"/>
    <w:rsid w:val="004B2D08"/>
    <w:rsid w:val="004E4770"/>
    <w:rsid w:val="00511CA8"/>
    <w:rsid w:val="0052459D"/>
    <w:rsid w:val="00532275"/>
    <w:rsid w:val="00547B49"/>
    <w:rsid w:val="006479C4"/>
    <w:rsid w:val="006652C0"/>
    <w:rsid w:val="00675132"/>
    <w:rsid w:val="00692976"/>
    <w:rsid w:val="006E15CD"/>
    <w:rsid w:val="006E4708"/>
    <w:rsid w:val="00705262"/>
    <w:rsid w:val="00771AFA"/>
    <w:rsid w:val="00817A93"/>
    <w:rsid w:val="00842A1A"/>
    <w:rsid w:val="008704E1"/>
    <w:rsid w:val="00870D42"/>
    <w:rsid w:val="00895C4D"/>
    <w:rsid w:val="008978C8"/>
    <w:rsid w:val="008A23D5"/>
    <w:rsid w:val="008C73CE"/>
    <w:rsid w:val="0091351E"/>
    <w:rsid w:val="00916C22"/>
    <w:rsid w:val="0094282D"/>
    <w:rsid w:val="009823AC"/>
    <w:rsid w:val="0098556A"/>
    <w:rsid w:val="00996CA7"/>
    <w:rsid w:val="009D71EF"/>
    <w:rsid w:val="009E2ADF"/>
    <w:rsid w:val="00A0692C"/>
    <w:rsid w:val="00B328D9"/>
    <w:rsid w:val="00B63702"/>
    <w:rsid w:val="00B64FC6"/>
    <w:rsid w:val="00B73F89"/>
    <w:rsid w:val="00BD3C1F"/>
    <w:rsid w:val="00C003F6"/>
    <w:rsid w:val="00C76C71"/>
    <w:rsid w:val="00CF6BA3"/>
    <w:rsid w:val="00D3553D"/>
    <w:rsid w:val="00D95DDB"/>
    <w:rsid w:val="00DD46FC"/>
    <w:rsid w:val="00E6621F"/>
    <w:rsid w:val="00E91173"/>
    <w:rsid w:val="00EA33A0"/>
    <w:rsid w:val="00EA68F7"/>
    <w:rsid w:val="00F255F2"/>
    <w:rsid w:val="00F70183"/>
    <w:rsid w:val="00F728E7"/>
    <w:rsid w:val="00F84594"/>
    <w:rsid w:val="00FB1833"/>
    <w:rsid w:val="00FF50BA"/>
    <w:rsid w:val="01507D34"/>
    <w:rsid w:val="024625EC"/>
    <w:rsid w:val="02572AE5"/>
    <w:rsid w:val="028D51BD"/>
    <w:rsid w:val="034F2928"/>
    <w:rsid w:val="04641540"/>
    <w:rsid w:val="05020145"/>
    <w:rsid w:val="0586071E"/>
    <w:rsid w:val="05A4046C"/>
    <w:rsid w:val="094C1EC9"/>
    <w:rsid w:val="09A24CDB"/>
    <w:rsid w:val="0A33204C"/>
    <w:rsid w:val="0B57692B"/>
    <w:rsid w:val="0CB17E61"/>
    <w:rsid w:val="10811DA0"/>
    <w:rsid w:val="11584A0C"/>
    <w:rsid w:val="15D802E3"/>
    <w:rsid w:val="172D3193"/>
    <w:rsid w:val="1861421D"/>
    <w:rsid w:val="199B6790"/>
    <w:rsid w:val="19AC455A"/>
    <w:rsid w:val="1AB56EDD"/>
    <w:rsid w:val="1B35209C"/>
    <w:rsid w:val="1BB81089"/>
    <w:rsid w:val="1CD69DD1"/>
    <w:rsid w:val="1D251AA8"/>
    <w:rsid w:val="1E532291"/>
    <w:rsid w:val="1E966E4E"/>
    <w:rsid w:val="202408C8"/>
    <w:rsid w:val="20672636"/>
    <w:rsid w:val="20FB092C"/>
    <w:rsid w:val="2160284E"/>
    <w:rsid w:val="21D87015"/>
    <w:rsid w:val="22D818F1"/>
    <w:rsid w:val="24593831"/>
    <w:rsid w:val="24F45C2D"/>
    <w:rsid w:val="25357D1C"/>
    <w:rsid w:val="26C53BDC"/>
    <w:rsid w:val="287A03C2"/>
    <w:rsid w:val="2A280AB9"/>
    <w:rsid w:val="2A2C3170"/>
    <w:rsid w:val="2C695B64"/>
    <w:rsid w:val="2C6E4A54"/>
    <w:rsid w:val="2CD15194"/>
    <w:rsid w:val="2D5E607D"/>
    <w:rsid w:val="2DF42492"/>
    <w:rsid w:val="2E1F613B"/>
    <w:rsid w:val="2E645820"/>
    <w:rsid w:val="2FC132E8"/>
    <w:rsid w:val="3119131B"/>
    <w:rsid w:val="313668AB"/>
    <w:rsid w:val="31AE7611"/>
    <w:rsid w:val="31EC70F5"/>
    <w:rsid w:val="32070FA4"/>
    <w:rsid w:val="322D26A8"/>
    <w:rsid w:val="32F00F21"/>
    <w:rsid w:val="33686F3D"/>
    <w:rsid w:val="35902286"/>
    <w:rsid w:val="364864C5"/>
    <w:rsid w:val="366F23BE"/>
    <w:rsid w:val="36EB7528"/>
    <w:rsid w:val="38171B47"/>
    <w:rsid w:val="38826345"/>
    <w:rsid w:val="395E11AB"/>
    <w:rsid w:val="3A603368"/>
    <w:rsid w:val="3B9E1B82"/>
    <w:rsid w:val="3BB106FB"/>
    <w:rsid w:val="3C1A0AD9"/>
    <w:rsid w:val="3C204232"/>
    <w:rsid w:val="3C487974"/>
    <w:rsid w:val="3D9A7321"/>
    <w:rsid w:val="40667434"/>
    <w:rsid w:val="40720CC9"/>
    <w:rsid w:val="40F55A1F"/>
    <w:rsid w:val="427F3327"/>
    <w:rsid w:val="43274A3A"/>
    <w:rsid w:val="4365451E"/>
    <w:rsid w:val="43EC5A7C"/>
    <w:rsid w:val="44F22207"/>
    <w:rsid w:val="45252301"/>
    <w:rsid w:val="45765583"/>
    <w:rsid w:val="45A91659"/>
    <w:rsid w:val="46113203"/>
    <w:rsid w:val="469852C5"/>
    <w:rsid w:val="477D5225"/>
    <w:rsid w:val="490C1CEF"/>
    <w:rsid w:val="4984706E"/>
    <w:rsid w:val="4B4A0E91"/>
    <w:rsid w:val="4D9F1190"/>
    <w:rsid w:val="4FC61FF0"/>
    <w:rsid w:val="4FC72851"/>
    <w:rsid w:val="504E31CD"/>
    <w:rsid w:val="506F3702"/>
    <w:rsid w:val="51131C92"/>
    <w:rsid w:val="53A876CC"/>
    <w:rsid w:val="54D54AED"/>
    <w:rsid w:val="55723134"/>
    <w:rsid w:val="57EB6225"/>
    <w:rsid w:val="5808666D"/>
    <w:rsid w:val="5891595B"/>
    <w:rsid w:val="591F142C"/>
    <w:rsid w:val="59C530A5"/>
    <w:rsid w:val="5A2302F0"/>
    <w:rsid w:val="5A3F7C21"/>
    <w:rsid w:val="5A536BD9"/>
    <w:rsid w:val="5B091E00"/>
    <w:rsid w:val="5B864C94"/>
    <w:rsid w:val="5C7A3CC8"/>
    <w:rsid w:val="5D20306D"/>
    <w:rsid w:val="5E407FB5"/>
    <w:rsid w:val="5FA650F9"/>
    <w:rsid w:val="60594C89"/>
    <w:rsid w:val="60D3231F"/>
    <w:rsid w:val="63192522"/>
    <w:rsid w:val="63382DD7"/>
    <w:rsid w:val="636D1FAC"/>
    <w:rsid w:val="642E6CD4"/>
    <w:rsid w:val="64B22643"/>
    <w:rsid w:val="67EE05B0"/>
    <w:rsid w:val="682126F8"/>
    <w:rsid w:val="68CA01FA"/>
    <w:rsid w:val="69694880"/>
    <w:rsid w:val="69D40C60"/>
    <w:rsid w:val="69D53BAF"/>
    <w:rsid w:val="69E179C2"/>
    <w:rsid w:val="6AEB2974"/>
    <w:rsid w:val="6B210FC2"/>
    <w:rsid w:val="6B866E11"/>
    <w:rsid w:val="6BA17C5A"/>
    <w:rsid w:val="6D30394E"/>
    <w:rsid w:val="6E341490"/>
    <w:rsid w:val="6E617526"/>
    <w:rsid w:val="6EEB3C07"/>
    <w:rsid w:val="71E60AA2"/>
    <w:rsid w:val="71E835F0"/>
    <w:rsid w:val="721B3607"/>
    <w:rsid w:val="725E322F"/>
    <w:rsid w:val="72D30C6F"/>
    <w:rsid w:val="72EB421B"/>
    <w:rsid w:val="75111DA0"/>
    <w:rsid w:val="75DA686B"/>
    <w:rsid w:val="77C53828"/>
    <w:rsid w:val="7A4C1E9D"/>
    <w:rsid w:val="7C366F5D"/>
    <w:rsid w:val="7CE111F7"/>
    <w:rsid w:val="7DAD6864"/>
    <w:rsid w:val="7DBF5893"/>
    <w:rsid w:val="7DEB7B49"/>
    <w:rsid w:val="7DFC31C0"/>
    <w:rsid w:val="7E474539"/>
    <w:rsid w:val="7E477DBC"/>
    <w:rsid w:val="7F2B5E31"/>
    <w:rsid w:val="7F7C6B34"/>
    <w:rsid w:val="CCF8C8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center" w:pos="5103"/>
      </w:tabs>
      <w:ind w:left="284" w:right="-1"/>
      <w:outlineLvl w:val="0"/>
    </w:pPr>
    <w:rPr>
      <w:rFonts w:ascii="VNI-Times" w:hAnsi="VNI-Times"/>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Segoe UI" w:hAnsi="Segoe UI" w:cs="Segoe UI"/>
      <w:sz w:val="18"/>
      <w:szCs w:val="18"/>
    </w:rPr>
  </w:style>
  <w:style w:type="paragraph" w:styleId="6">
    <w:name w:val="Body Text"/>
    <w:basedOn w:val="1"/>
    <w:qFormat/>
    <w:uiPriority w:val="0"/>
    <w:pPr>
      <w:tabs>
        <w:tab w:val="left" w:pos="1701"/>
        <w:tab w:val="left" w:pos="3119"/>
        <w:tab w:val="left" w:pos="4820"/>
        <w:tab w:val="center" w:pos="5103"/>
      </w:tabs>
      <w:ind w:right="-428"/>
    </w:pPr>
    <w:rPr>
      <w:rFonts w:ascii="VNI-Helve" w:hAnsi="VNI-Helve"/>
      <w:sz w:val="24"/>
    </w:rPr>
  </w:style>
  <w:style w:type="paragraph" w:styleId="7">
    <w:name w:val="Body Text Indent"/>
    <w:basedOn w:val="1"/>
    <w:qFormat/>
    <w:uiPriority w:val="0"/>
    <w:pPr>
      <w:ind w:left="176" w:hanging="176"/>
    </w:p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3"/>
    <w:semiHidden/>
    <w:unhideWhenUsed/>
    <w:qFormat/>
    <w:uiPriority w:val="99"/>
    <w:rPr>
      <w:color w:val="0000FF"/>
      <w:u w:val="single"/>
    </w:rPr>
  </w:style>
  <w:style w:type="table" w:styleId="11">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link w:val="5"/>
    <w:semiHidden/>
    <w:qFormat/>
    <w:uiPriority w:val="99"/>
    <w:rPr>
      <w:rFonts w:ascii="Segoe UI" w:hAnsi="Segoe UI" w:cs="Segoe UI"/>
      <w:sz w:val="18"/>
      <w:szCs w:val="18"/>
    </w:rPr>
  </w:style>
  <w:style w:type="paragraph" w:styleId="1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header2.xml" Type="http://schemas.openxmlformats.org/officeDocument/2006/relationships/header"/><Relationship Id="rId6" Target="theme/theme1.xml" Type="http://schemas.openxmlformats.org/officeDocument/2006/relationships/theme"/><Relationship Id="rId7" Target="media/image1.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vesco2</Company>
  <Pages>3</Pages>
  <Words>378</Words>
  <Characters>2161</Characters>
  <Lines>18</Lines>
  <Paragraphs>5</Paragraphs>
  <TotalTime>1</TotalTime>
  <ScaleCrop>false</ScaleCrop>
  <LinksUpToDate>false</LinksUpToDate>
  <CharactersWithSpaces>2534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2020-02-14T15:37:00Z</dcterms:created>
  <dc:creator>Nguyen Lan Dien</dc:creator>
  <cp:lastModifiedBy>mac</cp:lastModifiedBy>
  <cp:lastPrinted>2018-12-25T12:11:00Z</cp:lastPrinted>
  <dcterms:modified xsi:type="dcterms:W3CDTF">2025-09-06T12:53:52Z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1033-12.1.22527.22527</vt:lpwstr>
  </property>
  <property fmtid="{D5CDD505-2E9C-101B-9397-08002B2CF9AE}" pid="3" name="ICV">
    <vt:lpwstr>70CF59A7BB6042A8BAEDCC57631D7B4D_13</vt:lpwstr>
  </property>
</Properties>
</file>