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10C7" w14:textId="77777777" w:rsidR="00E726CE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第一阶段实验报告：项目启动与初步数据探索</w:t>
      </w:r>
    </w:p>
    <w:p w14:paraId="6518983A" w14:textId="3F5FF328" w:rsidR="00E726CE" w:rsidRDefault="00CA432A" w:rsidP="00CA432A">
      <w:pPr>
        <w:spacing w:before="240" w:after="120"/>
        <w:rPr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 xml:space="preserve">一. </w:t>
      </w:r>
      <w:r w:rsidR="00000000" w:rsidRPr="00CA432A">
        <w:rPr>
          <w:rFonts w:ascii="黑体" w:eastAsia="黑体" w:hAnsi="黑体"/>
          <w:b/>
          <w:sz w:val="28"/>
          <w:lang w:eastAsia="zh-CN"/>
        </w:rPr>
        <w:t>实验背景</w:t>
      </w:r>
    </w:p>
    <w:p w14:paraId="7B94E586" w14:textId="7F9131FD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本项目主题为信贷违约预测，目标是基于借款人的贷款信息</w:t>
      </w:r>
      <w:r w:rsidR="00645C5B">
        <w:rPr>
          <w:lang w:eastAsia="zh-CN"/>
        </w:rPr>
        <w:t>,</w:t>
      </w:r>
      <w:r>
        <w:rPr>
          <w:lang w:eastAsia="zh-CN"/>
        </w:rPr>
        <w:t>信用信息和历史行为特征，预测用户是否可能发生违约，为后续信贷风控建模提供基础。</w:t>
      </w:r>
    </w:p>
    <w:p w14:paraId="1A363A92" w14:textId="2EB97F1E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本阶段属于项目第一阶段，</w:t>
      </w:r>
      <w:r w:rsidR="00645C5B">
        <w:rPr>
          <w:rFonts w:hint="eastAsia"/>
          <w:lang w:eastAsia="zh-CN"/>
        </w:rPr>
        <w:t>主要目标是</w:t>
      </w:r>
      <w:r>
        <w:rPr>
          <w:lang w:eastAsia="zh-CN"/>
        </w:rPr>
        <w:t>项目启动</w:t>
      </w:r>
      <w:r w:rsidR="00645C5B">
        <w:rPr>
          <w:lang w:eastAsia="zh-CN"/>
        </w:rPr>
        <w:t>,</w:t>
      </w:r>
      <w:r>
        <w:rPr>
          <w:lang w:eastAsia="zh-CN"/>
        </w:rPr>
        <w:t>数据读取</w:t>
      </w:r>
      <w:r w:rsidR="00645C5B">
        <w:rPr>
          <w:lang w:eastAsia="zh-CN"/>
        </w:rPr>
        <w:t>,</w:t>
      </w:r>
      <w:r>
        <w:rPr>
          <w:lang w:eastAsia="zh-CN"/>
        </w:rPr>
        <w:t>基础数据概览</w:t>
      </w:r>
      <w:r w:rsidR="00645C5B">
        <w:rPr>
          <w:lang w:eastAsia="zh-CN"/>
        </w:rPr>
        <w:t>,</w:t>
      </w:r>
      <w:r>
        <w:rPr>
          <w:lang w:eastAsia="zh-CN"/>
        </w:rPr>
        <w:t>目标变量确认和数据质量初步检查。</w:t>
      </w:r>
      <w:r w:rsidR="00645C5B">
        <w:rPr>
          <w:rFonts w:hint="eastAsia"/>
          <w:lang w:eastAsia="zh-CN"/>
        </w:rPr>
        <w:t>为下一阶段数据清洗和EDA做准备</w:t>
      </w:r>
      <w:r>
        <w:rPr>
          <w:lang w:eastAsia="zh-CN"/>
        </w:rPr>
        <w:t>。</w:t>
      </w:r>
    </w:p>
    <w:p w14:paraId="2D71B44E" w14:textId="09ADC245" w:rsidR="00E726CE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二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proofErr w:type="spellStart"/>
      <w:r>
        <w:rPr>
          <w:rFonts w:ascii="黑体" w:eastAsia="黑体" w:hAnsi="黑体"/>
          <w:b/>
          <w:sz w:val="28"/>
        </w:rPr>
        <w:t>实验目标</w:t>
      </w:r>
      <w:proofErr w:type="spellEnd"/>
    </w:p>
    <w:p w14:paraId="7E1ECFD3" w14:textId="77777777" w:rsidR="00E726CE" w:rsidRDefault="00000000">
      <w:pPr>
        <w:pStyle w:val="ListBullet"/>
      </w:pPr>
      <w:proofErr w:type="spellStart"/>
      <w:r>
        <w:t>使用</w:t>
      </w:r>
      <w:proofErr w:type="spellEnd"/>
      <w:r>
        <w:t xml:space="preserve"> Python 和 </w:t>
      </w:r>
      <w:proofErr w:type="spellStart"/>
      <w:r>
        <w:t>Jupyter</w:t>
      </w:r>
      <w:proofErr w:type="spellEnd"/>
      <w:r>
        <w:t xml:space="preserve"> Notebook 读取本地数据文件。</w:t>
      </w:r>
    </w:p>
    <w:p w14:paraId="7F17DA65" w14:textId="5FD32E69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查看数据形状</w:t>
      </w:r>
      <w:r w:rsidR="00645C5B">
        <w:rPr>
          <w:lang w:eastAsia="zh-CN"/>
        </w:rPr>
        <w:t>,</w:t>
      </w:r>
      <w:r>
        <w:rPr>
          <w:lang w:eastAsia="zh-CN"/>
        </w:rPr>
        <w:t>字段信息和基础统计结果。</w:t>
      </w:r>
    </w:p>
    <w:p w14:paraId="51224190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检查缺失值情况，识别后续需要重点处理的字段。</w:t>
      </w:r>
    </w:p>
    <w:p w14:paraId="2A3A084E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初步区分数值字段和类别/非数值字段。</w:t>
      </w:r>
    </w:p>
    <w:p w14:paraId="0F5D6DC2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基于项目目标和字段名称，检查可能的目标变量 </w:t>
      </w:r>
      <w:proofErr w:type="spellStart"/>
      <w:r>
        <w:rPr>
          <w:lang w:eastAsia="zh-CN"/>
        </w:rPr>
        <w:t>isDefault</w:t>
      </w:r>
      <w:proofErr w:type="spellEnd"/>
      <w:r>
        <w:rPr>
          <w:lang w:eastAsia="zh-CN"/>
        </w:rPr>
        <w:t>。</w:t>
      </w:r>
    </w:p>
    <w:p w14:paraId="0E4861A7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检查重复行和 id 唯一性，为后续建模准备数据理解基础。</w:t>
      </w:r>
    </w:p>
    <w:p w14:paraId="09D703A9" w14:textId="1F339D32" w:rsidR="00E726CE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三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proofErr w:type="spellStart"/>
      <w:r>
        <w:rPr>
          <w:rFonts w:ascii="黑体" w:eastAsia="黑体" w:hAnsi="黑体"/>
          <w:b/>
          <w:sz w:val="28"/>
        </w:rPr>
        <w:t>使用工具</w:t>
      </w:r>
      <w:proofErr w:type="spellEnd"/>
    </w:p>
    <w:p w14:paraId="18B42285" w14:textId="77777777" w:rsidR="00E726CE" w:rsidRDefault="00000000">
      <w:pPr>
        <w:pStyle w:val="ListBullet"/>
      </w:pPr>
      <w:r>
        <w:t>Python</w:t>
      </w:r>
    </w:p>
    <w:p w14:paraId="519CFDAA" w14:textId="77777777" w:rsidR="00E726CE" w:rsidRDefault="00000000">
      <w:pPr>
        <w:pStyle w:val="ListBullet"/>
      </w:pPr>
      <w:r>
        <w:t>Jupyter Notebook</w:t>
      </w:r>
    </w:p>
    <w:p w14:paraId="0EBC4930" w14:textId="77777777" w:rsidR="00E726CE" w:rsidRDefault="00000000">
      <w:pPr>
        <w:pStyle w:val="ListBullet"/>
      </w:pPr>
      <w:r>
        <w:t>Pandas</w:t>
      </w:r>
    </w:p>
    <w:p w14:paraId="776194A6" w14:textId="77777777" w:rsidR="00E726CE" w:rsidRDefault="00000000">
      <w:pPr>
        <w:pStyle w:val="ListBullet"/>
      </w:pPr>
      <w:r>
        <w:t>Git / GitHub</w:t>
      </w:r>
    </w:p>
    <w:p w14:paraId="7590AC99" w14:textId="1D4E6410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本阶段主要使用 Pandas 完成数据读取和基础统计。</w:t>
      </w:r>
    </w:p>
    <w:p w14:paraId="4A3A5301" w14:textId="2ED2F173" w:rsidR="00E726CE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r>
        <w:rPr>
          <w:rFonts w:ascii="黑体" w:eastAsia="黑体" w:hAnsi="黑体"/>
          <w:b/>
          <w:sz w:val="28"/>
          <w:lang w:eastAsia="zh-CN"/>
        </w:rPr>
        <w:t>数据读取方式</w:t>
      </w:r>
    </w:p>
    <w:p w14:paraId="3A8F3D15" w14:textId="77777777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Notebook 使用相对路径读取数据文件，避免硬编码本机绝对路径。当前读取文件为 credit_data.csv。</w:t>
      </w:r>
    </w:p>
    <w:p w14:paraId="242721CD" w14:textId="77777777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完整数据文件未上传至 GitHub，原因是文件体积较大，不适合直接纳入普通 Git 版本管理。</w:t>
      </w:r>
    </w:p>
    <w:p w14:paraId="0C4880C7" w14:textId="5CFFA9AE" w:rsidR="00E726CE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r>
        <w:rPr>
          <w:rFonts w:ascii="黑体" w:eastAsia="黑体" w:hAnsi="黑体"/>
          <w:b/>
          <w:sz w:val="28"/>
          <w:lang w:eastAsia="zh-CN"/>
        </w:rPr>
        <w:t>实验过程与结果</w:t>
      </w:r>
    </w:p>
    <w:p w14:paraId="54811AD3" w14:textId="77777777" w:rsidR="00E726CE" w:rsidRDefault="00000000">
      <w:pPr>
        <w:spacing w:before="16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 数据基础概览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726CE" w14:paraId="65574993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7EEE3E5" w14:textId="77777777" w:rsidR="00E726CE" w:rsidRDefault="00000000">
            <w:proofErr w:type="spellStart"/>
            <w:r>
              <w:rPr>
                <w:b/>
                <w:sz w:val="21"/>
              </w:rPr>
              <w:t>指标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22A9C0D4" w14:textId="77777777" w:rsidR="00E726CE" w:rsidRDefault="00000000">
            <w:r>
              <w:rPr>
                <w:b/>
                <w:sz w:val="21"/>
              </w:rPr>
              <w:t>结果</w:t>
            </w:r>
          </w:p>
        </w:tc>
      </w:tr>
      <w:tr w:rsidR="00E726CE" w14:paraId="5CD5344A" w14:textId="77777777">
        <w:trPr>
          <w:jc w:val="center"/>
        </w:trPr>
        <w:tc>
          <w:tcPr>
            <w:tcW w:w="4680" w:type="dxa"/>
            <w:vAlign w:val="center"/>
          </w:tcPr>
          <w:p w14:paraId="60AE6DF5" w14:textId="77777777" w:rsidR="00E726CE" w:rsidRDefault="00000000">
            <w:r>
              <w:rPr>
                <w:sz w:val="21"/>
              </w:rPr>
              <w:t>样本数量</w:t>
            </w:r>
          </w:p>
        </w:tc>
        <w:tc>
          <w:tcPr>
            <w:tcW w:w="4680" w:type="dxa"/>
            <w:vAlign w:val="center"/>
          </w:tcPr>
          <w:p w14:paraId="1EBD3CE1" w14:textId="77777777" w:rsidR="00E726CE" w:rsidRDefault="00000000">
            <w:r>
              <w:rPr>
                <w:sz w:val="21"/>
              </w:rPr>
              <w:t>800,000</w:t>
            </w:r>
          </w:p>
        </w:tc>
      </w:tr>
      <w:tr w:rsidR="00E726CE" w14:paraId="4F2F0FEA" w14:textId="77777777">
        <w:trPr>
          <w:jc w:val="center"/>
        </w:trPr>
        <w:tc>
          <w:tcPr>
            <w:tcW w:w="4680" w:type="dxa"/>
            <w:vAlign w:val="center"/>
          </w:tcPr>
          <w:p w14:paraId="7A43EFB1" w14:textId="77777777" w:rsidR="00E726CE" w:rsidRDefault="00000000">
            <w:r>
              <w:rPr>
                <w:sz w:val="21"/>
              </w:rPr>
              <w:t>字段数量</w:t>
            </w:r>
          </w:p>
        </w:tc>
        <w:tc>
          <w:tcPr>
            <w:tcW w:w="4680" w:type="dxa"/>
            <w:vAlign w:val="center"/>
          </w:tcPr>
          <w:p w14:paraId="1B4F6053" w14:textId="77777777" w:rsidR="00E726CE" w:rsidRDefault="00000000">
            <w:r>
              <w:rPr>
                <w:sz w:val="21"/>
              </w:rPr>
              <w:t>47</w:t>
            </w:r>
          </w:p>
        </w:tc>
      </w:tr>
    </w:tbl>
    <w:p w14:paraId="5B8273F3" w14:textId="77777777" w:rsidR="00E726CE" w:rsidRDefault="00E726CE"/>
    <w:p w14:paraId="36A7195B" w14:textId="77777777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lastRenderedPageBreak/>
        <w:t>数据共包含 800,000 条样本和 47 个字段，数据规模较大，适合后续进行机器学习建模和风险特征分析。</w:t>
      </w:r>
    </w:p>
    <w:p w14:paraId="43847700" w14:textId="77777777" w:rsidR="00E726CE" w:rsidRDefault="00000000">
      <w:pPr>
        <w:spacing w:before="160" w:after="80"/>
      </w:pPr>
      <w:r>
        <w:rPr>
          <w:rFonts w:ascii="黑体" w:eastAsia="黑体" w:hAnsi="黑体"/>
          <w:b/>
          <w:sz w:val="24"/>
        </w:rPr>
        <w:t xml:space="preserve">2. </w:t>
      </w:r>
      <w:proofErr w:type="spellStart"/>
      <w:r>
        <w:rPr>
          <w:rFonts w:ascii="黑体" w:eastAsia="黑体" w:hAnsi="黑体"/>
          <w:b/>
          <w:sz w:val="24"/>
        </w:rPr>
        <w:t>字段类型概览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726CE" w14:paraId="224D4C4D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4BD604A7" w14:textId="77777777" w:rsidR="00E726CE" w:rsidRDefault="00000000">
            <w:r>
              <w:rPr>
                <w:b/>
                <w:sz w:val="21"/>
              </w:rPr>
              <w:t>字段类型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C7D69B6" w14:textId="77777777" w:rsidR="00E726CE" w:rsidRDefault="00000000">
            <w:r>
              <w:rPr>
                <w:b/>
                <w:sz w:val="21"/>
              </w:rPr>
              <w:t>数量</w:t>
            </w:r>
          </w:p>
        </w:tc>
      </w:tr>
      <w:tr w:rsidR="00E726CE" w14:paraId="62FB1A25" w14:textId="77777777">
        <w:trPr>
          <w:jc w:val="center"/>
        </w:trPr>
        <w:tc>
          <w:tcPr>
            <w:tcW w:w="4680" w:type="dxa"/>
            <w:vAlign w:val="center"/>
          </w:tcPr>
          <w:p w14:paraId="0A74F015" w14:textId="77777777" w:rsidR="00E726CE" w:rsidRDefault="00000000">
            <w:r>
              <w:rPr>
                <w:sz w:val="21"/>
              </w:rPr>
              <w:t>float64</w:t>
            </w:r>
          </w:p>
        </w:tc>
        <w:tc>
          <w:tcPr>
            <w:tcW w:w="4680" w:type="dxa"/>
            <w:vAlign w:val="center"/>
          </w:tcPr>
          <w:p w14:paraId="432AFB65" w14:textId="77777777" w:rsidR="00E726CE" w:rsidRDefault="00000000">
            <w:r>
              <w:rPr>
                <w:sz w:val="21"/>
              </w:rPr>
              <w:t>33</w:t>
            </w:r>
          </w:p>
        </w:tc>
      </w:tr>
      <w:tr w:rsidR="00E726CE" w14:paraId="4306A637" w14:textId="77777777">
        <w:trPr>
          <w:jc w:val="center"/>
        </w:trPr>
        <w:tc>
          <w:tcPr>
            <w:tcW w:w="4680" w:type="dxa"/>
            <w:vAlign w:val="center"/>
          </w:tcPr>
          <w:p w14:paraId="5626F015" w14:textId="77777777" w:rsidR="00E726CE" w:rsidRDefault="00000000">
            <w:r>
              <w:rPr>
                <w:sz w:val="21"/>
              </w:rPr>
              <w:t>int64</w:t>
            </w:r>
          </w:p>
        </w:tc>
        <w:tc>
          <w:tcPr>
            <w:tcW w:w="4680" w:type="dxa"/>
            <w:vAlign w:val="center"/>
          </w:tcPr>
          <w:p w14:paraId="2ED52C06" w14:textId="77777777" w:rsidR="00E726CE" w:rsidRDefault="00000000">
            <w:r>
              <w:rPr>
                <w:sz w:val="21"/>
              </w:rPr>
              <w:t>9</w:t>
            </w:r>
          </w:p>
        </w:tc>
      </w:tr>
      <w:tr w:rsidR="00E726CE" w14:paraId="5C92A4D7" w14:textId="77777777">
        <w:trPr>
          <w:jc w:val="center"/>
        </w:trPr>
        <w:tc>
          <w:tcPr>
            <w:tcW w:w="4680" w:type="dxa"/>
            <w:vAlign w:val="center"/>
          </w:tcPr>
          <w:p w14:paraId="7123631F" w14:textId="77777777" w:rsidR="00E726CE" w:rsidRDefault="00000000">
            <w:r>
              <w:rPr>
                <w:sz w:val="21"/>
              </w:rPr>
              <w:t>str</w:t>
            </w:r>
          </w:p>
        </w:tc>
        <w:tc>
          <w:tcPr>
            <w:tcW w:w="4680" w:type="dxa"/>
            <w:vAlign w:val="center"/>
          </w:tcPr>
          <w:p w14:paraId="759E7F9D" w14:textId="77777777" w:rsidR="00E726CE" w:rsidRDefault="00000000">
            <w:r>
              <w:rPr>
                <w:sz w:val="21"/>
              </w:rPr>
              <w:t>5</w:t>
            </w:r>
          </w:p>
        </w:tc>
      </w:tr>
    </w:tbl>
    <w:p w14:paraId="00CAC139" w14:textId="77777777" w:rsidR="00E726CE" w:rsidRDefault="00E726CE"/>
    <w:p w14:paraId="7D635782" w14:textId="2912C047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按照 Pandas 识别的数据类型，数值字段共有 42 个，非数值字段共有 5 个。该划分只是第一阶段的初步检查，后续仍需要结合业务含义逐个判断字段是否保留以及如何处理。</w:t>
      </w:r>
    </w:p>
    <w:p w14:paraId="67211215" w14:textId="77777777" w:rsidR="00E726CE" w:rsidRDefault="00000000">
      <w:pPr>
        <w:spacing w:before="160" w:after="80"/>
      </w:pPr>
      <w:r>
        <w:rPr>
          <w:rFonts w:ascii="黑体" w:eastAsia="黑体" w:hAnsi="黑体"/>
          <w:b/>
          <w:sz w:val="24"/>
        </w:rPr>
        <w:t>3. 缺失值检查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26CE" w14:paraId="75E76445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7ABF9EBF" w14:textId="77777777" w:rsidR="00E726CE" w:rsidRDefault="00000000">
            <w:r>
              <w:rPr>
                <w:b/>
                <w:sz w:val="21"/>
              </w:rPr>
              <w:t>字段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439ED8A" w14:textId="77777777" w:rsidR="00E726CE" w:rsidRDefault="00000000">
            <w:r>
              <w:rPr>
                <w:b/>
                <w:sz w:val="21"/>
              </w:rPr>
              <w:t>缺失数量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5D5A8D30" w14:textId="77777777" w:rsidR="00E726CE" w:rsidRDefault="00000000">
            <w:r>
              <w:rPr>
                <w:b/>
                <w:sz w:val="21"/>
              </w:rPr>
              <w:t>缺失比例</w:t>
            </w:r>
          </w:p>
        </w:tc>
      </w:tr>
      <w:tr w:rsidR="00E726CE" w14:paraId="3F89421D" w14:textId="77777777">
        <w:trPr>
          <w:jc w:val="center"/>
        </w:trPr>
        <w:tc>
          <w:tcPr>
            <w:tcW w:w="3120" w:type="dxa"/>
            <w:vAlign w:val="center"/>
          </w:tcPr>
          <w:p w14:paraId="48FE923E" w14:textId="77777777" w:rsidR="00E726CE" w:rsidRDefault="00000000">
            <w:r>
              <w:rPr>
                <w:sz w:val="21"/>
              </w:rPr>
              <w:t>n11</w:t>
            </w:r>
          </w:p>
        </w:tc>
        <w:tc>
          <w:tcPr>
            <w:tcW w:w="3120" w:type="dxa"/>
            <w:vAlign w:val="center"/>
          </w:tcPr>
          <w:p w14:paraId="693D3301" w14:textId="77777777" w:rsidR="00E726CE" w:rsidRDefault="00000000">
            <w:r>
              <w:rPr>
                <w:sz w:val="21"/>
              </w:rPr>
              <w:t>69,752</w:t>
            </w:r>
          </w:p>
        </w:tc>
        <w:tc>
          <w:tcPr>
            <w:tcW w:w="3120" w:type="dxa"/>
            <w:vAlign w:val="center"/>
          </w:tcPr>
          <w:p w14:paraId="6BDAAF70" w14:textId="77777777" w:rsidR="00E726CE" w:rsidRDefault="00000000">
            <w:r>
              <w:rPr>
                <w:sz w:val="21"/>
              </w:rPr>
              <w:t>8.72%</w:t>
            </w:r>
          </w:p>
        </w:tc>
      </w:tr>
      <w:tr w:rsidR="00E726CE" w14:paraId="2D1BF92F" w14:textId="77777777">
        <w:trPr>
          <w:jc w:val="center"/>
        </w:trPr>
        <w:tc>
          <w:tcPr>
            <w:tcW w:w="3120" w:type="dxa"/>
            <w:vAlign w:val="center"/>
          </w:tcPr>
          <w:p w14:paraId="0FBA3811" w14:textId="77777777" w:rsidR="00E726CE" w:rsidRDefault="00000000">
            <w:r>
              <w:rPr>
                <w:sz w:val="21"/>
              </w:rPr>
              <w:t>employmentLength</w:t>
            </w:r>
          </w:p>
        </w:tc>
        <w:tc>
          <w:tcPr>
            <w:tcW w:w="3120" w:type="dxa"/>
            <w:vAlign w:val="center"/>
          </w:tcPr>
          <w:p w14:paraId="76059C5E" w14:textId="77777777" w:rsidR="00E726CE" w:rsidRDefault="00000000">
            <w:r>
              <w:rPr>
                <w:sz w:val="21"/>
              </w:rPr>
              <w:t>46,799</w:t>
            </w:r>
          </w:p>
        </w:tc>
        <w:tc>
          <w:tcPr>
            <w:tcW w:w="3120" w:type="dxa"/>
            <w:vAlign w:val="center"/>
          </w:tcPr>
          <w:p w14:paraId="504CCB31" w14:textId="77777777" w:rsidR="00E726CE" w:rsidRDefault="00000000">
            <w:r>
              <w:rPr>
                <w:sz w:val="21"/>
              </w:rPr>
              <w:t>5.85%</w:t>
            </w:r>
          </w:p>
        </w:tc>
      </w:tr>
      <w:tr w:rsidR="00E726CE" w14:paraId="6C15A8A7" w14:textId="77777777">
        <w:trPr>
          <w:jc w:val="center"/>
        </w:trPr>
        <w:tc>
          <w:tcPr>
            <w:tcW w:w="3120" w:type="dxa"/>
            <w:vAlign w:val="center"/>
          </w:tcPr>
          <w:p w14:paraId="25334682" w14:textId="77777777" w:rsidR="00E726CE" w:rsidRDefault="00000000">
            <w:r>
              <w:rPr>
                <w:sz w:val="21"/>
              </w:rPr>
              <w:t>n8</w:t>
            </w:r>
          </w:p>
        </w:tc>
        <w:tc>
          <w:tcPr>
            <w:tcW w:w="3120" w:type="dxa"/>
            <w:vAlign w:val="center"/>
          </w:tcPr>
          <w:p w14:paraId="3B24B92D" w14:textId="77777777" w:rsidR="00E726CE" w:rsidRDefault="00000000">
            <w:r>
              <w:rPr>
                <w:sz w:val="21"/>
              </w:rPr>
              <w:t>40,271</w:t>
            </w:r>
          </w:p>
        </w:tc>
        <w:tc>
          <w:tcPr>
            <w:tcW w:w="3120" w:type="dxa"/>
            <w:vAlign w:val="center"/>
          </w:tcPr>
          <w:p w14:paraId="0AE0C5EC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3E09D085" w14:textId="77777777">
        <w:trPr>
          <w:jc w:val="center"/>
        </w:trPr>
        <w:tc>
          <w:tcPr>
            <w:tcW w:w="3120" w:type="dxa"/>
            <w:vAlign w:val="center"/>
          </w:tcPr>
          <w:p w14:paraId="15F3F82B" w14:textId="77777777" w:rsidR="00E726CE" w:rsidRDefault="00000000">
            <w:r>
              <w:rPr>
                <w:sz w:val="21"/>
              </w:rPr>
              <w:t>n6</w:t>
            </w:r>
          </w:p>
        </w:tc>
        <w:tc>
          <w:tcPr>
            <w:tcW w:w="3120" w:type="dxa"/>
            <w:vAlign w:val="center"/>
          </w:tcPr>
          <w:p w14:paraId="4B8459DE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2F788818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467E8B26" w14:textId="77777777">
        <w:trPr>
          <w:jc w:val="center"/>
        </w:trPr>
        <w:tc>
          <w:tcPr>
            <w:tcW w:w="3120" w:type="dxa"/>
            <w:vAlign w:val="center"/>
          </w:tcPr>
          <w:p w14:paraId="199142F4" w14:textId="77777777" w:rsidR="00E726CE" w:rsidRDefault="00000000">
            <w:r>
              <w:rPr>
                <w:sz w:val="21"/>
              </w:rPr>
              <w:t>n12</w:t>
            </w:r>
          </w:p>
        </w:tc>
        <w:tc>
          <w:tcPr>
            <w:tcW w:w="3120" w:type="dxa"/>
            <w:vAlign w:val="center"/>
          </w:tcPr>
          <w:p w14:paraId="74C24CCD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5D093D39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5C01260E" w14:textId="77777777">
        <w:trPr>
          <w:jc w:val="center"/>
        </w:trPr>
        <w:tc>
          <w:tcPr>
            <w:tcW w:w="3120" w:type="dxa"/>
            <w:vAlign w:val="center"/>
          </w:tcPr>
          <w:p w14:paraId="7FAD09AB" w14:textId="77777777" w:rsidR="00E726CE" w:rsidRDefault="00000000">
            <w:r>
              <w:rPr>
                <w:sz w:val="21"/>
              </w:rPr>
              <w:t>n9</w:t>
            </w:r>
          </w:p>
        </w:tc>
        <w:tc>
          <w:tcPr>
            <w:tcW w:w="3120" w:type="dxa"/>
            <w:vAlign w:val="center"/>
          </w:tcPr>
          <w:p w14:paraId="2C58CF4C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661558EB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718572D8" w14:textId="77777777">
        <w:trPr>
          <w:jc w:val="center"/>
        </w:trPr>
        <w:tc>
          <w:tcPr>
            <w:tcW w:w="3120" w:type="dxa"/>
            <w:vAlign w:val="center"/>
          </w:tcPr>
          <w:p w14:paraId="331DDC80" w14:textId="77777777" w:rsidR="00E726CE" w:rsidRDefault="00000000">
            <w:r>
              <w:rPr>
                <w:sz w:val="21"/>
              </w:rPr>
              <w:t>n13</w:t>
            </w:r>
          </w:p>
        </w:tc>
        <w:tc>
          <w:tcPr>
            <w:tcW w:w="3120" w:type="dxa"/>
            <w:vAlign w:val="center"/>
          </w:tcPr>
          <w:p w14:paraId="1BA0E62E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06AB37B9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7A392170" w14:textId="77777777">
        <w:trPr>
          <w:jc w:val="center"/>
        </w:trPr>
        <w:tc>
          <w:tcPr>
            <w:tcW w:w="3120" w:type="dxa"/>
            <w:vAlign w:val="center"/>
          </w:tcPr>
          <w:p w14:paraId="2793C2FA" w14:textId="77777777" w:rsidR="00E726CE" w:rsidRDefault="00000000">
            <w:r>
              <w:rPr>
                <w:sz w:val="21"/>
              </w:rPr>
              <w:t>n14</w:t>
            </w:r>
          </w:p>
        </w:tc>
        <w:tc>
          <w:tcPr>
            <w:tcW w:w="3120" w:type="dxa"/>
            <w:vAlign w:val="center"/>
          </w:tcPr>
          <w:p w14:paraId="6AABCA0F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5B73881A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486D0162" w14:textId="77777777">
        <w:trPr>
          <w:jc w:val="center"/>
        </w:trPr>
        <w:tc>
          <w:tcPr>
            <w:tcW w:w="3120" w:type="dxa"/>
            <w:vAlign w:val="center"/>
          </w:tcPr>
          <w:p w14:paraId="7CC4B747" w14:textId="77777777" w:rsidR="00E726CE" w:rsidRDefault="00000000">
            <w:r>
              <w:rPr>
                <w:sz w:val="21"/>
              </w:rPr>
              <w:t>n5</w:t>
            </w:r>
          </w:p>
        </w:tc>
        <w:tc>
          <w:tcPr>
            <w:tcW w:w="3120" w:type="dxa"/>
            <w:vAlign w:val="center"/>
          </w:tcPr>
          <w:p w14:paraId="21B806B8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2BE69849" w14:textId="77777777" w:rsidR="00E726CE" w:rsidRDefault="00000000">
            <w:r>
              <w:rPr>
                <w:sz w:val="21"/>
              </w:rPr>
              <w:t>5.03%</w:t>
            </w:r>
          </w:p>
        </w:tc>
      </w:tr>
      <w:tr w:rsidR="00E726CE" w14:paraId="609B5002" w14:textId="77777777">
        <w:trPr>
          <w:jc w:val="center"/>
        </w:trPr>
        <w:tc>
          <w:tcPr>
            <w:tcW w:w="3120" w:type="dxa"/>
            <w:vAlign w:val="center"/>
          </w:tcPr>
          <w:p w14:paraId="18DAF6C7" w14:textId="77777777" w:rsidR="00E726CE" w:rsidRDefault="00000000">
            <w:r>
              <w:rPr>
                <w:sz w:val="21"/>
              </w:rPr>
              <w:t>n0</w:t>
            </w:r>
          </w:p>
        </w:tc>
        <w:tc>
          <w:tcPr>
            <w:tcW w:w="3120" w:type="dxa"/>
            <w:vAlign w:val="center"/>
          </w:tcPr>
          <w:p w14:paraId="2339F288" w14:textId="77777777" w:rsidR="00E726CE" w:rsidRDefault="00000000">
            <w:r>
              <w:rPr>
                <w:sz w:val="21"/>
              </w:rPr>
              <w:t>40,270</w:t>
            </w:r>
          </w:p>
        </w:tc>
        <w:tc>
          <w:tcPr>
            <w:tcW w:w="3120" w:type="dxa"/>
            <w:vAlign w:val="center"/>
          </w:tcPr>
          <w:p w14:paraId="011A14C4" w14:textId="77777777" w:rsidR="00E726CE" w:rsidRDefault="00000000">
            <w:r>
              <w:rPr>
                <w:sz w:val="21"/>
              </w:rPr>
              <w:t>5.03%</w:t>
            </w:r>
          </w:p>
        </w:tc>
      </w:tr>
    </w:tbl>
    <w:p w14:paraId="41594E65" w14:textId="77777777" w:rsidR="00E726CE" w:rsidRDefault="00E726CE"/>
    <w:p w14:paraId="1A214CB0" w14:textId="1C908897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缺失值主要集中在 n11</w:t>
      </w:r>
      <w:r w:rsidR="00645C5B">
        <w:rPr>
          <w:lang w:eastAsia="zh-CN"/>
        </w:rPr>
        <w:t>,</w:t>
      </w:r>
      <w:r>
        <w:rPr>
          <w:lang w:eastAsia="zh-CN"/>
        </w:rPr>
        <w:t>employmentLength 以及多个 n 系列字段。第二阶段需要结合字段含义</w:t>
      </w:r>
      <w:r w:rsidR="00502C39">
        <w:rPr>
          <w:rFonts w:hint="eastAsia"/>
          <w:lang w:eastAsia="zh-CN"/>
        </w:rPr>
        <w:t>了解缺失值是否有实际意义，并结合</w:t>
      </w:r>
      <w:r>
        <w:rPr>
          <w:lang w:eastAsia="zh-CN"/>
        </w:rPr>
        <w:t>缺失比例制定处理策略，如填充</w:t>
      </w:r>
      <w:r w:rsidR="00645C5B">
        <w:rPr>
          <w:lang w:eastAsia="zh-CN"/>
        </w:rPr>
        <w:t>,</w:t>
      </w:r>
      <w:r>
        <w:rPr>
          <w:lang w:eastAsia="zh-CN"/>
        </w:rPr>
        <w:t>或在必要时删除字段</w:t>
      </w:r>
      <w:r w:rsidR="00502C39">
        <w:rPr>
          <w:rFonts w:hint="eastAsia"/>
          <w:lang w:eastAsia="zh-CN"/>
        </w:rPr>
        <w:t>或者样本</w:t>
      </w:r>
      <w:r>
        <w:rPr>
          <w:lang w:eastAsia="zh-CN"/>
        </w:rPr>
        <w:t>。</w:t>
      </w:r>
    </w:p>
    <w:p w14:paraId="0A87C72B" w14:textId="77777777" w:rsidR="00E726CE" w:rsidRDefault="00000000">
      <w:pPr>
        <w:spacing w:before="160" w:after="80"/>
      </w:pPr>
      <w:r>
        <w:rPr>
          <w:rFonts w:ascii="黑体" w:eastAsia="黑体" w:hAnsi="黑体"/>
          <w:b/>
          <w:sz w:val="24"/>
        </w:rPr>
        <w:t>4. 目标变量检查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26CE" w14:paraId="1818DA36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15F07E30" w14:textId="77777777" w:rsidR="00E726CE" w:rsidRDefault="00000000">
            <w:r>
              <w:rPr>
                <w:b/>
                <w:sz w:val="21"/>
              </w:rPr>
              <w:t>isDefault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625A871" w14:textId="77777777" w:rsidR="00E726CE" w:rsidRDefault="00000000">
            <w:r>
              <w:rPr>
                <w:b/>
                <w:sz w:val="21"/>
              </w:rPr>
              <w:t>样本数量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DBBC8F3" w14:textId="77777777" w:rsidR="00E726CE" w:rsidRDefault="00000000">
            <w:r>
              <w:rPr>
                <w:b/>
                <w:sz w:val="21"/>
              </w:rPr>
              <w:t>占比</w:t>
            </w:r>
          </w:p>
        </w:tc>
      </w:tr>
      <w:tr w:rsidR="00E726CE" w14:paraId="06441414" w14:textId="77777777">
        <w:trPr>
          <w:jc w:val="center"/>
        </w:trPr>
        <w:tc>
          <w:tcPr>
            <w:tcW w:w="3120" w:type="dxa"/>
            <w:vAlign w:val="center"/>
          </w:tcPr>
          <w:p w14:paraId="0C780B7C" w14:textId="77777777" w:rsidR="00E726CE" w:rsidRDefault="00000000">
            <w:r>
              <w:rPr>
                <w:sz w:val="21"/>
              </w:rPr>
              <w:t>0</w:t>
            </w:r>
          </w:p>
        </w:tc>
        <w:tc>
          <w:tcPr>
            <w:tcW w:w="3120" w:type="dxa"/>
            <w:vAlign w:val="center"/>
          </w:tcPr>
          <w:p w14:paraId="745D3A8F" w14:textId="77777777" w:rsidR="00E726CE" w:rsidRDefault="00000000">
            <w:r>
              <w:rPr>
                <w:sz w:val="21"/>
              </w:rPr>
              <w:t>640,390</w:t>
            </w:r>
          </w:p>
        </w:tc>
        <w:tc>
          <w:tcPr>
            <w:tcW w:w="3120" w:type="dxa"/>
            <w:vAlign w:val="center"/>
          </w:tcPr>
          <w:p w14:paraId="379C67BA" w14:textId="77777777" w:rsidR="00E726CE" w:rsidRDefault="00000000">
            <w:r>
              <w:rPr>
                <w:sz w:val="21"/>
              </w:rPr>
              <w:t>80.05%</w:t>
            </w:r>
          </w:p>
        </w:tc>
      </w:tr>
      <w:tr w:rsidR="00E726CE" w14:paraId="1D47C0DA" w14:textId="77777777">
        <w:trPr>
          <w:jc w:val="center"/>
        </w:trPr>
        <w:tc>
          <w:tcPr>
            <w:tcW w:w="3120" w:type="dxa"/>
            <w:vAlign w:val="center"/>
          </w:tcPr>
          <w:p w14:paraId="7CC2FE02" w14:textId="77777777" w:rsidR="00E726CE" w:rsidRDefault="00000000">
            <w:r>
              <w:rPr>
                <w:sz w:val="21"/>
              </w:rPr>
              <w:t>1</w:t>
            </w:r>
          </w:p>
        </w:tc>
        <w:tc>
          <w:tcPr>
            <w:tcW w:w="3120" w:type="dxa"/>
            <w:vAlign w:val="center"/>
          </w:tcPr>
          <w:p w14:paraId="5F977C26" w14:textId="77777777" w:rsidR="00E726CE" w:rsidRDefault="00000000">
            <w:r>
              <w:rPr>
                <w:sz w:val="21"/>
              </w:rPr>
              <w:t>159,610</w:t>
            </w:r>
          </w:p>
        </w:tc>
        <w:tc>
          <w:tcPr>
            <w:tcW w:w="3120" w:type="dxa"/>
            <w:vAlign w:val="center"/>
          </w:tcPr>
          <w:p w14:paraId="5182AD86" w14:textId="77777777" w:rsidR="00E726CE" w:rsidRDefault="00000000">
            <w:r>
              <w:rPr>
                <w:sz w:val="21"/>
              </w:rPr>
              <w:t>19.95%</w:t>
            </w:r>
          </w:p>
        </w:tc>
      </w:tr>
    </w:tbl>
    <w:p w14:paraId="64BE367F" w14:textId="77777777" w:rsidR="00E726CE" w:rsidRDefault="00E726CE"/>
    <w:p w14:paraId="703D9507" w14:textId="6FF5CAB1" w:rsidR="00E726CE" w:rsidRDefault="00000000">
      <w:pPr>
        <w:spacing w:line="300" w:lineRule="auto"/>
        <w:ind w:firstLine="440"/>
        <w:rPr>
          <w:rFonts w:hint="eastAsia"/>
          <w:lang w:eastAsia="zh-CN"/>
        </w:rPr>
      </w:pPr>
      <w:r>
        <w:rPr>
          <w:lang w:eastAsia="zh-CN"/>
        </w:rPr>
        <w:t>从项目目标和字段名称判断，</w:t>
      </w:r>
      <w:proofErr w:type="spellStart"/>
      <w:r>
        <w:rPr>
          <w:lang w:eastAsia="zh-CN"/>
        </w:rPr>
        <w:t>isDefault</w:t>
      </w:r>
      <w:proofErr w:type="spellEnd"/>
      <w:r>
        <w:rPr>
          <w:lang w:eastAsia="zh-CN"/>
        </w:rPr>
        <w:t xml:space="preserve"> 可能是本项目的目标变量。</w:t>
      </w:r>
      <w:r w:rsidR="00CA432A" w:rsidRPr="00CA432A">
        <w:rPr>
          <w:lang w:eastAsia="zh-CN"/>
        </w:rPr>
        <w:t>但当前项目文件中未提供</w:t>
      </w:r>
      <w:r w:rsidR="00CA432A">
        <w:rPr>
          <w:rFonts w:hint="eastAsia"/>
          <w:lang w:eastAsia="zh-CN"/>
        </w:rPr>
        <w:t>字段说明</w:t>
      </w:r>
      <w:r w:rsidR="00CA432A" w:rsidRPr="00CA432A">
        <w:rPr>
          <w:lang w:eastAsia="zh-CN"/>
        </w:rPr>
        <w:t>，因此后续仍</w:t>
      </w:r>
      <w:r w:rsidR="00CA432A">
        <w:rPr>
          <w:rFonts w:hint="eastAsia"/>
          <w:lang w:eastAsia="zh-CN"/>
        </w:rPr>
        <w:t>需结合参考资料</w:t>
      </w:r>
      <w:r w:rsidR="00CA432A" w:rsidRPr="00CA432A">
        <w:rPr>
          <w:lang w:eastAsia="zh-CN"/>
        </w:rPr>
        <w:t>进一步确认。</w:t>
      </w:r>
      <w:r>
        <w:rPr>
          <w:lang w:eastAsia="zh-CN"/>
        </w:rPr>
        <w:t>该字段取值为 0 和 1，</w:t>
      </w:r>
      <w:r w:rsidR="00502C39">
        <w:rPr>
          <w:rFonts w:hint="eastAsia"/>
          <w:lang w:eastAsia="zh-CN"/>
        </w:rPr>
        <w:t>分别表示未违约和违约，</w:t>
      </w:r>
      <w:r>
        <w:rPr>
          <w:lang w:eastAsia="zh-CN"/>
        </w:rPr>
        <w:t>因此本项目属于二分类问题。</w:t>
      </w:r>
    </w:p>
    <w:p w14:paraId="058B2728" w14:textId="18B30A21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lastRenderedPageBreak/>
        <w:t>当前违约样本占比约为 19.95%，未违约样本占比约为 80.05%，存在一定类别不平衡。后续模型评估时不应只看准确率，还应关注召回率</w:t>
      </w:r>
      <w:r w:rsidR="00645C5B">
        <w:rPr>
          <w:lang w:eastAsia="zh-CN"/>
        </w:rPr>
        <w:t>,</w:t>
      </w:r>
      <w:r>
        <w:rPr>
          <w:lang w:eastAsia="zh-CN"/>
        </w:rPr>
        <w:t>精确率</w:t>
      </w:r>
      <w:r w:rsidR="00645C5B">
        <w:rPr>
          <w:lang w:eastAsia="zh-CN"/>
        </w:rPr>
        <w:t>,</w:t>
      </w:r>
      <w:r>
        <w:rPr>
          <w:lang w:eastAsia="zh-CN"/>
        </w:rPr>
        <w:t>F1 值和 AUC 等指标。</w:t>
      </w:r>
    </w:p>
    <w:p w14:paraId="4669D584" w14:textId="77777777" w:rsidR="00E726CE" w:rsidRDefault="00000000">
      <w:pPr>
        <w:spacing w:before="160" w:after="80"/>
      </w:pPr>
      <w:r>
        <w:rPr>
          <w:rFonts w:ascii="黑体" w:eastAsia="黑体" w:hAnsi="黑体"/>
          <w:b/>
          <w:sz w:val="24"/>
        </w:rPr>
        <w:t>5. 重复值与 ID 检查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726CE" w14:paraId="61BEC85C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6530F454" w14:textId="77777777" w:rsidR="00E726CE" w:rsidRDefault="00000000">
            <w:r>
              <w:rPr>
                <w:b/>
                <w:sz w:val="21"/>
              </w:rPr>
              <w:t>检查项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21A3061" w14:textId="77777777" w:rsidR="00E726CE" w:rsidRDefault="00000000">
            <w:r>
              <w:rPr>
                <w:b/>
                <w:sz w:val="21"/>
              </w:rPr>
              <w:t>结果</w:t>
            </w:r>
          </w:p>
        </w:tc>
      </w:tr>
      <w:tr w:rsidR="00E726CE" w14:paraId="65AA2E25" w14:textId="77777777">
        <w:trPr>
          <w:jc w:val="center"/>
        </w:trPr>
        <w:tc>
          <w:tcPr>
            <w:tcW w:w="4680" w:type="dxa"/>
            <w:vAlign w:val="center"/>
          </w:tcPr>
          <w:p w14:paraId="6F196A6E" w14:textId="77777777" w:rsidR="00E726CE" w:rsidRDefault="00000000">
            <w:r>
              <w:rPr>
                <w:sz w:val="21"/>
              </w:rPr>
              <w:t>重复行数量</w:t>
            </w:r>
          </w:p>
        </w:tc>
        <w:tc>
          <w:tcPr>
            <w:tcW w:w="4680" w:type="dxa"/>
            <w:vAlign w:val="center"/>
          </w:tcPr>
          <w:p w14:paraId="3D14E536" w14:textId="77777777" w:rsidR="00E726CE" w:rsidRDefault="00000000">
            <w:r>
              <w:rPr>
                <w:sz w:val="21"/>
              </w:rPr>
              <w:t>0</w:t>
            </w:r>
          </w:p>
        </w:tc>
      </w:tr>
      <w:tr w:rsidR="00E726CE" w14:paraId="225B2F85" w14:textId="77777777">
        <w:trPr>
          <w:jc w:val="center"/>
        </w:trPr>
        <w:tc>
          <w:tcPr>
            <w:tcW w:w="4680" w:type="dxa"/>
            <w:vAlign w:val="center"/>
          </w:tcPr>
          <w:p w14:paraId="4CB92000" w14:textId="77777777" w:rsidR="00E726CE" w:rsidRDefault="00000000">
            <w:r>
              <w:rPr>
                <w:sz w:val="21"/>
              </w:rPr>
              <w:t>id 是否唯一</w:t>
            </w:r>
          </w:p>
        </w:tc>
        <w:tc>
          <w:tcPr>
            <w:tcW w:w="4680" w:type="dxa"/>
            <w:vAlign w:val="center"/>
          </w:tcPr>
          <w:p w14:paraId="750D82AD" w14:textId="77777777" w:rsidR="00E726CE" w:rsidRDefault="00000000">
            <w:r>
              <w:rPr>
                <w:sz w:val="21"/>
              </w:rPr>
              <w:t>是</w:t>
            </w:r>
          </w:p>
        </w:tc>
      </w:tr>
    </w:tbl>
    <w:p w14:paraId="1F3AC0C8" w14:textId="77777777" w:rsidR="00E726CE" w:rsidRDefault="00E726CE"/>
    <w:p w14:paraId="2C028CBA" w14:textId="49B21890" w:rsidR="00E726CE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当前数据未发现完全重复行，</w:t>
      </w:r>
      <w:r w:rsidR="00502C39">
        <w:rPr>
          <w:rFonts w:hint="eastAsia"/>
          <w:lang w:eastAsia="zh-CN"/>
        </w:rPr>
        <w:t>之后不需要删除重复数据，</w:t>
      </w:r>
      <w:r>
        <w:rPr>
          <w:lang w:eastAsia="zh-CN"/>
        </w:rPr>
        <w:t>且 id 字段唯一，说明每条记录可以通过 id 区分。后续建模时 id 通常只作为样本标识，不作为预测特征使用。</w:t>
      </w:r>
    </w:p>
    <w:p w14:paraId="5369F85B" w14:textId="7D8D4A0E" w:rsidR="00502C39" w:rsidRDefault="00000000" w:rsidP="00502C39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</w:rPr>
        <w:t>六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proofErr w:type="spellStart"/>
      <w:r>
        <w:rPr>
          <w:rFonts w:ascii="黑体" w:eastAsia="黑体" w:hAnsi="黑体"/>
          <w:b/>
          <w:sz w:val="28"/>
        </w:rPr>
        <w:t>阶段性结论</w:t>
      </w:r>
      <w:proofErr w:type="spellEnd"/>
    </w:p>
    <w:p w14:paraId="66947C01" w14:textId="506525DA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当前 Notebook 覆盖了第一阶段所需的核心代码，包括数据读取</w:t>
      </w:r>
      <w:r w:rsidR="00645C5B">
        <w:rPr>
          <w:lang w:eastAsia="zh-CN"/>
        </w:rPr>
        <w:t>,</w:t>
      </w:r>
      <w:r>
        <w:rPr>
          <w:lang w:eastAsia="zh-CN"/>
        </w:rPr>
        <w:t>基础概览</w:t>
      </w:r>
      <w:r w:rsidR="00645C5B">
        <w:rPr>
          <w:lang w:eastAsia="zh-CN"/>
        </w:rPr>
        <w:t>,</w:t>
      </w:r>
      <w:r>
        <w:rPr>
          <w:lang w:eastAsia="zh-CN"/>
        </w:rPr>
        <w:t>缺失值检查</w:t>
      </w:r>
      <w:r w:rsidR="00645C5B">
        <w:rPr>
          <w:lang w:eastAsia="zh-CN"/>
        </w:rPr>
        <w:t>,</w:t>
      </w:r>
      <w:r>
        <w:rPr>
          <w:lang w:eastAsia="zh-CN"/>
        </w:rPr>
        <w:t>目标变量检查和重复值检查。</w:t>
      </w:r>
    </w:p>
    <w:p w14:paraId="69663077" w14:textId="6101A610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数据规模</w:t>
      </w:r>
      <w:r w:rsidR="00502C39">
        <w:rPr>
          <w:rFonts w:hint="eastAsia"/>
          <w:lang w:eastAsia="zh-CN"/>
        </w:rPr>
        <w:t>较大</w:t>
      </w:r>
      <w:r>
        <w:rPr>
          <w:lang w:eastAsia="zh-CN"/>
        </w:rPr>
        <w:t>，满足后续建模分析需要。</w:t>
      </w:r>
    </w:p>
    <w:p w14:paraId="105E39F9" w14:textId="77777777" w:rsidR="00E726CE" w:rsidRDefault="00000000">
      <w:pPr>
        <w:pStyle w:val="ListBullet"/>
        <w:rPr>
          <w:lang w:eastAsia="zh-CN"/>
        </w:rPr>
      </w:pPr>
      <w:proofErr w:type="spellStart"/>
      <w:r>
        <w:rPr>
          <w:lang w:eastAsia="zh-CN"/>
        </w:rPr>
        <w:t>isDefault</w:t>
      </w:r>
      <w:proofErr w:type="spellEnd"/>
      <w:r>
        <w:rPr>
          <w:lang w:eastAsia="zh-CN"/>
        </w:rPr>
        <w:t xml:space="preserve"> 很可能是目标变量，任务类型应为二分类任务。</w:t>
      </w:r>
    </w:p>
    <w:p w14:paraId="09E2B8C9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数据存在一定类别不平衡，后续模型评估需要使用多种分类指标。</w:t>
      </w:r>
    </w:p>
    <w:p w14:paraId="59D7BAC1" w14:textId="77777777" w:rsidR="00E726CE" w:rsidRDefault="00000000">
      <w:pPr>
        <w:pStyle w:val="ListBullet"/>
      </w:pPr>
      <w:proofErr w:type="spellStart"/>
      <w:r>
        <w:t>缺失值主要集中在部分</w:t>
      </w:r>
      <w:proofErr w:type="spellEnd"/>
      <w:r>
        <w:t xml:space="preserve"> n </w:t>
      </w:r>
      <w:proofErr w:type="spellStart"/>
      <w:r>
        <w:t>系列字段和</w:t>
      </w:r>
      <w:proofErr w:type="spellEnd"/>
      <w:r>
        <w:t xml:space="preserve"> </w:t>
      </w:r>
      <w:proofErr w:type="spellStart"/>
      <w:r>
        <w:t>employmentLength</w:t>
      </w:r>
      <w:proofErr w:type="spellEnd"/>
      <w:r>
        <w:t xml:space="preserve"> 字段，需要在第二阶段重点处理。</w:t>
      </w:r>
    </w:p>
    <w:p w14:paraId="44245FBF" w14:textId="2296A158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当前阶段还没有进行正式数据清洗</w:t>
      </w:r>
      <w:r w:rsidR="00645C5B">
        <w:rPr>
          <w:lang w:eastAsia="zh-CN"/>
        </w:rPr>
        <w:t>,</w:t>
      </w:r>
      <w:r>
        <w:rPr>
          <w:lang w:eastAsia="zh-CN"/>
        </w:rPr>
        <w:t>特征编码和模型训练，这些内容应放在后续阶段。</w:t>
      </w:r>
    </w:p>
    <w:p w14:paraId="4279EFDD" w14:textId="25431409" w:rsidR="00E726CE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七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proofErr w:type="spellStart"/>
      <w:r>
        <w:rPr>
          <w:rFonts w:ascii="黑体" w:eastAsia="黑体" w:hAnsi="黑体"/>
          <w:b/>
          <w:sz w:val="28"/>
        </w:rPr>
        <w:t>下一阶段计划</w:t>
      </w:r>
      <w:proofErr w:type="spellEnd"/>
    </w:p>
    <w:p w14:paraId="5AF3C414" w14:textId="34B40155" w:rsidR="00E726CE" w:rsidRDefault="004B0164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基于参考资料中的数据集和理论知识进一步确认字段含义。</w:t>
      </w:r>
    </w:p>
    <w:p w14:paraId="54B62874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制定缺失值处理策略。</w:t>
      </w:r>
    </w:p>
    <w:p w14:paraId="6B3AC746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检查异常值和不合理取值。</w:t>
      </w:r>
    </w:p>
    <w:p w14:paraId="48FBC02A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对类别变量进行编码准备。</w:t>
      </w:r>
    </w:p>
    <w:p w14:paraId="7D07EF49" w14:textId="4F794489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开展更完整的 EDA，包括变量分布</w:t>
      </w:r>
      <w:r w:rsidR="00645C5B">
        <w:rPr>
          <w:lang w:eastAsia="zh-CN"/>
        </w:rPr>
        <w:t>,</w:t>
      </w:r>
      <w:r>
        <w:rPr>
          <w:lang w:eastAsia="zh-CN"/>
        </w:rPr>
        <w:t>变量与目标变量关系和可视化分析。</w:t>
      </w:r>
    </w:p>
    <w:p w14:paraId="3473B02B" w14:textId="77777777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为后续特征工程和模型训练准备清洗后的数据。</w:t>
      </w:r>
    </w:p>
    <w:p w14:paraId="553A23C8" w14:textId="53C8D866" w:rsidR="00E726CE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八</w:t>
      </w:r>
      <w:r w:rsidR="00CA432A">
        <w:rPr>
          <w:rFonts w:ascii="黑体" w:eastAsia="黑体" w:hAnsi="黑体" w:hint="eastAsia"/>
          <w:b/>
          <w:sz w:val="28"/>
          <w:lang w:eastAsia="zh-CN"/>
        </w:rPr>
        <w:t>．</w:t>
      </w:r>
      <w:proofErr w:type="spellStart"/>
      <w:r>
        <w:rPr>
          <w:rFonts w:ascii="黑体" w:eastAsia="黑体" w:hAnsi="黑体"/>
          <w:b/>
          <w:sz w:val="28"/>
        </w:rPr>
        <w:t>阶段产出</w:t>
      </w:r>
      <w:proofErr w:type="spellEnd"/>
    </w:p>
    <w:p w14:paraId="327B9868" w14:textId="77777777" w:rsidR="00E726CE" w:rsidRDefault="00000000">
      <w:pPr>
        <w:pStyle w:val="ListBullet"/>
      </w:pPr>
      <w:r>
        <w:t>data_</w:t>
      </w:r>
      <w:proofErr w:type="gramStart"/>
      <w:r>
        <w:t>preprocessing.ipynb</w:t>
      </w:r>
      <w:proofErr w:type="gramEnd"/>
      <w:r>
        <w:t>：第一阶段代码 Notebook</w:t>
      </w:r>
    </w:p>
    <w:p w14:paraId="4A92A513" w14:textId="6C19655B" w:rsidR="00E726CE" w:rsidRDefault="00000000">
      <w:pPr>
        <w:pStyle w:val="ListBullet"/>
        <w:rPr>
          <w:lang w:eastAsia="zh-CN"/>
        </w:rPr>
      </w:pPr>
      <w:r>
        <w:rPr>
          <w:lang w:eastAsia="zh-CN"/>
        </w:rPr>
        <w:t>第一阶段实验报告.docx：第一阶段实验报告</w:t>
      </w:r>
    </w:p>
    <w:p w14:paraId="76D394D4" w14:textId="4EBE0D84" w:rsidR="00E726CE" w:rsidRDefault="00E726CE" w:rsidP="00EC4761">
      <w:pPr>
        <w:pStyle w:val="ListBullet"/>
        <w:numPr>
          <w:ilvl w:val="0"/>
          <w:numId w:val="0"/>
        </w:numPr>
        <w:rPr>
          <w:lang w:eastAsia="zh-CN"/>
        </w:rPr>
      </w:pPr>
    </w:p>
    <w:sectPr w:rsidR="00E726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D91705"/>
    <w:multiLevelType w:val="hybridMultilevel"/>
    <w:tmpl w:val="4F3884A6"/>
    <w:lvl w:ilvl="0" w:tplc="3AB0FBD8">
      <w:start w:val="1"/>
      <w:numFmt w:val="japaneseCounting"/>
      <w:lvlText w:val="%1．"/>
      <w:lvlJc w:val="left"/>
      <w:pPr>
        <w:ind w:left="936" w:hanging="576"/>
      </w:pPr>
      <w:rPr>
        <w:rFonts w:ascii="黑体" w:eastAsia="黑体" w:hAnsi="黑体" w:hint="default"/>
        <w:b/>
        <w:sz w:val="2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227026">
    <w:abstractNumId w:val="8"/>
  </w:num>
  <w:num w:numId="2" w16cid:durableId="1297838311">
    <w:abstractNumId w:val="6"/>
  </w:num>
  <w:num w:numId="3" w16cid:durableId="1711956090">
    <w:abstractNumId w:val="5"/>
  </w:num>
  <w:num w:numId="4" w16cid:durableId="1335380142">
    <w:abstractNumId w:val="4"/>
  </w:num>
  <w:num w:numId="5" w16cid:durableId="64032159">
    <w:abstractNumId w:val="7"/>
  </w:num>
  <w:num w:numId="6" w16cid:durableId="1555238948">
    <w:abstractNumId w:val="3"/>
  </w:num>
  <w:num w:numId="7" w16cid:durableId="1751002286">
    <w:abstractNumId w:val="2"/>
  </w:num>
  <w:num w:numId="8" w16cid:durableId="2113356246">
    <w:abstractNumId w:val="1"/>
  </w:num>
  <w:num w:numId="9" w16cid:durableId="187572138">
    <w:abstractNumId w:val="0"/>
  </w:num>
  <w:num w:numId="10" w16cid:durableId="106610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164"/>
    <w:rsid w:val="00502C39"/>
    <w:rsid w:val="00645C5B"/>
    <w:rsid w:val="009E2081"/>
    <w:rsid w:val="00AA1D8D"/>
    <w:rsid w:val="00B47730"/>
    <w:rsid w:val="00BD274B"/>
    <w:rsid w:val="00CA432A"/>
    <w:rsid w:val="00CB0664"/>
    <w:rsid w:val="00E726CE"/>
    <w:rsid w:val="00EC4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D6E47"/>
  <w14:defaultImageDpi w14:val="300"/>
  <w15:docId w15:val="{516A2343-1906-4744-8B4B-2941CBEF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宋体" w:eastAsia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Xiaobin Xu</cp:lastModifiedBy>
  <cp:revision>4</cp:revision>
  <dcterms:created xsi:type="dcterms:W3CDTF">2013-12-23T23:15:00Z</dcterms:created>
  <dcterms:modified xsi:type="dcterms:W3CDTF">2026-06-18T05:31:00Z</dcterms:modified>
  <cp:category/>
</cp:coreProperties>
</file>