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4B0BE3" w14:textId="77777777" w:rsidR="00C02FE0" w:rsidRPr="00A80846" w:rsidRDefault="00000000">
      <w:pPr>
        <w:pStyle w:val="Title"/>
        <w:spacing w:line="240" w:lineRule="auto" w:after="240"/>
        <w:jc w:val="center"/>
        <w:rPr>
          <w:rFonts w:ascii="微软雅黑" w:eastAsia="微软雅黑" w:hAnsi="微软雅黑"/>
          <w:lang w:eastAsia="zh-CN"/>
        </w:rPr>
      </w:pPr>
      <w:r w:rsidRPr="00A80846">
        <w:rPr>
          <w:rFonts w:ascii="宋体" w:eastAsia="宋体" w:hAnsi="宋体"/>
          <w:b/>
          <w:i w:val="0"/>
          <w:sz w:val="36"/>
          <w:lang w:eastAsia="zh-CN"/>
        </w:rPr>
        <w:t>第三阶段实验报告：多模型建模与性能优化</w:t>
      </w:r>
    </w:p>
    <w:p w14:paraId="2413D836" w14:textId="77777777" w:rsidR="00C02FE0" w:rsidRPr="00A80846" w:rsidRDefault="00000000">
      <w:pPr>
        <w:spacing w:line="360" w:lineRule="auto" w:before="0" w:after="120"/>
        <w:ind w:firstLine="420"/>
        <w:jc w:val="left"/>
        <w:rPr>
          <w:rFonts w:ascii="微软雅黑" w:eastAsia="微软雅黑" w:hAnsi="微软雅黑"/>
          <w:lang w:eastAsia="zh-CN"/>
        </w:rPr>
      </w:pPr>
      <w:r w:rsidRPr="00A80846">
        <w:rPr>
          <w:rFonts w:ascii="宋体" w:eastAsia="宋体" w:hAnsi="宋体"/>
          <w:b w:val="0"/>
          <w:i w:val="0"/>
          <w:sz w:val="21"/>
          <w:lang w:eastAsia="zh-CN"/>
        </w:rPr>
        <w:t xml:space="preserve">本阶段围绕酒店预订取消预测任务开展建模实验。前序阶段已经完成数据清洗、特征工程、编码和时间窗口划分，本阶段直接沿用第二阶段产出的建模数据，重点比较传统机器学习、深度学习、模型融合和业务落地模拟的效果。目标变量为 </w:t>
      </w:r>
      <w:proofErr w:type="spellStart"/>
      <w:r w:rsidRPr="00A80846">
        <w:rPr>
          <w:rFonts w:ascii="宋体" w:eastAsia="宋体" w:hAnsi="宋体"/>
          <w:b w:val="0"/>
          <w:i w:val="0"/>
          <w:sz w:val="21"/>
          <w:lang w:eastAsia="zh-CN"/>
        </w:rPr>
        <w:t>is_canceled</w:t>
      </w:r>
      <w:proofErr w:type="spellEnd"/>
      <w:r w:rsidRPr="00A80846">
        <w:rPr>
          <w:rFonts w:ascii="宋体" w:eastAsia="宋体" w:hAnsi="宋体"/>
          <w:b w:val="0"/>
          <w:i w:val="0"/>
          <w:sz w:val="21"/>
          <w:lang w:eastAsia="zh-CN"/>
        </w:rPr>
        <w:t>，用于判断订单是否被取消。</w:t>
      </w:r>
    </w:p>
    <w:p w14:paraId="285A53CE" w14:textId="77777777" w:rsidR="00C02FE0" w:rsidRPr="00A80846" w:rsidRDefault="00000000">
      <w:pPr>
        <w:pStyle w:val="Heading1"/>
        <w:spacing w:line="360" w:lineRule="auto" w:before="160" w:after="120"/>
        <w:jc w:val="left"/>
        <w:rPr>
          <w:rFonts w:ascii="微软雅黑" w:eastAsia="微软雅黑" w:hAnsi="微软雅黑"/>
          <w:lang w:eastAsia="zh-CN"/>
        </w:rPr>
      </w:pPr>
      <w:r w:rsidRPr="00A80846">
        <w:rPr>
          <w:rFonts w:ascii="宋体" w:eastAsia="宋体" w:hAnsi="宋体"/>
          <w:b/>
          <w:i w:val="0"/>
          <w:sz w:val="28"/>
          <w:lang w:eastAsia="zh-CN"/>
        </w:rPr>
        <w:t>1. 实验目标与数据基础</w:t>
      </w:r>
    </w:p>
    <w:p w14:paraId="2C4DC48D" w14:textId="77777777" w:rsidR="00C02FE0" w:rsidRPr="00A80846" w:rsidRDefault="00000000">
      <w:pPr>
        <w:spacing w:line="360" w:lineRule="auto" w:before="0" w:after="120"/>
        <w:ind w:firstLine="420"/>
        <w:jc w:val="left"/>
        <w:rPr>
          <w:rFonts w:ascii="微软雅黑" w:eastAsia="微软雅黑" w:hAnsi="微软雅黑"/>
          <w:lang w:eastAsia="zh-CN"/>
        </w:rPr>
      </w:pPr>
      <w:r w:rsidRPr="00A80846">
        <w:rPr>
          <w:rFonts w:ascii="宋体" w:eastAsia="宋体" w:hAnsi="宋体"/>
          <w:b w:val="0"/>
          <w:i w:val="0"/>
          <w:sz w:val="21"/>
          <w:lang w:eastAsia="zh-CN"/>
        </w:rPr>
        <w:t>本阶段的目标是构建可用于取消预测的分类模型，并从模型性能、模型解释、错误样本和业务收益四个角度评估模型价值。数据集按时间窗口划分为训练集、验证集和测试集，避免随机划分导致未来信息进入训练过程。</w:t>
      </w:r>
    </w:p>
    <w:tbl>
      <w:tblPr>
        <w:tblStyle w:val="TableGrid"/>
        <w:tblW w:w="0" w:type="auto"/>
        <w:jc w:val="center"/>
        <w:tblLayout w:type="autofit"/>
        <w:tblLook w:val="04A0" w:firstRow="1" w:lastRow="0" w:firstColumn="1" w:lastColumn="0" w:noHBand="0" w:noVBand="1"/>
      </w:tblPr>
      <w:tblGrid>
        <w:gridCol w:w="1904"/>
        <w:gridCol w:w="1904"/>
        <w:gridCol w:w="1995"/>
        <w:gridCol w:w="1904"/>
        <w:gridCol w:w="1904"/>
      </w:tblGrid>
      <w:tr w:rsidR="00C02FE0" w:rsidRPr="00A80846" w14:paraId="27408C03" w14:textId="77777777">
        <w:trPr>
          <w:jc w:val="center"/>
        </w:trPr>
        <w:tc>
          <w:tcPr>
            <w:tcW w:w="1904" w:type="dxa"/>
            <w:shd w:val="clear" w:color="auto" w:fill="D9EAF7"/>
            <w:vAlign w:val="center"/>
            <w:shd w:fill="D9EAF7"/>
          </w:tcPr>
          <w:p w14:paraId="3E7A3056"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i w:val="0"/>
                <w:sz w:val="16"/>
              </w:rPr>
              <w:t>dataset</w:t>
            </w:r>
          </w:p>
        </w:tc>
        <w:tc>
          <w:tcPr>
            <w:tcW w:w="1904" w:type="dxa"/>
            <w:shd w:val="clear" w:color="auto" w:fill="D9EAF7"/>
            <w:vAlign w:val="center"/>
            <w:shd w:fill="D9EAF7"/>
          </w:tcPr>
          <w:p w14:paraId="709D2848"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6"/>
              </w:rPr>
              <w:t>total_count</w:t>
            </w:r>
            <w:proofErr w:type="spellEnd"/>
          </w:p>
        </w:tc>
        <w:tc>
          <w:tcPr>
            <w:tcW w:w="1904" w:type="dxa"/>
            <w:shd w:val="clear" w:color="auto" w:fill="D9EAF7"/>
            <w:vAlign w:val="center"/>
            <w:shd w:fill="D9EAF7"/>
          </w:tcPr>
          <w:p w14:paraId="581F5894"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6"/>
              </w:rPr>
              <w:t>not_canceled_count</w:t>
            </w:r>
            <w:proofErr w:type="spellEnd"/>
          </w:p>
        </w:tc>
        <w:tc>
          <w:tcPr>
            <w:tcW w:w="1904" w:type="dxa"/>
            <w:shd w:val="clear" w:color="auto" w:fill="D9EAF7"/>
            <w:vAlign w:val="center"/>
            <w:shd w:fill="D9EAF7"/>
          </w:tcPr>
          <w:p w14:paraId="4595FA82"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6"/>
              </w:rPr>
              <w:t>canceled_count</w:t>
            </w:r>
            <w:proofErr w:type="spellEnd"/>
          </w:p>
        </w:tc>
        <w:tc>
          <w:tcPr>
            <w:tcW w:w="1904" w:type="dxa"/>
            <w:shd w:val="clear" w:color="auto" w:fill="D9EAF7"/>
            <w:vAlign w:val="center"/>
            <w:shd w:fill="D9EAF7"/>
          </w:tcPr>
          <w:p w14:paraId="25B837C7"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6"/>
              </w:rPr>
              <w:t>canceled_ratio</w:t>
            </w:r>
            <w:proofErr w:type="spellEnd"/>
          </w:p>
        </w:tc>
      </w:tr>
      <w:tr w:rsidR="00C02FE0" w:rsidRPr="00A80846" w14:paraId="6D8D92ED" w14:textId="77777777">
        <w:trPr>
          <w:jc w:val="center"/>
        </w:trPr>
        <w:tc>
          <w:tcPr>
            <w:tcW w:w="1904" w:type="dxa"/>
            <w:vAlign w:val="center"/>
          </w:tcPr>
          <w:p w14:paraId="724803D6"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train</w:t>
            </w:r>
          </w:p>
        </w:tc>
        <w:tc>
          <w:tcPr>
            <w:tcW w:w="1904" w:type="dxa"/>
            <w:vAlign w:val="center"/>
          </w:tcPr>
          <w:p w14:paraId="4FC82426"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74132</w:t>
            </w:r>
          </w:p>
        </w:tc>
        <w:tc>
          <w:tcPr>
            <w:tcW w:w="1904" w:type="dxa"/>
            <w:vAlign w:val="center"/>
          </w:tcPr>
          <w:p w14:paraId="4C1FA5F0"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46712</w:t>
            </w:r>
          </w:p>
        </w:tc>
        <w:tc>
          <w:tcPr>
            <w:tcW w:w="1904" w:type="dxa"/>
            <w:vAlign w:val="center"/>
          </w:tcPr>
          <w:p w14:paraId="752DC3BF"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27420</w:t>
            </w:r>
          </w:p>
        </w:tc>
        <w:tc>
          <w:tcPr>
            <w:tcW w:w="1904" w:type="dxa"/>
            <w:vAlign w:val="center"/>
          </w:tcPr>
          <w:p w14:paraId="77BB753D"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0.3699</w:t>
            </w:r>
          </w:p>
        </w:tc>
      </w:tr>
      <w:tr w:rsidR="00C02FE0" w:rsidRPr="00A80846" w14:paraId="06B782D0" w14:textId="77777777">
        <w:trPr>
          <w:jc w:val="center"/>
        </w:trPr>
        <w:tc>
          <w:tcPr>
            <w:tcW w:w="1904" w:type="dxa"/>
            <w:vAlign w:val="center"/>
          </w:tcPr>
          <w:p w14:paraId="6B4A9258"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validation</w:t>
            </w:r>
          </w:p>
        </w:tc>
        <w:tc>
          <w:tcPr>
            <w:tcW w:w="1904" w:type="dxa"/>
            <w:vAlign w:val="center"/>
          </w:tcPr>
          <w:p w14:paraId="26DD2ABD"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18628</w:t>
            </w:r>
          </w:p>
        </w:tc>
        <w:tc>
          <w:tcPr>
            <w:tcW w:w="1904" w:type="dxa"/>
            <w:vAlign w:val="center"/>
          </w:tcPr>
          <w:p w14:paraId="0DBD5660"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11704</w:t>
            </w:r>
          </w:p>
        </w:tc>
        <w:tc>
          <w:tcPr>
            <w:tcW w:w="1904" w:type="dxa"/>
            <w:vAlign w:val="center"/>
          </w:tcPr>
          <w:p w14:paraId="33A75FD1"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6924</w:t>
            </w:r>
          </w:p>
        </w:tc>
        <w:tc>
          <w:tcPr>
            <w:tcW w:w="1904" w:type="dxa"/>
            <w:vAlign w:val="center"/>
          </w:tcPr>
          <w:p w14:paraId="37139E95"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0.3717</w:t>
            </w:r>
          </w:p>
        </w:tc>
      </w:tr>
      <w:tr w:rsidR="00C02FE0" w:rsidRPr="00A80846" w14:paraId="62421818" w14:textId="77777777">
        <w:trPr>
          <w:jc w:val="center"/>
        </w:trPr>
        <w:tc>
          <w:tcPr>
            <w:tcW w:w="1904" w:type="dxa"/>
            <w:vAlign w:val="center"/>
          </w:tcPr>
          <w:p w14:paraId="49222062"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test</w:t>
            </w:r>
          </w:p>
        </w:tc>
        <w:tc>
          <w:tcPr>
            <w:tcW w:w="1904" w:type="dxa"/>
            <w:vAlign w:val="center"/>
          </w:tcPr>
          <w:p w14:paraId="3D4119A2"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17868</w:t>
            </w:r>
          </w:p>
        </w:tc>
        <w:tc>
          <w:tcPr>
            <w:tcW w:w="1904" w:type="dxa"/>
            <w:vAlign w:val="center"/>
          </w:tcPr>
          <w:p w14:paraId="05812104"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11192</w:t>
            </w:r>
          </w:p>
        </w:tc>
        <w:tc>
          <w:tcPr>
            <w:tcW w:w="1904" w:type="dxa"/>
            <w:vAlign w:val="center"/>
          </w:tcPr>
          <w:p w14:paraId="45DC3CAB"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6676</w:t>
            </w:r>
          </w:p>
        </w:tc>
        <w:tc>
          <w:tcPr>
            <w:tcW w:w="1904" w:type="dxa"/>
            <w:vAlign w:val="center"/>
          </w:tcPr>
          <w:p w14:paraId="2D103806"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0.3736</w:t>
            </w:r>
          </w:p>
        </w:tc>
      </w:tr>
    </w:tbl>
    <w:p w14:paraId="1CA3295D" w14:textId="77777777" w:rsidR="00C02FE0" w:rsidRPr="00A80846" w:rsidRDefault="00C02FE0">
      <w:pPr>
        <w:rPr>
          <w:rFonts w:ascii="微软雅黑" w:eastAsia="微软雅黑" w:hAnsi="微软雅黑"/>
        </w:rPr>
      </w:pPr>
    </w:p>
    <w:p w14:paraId="3A7683B1" w14:textId="77777777" w:rsidR="00C02FE0" w:rsidRPr="00A80846" w:rsidRDefault="00000000">
      <w:pPr>
        <w:spacing w:line="360" w:lineRule="auto" w:before="0" w:after="120"/>
        <w:ind w:firstLine="420"/>
        <w:jc w:val="left"/>
        <w:rPr>
          <w:rFonts w:ascii="微软雅黑" w:eastAsia="微软雅黑" w:hAnsi="微软雅黑"/>
          <w:lang w:eastAsia="zh-CN"/>
        </w:rPr>
      </w:pPr>
      <w:r w:rsidRPr="00A80846">
        <w:rPr>
          <w:rFonts w:ascii="宋体" w:eastAsia="宋体" w:hAnsi="宋体"/>
          <w:b w:val="0"/>
          <w:i w:val="0"/>
          <w:sz w:val="21"/>
          <w:lang w:eastAsia="zh-CN"/>
        </w:rPr>
        <w:t>三个数据集的取消率接近，说明时间窗口划分后正负样本比例没有出现明显失衡。这样可以让验证集和测试集更接近模型上线后的时间推移场景。</w:t>
      </w:r>
    </w:p>
    <w:tbl>
      <w:tblPr>
        <w:tblStyle w:val="TableGrid"/>
        <w:tblW w:w="0" w:type="auto"/>
        <w:jc w:val="center"/>
        <w:tblLayout w:type="autofit"/>
        <w:tblLook w:val="04A0" w:firstRow="1" w:lastRow="0" w:firstColumn="1" w:lastColumn="0" w:noHBand="0" w:noVBand="1"/>
      </w:tblPr>
      <w:tblGrid>
        <w:gridCol w:w="1435"/>
        <w:gridCol w:w="1995"/>
        <w:gridCol w:w="1605"/>
        <w:gridCol w:w="1502"/>
        <w:gridCol w:w="1568"/>
        <w:gridCol w:w="1629"/>
      </w:tblGrid>
      <w:tr w:rsidR="00C02FE0" w:rsidRPr="00A80846" w14:paraId="36C623CC" w14:textId="77777777">
        <w:trPr>
          <w:jc w:val="center"/>
        </w:trPr>
        <w:tc>
          <w:tcPr>
            <w:tcW w:w="1586" w:type="dxa"/>
            <w:shd w:val="clear" w:color="auto" w:fill="D9EAF7"/>
            <w:vAlign w:val="center"/>
            <w:shd w:fill="D9EAF7"/>
          </w:tcPr>
          <w:p w14:paraId="6FA6EBE6"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i w:val="0"/>
                <w:sz w:val="16"/>
              </w:rPr>
              <w:t>strategy</w:t>
            </w:r>
          </w:p>
        </w:tc>
        <w:tc>
          <w:tcPr>
            <w:tcW w:w="1586" w:type="dxa"/>
            <w:shd w:val="clear" w:color="auto" w:fill="D9EAF7"/>
            <w:vAlign w:val="center"/>
            <w:shd w:fill="D9EAF7"/>
          </w:tcPr>
          <w:p w14:paraId="71B4C525"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6"/>
              </w:rPr>
              <w:t>not_canceled_count</w:t>
            </w:r>
            <w:proofErr w:type="spellEnd"/>
          </w:p>
        </w:tc>
        <w:tc>
          <w:tcPr>
            <w:tcW w:w="1586" w:type="dxa"/>
            <w:shd w:val="clear" w:color="auto" w:fill="D9EAF7"/>
            <w:vAlign w:val="center"/>
            <w:shd w:fill="D9EAF7"/>
          </w:tcPr>
          <w:p w14:paraId="3EFC208A"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6"/>
              </w:rPr>
              <w:t>canceled_count</w:t>
            </w:r>
            <w:proofErr w:type="spellEnd"/>
          </w:p>
        </w:tc>
        <w:tc>
          <w:tcPr>
            <w:tcW w:w="1586" w:type="dxa"/>
            <w:shd w:val="clear" w:color="auto" w:fill="D9EAF7"/>
            <w:vAlign w:val="center"/>
            <w:shd w:fill="D9EAF7"/>
          </w:tcPr>
          <w:p w14:paraId="697930F6"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6"/>
              </w:rPr>
              <w:t>total_count</w:t>
            </w:r>
            <w:proofErr w:type="spellEnd"/>
          </w:p>
        </w:tc>
        <w:tc>
          <w:tcPr>
            <w:tcW w:w="1586" w:type="dxa"/>
            <w:shd w:val="clear" w:color="auto" w:fill="D9EAF7"/>
            <w:vAlign w:val="center"/>
            <w:shd w:fill="D9EAF7"/>
          </w:tcPr>
          <w:p w14:paraId="69583D9C"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6"/>
              </w:rPr>
              <w:t>canceled_ratio</w:t>
            </w:r>
            <w:proofErr w:type="spellEnd"/>
          </w:p>
        </w:tc>
        <w:tc>
          <w:tcPr>
            <w:tcW w:w="1586" w:type="dxa"/>
            <w:shd w:val="clear" w:color="auto" w:fill="D9EAF7"/>
            <w:vAlign w:val="center"/>
            <w:shd w:fill="D9EAF7"/>
          </w:tcPr>
          <w:p w14:paraId="79406741"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i w:val="0"/>
                <w:sz w:val="16"/>
              </w:rPr>
              <w:t>description</w:t>
            </w:r>
          </w:p>
        </w:tc>
      </w:tr>
      <w:tr w:rsidR="00C02FE0" w:rsidRPr="00A80846" w14:paraId="3B32A3A6" w14:textId="77777777">
        <w:trPr>
          <w:jc w:val="center"/>
        </w:trPr>
        <w:tc>
          <w:tcPr>
            <w:tcW w:w="1586" w:type="dxa"/>
            <w:vAlign w:val="center"/>
          </w:tcPr>
          <w:p w14:paraId="6A581443"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原始训练集</w:t>
            </w:r>
            <w:proofErr w:type="spellEnd"/>
          </w:p>
        </w:tc>
        <w:tc>
          <w:tcPr>
            <w:tcW w:w="1586" w:type="dxa"/>
            <w:vAlign w:val="center"/>
          </w:tcPr>
          <w:p w14:paraId="500E2F4C"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46712</w:t>
            </w:r>
          </w:p>
        </w:tc>
        <w:tc>
          <w:tcPr>
            <w:tcW w:w="1586" w:type="dxa"/>
            <w:vAlign w:val="center"/>
          </w:tcPr>
          <w:p w14:paraId="4B395219"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27420</w:t>
            </w:r>
          </w:p>
        </w:tc>
        <w:tc>
          <w:tcPr>
            <w:tcW w:w="1586" w:type="dxa"/>
            <w:vAlign w:val="center"/>
          </w:tcPr>
          <w:p w14:paraId="710F5A9A"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74132</w:t>
            </w:r>
          </w:p>
        </w:tc>
        <w:tc>
          <w:tcPr>
            <w:tcW w:w="1586" w:type="dxa"/>
            <w:vAlign w:val="center"/>
          </w:tcPr>
          <w:p w14:paraId="7513B7C2"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0.3699</w:t>
            </w:r>
          </w:p>
        </w:tc>
        <w:tc>
          <w:tcPr>
            <w:tcW w:w="1586" w:type="dxa"/>
            <w:vAlign w:val="center"/>
          </w:tcPr>
          <w:p w14:paraId="107D8A63" w14:textId="77777777" w:rsidR="00C02FE0" w:rsidRPr="00A80846" w:rsidRDefault="00000000">
            <w:pPr>
              <w:spacing w:before="0" w:after="0" w:line="240" w:lineRule="auto"/>
              <w:jc w:val="center"/>
              <w:rPr>
                <w:rFonts w:ascii="微软雅黑" w:eastAsia="微软雅黑" w:hAnsi="微软雅黑"/>
                <w:lang w:eastAsia="zh-CN"/>
              </w:rPr>
            </w:pPr>
            <w:r w:rsidRPr="00A80846">
              <w:rPr>
                <w:rFonts w:ascii="宋体" w:eastAsia="宋体" w:hAnsi="宋体"/>
                <w:b w:val="0"/>
                <w:i w:val="0"/>
                <w:sz w:val="16"/>
                <w:lang w:eastAsia="zh-CN"/>
              </w:rPr>
              <w:t>不改变样本数量，作为基线训练口径。</w:t>
            </w:r>
          </w:p>
        </w:tc>
      </w:tr>
      <w:tr w:rsidR="00C02FE0" w:rsidRPr="00A80846" w14:paraId="2B21DCAD" w14:textId="77777777">
        <w:trPr>
          <w:jc w:val="center"/>
        </w:trPr>
        <w:tc>
          <w:tcPr>
            <w:tcW w:w="1586" w:type="dxa"/>
            <w:vAlign w:val="center"/>
          </w:tcPr>
          <w:p w14:paraId="20BCED2D"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SMOTE过采样</w:t>
            </w:r>
            <w:proofErr w:type="spellEnd"/>
          </w:p>
        </w:tc>
        <w:tc>
          <w:tcPr>
            <w:tcW w:w="1586" w:type="dxa"/>
            <w:vAlign w:val="center"/>
          </w:tcPr>
          <w:p w14:paraId="0AE390F9"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46712</w:t>
            </w:r>
          </w:p>
        </w:tc>
        <w:tc>
          <w:tcPr>
            <w:tcW w:w="1586" w:type="dxa"/>
            <w:vAlign w:val="center"/>
          </w:tcPr>
          <w:p w14:paraId="573D47B8"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46712</w:t>
            </w:r>
          </w:p>
        </w:tc>
        <w:tc>
          <w:tcPr>
            <w:tcW w:w="1586" w:type="dxa"/>
            <w:vAlign w:val="center"/>
          </w:tcPr>
          <w:p w14:paraId="64F53E93"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93424</w:t>
            </w:r>
          </w:p>
        </w:tc>
        <w:tc>
          <w:tcPr>
            <w:tcW w:w="1586" w:type="dxa"/>
            <w:vAlign w:val="center"/>
          </w:tcPr>
          <w:p w14:paraId="2F6E7A59"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0.5000</w:t>
            </w:r>
          </w:p>
        </w:tc>
        <w:tc>
          <w:tcPr>
            <w:tcW w:w="1586" w:type="dxa"/>
            <w:vAlign w:val="center"/>
          </w:tcPr>
          <w:p w14:paraId="3C588638" w14:textId="77777777" w:rsidR="00C02FE0" w:rsidRPr="00A80846" w:rsidRDefault="00000000">
            <w:pPr>
              <w:spacing w:before="0" w:after="0" w:line="240" w:lineRule="auto"/>
              <w:jc w:val="center"/>
              <w:rPr>
                <w:rFonts w:ascii="微软雅黑" w:eastAsia="微软雅黑" w:hAnsi="微软雅黑"/>
                <w:lang w:eastAsia="zh-CN"/>
              </w:rPr>
            </w:pPr>
            <w:r w:rsidRPr="00A80846">
              <w:rPr>
                <w:rFonts w:ascii="宋体" w:eastAsia="宋体" w:hAnsi="宋体"/>
                <w:b w:val="0"/>
                <w:i w:val="0"/>
                <w:sz w:val="16"/>
                <w:lang w:eastAsia="zh-CN"/>
              </w:rPr>
              <w:t>只对训练集少数类生成合成样本，使正负样本数量一致。</w:t>
            </w:r>
          </w:p>
        </w:tc>
      </w:tr>
      <w:tr w:rsidR="00C02FE0" w:rsidRPr="00A80846" w14:paraId="486E3B2E" w14:textId="77777777">
        <w:trPr>
          <w:jc w:val="center"/>
        </w:trPr>
        <w:tc>
          <w:tcPr>
            <w:tcW w:w="1586" w:type="dxa"/>
            <w:vAlign w:val="center"/>
          </w:tcPr>
          <w:p w14:paraId="4D1B9384"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欠采样</w:t>
            </w:r>
            <w:proofErr w:type="spellEnd"/>
          </w:p>
        </w:tc>
        <w:tc>
          <w:tcPr>
            <w:tcW w:w="1586" w:type="dxa"/>
            <w:vAlign w:val="center"/>
          </w:tcPr>
          <w:p w14:paraId="35F71169"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27420</w:t>
            </w:r>
          </w:p>
        </w:tc>
        <w:tc>
          <w:tcPr>
            <w:tcW w:w="1586" w:type="dxa"/>
            <w:vAlign w:val="center"/>
          </w:tcPr>
          <w:p w14:paraId="6263B68B"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27420</w:t>
            </w:r>
          </w:p>
        </w:tc>
        <w:tc>
          <w:tcPr>
            <w:tcW w:w="1586" w:type="dxa"/>
            <w:vAlign w:val="center"/>
          </w:tcPr>
          <w:p w14:paraId="265EE4B0"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54840</w:t>
            </w:r>
          </w:p>
        </w:tc>
        <w:tc>
          <w:tcPr>
            <w:tcW w:w="1586" w:type="dxa"/>
            <w:vAlign w:val="center"/>
          </w:tcPr>
          <w:p w14:paraId="217806E3"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0.5000</w:t>
            </w:r>
          </w:p>
        </w:tc>
        <w:tc>
          <w:tcPr>
            <w:tcW w:w="1586" w:type="dxa"/>
            <w:vAlign w:val="center"/>
          </w:tcPr>
          <w:p w14:paraId="14ACE8DE" w14:textId="77777777" w:rsidR="00C02FE0" w:rsidRPr="00A80846" w:rsidRDefault="00000000">
            <w:pPr>
              <w:spacing w:before="0" w:after="0" w:line="240" w:lineRule="auto"/>
              <w:jc w:val="center"/>
              <w:rPr>
                <w:rFonts w:ascii="微软雅黑" w:eastAsia="微软雅黑" w:hAnsi="微软雅黑"/>
                <w:lang w:eastAsia="zh-CN"/>
              </w:rPr>
            </w:pPr>
            <w:r w:rsidRPr="00A80846">
              <w:rPr>
                <w:rFonts w:ascii="宋体" w:eastAsia="宋体" w:hAnsi="宋体"/>
                <w:b w:val="0"/>
                <w:i w:val="0"/>
                <w:sz w:val="16"/>
                <w:lang w:eastAsia="zh-CN"/>
              </w:rPr>
              <w:t>只对训练集多数类随机抽样，使正负样本数量一致。</w:t>
            </w:r>
          </w:p>
        </w:tc>
      </w:tr>
      <w:tr w:rsidR="00C02FE0" w:rsidRPr="00A80846" w14:paraId="26BABB2F" w14:textId="77777777">
        <w:trPr>
          <w:jc w:val="center"/>
        </w:trPr>
        <w:tc>
          <w:tcPr>
            <w:tcW w:w="1586" w:type="dxa"/>
            <w:vAlign w:val="center"/>
          </w:tcPr>
          <w:p w14:paraId="47E125D5"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类别权重调整</w:t>
            </w:r>
            <w:proofErr w:type="spellEnd"/>
          </w:p>
        </w:tc>
        <w:tc>
          <w:tcPr>
            <w:tcW w:w="1586" w:type="dxa"/>
            <w:vAlign w:val="center"/>
          </w:tcPr>
          <w:p w14:paraId="23753938"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46712</w:t>
            </w:r>
          </w:p>
        </w:tc>
        <w:tc>
          <w:tcPr>
            <w:tcW w:w="1586" w:type="dxa"/>
            <w:vAlign w:val="center"/>
          </w:tcPr>
          <w:p w14:paraId="6320CED7"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27420</w:t>
            </w:r>
          </w:p>
        </w:tc>
        <w:tc>
          <w:tcPr>
            <w:tcW w:w="1586" w:type="dxa"/>
            <w:vAlign w:val="center"/>
          </w:tcPr>
          <w:p w14:paraId="7CAC0277"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74132</w:t>
            </w:r>
          </w:p>
        </w:tc>
        <w:tc>
          <w:tcPr>
            <w:tcW w:w="1586" w:type="dxa"/>
            <w:vAlign w:val="center"/>
          </w:tcPr>
          <w:p w14:paraId="6DE792CD"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0.3699</w:t>
            </w:r>
          </w:p>
        </w:tc>
        <w:tc>
          <w:tcPr>
            <w:tcW w:w="1586" w:type="dxa"/>
            <w:vAlign w:val="center"/>
          </w:tcPr>
          <w:p w14:paraId="67F7C12D"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不改变样本数量，class_weight</w:t>
            </w:r>
            <w:proofErr w:type="spellEnd"/>
            <w:proofErr w:type="gramStart"/>
            <w:r w:rsidRPr="00A80846">
              <w:rPr>
                <w:rFonts w:ascii="宋体" w:eastAsia="宋体" w:hAnsi="宋体"/>
                <w:b w:val="0"/>
                <w:i w:val="0"/>
                <w:sz w:val="16"/>
              </w:rPr>
              <w:t>={</w:t>
            </w:r>
            <w:proofErr w:type="gramEnd"/>
            <w:r w:rsidRPr="00A80846">
              <w:rPr>
                <w:rFonts w:ascii="宋体" w:eastAsia="宋体" w:hAnsi="宋体"/>
                <w:b w:val="0"/>
                <w:i w:val="0"/>
                <w:sz w:val="16"/>
              </w:rPr>
              <w:t xml:space="preserve">0: 0.7935, 1: </w:t>
            </w:r>
            <w:proofErr w:type="gramStart"/>
            <w:r w:rsidRPr="00A80846">
              <w:rPr>
                <w:rFonts w:ascii="宋体" w:eastAsia="宋体" w:hAnsi="宋体"/>
                <w:b w:val="0"/>
                <w:i w:val="0"/>
                <w:sz w:val="16"/>
              </w:rPr>
              <w:t>1.3518}。</w:t>
            </w:r>
            <w:proofErr w:type="gramEnd"/>
          </w:p>
        </w:tc>
      </w:tr>
    </w:tbl>
    <w:p w14:paraId="64ABB9C3" w14:textId="77777777" w:rsidR="00C02FE0" w:rsidRPr="00A80846" w:rsidRDefault="00C02FE0">
      <w:pPr>
        <w:rPr>
          <w:rFonts w:ascii="微软雅黑" w:eastAsia="微软雅黑" w:hAnsi="微软雅黑"/>
        </w:rPr>
      </w:pPr>
    </w:p>
    <w:p w14:paraId="2B0256D1" w14:textId="77777777" w:rsidR="00C02FE0" w:rsidRPr="00A80846" w:rsidRDefault="00000000">
      <w:pPr>
        <w:spacing w:line="360" w:lineRule="auto" w:before="0" w:after="120"/>
        <w:ind w:firstLine="420"/>
        <w:jc w:val="left"/>
        <w:rPr>
          <w:rFonts w:ascii="微软雅黑" w:eastAsia="微软雅黑" w:hAnsi="微软雅黑"/>
          <w:lang w:eastAsia="zh-CN"/>
        </w:rPr>
      </w:pPr>
      <w:r w:rsidRPr="00A80846">
        <w:rPr>
          <w:rFonts w:ascii="宋体" w:eastAsia="宋体" w:hAnsi="宋体"/>
          <w:b w:val="0"/>
          <w:i w:val="0"/>
          <w:sz w:val="21"/>
          <w:lang w:eastAsia="zh-CN"/>
        </w:rPr>
        <w:t>原始训练集取消样本约占 37%，不是极端不平衡问题。SMOTE 和欠采样可以把类别比例调整到 1:1，但会改变训练样本分布；类别权重不改变样本数量，更适合先作为主要处理方式。</w:t>
      </w:r>
    </w:p>
    <w:p w14:paraId="13C955C3" w14:textId="77777777" w:rsidR="00C02FE0" w:rsidRPr="00A80846" w:rsidRDefault="00000000">
      <w:pPr>
        <w:pStyle w:val="Heading1"/>
        <w:spacing w:line="360" w:lineRule="auto" w:before="160" w:after="120"/>
        <w:jc w:val="left"/>
        <w:rPr>
          <w:rFonts w:ascii="微软雅黑" w:eastAsia="微软雅黑" w:hAnsi="微软雅黑"/>
          <w:lang w:eastAsia="zh-CN"/>
        </w:rPr>
      </w:pPr>
      <w:r w:rsidRPr="00A80846">
        <w:rPr>
          <w:rFonts w:ascii="宋体" w:eastAsia="宋体" w:hAnsi="宋体"/>
          <w:b/>
          <w:i w:val="0"/>
          <w:sz w:val="28"/>
          <w:lang w:eastAsia="zh-CN"/>
        </w:rPr>
        <w:t>2. 传统机器学习模型构建与调优</w:t>
      </w:r>
    </w:p>
    <w:p w14:paraId="2DEBD868" w14:textId="77777777" w:rsidR="00C02FE0" w:rsidRPr="00A80846" w:rsidRDefault="00000000">
      <w:pPr>
        <w:spacing w:line="360" w:lineRule="auto" w:before="0" w:after="120"/>
        <w:ind w:firstLine="420"/>
        <w:jc w:val="left"/>
        <w:rPr>
          <w:rFonts w:ascii="微软雅黑" w:eastAsia="微软雅黑" w:hAnsi="微软雅黑"/>
          <w:lang w:eastAsia="zh-CN"/>
        </w:rPr>
      </w:pPr>
      <w:r w:rsidRPr="00A80846">
        <w:rPr>
          <w:rFonts w:ascii="宋体" w:eastAsia="宋体" w:hAnsi="宋体"/>
          <w:b w:val="0"/>
          <w:i w:val="0"/>
          <w:sz w:val="21"/>
          <w:lang w:eastAsia="zh-CN"/>
        </w:rPr>
        <w:t>本阶段实现了逻辑回归、随机森林、</w:t>
      </w:r>
      <w:proofErr w:type="spellStart"/>
      <w:r w:rsidRPr="00A80846">
        <w:rPr>
          <w:rFonts w:ascii="宋体" w:eastAsia="宋体" w:hAnsi="宋体"/>
          <w:b w:val="0"/>
          <w:i w:val="0"/>
          <w:sz w:val="21"/>
          <w:lang w:eastAsia="zh-CN"/>
        </w:rPr>
        <w:t>XGBoost</w:t>
      </w:r>
      <w:proofErr w:type="spellEnd"/>
      <w:r w:rsidRPr="00A80846">
        <w:rPr>
          <w:rFonts w:ascii="宋体" w:eastAsia="宋体" w:hAnsi="宋体"/>
          <w:b w:val="0"/>
          <w:i w:val="0"/>
          <w:sz w:val="21"/>
          <w:lang w:eastAsia="zh-CN"/>
        </w:rPr>
        <w:t xml:space="preserve"> 和 </w:t>
      </w:r>
      <w:proofErr w:type="spellStart"/>
      <w:r w:rsidRPr="00A80846">
        <w:rPr>
          <w:rFonts w:ascii="宋体" w:eastAsia="宋体" w:hAnsi="宋体"/>
          <w:b w:val="0"/>
          <w:i w:val="0"/>
          <w:sz w:val="21"/>
          <w:lang w:eastAsia="zh-CN"/>
        </w:rPr>
        <w:t>LightGBM</w:t>
      </w:r>
      <w:proofErr w:type="spellEnd"/>
      <w:r w:rsidRPr="00A80846">
        <w:rPr>
          <w:rFonts w:ascii="宋体" w:eastAsia="宋体" w:hAnsi="宋体"/>
          <w:b w:val="0"/>
          <w:i w:val="0"/>
          <w:sz w:val="21"/>
          <w:lang w:eastAsia="zh-CN"/>
        </w:rPr>
        <w:t xml:space="preserve"> 四种传统分类模型，并使用 </w:t>
      </w:r>
      <w:proofErr w:type="spellStart"/>
      <w:r w:rsidRPr="00A80846">
        <w:rPr>
          <w:rFonts w:ascii="宋体" w:eastAsia="宋体" w:hAnsi="宋体"/>
          <w:b w:val="0"/>
          <w:i w:val="0"/>
          <w:sz w:val="21"/>
          <w:lang w:eastAsia="zh-CN"/>
        </w:rPr>
        <w:t>Optuna</w:t>
      </w:r>
      <w:proofErr w:type="spellEnd"/>
      <w:r w:rsidRPr="00A80846">
        <w:rPr>
          <w:rFonts w:ascii="宋体" w:eastAsia="宋体" w:hAnsi="宋体"/>
          <w:b w:val="0"/>
          <w:i w:val="0"/>
          <w:sz w:val="21"/>
          <w:lang w:eastAsia="zh-CN"/>
        </w:rPr>
        <w:t xml:space="preserve"> 对关键超参数进行自动搜索。</w:t>
      </w:r>
      <w:proofErr w:type="spellStart"/>
      <w:r w:rsidRPr="00A80846">
        <w:rPr>
          <w:rFonts w:ascii="宋体" w:eastAsia="宋体" w:hAnsi="宋体"/>
          <w:b w:val="0"/>
          <w:i w:val="0"/>
          <w:sz w:val="21"/>
          <w:lang w:eastAsia="zh-CN"/>
        </w:rPr>
        <w:t>Optuna</w:t>
      </w:r>
      <w:proofErr w:type="spellEnd"/>
      <w:r w:rsidRPr="00A80846">
        <w:rPr>
          <w:rFonts w:ascii="宋体" w:eastAsia="宋体" w:hAnsi="宋体"/>
          <w:b w:val="0"/>
          <w:i w:val="0"/>
          <w:sz w:val="21"/>
          <w:lang w:eastAsia="zh-CN"/>
        </w:rPr>
        <w:t xml:space="preserve"> 会自动尝试不同参数组合，并以验证集 AUC 作为主要优化目标；模型只在训练集上拟合，验证集用于选择较优参数，测试集只用于最终效果评估。这样可以减少手工调参的随意性，也避免直接根据测试集调参。AUC 用于衡量整体排序能力，同时结合 Precision、Recall 和 F1 观察模型在取消识别上的实际表现。</w:t>
      </w:r>
    </w:p>
    <w:p w14:paraId="4BD9DAF5" w14:textId="77777777" w:rsidR="008D4A1A" w:rsidRPr="00A80846" w:rsidRDefault="00000000">
      <w:pPr>
        <w:spacing w:line="360" w:lineRule="auto" w:before="0" w:after="120"/>
        <w:ind w:firstLine="420"/>
        <w:jc w:val="left"/>
        <w:rPr>
          <w:rFonts w:ascii="微软雅黑" w:eastAsia="微软雅黑" w:hAnsi="微软雅黑"/>
          <w:lang w:eastAsia="zh-CN"/>
        </w:rPr>
      </w:pPr>
      <w:r w:rsidRPr="00A80846">
        <w:rPr>
          <w:rFonts w:ascii="宋体" w:eastAsia="宋体" w:hAnsi="宋体"/>
          <w:b w:val="0"/>
          <w:i w:val="0"/>
          <w:sz w:val="21"/>
          <w:lang w:eastAsia="zh-CN"/>
        </w:rPr>
        <w:t xml:space="preserve">为观察 </w:t>
      </w:r>
      <w:proofErr w:type="spellStart"/>
      <w:r w:rsidRPr="00A80846">
        <w:rPr>
          <w:rFonts w:ascii="宋体" w:eastAsia="宋体" w:hAnsi="宋体"/>
          <w:b w:val="0"/>
          <w:i w:val="0"/>
          <w:sz w:val="21"/>
          <w:lang w:eastAsia="zh-CN"/>
        </w:rPr>
        <w:t>Optuna</w:t>
      </w:r>
      <w:proofErr w:type="spellEnd"/>
      <w:r w:rsidRPr="00A80846">
        <w:rPr>
          <w:rFonts w:ascii="宋体" w:eastAsia="宋体" w:hAnsi="宋体"/>
          <w:b w:val="0"/>
          <w:i w:val="0"/>
          <w:sz w:val="21"/>
          <w:lang w:eastAsia="zh-CN"/>
        </w:rPr>
        <w:t xml:space="preserve"> 调优效果，本文补充未经过 </w:t>
      </w:r>
      <w:proofErr w:type="spellStart"/>
      <w:r w:rsidRPr="00A80846">
        <w:rPr>
          <w:rFonts w:ascii="宋体" w:eastAsia="宋体" w:hAnsi="宋体"/>
          <w:b w:val="0"/>
          <w:i w:val="0"/>
          <w:sz w:val="21"/>
          <w:lang w:eastAsia="zh-CN"/>
        </w:rPr>
        <w:t>Optuna</w:t>
      </w:r>
      <w:proofErr w:type="spellEnd"/>
      <w:r w:rsidRPr="00A80846">
        <w:rPr>
          <w:rFonts w:ascii="宋体" w:eastAsia="宋体" w:hAnsi="宋体"/>
          <w:b w:val="0"/>
          <w:i w:val="0"/>
          <w:sz w:val="21"/>
          <w:lang w:eastAsia="zh-CN"/>
        </w:rPr>
        <w:t xml:space="preserve"> 搜索的基线参数模型作为调优前口径，并与 </w:t>
      </w:r>
      <w:proofErr w:type="spellStart"/>
      <w:r w:rsidRPr="00A80846">
        <w:rPr>
          <w:rFonts w:ascii="宋体" w:eastAsia="宋体" w:hAnsi="宋体"/>
          <w:b w:val="0"/>
          <w:i w:val="0"/>
          <w:sz w:val="21"/>
          <w:lang w:eastAsia="zh-CN"/>
        </w:rPr>
        <w:t>Optuna</w:t>
      </w:r>
      <w:proofErr w:type="spellEnd"/>
      <w:r w:rsidRPr="00A80846">
        <w:rPr>
          <w:rFonts w:ascii="宋体" w:eastAsia="宋体" w:hAnsi="宋体"/>
          <w:b w:val="0"/>
          <w:i w:val="0"/>
          <w:sz w:val="21"/>
          <w:lang w:eastAsia="zh-CN"/>
        </w:rPr>
        <w:t xml:space="preserve"> 调优后的测试集表现进行对比。两组模型使用相同训练集、验证集和测试集，因此可以直接比较调优带来的指标变化。</w:t>
      </w:r>
    </w:p>
    <w:p w14:paraId="7FB1C649" w14:textId="77777777" w:rsidR="008D4A1A" w:rsidRPr="00A80846" w:rsidRDefault="00000000">
      <w:pPr>
        <w:spacing w:line="360" w:lineRule="auto" w:before="0" w:after="120"/>
        <w:jc w:val="center"/>
        <w:rPr>
          <w:rFonts w:ascii="微软雅黑" w:eastAsia="微软雅黑" w:hAnsi="微软雅黑"/>
          <w:lang w:eastAsia="zh-CN"/>
        </w:rPr>
      </w:pPr>
      <w:r w:rsidRPr="00A80846">
        <w:rPr>
          <w:rFonts w:ascii="宋体" w:eastAsia="宋体" w:hAnsi="宋体"/>
          <w:b w:val="0"/>
          <w:i/>
          <w:sz w:val="20"/>
          <w:lang w:eastAsia="zh-CN"/>
        </w:rPr>
        <w:t>传统模型调优前后测试集指标对比</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Look w:val="04A0" w:firstRow="1" w:lastRow="0" w:firstColumn="1" w:lastColumn="0" w:noHBand="0" w:noVBand="1"/>
      </w:tblPr>
      <w:tblGrid>
        <w:gridCol w:w="995"/>
        <w:gridCol w:w="687"/>
        <w:gridCol w:w="687"/>
        <w:gridCol w:w="687"/>
        <w:gridCol w:w="686"/>
        <w:gridCol w:w="686"/>
        <w:gridCol w:w="686"/>
        <w:gridCol w:w="854"/>
        <w:gridCol w:w="854"/>
        <w:gridCol w:w="854"/>
        <w:gridCol w:w="686"/>
        <w:gridCol w:w="686"/>
        <w:gridCol w:w="686"/>
      </w:tblGrid>
      <w:tr w:rsidR="008D4A1A" w:rsidRPr="00A80846" w14:paraId="28828FA9" w14:textId="77777777" w:rsidTr="00BF1192">
        <w:trPr>
          <w:jc w:val="center"/>
        </w:trPr>
        <w:tc>
          <w:tcPr>
            <w:tcW w:w="0" w:type="dxa"/>
            <w:vAlign w:val="center"/>
            <w:shd w:fill="D9EAF7"/>
          </w:tcPr>
          <w:p w14:paraId="6210E431" w14:textId="77777777" w:rsidR="008D4A1A"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4"/>
              </w:rPr>
              <w:t>模型</w:t>
            </w:r>
            <w:proofErr w:type="spellEnd"/>
          </w:p>
        </w:tc>
        <w:tc>
          <w:tcPr>
            <w:tcW w:w="0" w:type="dxa"/>
            <w:vAlign w:val="center"/>
            <w:shd w:fill="D9EAF7"/>
          </w:tcPr>
          <w:p w14:paraId="3D0F0770" w14:textId="77777777" w:rsidR="008D4A1A"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4"/>
              </w:rPr>
              <w:t>基线</w:t>
            </w:r>
            <w:proofErr w:type="spellEnd"/>
            <w:r w:rsidRPr="00A80846">
              <w:rPr>
                <w:rFonts w:ascii="宋体" w:eastAsia="宋体" w:hAnsi="宋体"/>
                <w:b/>
                <w:i w:val="0"/>
                <w:sz w:val="14"/>
              </w:rPr>
              <w:t xml:space="preserve"> AUC</w:t>
            </w:r>
          </w:p>
        </w:tc>
        <w:tc>
          <w:tcPr>
            <w:tcW w:w="0" w:type="dxa"/>
            <w:vAlign w:val="center"/>
            <w:shd w:fill="D9EAF7"/>
          </w:tcPr>
          <w:p w14:paraId="049D3326" w14:textId="77777777" w:rsidR="008D4A1A"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4"/>
              </w:rPr>
              <w:t>调优后</w:t>
            </w:r>
            <w:proofErr w:type="spellEnd"/>
            <w:r w:rsidRPr="00A80846">
              <w:rPr>
                <w:rFonts w:ascii="宋体" w:eastAsia="宋体" w:hAnsi="宋体"/>
                <w:b/>
                <w:i w:val="0"/>
                <w:sz w:val="14"/>
              </w:rPr>
              <w:t xml:space="preserve"> AUC</w:t>
            </w:r>
          </w:p>
        </w:tc>
        <w:tc>
          <w:tcPr>
            <w:tcW w:w="0" w:type="dxa"/>
            <w:vAlign w:val="center"/>
            <w:shd w:fill="D9EAF7"/>
          </w:tcPr>
          <w:p w14:paraId="1DBFFC05"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i w:val="0"/>
                <w:sz w:val="14"/>
              </w:rPr>
              <w:t xml:space="preserve">AUC </w:t>
            </w:r>
            <w:proofErr w:type="spellStart"/>
            <w:r w:rsidRPr="00A80846">
              <w:rPr>
                <w:rFonts w:ascii="宋体" w:eastAsia="宋体" w:hAnsi="宋体"/>
                <w:b/>
                <w:i w:val="0"/>
                <w:sz w:val="14"/>
              </w:rPr>
              <w:t>变化</w:t>
            </w:r>
            <w:proofErr w:type="spellEnd"/>
          </w:p>
        </w:tc>
        <w:tc>
          <w:tcPr>
            <w:tcW w:w="0" w:type="dxa"/>
            <w:vAlign w:val="center"/>
            <w:shd w:fill="D9EAF7"/>
          </w:tcPr>
          <w:p w14:paraId="6933FCAB" w14:textId="77777777" w:rsidR="008D4A1A"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4"/>
              </w:rPr>
              <w:t>基线</w:t>
            </w:r>
            <w:proofErr w:type="spellEnd"/>
            <w:r w:rsidRPr="00A80846">
              <w:rPr>
                <w:rFonts w:ascii="宋体" w:eastAsia="宋体" w:hAnsi="宋体"/>
                <w:b/>
                <w:i w:val="0"/>
                <w:sz w:val="14"/>
              </w:rPr>
              <w:t xml:space="preserve"> F1</w:t>
            </w:r>
          </w:p>
        </w:tc>
        <w:tc>
          <w:tcPr>
            <w:tcW w:w="0" w:type="dxa"/>
            <w:vAlign w:val="center"/>
            <w:shd w:fill="D9EAF7"/>
          </w:tcPr>
          <w:p w14:paraId="0A711673" w14:textId="77777777" w:rsidR="008D4A1A"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4"/>
              </w:rPr>
              <w:t>调优后</w:t>
            </w:r>
            <w:proofErr w:type="spellEnd"/>
            <w:r w:rsidRPr="00A80846">
              <w:rPr>
                <w:rFonts w:ascii="宋体" w:eastAsia="宋体" w:hAnsi="宋体"/>
                <w:b/>
                <w:i w:val="0"/>
                <w:sz w:val="14"/>
              </w:rPr>
              <w:t xml:space="preserve"> F1</w:t>
            </w:r>
          </w:p>
        </w:tc>
        <w:tc>
          <w:tcPr>
            <w:tcW w:w="0" w:type="dxa"/>
            <w:vAlign w:val="center"/>
            <w:shd w:fill="D9EAF7"/>
          </w:tcPr>
          <w:p w14:paraId="2F76E397"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i w:val="0"/>
                <w:sz w:val="14"/>
              </w:rPr>
              <w:t xml:space="preserve">F1 </w:t>
            </w:r>
            <w:proofErr w:type="spellStart"/>
            <w:r w:rsidRPr="00A80846">
              <w:rPr>
                <w:rFonts w:ascii="宋体" w:eastAsia="宋体" w:hAnsi="宋体"/>
                <w:b/>
                <w:i w:val="0"/>
                <w:sz w:val="14"/>
              </w:rPr>
              <w:t>变化</w:t>
            </w:r>
            <w:proofErr w:type="spellEnd"/>
          </w:p>
        </w:tc>
        <w:tc>
          <w:tcPr>
            <w:tcW w:w="0" w:type="dxa"/>
            <w:vAlign w:val="center"/>
            <w:shd w:fill="D9EAF7"/>
          </w:tcPr>
          <w:p w14:paraId="7F05D8F7" w14:textId="77777777" w:rsidR="008D4A1A"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4"/>
              </w:rPr>
              <w:t>基线</w:t>
            </w:r>
            <w:proofErr w:type="spellEnd"/>
            <w:r w:rsidRPr="00A80846">
              <w:rPr>
                <w:rFonts w:ascii="宋体" w:eastAsia="宋体" w:hAnsi="宋体"/>
                <w:b/>
                <w:i w:val="0"/>
                <w:sz w:val="14"/>
              </w:rPr>
              <w:t xml:space="preserve"> Precision</w:t>
            </w:r>
          </w:p>
        </w:tc>
        <w:tc>
          <w:tcPr>
            <w:tcW w:w="0" w:type="dxa"/>
            <w:vAlign w:val="center"/>
            <w:shd w:fill="D9EAF7"/>
          </w:tcPr>
          <w:p w14:paraId="1E617604" w14:textId="77777777" w:rsidR="008D4A1A"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4"/>
              </w:rPr>
              <w:t>调优后</w:t>
            </w:r>
            <w:proofErr w:type="spellEnd"/>
            <w:r w:rsidRPr="00A80846">
              <w:rPr>
                <w:rFonts w:ascii="宋体" w:eastAsia="宋体" w:hAnsi="宋体"/>
                <w:b/>
                <w:i w:val="0"/>
                <w:sz w:val="14"/>
              </w:rPr>
              <w:t xml:space="preserve"> Precision</w:t>
            </w:r>
          </w:p>
        </w:tc>
        <w:tc>
          <w:tcPr>
            <w:tcW w:w="0" w:type="dxa"/>
            <w:vAlign w:val="center"/>
            <w:shd w:fill="D9EAF7"/>
          </w:tcPr>
          <w:p w14:paraId="1BF93BB7"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i w:val="0"/>
                <w:sz w:val="14"/>
              </w:rPr>
              <w:t xml:space="preserve">Precision </w:t>
            </w:r>
            <w:proofErr w:type="spellStart"/>
            <w:r w:rsidRPr="00A80846">
              <w:rPr>
                <w:rFonts w:ascii="宋体" w:eastAsia="宋体" w:hAnsi="宋体"/>
                <w:b/>
                <w:i w:val="0"/>
                <w:sz w:val="14"/>
              </w:rPr>
              <w:t>变化</w:t>
            </w:r>
            <w:proofErr w:type="spellEnd"/>
          </w:p>
        </w:tc>
        <w:tc>
          <w:tcPr>
            <w:tcW w:w="0" w:type="dxa"/>
            <w:vAlign w:val="center"/>
            <w:shd w:fill="D9EAF7"/>
          </w:tcPr>
          <w:p w14:paraId="4374A12A" w14:textId="77777777" w:rsidR="008D4A1A"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4"/>
              </w:rPr>
              <w:t>基线</w:t>
            </w:r>
            <w:proofErr w:type="spellEnd"/>
            <w:r w:rsidRPr="00A80846">
              <w:rPr>
                <w:rFonts w:ascii="宋体" w:eastAsia="宋体" w:hAnsi="宋体"/>
                <w:b/>
                <w:i w:val="0"/>
                <w:sz w:val="14"/>
              </w:rPr>
              <w:t xml:space="preserve"> Recall</w:t>
            </w:r>
          </w:p>
        </w:tc>
        <w:tc>
          <w:tcPr>
            <w:tcW w:w="0" w:type="dxa"/>
            <w:vAlign w:val="center"/>
            <w:shd w:fill="D9EAF7"/>
          </w:tcPr>
          <w:p w14:paraId="6C579F3F" w14:textId="77777777" w:rsidR="008D4A1A"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4"/>
              </w:rPr>
              <w:t>调优后</w:t>
            </w:r>
            <w:proofErr w:type="spellEnd"/>
            <w:r w:rsidRPr="00A80846">
              <w:rPr>
                <w:rFonts w:ascii="宋体" w:eastAsia="宋体" w:hAnsi="宋体"/>
                <w:b/>
                <w:i w:val="0"/>
                <w:sz w:val="14"/>
              </w:rPr>
              <w:t xml:space="preserve"> Recall</w:t>
            </w:r>
          </w:p>
        </w:tc>
        <w:tc>
          <w:tcPr>
            <w:tcW w:w="0" w:type="dxa"/>
            <w:vAlign w:val="center"/>
            <w:shd w:fill="D9EAF7"/>
          </w:tcPr>
          <w:p w14:paraId="78852FAA"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i w:val="0"/>
                <w:sz w:val="14"/>
              </w:rPr>
              <w:t xml:space="preserve">Recall </w:t>
            </w:r>
            <w:proofErr w:type="spellStart"/>
            <w:r w:rsidRPr="00A80846">
              <w:rPr>
                <w:rFonts w:ascii="宋体" w:eastAsia="宋体" w:hAnsi="宋体"/>
                <w:b/>
                <w:i w:val="0"/>
                <w:sz w:val="14"/>
              </w:rPr>
              <w:t>变化</w:t>
            </w:r>
            <w:proofErr w:type="spellEnd"/>
          </w:p>
        </w:tc>
      </w:tr>
      <w:tr w:rsidR="008D4A1A" w:rsidRPr="00A80846" w14:paraId="24BAE427" w14:textId="77777777" w:rsidTr="00BF1192">
        <w:trPr>
          <w:jc w:val="center"/>
        </w:trPr>
        <w:tc>
          <w:tcPr>
            <w:tcW w:w="0" w:type="dxa"/>
            <w:vAlign w:val="center"/>
          </w:tcPr>
          <w:p w14:paraId="33CE0676" w14:textId="77777777" w:rsidR="008D4A1A"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4"/>
              </w:rPr>
              <w:t>LightGBM</w:t>
            </w:r>
            <w:proofErr w:type="spellEnd"/>
          </w:p>
        </w:tc>
        <w:tc>
          <w:tcPr>
            <w:tcW w:w="0" w:type="dxa"/>
            <w:vAlign w:val="center"/>
          </w:tcPr>
          <w:p w14:paraId="01DA9BF6"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0.9465</w:t>
            </w:r>
          </w:p>
        </w:tc>
        <w:tc>
          <w:tcPr>
            <w:tcW w:w="0" w:type="dxa"/>
            <w:vAlign w:val="center"/>
          </w:tcPr>
          <w:p w14:paraId="3A9DDD99"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0.9485</w:t>
            </w:r>
          </w:p>
        </w:tc>
        <w:tc>
          <w:tcPr>
            <w:tcW w:w="0" w:type="dxa"/>
            <w:vAlign w:val="center"/>
          </w:tcPr>
          <w:p w14:paraId="554AF706"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0.0020</w:t>
            </w:r>
          </w:p>
        </w:tc>
        <w:tc>
          <w:tcPr>
            <w:tcW w:w="0" w:type="dxa"/>
            <w:vAlign w:val="center"/>
          </w:tcPr>
          <w:p w14:paraId="37F373C0"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0.8289</w:t>
            </w:r>
          </w:p>
        </w:tc>
        <w:tc>
          <w:tcPr>
            <w:tcW w:w="0" w:type="dxa"/>
            <w:vAlign w:val="center"/>
          </w:tcPr>
          <w:p w14:paraId="11AC6D09"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0.8326</w:t>
            </w:r>
          </w:p>
        </w:tc>
        <w:tc>
          <w:tcPr>
            <w:tcW w:w="0" w:type="dxa"/>
            <w:vAlign w:val="center"/>
          </w:tcPr>
          <w:p w14:paraId="1EDFB568"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0.0037</w:t>
            </w:r>
          </w:p>
        </w:tc>
        <w:tc>
          <w:tcPr>
            <w:tcW w:w="0" w:type="dxa"/>
            <w:vAlign w:val="center"/>
          </w:tcPr>
          <w:p w14:paraId="073F2709"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0.8024</w:t>
            </w:r>
          </w:p>
        </w:tc>
        <w:tc>
          <w:tcPr>
            <w:tcW w:w="0" w:type="dxa"/>
            <w:vAlign w:val="center"/>
          </w:tcPr>
          <w:p w14:paraId="1CC925FD"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0.8113</w:t>
            </w:r>
          </w:p>
        </w:tc>
        <w:tc>
          <w:tcPr>
            <w:tcW w:w="0" w:type="dxa"/>
            <w:vAlign w:val="center"/>
          </w:tcPr>
          <w:p w14:paraId="6BC32AB5"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0.0089</w:t>
            </w:r>
          </w:p>
        </w:tc>
        <w:tc>
          <w:tcPr>
            <w:tcW w:w="0" w:type="dxa"/>
            <w:vAlign w:val="center"/>
          </w:tcPr>
          <w:p w14:paraId="394A4CC1"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0.8572</w:t>
            </w:r>
          </w:p>
        </w:tc>
        <w:tc>
          <w:tcPr>
            <w:tcW w:w="0" w:type="dxa"/>
            <w:vAlign w:val="center"/>
          </w:tcPr>
          <w:p w14:paraId="726F4A46"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0.8552</w:t>
            </w:r>
          </w:p>
        </w:tc>
        <w:tc>
          <w:tcPr>
            <w:tcW w:w="0" w:type="dxa"/>
            <w:vAlign w:val="center"/>
          </w:tcPr>
          <w:p w14:paraId="3281482E"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-0.0020</w:t>
            </w:r>
          </w:p>
        </w:tc>
      </w:tr>
      <w:tr w:rsidR="008D4A1A" w:rsidRPr="00A80846" w14:paraId="5E22E6C1" w14:textId="77777777" w:rsidTr="00BF1192">
        <w:trPr>
          <w:jc w:val="center"/>
        </w:trPr>
        <w:tc>
          <w:tcPr>
            <w:tcW w:w="0" w:type="dxa"/>
            <w:vAlign w:val="center"/>
          </w:tcPr>
          <w:p w14:paraId="30CF8509" w14:textId="77777777" w:rsidR="008D4A1A"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4"/>
              </w:rPr>
              <w:t>XGBoost</w:t>
            </w:r>
            <w:proofErr w:type="spellEnd"/>
          </w:p>
        </w:tc>
        <w:tc>
          <w:tcPr>
            <w:tcW w:w="0" w:type="dxa"/>
            <w:vAlign w:val="center"/>
          </w:tcPr>
          <w:p w14:paraId="242F6E15"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0.9429</w:t>
            </w:r>
          </w:p>
        </w:tc>
        <w:tc>
          <w:tcPr>
            <w:tcW w:w="0" w:type="dxa"/>
            <w:vAlign w:val="center"/>
          </w:tcPr>
          <w:p w14:paraId="4A9EDDDD"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0.9483</w:t>
            </w:r>
          </w:p>
        </w:tc>
        <w:tc>
          <w:tcPr>
            <w:tcW w:w="0" w:type="dxa"/>
            <w:vAlign w:val="center"/>
          </w:tcPr>
          <w:p w14:paraId="4BB25701"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0.0054</w:t>
            </w:r>
          </w:p>
        </w:tc>
        <w:tc>
          <w:tcPr>
            <w:tcW w:w="0" w:type="dxa"/>
            <w:vAlign w:val="center"/>
          </w:tcPr>
          <w:p w14:paraId="13C09489"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0.8216</w:t>
            </w:r>
          </w:p>
        </w:tc>
        <w:tc>
          <w:tcPr>
            <w:tcW w:w="0" w:type="dxa"/>
            <w:vAlign w:val="center"/>
          </w:tcPr>
          <w:p w14:paraId="5E0F1712"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0.8329</w:t>
            </w:r>
          </w:p>
        </w:tc>
        <w:tc>
          <w:tcPr>
            <w:tcW w:w="0" w:type="dxa"/>
            <w:vAlign w:val="center"/>
          </w:tcPr>
          <w:p w14:paraId="03F4FC70"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0.0113</w:t>
            </w:r>
          </w:p>
        </w:tc>
        <w:tc>
          <w:tcPr>
            <w:tcW w:w="0" w:type="dxa"/>
            <w:vAlign w:val="center"/>
          </w:tcPr>
          <w:p w14:paraId="68850191"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0.7829</w:t>
            </w:r>
          </w:p>
        </w:tc>
        <w:tc>
          <w:tcPr>
            <w:tcW w:w="0" w:type="dxa"/>
            <w:vAlign w:val="center"/>
          </w:tcPr>
          <w:p w14:paraId="519A104F"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0.8135</w:t>
            </w:r>
          </w:p>
        </w:tc>
        <w:tc>
          <w:tcPr>
            <w:tcW w:w="0" w:type="dxa"/>
            <w:vAlign w:val="center"/>
          </w:tcPr>
          <w:p w14:paraId="1E709179"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0.0306</w:t>
            </w:r>
          </w:p>
        </w:tc>
        <w:tc>
          <w:tcPr>
            <w:tcW w:w="0" w:type="dxa"/>
            <w:vAlign w:val="center"/>
          </w:tcPr>
          <w:p w14:paraId="5F89A293"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0.8643</w:t>
            </w:r>
          </w:p>
        </w:tc>
        <w:tc>
          <w:tcPr>
            <w:tcW w:w="0" w:type="dxa"/>
            <w:vAlign w:val="center"/>
          </w:tcPr>
          <w:p w14:paraId="3E2ED684"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0.8532</w:t>
            </w:r>
          </w:p>
        </w:tc>
        <w:tc>
          <w:tcPr>
            <w:tcW w:w="0" w:type="dxa"/>
            <w:vAlign w:val="center"/>
          </w:tcPr>
          <w:p w14:paraId="25E85C1F"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-0.0111</w:t>
            </w:r>
          </w:p>
        </w:tc>
      </w:tr>
      <w:tr w:rsidR="008D4A1A" w:rsidRPr="00A80846" w14:paraId="43A1C839" w14:textId="77777777" w:rsidTr="00BF1192">
        <w:trPr>
          <w:jc w:val="center"/>
        </w:trPr>
        <w:tc>
          <w:tcPr>
            <w:tcW w:w="0" w:type="dxa"/>
            <w:vAlign w:val="center"/>
          </w:tcPr>
          <w:p w14:paraId="7BFB5D9D"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Random Forest</w:t>
            </w:r>
          </w:p>
        </w:tc>
        <w:tc>
          <w:tcPr>
            <w:tcW w:w="0" w:type="dxa"/>
            <w:vAlign w:val="center"/>
          </w:tcPr>
          <w:p w14:paraId="754358A0"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0.9350</w:t>
            </w:r>
          </w:p>
        </w:tc>
        <w:tc>
          <w:tcPr>
            <w:tcW w:w="0" w:type="dxa"/>
            <w:vAlign w:val="center"/>
          </w:tcPr>
          <w:p w14:paraId="33ABF76C"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0.9422</w:t>
            </w:r>
          </w:p>
        </w:tc>
        <w:tc>
          <w:tcPr>
            <w:tcW w:w="0" w:type="dxa"/>
            <w:vAlign w:val="center"/>
          </w:tcPr>
          <w:p w14:paraId="673FC977"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0.0072</w:t>
            </w:r>
          </w:p>
        </w:tc>
        <w:tc>
          <w:tcPr>
            <w:tcW w:w="0" w:type="dxa"/>
            <w:vAlign w:val="center"/>
          </w:tcPr>
          <w:p w14:paraId="1520D544"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0.8153</w:t>
            </w:r>
          </w:p>
        </w:tc>
        <w:tc>
          <w:tcPr>
            <w:tcW w:w="0" w:type="dxa"/>
            <w:vAlign w:val="center"/>
          </w:tcPr>
          <w:p w14:paraId="27A24EEC"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0.8209</w:t>
            </w:r>
          </w:p>
        </w:tc>
        <w:tc>
          <w:tcPr>
            <w:tcW w:w="0" w:type="dxa"/>
            <w:vAlign w:val="center"/>
          </w:tcPr>
          <w:p w14:paraId="18BA7693"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0.0056</w:t>
            </w:r>
          </w:p>
        </w:tc>
        <w:tc>
          <w:tcPr>
            <w:tcW w:w="0" w:type="dxa"/>
            <w:vAlign w:val="center"/>
          </w:tcPr>
          <w:p w14:paraId="446399C7"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0.8054</w:t>
            </w:r>
          </w:p>
        </w:tc>
        <w:tc>
          <w:tcPr>
            <w:tcW w:w="0" w:type="dxa"/>
            <w:vAlign w:val="center"/>
          </w:tcPr>
          <w:p w14:paraId="3C0F3FDC"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0.8074</w:t>
            </w:r>
          </w:p>
        </w:tc>
        <w:tc>
          <w:tcPr>
            <w:tcW w:w="0" w:type="dxa"/>
            <w:vAlign w:val="center"/>
          </w:tcPr>
          <w:p w14:paraId="3011A939"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0.0020</w:t>
            </w:r>
          </w:p>
        </w:tc>
        <w:tc>
          <w:tcPr>
            <w:tcW w:w="0" w:type="dxa"/>
            <w:vAlign w:val="center"/>
          </w:tcPr>
          <w:p w14:paraId="3095C26E"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0.8253</w:t>
            </w:r>
          </w:p>
        </w:tc>
        <w:tc>
          <w:tcPr>
            <w:tcW w:w="0" w:type="dxa"/>
            <w:vAlign w:val="center"/>
          </w:tcPr>
          <w:p w14:paraId="7C50BDD0"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0.8348</w:t>
            </w:r>
          </w:p>
        </w:tc>
        <w:tc>
          <w:tcPr>
            <w:tcW w:w="0" w:type="dxa"/>
            <w:vAlign w:val="center"/>
          </w:tcPr>
          <w:p w14:paraId="408EDC2F"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0.0095</w:t>
            </w:r>
          </w:p>
        </w:tc>
      </w:tr>
      <w:tr w:rsidR="008D4A1A" w:rsidRPr="00A80846" w14:paraId="7FEE07CC" w14:textId="77777777" w:rsidTr="00BF1192">
        <w:trPr>
          <w:jc w:val="center"/>
        </w:trPr>
        <w:tc>
          <w:tcPr>
            <w:tcW w:w="0" w:type="dxa"/>
            <w:vAlign w:val="center"/>
          </w:tcPr>
          <w:p w14:paraId="308B01AF"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Logistic Regression</w:t>
            </w:r>
          </w:p>
        </w:tc>
        <w:tc>
          <w:tcPr>
            <w:tcW w:w="0" w:type="dxa"/>
            <w:vAlign w:val="center"/>
          </w:tcPr>
          <w:p w14:paraId="5FCC5B48"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0.9152</w:t>
            </w:r>
          </w:p>
        </w:tc>
        <w:tc>
          <w:tcPr>
            <w:tcW w:w="0" w:type="dxa"/>
            <w:vAlign w:val="center"/>
          </w:tcPr>
          <w:p w14:paraId="3DD6C8A6"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0.9152</w:t>
            </w:r>
          </w:p>
        </w:tc>
        <w:tc>
          <w:tcPr>
            <w:tcW w:w="0" w:type="dxa"/>
            <w:vAlign w:val="center"/>
          </w:tcPr>
          <w:p w14:paraId="73DC6CEE"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0.0000</w:t>
            </w:r>
          </w:p>
        </w:tc>
        <w:tc>
          <w:tcPr>
            <w:tcW w:w="0" w:type="dxa"/>
            <w:vAlign w:val="center"/>
          </w:tcPr>
          <w:p w14:paraId="6A4BE47D"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0.7733</w:t>
            </w:r>
          </w:p>
        </w:tc>
        <w:tc>
          <w:tcPr>
            <w:tcW w:w="0" w:type="dxa"/>
            <w:vAlign w:val="center"/>
          </w:tcPr>
          <w:p w14:paraId="7C897D54"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0.7795</w:t>
            </w:r>
          </w:p>
        </w:tc>
        <w:tc>
          <w:tcPr>
            <w:tcW w:w="0" w:type="dxa"/>
            <w:vAlign w:val="center"/>
          </w:tcPr>
          <w:p w14:paraId="4199EB43"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0.0062</w:t>
            </w:r>
          </w:p>
        </w:tc>
        <w:tc>
          <w:tcPr>
            <w:tcW w:w="0" w:type="dxa"/>
            <w:vAlign w:val="center"/>
          </w:tcPr>
          <w:p w14:paraId="48E34AF9"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0.6897</w:t>
            </w:r>
          </w:p>
        </w:tc>
        <w:tc>
          <w:tcPr>
            <w:tcW w:w="0" w:type="dxa"/>
            <w:vAlign w:val="center"/>
          </w:tcPr>
          <w:p w14:paraId="52BFFFEF"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0.7175</w:t>
            </w:r>
          </w:p>
        </w:tc>
        <w:tc>
          <w:tcPr>
            <w:tcW w:w="0" w:type="dxa"/>
            <w:vAlign w:val="center"/>
          </w:tcPr>
          <w:p w14:paraId="2ACA469F"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0.0278</w:t>
            </w:r>
          </w:p>
        </w:tc>
        <w:tc>
          <w:tcPr>
            <w:tcW w:w="0" w:type="dxa"/>
            <w:vAlign w:val="center"/>
          </w:tcPr>
          <w:p w14:paraId="2D041096"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0.8800</w:t>
            </w:r>
          </w:p>
        </w:tc>
        <w:tc>
          <w:tcPr>
            <w:tcW w:w="0" w:type="dxa"/>
            <w:vAlign w:val="center"/>
          </w:tcPr>
          <w:p w14:paraId="0FFD27A2"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0.8532</w:t>
            </w:r>
          </w:p>
        </w:tc>
        <w:tc>
          <w:tcPr>
            <w:tcW w:w="0" w:type="dxa"/>
            <w:vAlign w:val="center"/>
          </w:tcPr>
          <w:p w14:paraId="7DE61CDB" w14:textId="77777777" w:rsidR="008D4A1A"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-0.0268</w:t>
            </w:r>
          </w:p>
        </w:tc>
      </w:tr>
    </w:tbl>
    <w:p w14:paraId="69AE2241" w14:textId="77777777" w:rsidR="008D4A1A" w:rsidRPr="00A80846" w:rsidRDefault="00000000">
      <w:pPr>
        <w:spacing w:line="360" w:lineRule="auto" w:before="0" w:after="120"/>
        <w:ind w:firstLine="420"/>
        <w:jc w:val="left"/>
        <w:rPr>
          <w:rFonts w:ascii="微软雅黑" w:eastAsia="微软雅黑" w:hAnsi="微软雅黑"/>
          <w:lang w:eastAsia="zh-CN"/>
        </w:rPr>
      </w:pPr>
      <w:proofErr w:type="spellStart"/>
      <w:r w:rsidRPr="00A80846">
        <w:rPr>
          <w:rFonts w:ascii="宋体" w:eastAsia="宋体" w:hAnsi="宋体"/>
          <w:b w:val="0"/>
          <w:i w:val="0"/>
          <w:sz w:val="21"/>
        </w:rPr>
        <w:lastRenderedPageBreak/>
        <w:t>从调优前后对比可以看出，XGBoost、Random</w:t>
      </w:r>
      <w:proofErr w:type="spellEnd"/>
      <w:r w:rsidRPr="00A80846">
        <w:rPr>
          <w:rFonts w:ascii="宋体" w:eastAsia="宋体" w:hAnsi="宋体"/>
          <w:b w:val="0"/>
          <w:i w:val="0"/>
          <w:sz w:val="21"/>
        </w:rPr>
        <w:t xml:space="preserve"> Forest 和 </w:t>
      </w:r>
      <w:proofErr w:type="spellStart"/>
      <w:r w:rsidRPr="00A80846">
        <w:rPr>
          <w:rFonts w:ascii="宋体" w:eastAsia="宋体" w:hAnsi="宋体"/>
          <w:b w:val="0"/>
          <w:i w:val="0"/>
          <w:sz w:val="21"/>
        </w:rPr>
        <w:t>LightGBM</w:t>
      </w:r>
      <w:proofErr w:type="spellEnd"/>
      <w:r w:rsidRPr="00A80846">
        <w:rPr>
          <w:rFonts w:ascii="宋体" w:eastAsia="宋体" w:hAnsi="宋体"/>
          <w:b w:val="0"/>
          <w:i w:val="0"/>
          <w:sz w:val="21"/>
        </w:rPr>
        <w:t xml:space="preserve"> 在 AUC </w:t>
      </w:r>
      <w:proofErr w:type="spellStart"/>
      <w:r w:rsidRPr="00A80846">
        <w:rPr>
          <w:rFonts w:ascii="宋体" w:eastAsia="宋体" w:hAnsi="宋体"/>
          <w:b w:val="0"/>
          <w:i w:val="0"/>
          <w:sz w:val="21"/>
        </w:rPr>
        <w:t>上均有提升，其中</w:t>
      </w:r>
      <w:proofErr w:type="spellEnd"/>
      <w:r w:rsidRPr="00A80846">
        <w:rPr>
          <w:rFonts w:ascii="宋体" w:eastAsia="宋体" w:hAnsi="宋体"/>
          <w:b w:val="0"/>
          <w:i w:val="0"/>
          <w:sz w:val="21"/>
        </w:rPr>
        <w:t xml:space="preserve"> </w:t>
      </w:r>
      <w:proofErr w:type="spellStart"/>
      <w:r w:rsidRPr="00A80846">
        <w:rPr>
          <w:rFonts w:ascii="宋体" w:eastAsia="宋体" w:hAnsi="宋体"/>
          <w:b w:val="0"/>
          <w:i w:val="0"/>
          <w:sz w:val="21"/>
        </w:rPr>
        <w:t>XGBoost</w:t>
      </w:r>
      <w:proofErr w:type="spellEnd"/>
      <w:r w:rsidRPr="00A80846">
        <w:rPr>
          <w:rFonts w:ascii="宋体" w:eastAsia="宋体" w:hAnsi="宋体"/>
          <w:b w:val="0"/>
          <w:i w:val="0"/>
          <w:sz w:val="21"/>
        </w:rPr>
        <w:t xml:space="preserve"> 的 F1 </w:t>
      </w:r>
      <w:proofErr w:type="spellStart"/>
      <w:r w:rsidRPr="00A80846">
        <w:rPr>
          <w:rFonts w:ascii="宋体" w:eastAsia="宋体" w:hAnsi="宋体"/>
          <w:b w:val="0"/>
          <w:i w:val="0"/>
          <w:sz w:val="21"/>
        </w:rPr>
        <w:t>提升最明显。逻辑回归的</w:t>
      </w:r>
      <w:proofErr w:type="spellEnd"/>
      <w:r w:rsidRPr="00A80846">
        <w:rPr>
          <w:rFonts w:ascii="宋体" w:eastAsia="宋体" w:hAnsi="宋体"/>
          <w:b w:val="0"/>
          <w:i w:val="0"/>
          <w:sz w:val="21"/>
        </w:rPr>
        <w:t xml:space="preserve"> AUC </w:t>
      </w:r>
      <w:proofErr w:type="spellStart"/>
      <w:r w:rsidRPr="00A80846">
        <w:rPr>
          <w:rFonts w:ascii="宋体" w:eastAsia="宋体" w:hAnsi="宋体"/>
          <w:b w:val="0"/>
          <w:i w:val="0"/>
          <w:sz w:val="21"/>
        </w:rPr>
        <w:t>基本不变，但</w:t>
      </w:r>
      <w:proofErr w:type="spellEnd"/>
      <w:r w:rsidRPr="00A80846">
        <w:rPr>
          <w:rFonts w:ascii="宋体" w:eastAsia="宋体" w:hAnsi="宋体"/>
          <w:b w:val="0"/>
          <w:i w:val="0"/>
          <w:sz w:val="21"/>
        </w:rPr>
        <w:t xml:space="preserve"> precision 和 F1 </w:t>
      </w:r>
      <w:proofErr w:type="spellStart"/>
      <w:r w:rsidRPr="00A80846">
        <w:rPr>
          <w:rFonts w:ascii="宋体" w:eastAsia="宋体" w:hAnsi="宋体"/>
          <w:b w:val="0"/>
          <w:i w:val="0"/>
          <w:sz w:val="21"/>
        </w:rPr>
        <w:t>有小幅提升，说明调优主要改善了正类预测的稳定性</w:t>
      </w:r>
      <w:proofErr w:type="spellEnd"/>
      <w:r w:rsidRPr="00A80846">
        <w:rPr>
          <w:rFonts w:ascii="宋体" w:eastAsia="宋体" w:hAnsi="宋体"/>
          <w:b w:val="0"/>
          <w:i w:val="0"/>
          <w:sz w:val="21"/>
        </w:rPr>
        <w:t>。</w:t>
      </w:r>
      <w:r w:rsidRPr="00A80846">
        <w:rPr>
          <w:rFonts w:ascii="宋体" w:eastAsia="宋体" w:hAnsi="宋体"/>
          <w:b w:val="0"/>
          <w:i w:val="0"/>
          <w:sz w:val="21"/>
          <w:lang w:eastAsia="zh-CN"/>
        </w:rPr>
        <w:t>整体来看，</w:t>
      </w:r>
      <w:proofErr w:type="spellStart"/>
      <w:r w:rsidRPr="00A80846">
        <w:rPr>
          <w:rFonts w:ascii="宋体" w:eastAsia="宋体" w:hAnsi="宋体"/>
          <w:b w:val="0"/>
          <w:i w:val="0"/>
          <w:sz w:val="21"/>
          <w:lang w:eastAsia="zh-CN"/>
        </w:rPr>
        <w:t>Optuna</w:t>
      </w:r>
      <w:proofErr w:type="spellEnd"/>
      <w:r w:rsidRPr="00A80846">
        <w:rPr>
          <w:rFonts w:ascii="宋体" w:eastAsia="宋体" w:hAnsi="宋体"/>
          <w:b w:val="0"/>
          <w:i w:val="0"/>
          <w:sz w:val="21"/>
          <w:lang w:eastAsia="zh-CN"/>
        </w:rPr>
        <w:t xml:space="preserve"> 对树模型的效果更明显，对线性模型的提升相对有限。</w:t>
      </w:r>
    </w:p>
    <w:tbl>
      <w:tblPr>
        <w:tblStyle w:val="TableGrid"/>
        <w:tblW w:w="0" w:type="auto"/>
        <w:jc w:val="center"/>
        <w:tblLayout w:type="autofit"/>
        <w:tblLook w:val="04A0" w:firstRow="1" w:lastRow="0" w:firstColumn="1" w:lastColumn="0" w:noHBand="0" w:noVBand="1"/>
      </w:tblPr>
      <w:tblGrid>
        <w:gridCol w:w="1360"/>
        <w:gridCol w:w="1360"/>
        <w:gridCol w:w="1423"/>
        <w:gridCol w:w="1464"/>
        <w:gridCol w:w="1360"/>
        <w:gridCol w:w="1360"/>
        <w:gridCol w:w="1360"/>
      </w:tblGrid>
      <w:tr w:rsidR="00C02FE0" w:rsidRPr="00A80846" w14:paraId="432A8798" w14:textId="77777777">
        <w:trPr>
          <w:jc w:val="center"/>
        </w:trPr>
        <w:tc>
          <w:tcPr>
            <w:tcW w:w="1360" w:type="dxa"/>
            <w:shd w:val="clear" w:color="auto" w:fill="D9EAF7"/>
            <w:vAlign w:val="center"/>
            <w:shd w:fill="D9EAF7"/>
          </w:tcPr>
          <w:p w14:paraId="58650F46"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i w:val="0"/>
                <w:sz w:val="16"/>
              </w:rPr>
              <w:t>model</w:t>
            </w:r>
          </w:p>
        </w:tc>
        <w:tc>
          <w:tcPr>
            <w:tcW w:w="1360" w:type="dxa"/>
            <w:shd w:val="clear" w:color="auto" w:fill="D9EAF7"/>
            <w:vAlign w:val="center"/>
            <w:shd w:fill="D9EAF7"/>
          </w:tcPr>
          <w:p w14:paraId="3807CD57"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6"/>
              </w:rPr>
              <w:t>test_auc</w:t>
            </w:r>
            <w:proofErr w:type="spellEnd"/>
          </w:p>
        </w:tc>
        <w:tc>
          <w:tcPr>
            <w:tcW w:w="1360" w:type="dxa"/>
            <w:shd w:val="clear" w:color="auto" w:fill="D9EAF7"/>
            <w:vAlign w:val="center"/>
            <w:shd w:fill="D9EAF7"/>
          </w:tcPr>
          <w:p w14:paraId="1E5D6570"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6"/>
              </w:rPr>
              <w:t>test_accuracy</w:t>
            </w:r>
            <w:proofErr w:type="spellEnd"/>
          </w:p>
        </w:tc>
        <w:tc>
          <w:tcPr>
            <w:tcW w:w="1360" w:type="dxa"/>
            <w:shd w:val="clear" w:color="auto" w:fill="D9EAF7"/>
            <w:vAlign w:val="center"/>
            <w:shd w:fill="D9EAF7"/>
          </w:tcPr>
          <w:p w14:paraId="00094392"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6"/>
              </w:rPr>
              <w:t>test_precision</w:t>
            </w:r>
            <w:proofErr w:type="spellEnd"/>
          </w:p>
        </w:tc>
        <w:tc>
          <w:tcPr>
            <w:tcW w:w="1360" w:type="dxa"/>
            <w:shd w:val="clear" w:color="auto" w:fill="D9EAF7"/>
            <w:vAlign w:val="center"/>
            <w:shd w:fill="D9EAF7"/>
          </w:tcPr>
          <w:p w14:paraId="7E71EF42"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6"/>
              </w:rPr>
              <w:t>test_recall</w:t>
            </w:r>
            <w:proofErr w:type="spellEnd"/>
          </w:p>
        </w:tc>
        <w:tc>
          <w:tcPr>
            <w:tcW w:w="1360" w:type="dxa"/>
            <w:shd w:val="clear" w:color="auto" w:fill="D9EAF7"/>
            <w:vAlign w:val="center"/>
            <w:shd w:fill="D9EAF7"/>
          </w:tcPr>
          <w:p w14:paraId="73F4B228"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i w:val="0"/>
                <w:sz w:val="16"/>
              </w:rPr>
              <w:t>test_f1</w:t>
            </w:r>
          </w:p>
        </w:tc>
        <w:tc>
          <w:tcPr>
            <w:tcW w:w="1360" w:type="dxa"/>
            <w:shd w:val="clear" w:color="auto" w:fill="D9EAF7"/>
            <w:vAlign w:val="center"/>
            <w:shd w:fill="D9EAF7"/>
          </w:tcPr>
          <w:p w14:paraId="0D63A7D6"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6"/>
              </w:rPr>
              <w:t>auc_rank</w:t>
            </w:r>
            <w:proofErr w:type="spellEnd"/>
          </w:p>
        </w:tc>
      </w:tr>
      <w:tr w:rsidR="00C02FE0" w:rsidRPr="00A80846" w14:paraId="7C8EDFEF" w14:textId="77777777">
        <w:trPr>
          <w:jc w:val="center"/>
        </w:trPr>
        <w:tc>
          <w:tcPr>
            <w:tcW w:w="1360" w:type="dxa"/>
            <w:vAlign w:val="center"/>
          </w:tcPr>
          <w:p w14:paraId="51A0BDAA"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LightGBM</w:t>
            </w:r>
            <w:proofErr w:type="spellEnd"/>
          </w:p>
        </w:tc>
        <w:tc>
          <w:tcPr>
            <w:tcW w:w="1360" w:type="dxa"/>
            <w:vAlign w:val="center"/>
          </w:tcPr>
          <w:p w14:paraId="1E990EBB"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0.9485</w:t>
            </w:r>
          </w:p>
        </w:tc>
        <w:tc>
          <w:tcPr>
            <w:tcW w:w="1360" w:type="dxa"/>
            <w:vAlign w:val="center"/>
          </w:tcPr>
          <w:p w14:paraId="70D6EBF4"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0.8716</w:t>
            </w:r>
          </w:p>
        </w:tc>
        <w:tc>
          <w:tcPr>
            <w:tcW w:w="1360" w:type="dxa"/>
            <w:vAlign w:val="center"/>
          </w:tcPr>
          <w:p w14:paraId="0026EF8C"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0.8113</w:t>
            </w:r>
          </w:p>
        </w:tc>
        <w:tc>
          <w:tcPr>
            <w:tcW w:w="1360" w:type="dxa"/>
            <w:vAlign w:val="center"/>
          </w:tcPr>
          <w:p w14:paraId="70C083BB"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0.8552</w:t>
            </w:r>
          </w:p>
        </w:tc>
        <w:tc>
          <w:tcPr>
            <w:tcW w:w="1360" w:type="dxa"/>
            <w:vAlign w:val="center"/>
          </w:tcPr>
          <w:p w14:paraId="248A8DC7"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0.8326</w:t>
            </w:r>
          </w:p>
        </w:tc>
        <w:tc>
          <w:tcPr>
            <w:tcW w:w="1360" w:type="dxa"/>
            <w:vAlign w:val="center"/>
          </w:tcPr>
          <w:p w14:paraId="726DE248"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1</w:t>
            </w:r>
          </w:p>
        </w:tc>
      </w:tr>
      <w:tr w:rsidR="00C02FE0" w:rsidRPr="00A80846" w14:paraId="3A3DCC5E" w14:textId="77777777">
        <w:trPr>
          <w:jc w:val="center"/>
        </w:trPr>
        <w:tc>
          <w:tcPr>
            <w:tcW w:w="1360" w:type="dxa"/>
            <w:vAlign w:val="center"/>
          </w:tcPr>
          <w:p w14:paraId="1031D6BA"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XGBoost</w:t>
            </w:r>
            <w:proofErr w:type="spellEnd"/>
          </w:p>
        </w:tc>
        <w:tc>
          <w:tcPr>
            <w:tcW w:w="1360" w:type="dxa"/>
            <w:vAlign w:val="center"/>
          </w:tcPr>
          <w:p w14:paraId="63075DA2"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0.9483</w:t>
            </w:r>
          </w:p>
        </w:tc>
        <w:tc>
          <w:tcPr>
            <w:tcW w:w="1360" w:type="dxa"/>
            <w:vAlign w:val="center"/>
          </w:tcPr>
          <w:p w14:paraId="2C9FF54E"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0.8721</w:t>
            </w:r>
          </w:p>
        </w:tc>
        <w:tc>
          <w:tcPr>
            <w:tcW w:w="1360" w:type="dxa"/>
            <w:vAlign w:val="center"/>
          </w:tcPr>
          <w:p w14:paraId="0F9288EE"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0.8135</w:t>
            </w:r>
          </w:p>
        </w:tc>
        <w:tc>
          <w:tcPr>
            <w:tcW w:w="1360" w:type="dxa"/>
            <w:vAlign w:val="center"/>
          </w:tcPr>
          <w:p w14:paraId="039BD2E7"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0.8532</w:t>
            </w:r>
          </w:p>
        </w:tc>
        <w:tc>
          <w:tcPr>
            <w:tcW w:w="1360" w:type="dxa"/>
            <w:vAlign w:val="center"/>
          </w:tcPr>
          <w:p w14:paraId="0BF6A37D"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0.8329</w:t>
            </w:r>
          </w:p>
        </w:tc>
        <w:tc>
          <w:tcPr>
            <w:tcW w:w="1360" w:type="dxa"/>
            <w:vAlign w:val="center"/>
          </w:tcPr>
          <w:p w14:paraId="0FEAB566"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2</w:t>
            </w:r>
          </w:p>
        </w:tc>
      </w:tr>
      <w:tr w:rsidR="00C02FE0" w:rsidRPr="00A80846" w14:paraId="1C8DDCC4" w14:textId="77777777">
        <w:trPr>
          <w:jc w:val="center"/>
        </w:trPr>
        <w:tc>
          <w:tcPr>
            <w:tcW w:w="1360" w:type="dxa"/>
            <w:vAlign w:val="center"/>
          </w:tcPr>
          <w:p w14:paraId="6FD60278"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Random Forest</w:t>
            </w:r>
          </w:p>
        </w:tc>
        <w:tc>
          <w:tcPr>
            <w:tcW w:w="1360" w:type="dxa"/>
            <w:vAlign w:val="center"/>
          </w:tcPr>
          <w:p w14:paraId="0029AB03"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0.9422</w:t>
            </w:r>
          </w:p>
        </w:tc>
        <w:tc>
          <w:tcPr>
            <w:tcW w:w="1360" w:type="dxa"/>
            <w:vAlign w:val="center"/>
          </w:tcPr>
          <w:p w14:paraId="5992377A"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0.8639</w:t>
            </w:r>
          </w:p>
        </w:tc>
        <w:tc>
          <w:tcPr>
            <w:tcW w:w="1360" w:type="dxa"/>
            <w:vAlign w:val="center"/>
          </w:tcPr>
          <w:p w14:paraId="596735A9"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0.8074</w:t>
            </w:r>
          </w:p>
        </w:tc>
        <w:tc>
          <w:tcPr>
            <w:tcW w:w="1360" w:type="dxa"/>
            <w:vAlign w:val="center"/>
          </w:tcPr>
          <w:p w14:paraId="678283A9"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0.8348</w:t>
            </w:r>
          </w:p>
        </w:tc>
        <w:tc>
          <w:tcPr>
            <w:tcW w:w="1360" w:type="dxa"/>
            <w:vAlign w:val="center"/>
          </w:tcPr>
          <w:p w14:paraId="1501E07C"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0.8209</w:t>
            </w:r>
          </w:p>
        </w:tc>
        <w:tc>
          <w:tcPr>
            <w:tcW w:w="1360" w:type="dxa"/>
            <w:vAlign w:val="center"/>
          </w:tcPr>
          <w:p w14:paraId="040DB2B8"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3</w:t>
            </w:r>
          </w:p>
        </w:tc>
      </w:tr>
      <w:tr w:rsidR="00C02FE0" w:rsidRPr="00A80846" w14:paraId="49DFCED6" w14:textId="77777777">
        <w:trPr>
          <w:jc w:val="center"/>
        </w:trPr>
        <w:tc>
          <w:tcPr>
            <w:tcW w:w="1360" w:type="dxa"/>
            <w:vAlign w:val="center"/>
          </w:tcPr>
          <w:p w14:paraId="095B0D38"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Logistic Regression</w:t>
            </w:r>
          </w:p>
        </w:tc>
        <w:tc>
          <w:tcPr>
            <w:tcW w:w="1360" w:type="dxa"/>
            <w:vAlign w:val="center"/>
          </w:tcPr>
          <w:p w14:paraId="0516D1CC"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0.9152</w:t>
            </w:r>
          </w:p>
        </w:tc>
        <w:tc>
          <w:tcPr>
            <w:tcW w:w="1360" w:type="dxa"/>
            <w:vAlign w:val="center"/>
          </w:tcPr>
          <w:p w14:paraId="577B3847"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0.8196</w:t>
            </w:r>
          </w:p>
        </w:tc>
        <w:tc>
          <w:tcPr>
            <w:tcW w:w="1360" w:type="dxa"/>
            <w:vAlign w:val="center"/>
          </w:tcPr>
          <w:p w14:paraId="2D2AEC56"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0.7175</w:t>
            </w:r>
          </w:p>
        </w:tc>
        <w:tc>
          <w:tcPr>
            <w:tcW w:w="1360" w:type="dxa"/>
            <w:vAlign w:val="center"/>
          </w:tcPr>
          <w:p w14:paraId="62B97256"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0.8532</w:t>
            </w:r>
          </w:p>
        </w:tc>
        <w:tc>
          <w:tcPr>
            <w:tcW w:w="1360" w:type="dxa"/>
            <w:vAlign w:val="center"/>
          </w:tcPr>
          <w:p w14:paraId="7F6437F0"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0.7795</w:t>
            </w:r>
          </w:p>
        </w:tc>
        <w:tc>
          <w:tcPr>
            <w:tcW w:w="1360" w:type="dxa"/>
            <w:vAlign w:val="center"/>
          </w:tcPr>
          <w:p w14:paraId="42C2E534"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4</w:t>
            </w:r>
          </w:p>
        </w:tc>
      </w:tr>
    </w:tbl>
    <w:p w14:paraId="2A0EC481" w14:textId="77777777" w:rsidR="00C02FE0" w:rsidRPr="00A80846" w:rsidRDefault="00C02FE0">
      <w:pPr>
        <w:rPr>
          <w:rFonts w:ascii="微软雅黑" w:eastAsia="微软雅黑" w:hAnsi="微软雅黑"/>
        </w:rPr>
      </w:pPr>
    </w:p>
    <w:p w14:paraId="13955DC3" w14:textId="77777777" w:rsidR="00C02FE0" w:rsidRPr="00A80846" w:rsidRDefault="00000000">
      <w:pPr>
        <w:spacing w:line="360" w:lineRule="auto" w:before="0" w:after="120"/>
        <w:ind w:firstLine="420"/>
        <w:jc w:val="left"/>
        <w:rPr>
          <w:rFonts w:ascii="微软雅黑" w:eastAsia="微软雅黑" w:hAnsi="微软雅黑"/>
          <w:lang w:eastAsia="zh-CN"/>
        </w:rPr>
      </w:pPr>
      <w:proofErr w:type="spellStart"/>
      <w:r w:rsidRPr="00A80846">
        <w:rPr>
          <w:rFonts w:ascii="宋体" w:eastAsia="宋体" w:hAnsi="宋体"/>
          <w:b w:val="0"/>
          <w:i w:val="0"/>
          <w:sz w:val="21"/>
          <w:lang w:eastAsia="zh-CN"/>
        </w:rPr>
        <w:t>LightGBM</w:t>
      </w:r>
      <w:proofErr w:type="spellEnd"/>
      <w:r w:rsidRPr="00A80846">
        <w:rPr>
          <w:rFonts w:ascii="宋体" w:eastAsia="宋体" w:hAnsi="宋体"/>
          <w:b w:val="0"/>
          <w:i w:val="0"/>
          <w:sz w:val="21"/>
          <w:lang w:eastAsia="zh-CN"/>
        </w:rPr>
        <w:t xml:space="preserve"> 和 </w:t>
      </w:r>
      <w:proofErr w:type="spellStart"/>
      <w:r w:rsidRPr="00A80846">
        <w:rPr>
          <w:rFonts w:ascii="宋体" w:eastAsia="宋体" w:hAnsi="宋体"/>
          <w:b w:val="0"/>
          <w:i w:val="0"/>
          <w:sz w:val="21"/>
          <w:lang w:eastAsia="zh-CN"/>
        </w:rPr>
        <w:t>XGBoost</w:t>
      </w:r>
      <w:proofErr w:type="spellEnd"/>
      <w:r w:rsidRPr="00A80846">
        <w:rPr>
          <w:rFonts w:ascii="宋体" w:eastAsia="宋体" w:hAnsi="宋体"/>
          <w:b w:val="0"/>
          <w:i w:val="0"/>
          <w:sz w:val="21"/>
          <w:lang w:eastAsia="zh-CN"/>
        </w:rPr>
        <w:t xml:space="preserve"> 的 AUC 均达到 0.948 左右，明显高于逻辑回归，说明树模型更能捕捉酒店取消行为中的非线性关系和特征交互。随机森林表现居中，逻辑回归虽然 F1 较低，但提供了清晰的系数解释价值。</w:t>
      </w:r>
    </w:p>
    <w:tbl>
      <w:tblPr>
        <w:tblStyle w:val="TableGrid"/>
        <w:tblW w:w="0" w:type="auto"/>
        <w:jc w:val="center"/>
        <w:tblLayout w:type="autofit"/>
        <w:tblLook w:val="04A0" w:firstRow="1" w:lastRow="0" w:firstColumn="1" w:lastColumn="0" w:noHBand="0" w:noVBand="1"/>
      </w:tblPr>
      <w:tblGrid>
        <w:gridCol w:w="3173"/>
        <w:gridCol w:w="3173"/>
        <w:gridCol w:w="3173"/>
      </w:tblGrid>
      <w:tr w:rsidR="00C02FE0" w:rsidRPr="00A80846" w14:paraId="1308C94D" w14:textId="77777777">
        <w:trPr>
          <w:jc w:val="center"/>
        </w:trPr>
        <w:tc>
          <w:tcPr>
            <w:tcW w:w="3173" w:type="dxa"/>
            <w:shd w:val="clear" w:color="auto" w:fill="D9EAF7"/>
            <w:vAlign w:val="center"/>
            <w:shd w:fill="D9EAF7"/>
          </w:tcPr>
          <w:p w14:paraId="643AAD99"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i w:val="0"/>
                <w:sz w:val="16"/>
              </w:rPr>
              <w:t>model</w:t>
            </w:r>
          </w:p>
        </w:tc>
        <w:tc>
          <w:tcPr>
            <w:tcW w:w="3173" w:type="dxa"/>
            <w:shd w:val="clear" w:color="auto" w:fill="D9EAF7"/>
            <w:vAlign w:val="center"/>
            <w:shd w:fill="D9EAF7"/>
          </w:tcPr>
          <w:p w14:paraId="3A22A36B"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6"/>
              </w:rPr>
              <w:t>advantage_scenario</w:t>
            </w:r>
            <w:proofErr w:type="spellEnd"/>
          </w:p>
        </w:tc>
        <w:tc>
          <w:tcPr>
            <w:tcW w:w="3173" w:type="dxa"/>
            <w:shd w:val="clear" w:color="auto" w:fill="D9EAF7"/>
            <w:vAlign w:val="center"/>
            <w:shd w:fill="D9EAF7"/>
          </w:tcPr>
          <w:p w14:paraId="5DE41BBB"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6"/>
              </w:rPr>
              <w:t>attention_note</w:t>
            </w:r>
            <w:proofErr w:type="spellEnd"/>
          </w:p>
        </w:tc>
      </w:tr>
      <w:tr w:rsidR="00C02FE0" w:rsidRPr="00A80846" w14:paraId="1EE6791F" w14:textId="77777777">
        <w:trPr>
          <w:jc w:val="center"/>
        </w:trPr>
        <w:tc>
          <w:tcPr>
            <w:tcW w:w="3173" w:type="dxa"/>
            <w:vAlign w:val="center"/>
          </w:tcPr>
          <w:p w14:paraId="531F45D2"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LightGBM</w:t>
            </w:r>
            <w:proofErr w:type="spellEnd"/>
          </w:p>
        </w:tc>
        <w:tc>
          <w:tcPr>
            <w:tcW w:w="3173" w:type="dxa"/>
            <w:vAlign w:val="center"/>
          </w:tcPr>
          <w:p w14:paraId="71C661A0" w14:textId="77777777" w:rsidR="00C02FE0" w:rsidRPr="00A80846" w:rsidRDefault="00000000">
            <w:pPr>
              <w:spacing w:before="0" w:after="0" w:line="240" w:lineRule="auto"/>
              <w:jc w:val="center"/>
              <w:rPr>
                <w:rFonts w:ascii="微软雅黑" w:eastAsia="微软雅黑" w:hAnsi="微软雅黑"/>
                <w:lang w:eastAsia="zh-CN"/>
              </w:rPr>
            </w:pPr>
            <w:r w:rsidRPr="00A80846">
              <w:rPr>
                <w:rFonts w:ascii="宋体" w:eastAsia="宋体" w:hAnsi="宋体"/>
                <w:b w:val="0"/>
                <w:i w:val="0"/>
                <w:sz w:val="16"/>
                <w:lang w:eastAsia="zh-CN"/>
              </w:rPr>
              <w:t>预测性能强，测试集 AUC 最高，训练和推理效率较好，适合较大规模结构化表格数据，并可输出特征重要性辅助解释。</w:t>
            </w:r>
          </w:p>
        </w:tc>
        <w:tc>
          <w:tcPr>
            <w:tcW w:w="3173" w:type="dxa"/>
            <w:vAlign w:val="center"/>
          </w:tcPr>
          <w:p w14:paraId="629C3D3F" w14:textId="77777777" w:rsidR="00C02FE0" w:rsidRPr="00A80846" w:rsidRDefault="00000000">
            <w:pPr>
              <w:spacing w:before="0" w:after="0" w:line="240" w:lineRule="auto"/>
              <w:jc w:val="center"/>
              <w:rPr>
                <w:rFonts w:ascii="微软雅黑" w:eastAsia="微软雅黑" w:hAnsi="微软雅黑"/>
                <w:lang w:eastAsia="zh-CN"/>
              </w:rPr>
            </w:pPr>
            <w:r w:rsidRPr="00A80846">
              <w:rPr>
                <w:rFonts w:ascii="宋体" w:eastAsia="宋体" w:hAnsi="宋体"/>
                <w:b w:val="0"/>
                <w:i w:val="0"/>
                <w:sz w:val="16"/>
                <w:lang w:eastAsia="zh-CN"/>
              </w:rPr>
              <w:t>可解释性弱于逻辑回归，参数较多；leaf-wise 生长方式拟合能力强，如果约束不足容易过拟合，同时对数据泄露较敏感。</w:t>
            </w:r>
          </w:p>
        </w:tc>
      </w:tr>
      <w:tr w:rsidR="00C02FE0" w:rsidRPr="00A80846" w14:paraId="3485321E" w14:textId="77777777">
        <w:trPr>
          <w:jc w:val="center"/>
        </w:trPr>
        <w:tc>
          <w:tcPr>
            <w:tcW w:w="3173" w:type="dxa"/>
            <w:vAlign w:val="center"/>
          </w:tcPr>
          <w:p w14:paraId="0AC16EEF"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XGBoost</w:t>
            </w:r>
            <w:proofErr w:type="spellEnd"/>
          </w:p>
        </w:tc>
        <w:tc>
          <w:tcPr>
            <w:tcW w:w="3173" w:type="dxa"/>
            <w:vAlign w:val="center"/>
          </w:tcPr>
          <w:p w14:paraId="39C9840B" w14:textId="77777777" w:rsidR="00C02FE0" w:rsidRPr="00A80846" w:rsidRDefault="00000000">
            <w:pPr>
              <w:spacing w:before="0" w:after="0" w:line="240" w:lineRule="auto"/>
              <w:jc w:val="center"/>
              <w:rPr>
                <w:rFonts w:ascii="微软雅黑" w:eastAsia="微软雅黑" w:hAnsi="微软雅黑"/>
                <w:lang w:eastAsia="zh-CN"/>
              </w:rPr>
            </w:pPr>
            <w:r w:rsidRPr="00A80846">
              <w:rPr>
                <w:rFonts w:ascii="宋体" w:eastAsia="宋体" w:hAnsi="宋体"/>
                <w:b w:val="0"/>
                <w:i w:val="0"/>
                <w:sz w:val="16"/>
                <w:lang w:eastAsia="zh-CN"/>
              </w:rPr>
              <w:t xml:space="preserve">适合结构化表格数据，能够逐轮修正前序模型错误，捕捉非线性和特征交互，测试集 AUC 与 F1 接近 </w:t>
            </w:r>
            <w:proofErr w:type="spellStart"/>
            <w:r w:rsidRPr="00A80846">
              <w:rPr>
                <w:rFonts w:ascii="宋体" w:eastAsia="宋体" w:hAnsi="宋体"/>
                <w:b w:val="0"/>
                <w:i w:val="0"/>
                <w:sz w:val="16"/>
                <w:lang w:eastAsia="zh-CN"/>
              </w:rPr>
              <w:t>LightGBM</w:t>
            </w:r>
            <w:proofErr w:type="spellEnd"/>
            <w:r w:rsidRPr="00A80846">
              <w:rPr>
                <w:rFonts w:ascii="宋体" w:eastAsia="宋体" w:hAnsi="宋体"/>
                <w:b w:val="0"/>
                <w:i w:val="0"/>
                <w:sz w:val="16"/>
                <w:lang w:eastAsia="zh-CN"/>
              </w:rPr>
              <w:t>。</w:t>
            </w:r>
          </w:p>
        </w:tc>
        <w:tc>
          <w:tcPr>
            <w:tcW w:w="3173" w:type="dxa"/>
            <w:vAlign w:val="center"/>
          </w:tcPr>
          <w:p w14:paraId="02DB5CD6" w14:textId="77777777" w:rsidR="00C02FE0" w:rsidRPr="00A80846" w:rsidRDefault="00000000">
            <w:pPr>
              <w:spacing w:before="0" w:after="0" w:line="240" w:lineRule="auto"/>
              <w:jc w:val="center"/>
              <w:rPr>
                <w:rFonts w:ascii="微软雅黑" w:eastAsia="微软雅黑" w:hAnsi="微软雅黑"/>
                <w:lang w:eastAsia="zh-CN"/>
              </w:rPr>
            </w:pPr>
            <w:r w:rsidRPr="00A80846">
              <w:rPr>
                <w:rFonts w:ascii="宋体" w:eastAsia="宋体" w:hAnsi="宋体"/>
                <w:b w:val="0"/>
                <w:i w:val="0"/>
                <w:sz w:val="16"/>
                <w:lang w:eastAsia="zh-CN"/>
              </w:rPr>
              <w:t xml:space="preserve">参数较多，调参成本较高，训练速度通常慢于 </w:t>
            </w:r>
            <w:proofErr w:type="spellStart"/>
            <w:r w:rsidRPr="00A80846">
              <w:rPr>
                <w:rFonts w:ascii="宋体" w:eastAsia="宋体" w:hAnsi="宋体"/>
                <w:b w:val="0"/>
                <w:i w:val="0"/>
                <w:sz w:val="16"/>
                <w:lang w:eastAsia="zh-CN"/>
              </w:rPr>
              <w:t>LightGBM</w:t>
            </w:r>
            <w:proofErr w:type="spellEnd"/>
            <w:r w:rsidRPr="00A80846">
              <w:rPr>
                <w:rFonts w:ascii="宋体" w:eastAsia="宋体" w:hAnsi="宋体"/>
                <w:b w:val="0"/>
                <w:i w:val="0"/>
                <w:sz w:val="16"/>
                <w:lang w:eastAsia="zh-CN"/>
              </w:rPr>
              <w:t>；作为多棵树叠加模型，可解释性弱于逻辑回归，也存在过拟合风险。</w:t>
            </w:r>
          </w:p>
        </w:tc>
      </w:tr>
      <w:tr w:rsidR="00C02FE0" w:rsidRPr="00A80846" w14:paraId="28DA1A48" w14:textId="77777777">
        <w:trPr>
          <w:jc w:val="center"/>
        </w:trPr>
        <w:tc>
          <w:tcPr>
            <w:tcW w:w="3173" w:type="dxa"/>
            <w:vAlign w:val="center"/>
          </w:tcPr>
          <w:p w14:paraId="74E08177"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Random Forest</w:t>
            </w:r>
          </w:p>
        </w:tc>
        <w:tc>
          <w:tcPr>
            <w:tcW w:w="3173" w:type="dxa"/>
            <w:vAlign w:val="center"/>
          </w:tcPr>
          <w:p w14:paraId="63D39788" w14:textId="77777777" w:rsidR="00C02FE0" w:rsidRPr="00A80846" w:rsidRDefault="00000000">
            <w:pPr>
              <w:spacing w:before="0" w:after="0" w:line="240" w:lineRule="auto"/>
              <w:jc w:val="center"/>
              <w:rPr>
                <w:rFonts w:ascii="微软雅黑" w:eastAsia="微软雅黑" w:hAnsi="微软雅黑"/>
                <w:lang w:eastAsia="zh-CN"/>
              </w:rPr>
            </w:pPr>
            <w:r w:rsidRPr="00A80846">
              <w:rPr>
                <w:rFonts w:ascii="宋体" w:eastAsia="宋体" w:hAnsi="宋体"/>
                <w:b w:val="0"/>
                <w:i w:val="0"/>
                <w:sz w:val="16"/>
                <w:lang w:eastAsia="zh-CN"/>
              </w:rPr>
              <w:t>通过多棵决策树投票捕捉非线性关系，对特征尺度不敏感，稳定性较好，整体性能明显优于逻辑回归。</w:t>
            </w:r>
          </w:p>
        </w:tc>
        <w:tc>
          <w:tcPr>
            <w:tcW w:w="3173" w:type="dxa"/>
            <w:vAlign w:val="center"/>
          </w:tcPr>
          <w:p w14:paraId="47692C6D" w14:textId="77777777" w:rsidR="00C02FE0" w:rsidRPr="00A80846" w:rsidRDefault="00000000">
            <w:pPr>
              <w:spacing w:before="0" w:after="0" w:line="240" w:lineRule="auto"/>
              <w:jc w:val="center"/>
              <w:rPr>
                <w:rFonts w:ascii="微软雅黑" w:eastAsia="微软雅黑" w:hAnsi="微软雅黑"/>
                <w:lang w:eastAsia="zh-CN"/>
              </w:rPr>
            </w:pPr>
            <w:r w:rsidRPr="00A80846">
              <w:rPr>
                <w:rFonts w:ascii="宋体" w:eastAsia="宋体" w:hAnsi="宋体"/>
                <w:b w:val="0"/>
                <w:i w:val="0"/>
                <w:sz w:val="16"/>
                <w:lang w:eastAsia="zh-CN"/>
              </w:rPr>
              <w:t xml:space="preserve">模型体积较大，训练和推理成本较高；虽然有效，但在本项目中的测试集 AUC 和 F1 低于 </w:t>
            </w:r>
            <w:proofErr w:type="spellStart"/>
            <w:r w:rsidRPr="00A80846">
              <w:rPr>
                <w:rFonts w:ascii="宋体" w:eastAsia="宋体" w:hAnsi="宋体"/>
                <w:b w:val="0"/>
                <w:i w:val="0"/>
                <w:sz w:val="16"/>
                <w:lang w:eastAsia="zh-CN"/>
              </w:rPr>
              <w:t>XGBoost</w:t>
            </w:r>
            <w:proofErr w:type="spellEnd"/>
            <w:r w:rsidRPr="00A80846">
              <w:rPr>
                <w:rFonts w:ascii="宋体" w:eastAsia="宋体" w:hAnsi="宋体"/>
                <w:b w:val="0"/>
                <w:i w:val="0"/>
                <w:sz w:val="16"/>
                <w:lang w:eastAsia="zh-CN"/>
              </w:rPr>
              <w:t>、</w:t>
            </w:r>
            <w:proofErr w:type="spellStart"/>
            <w:r w:rsidRPr="00A80846">
              <w:rPr>
                <w:rFonts w:ascii="宋体" w:eastAsia="宋体" w:hAnsi="宋体"/>
                <w:b w:val="0"/>
                <w:i w:val="0"/>
                <w:sz w:val="16"/>
                <w:lang w:eastAsia="zh-CN"/>
              </w:rPr>
              <w:t>LightGBM</w:t>
            </w:r>
            <w:proofErr w:type="spellEnd"/>
            <w:r w:rsidRPr="00A80846">
              <w:rPr>
                <w:rFonts w:ascii="宋体" w:eastAsia="宋体" w:hAnsi="宋体"/>
                <w:b w:val="0"/>
                <w:i w:val="0"/>
                <w:sz w:val="16"/>
                <w:lang w:eastAsia="zh-CN"/>
              </w:rPr>
              <w:t>。</w:t>
            </w:r>
          </w:p>
        </w:tc>
      </w:tr>
      <w:tr w:rsidR="00C02FE0" w:rsidRPr="00A80846" w14:paraId="7A0B2DB5" w14:textId="77777777">
        <w:trPr>
          <w:jc w:val="center"/>
        </w:trPr>
        <w:tc>
          <w:tcPr>
            <w:tcW w:w="3173" w:type="dxa"/>
            <w:vAlign w:val="center"/>
          </w:tcPr>
          <w:p w14:paraId="522EF6F9"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Logistic Regression</w:t>
            </w:r>
          </w:p>
        </w:tc>
        <w:tc>
          <w:tcPr>
            <w:tcW w:w="3173" w:type="dxa"/>
            <w:vAlign w:val="center"/>
          </w:tcPr>
          <w:p w14:paraId="6EC59ED9" w14:textId="77777777" w:rsidR="00C02FE0" w:rsidRPr="00A80846" w:rsidRDefault="00000000">
            <w:pPr>
              <w:spacing w:before="0" w:after="0" w:line="240" w:lineRule="auto"/>
              <w:jc w:val="center"/>
              <w:rPr>
                <w:rFonts w:ascii="微软雅黑" w:eastAsia="微软雅黑" w:hAnsi="微软雅黑"/>
                <w:lang w:eastAsia="zh-CN"/>
              </w:rPr>
            </w:pPr>
            <w:r w:rsidRPr="00A80846">
              <w:rPr>
                <w:rFonts w:ascii="宋体" w:eastAsia="宋体" w:hAnsi="宋体"/>
                <w:b w:val="0"/>
                <w:i w:val="0"/>
                <w:sz w:val="16"/>
                <w:lang w:eastAsia="zh-CN"/>
              </w:rPr>
              <w:t>结构简单、训练速度快、结果稳定且可解释性强，适合作为二分类基线模型，并用于判断特征与取消概率的大致方向。</w:t>
            </w:r>
          </w:p>
        </w:tc>
        <w:tc>
          <w:tcPr>
            <w:tcW w:w="3173" w:type="dxa"/>
            <w:vAlign w:val="center"/>
          </w:tcPr>
          <w:p w14:paraId="2E6BD65B" w14:textId="77777777" w:rsidR="00C02FE0" w:rsidRPr="00A80846" w:rsidRDefault="00000000">
            <w:pPr>
              <w:spacing w:before="0" w:after="0" w:line="240" w:lineRule="auto"/>
              <w:jc w:val="center"/>
              <w:rPr>
                <w:rFonts w:ascii="微软雅黑" w:eastAsia="微软雅黑" w:hAnsi="微软雅黑"/>
                <w:lang w:eastAsia="zh-CN"/>
              </w:rPr>
            </w:pPr>
            <w:r w:rsidRPr="00A80846">
              <w:rPr>
                <w:rFonts w:ascii="宋体" w:eastAsia="宋体" w:hAnsi="宋体"/>
                <w:b w:val="0"/>
                <w:i w:val="0"/>
                <w:sz w:val="16"/>
                <w:lang w:eastAsia="zh-CN"/>
              </w:rPr>
              <w:t>主要刻画线性关系，对复杂非线性模式和特征交互表达能力有限；在本项目中 AUC、Precision 和 F1 均低于树模型，误判正常订单的比例更高。</w:t>
            </w:r>
          </w:p>
        </w:tc>
      </w:tr>
    </w:tbl>
    <w:p w14:paraId="19E571FE" w14:textId="77777777" w:rsidR="00C02FE0" w:rsidRPr="00A80846" w:rsidRDefault="00C02FE0">
      <w:pPr>
        <w:rPr>
          <w:rFonts w:ascii="微软雅黑" w:eastAsia="微软雅黑" w:hAnsi="微软雅黑"/>
          <w:lang w:eastAsia="zh-CN"/>
        </w:rPr>
      </w:pPr>
    </w:p>
    <w:p w14:paraId="1252CCDB" w14:textId="77777777" w:rsidR="00C02FE0" w:rsidRPr="00A80846" w:rsidRDefault="00000000">
      <w:pPr>
        <w:jc w:val="center"/>
        <w:rPr>
          <w:rFonts w:ascii="微软雅黑" w:eastAsia="微软雅黑" w:hAnsi="微软雅黑"/>
        </w:rPr>
      </w:pPr>
      <w:r w:rsidRPr="00A80846">
        <w:rPr>
          <w:rFonts w:ascii="微软雅黑" w:eastAsia="微软雅黑" w:hAnsi="微软雅黑"/>
          <w:noProof/>
        </w:rPr>
        <w:lastRenderedPageBreak/>
        <w:drawing>
          <wp:inline distT="0" distB="0" distL="0" distR="0" wp14:anchorId="6A34AF41" wp14:editId="02343BC4">
            <wp:extent cx="5400000" cy="29520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ditional_model_auc_comparison.png"/>
                    <pic:cNvPicPr/>
                  </pic:nvPicPr>
                  <pic:blipFill>
                    <a:blip r:embed="rId6"/>
                    <a:stretch>
                      <a:fillRect/>
                    </a:stretch>
                  </pic:blipFill>
                  <pic:spPr>
                    <a:xfrm>
                      <a:off x="0" y="0"/>
                      <a:ext cx="5400000" cy="2952051"/>
                    </a:xfrm>
                    <a:prstGeom prst="rect">
                      <a:avLst/>
                    </a:prstGeom>
                  </pic:spPr>
                </pic:pic>
              </a:graphicData>
            </a:graphic>
          </wp:inline>
        </w:drawing>
      </w:r>
    </w:p>
    <w:p w14:paraId="0D89AE26" w14:textId="77777777" w:rsidR="0021597F" w:rsidRPr="00A80846" w:rsidRDefault="00000000">
      <w:pPr>
        <w:spacing w:line="360" w:lineRule="auto" w:before="0" w:after="120"/>
        <w:ind/>
        <w:jc w:val="center"/>
        <w:rPr>
          <w:rFonts w:ascii="微软雅黑" w:eastAsia="微软雅黑" w:hAnsi="微软雅黑"/>
          <w:lang w:eastAsia="zh-CN"/>
        </w:rPr>
      </w:pPr>
      <w:r w:rsidRPr="00A80846">
        <w:rPr>
          <w:rFonts w:ascii="宋体" w:eastAsia="宋体" w:hAnsi="宋体"/>
          <w:b w:val="0"/>
          <w:i/>
          <w:sz w:val="20"/>
          <w:lang w:eastAsia="zh-CN"/>
        </w:rPr>
        <w:t>图1 传统机器学习模型测试集 AUC 对比</w:t>
      </w:r>
    </w:p>
    <w:p w14:paraId="75EAB14E" w14:textId="77777777" w:rsidR="00C02FE0" w:rsidRPr="00A80846" w:rsidRDefault="00000000">
      <w:pPr>
        <w:jc w:val="center"/>
        <w:rPr>
          <w:rFonts w:ascii="微软雅黑" w:eastAsia="微软雅黑" w:hAnsi="微软雅黑"/>
        </w:rPr>
      </w:pPr>
      <w:r w:rsidRPr="00A80846">
        <w:rPr>
          <w:rFonts w:ascii="微软雅黑" w:eastAsia="微软雅黑" w:hAnsi="微软雅黑"/>
          <w:noProof/>
        </w:rPr>
        <w:drawing>
          <wp:inline distT="0" distB="0" distL="0" distR="0" wp14:anchorId="28E577F1" wp14:editId="063712B4">
            <wp:extent cx="5400000" cy="295205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ditional_model_metrics_comparison.png"/>
                    <pic:cNvPicPr/>
                  </pic:nvPicPr>
                  <pic:blipFill>
                    <a:blip r:embed="rId7"/>
                    <a:stretch>
                      <a:fillRect/>
                    </a:stretch>
                  </pic:blipFill>
                  <pic:spPr>
                    <a:xfrm>
                      <a:off x="0" y="0"/>
                      <a:ext cx="5400000" cy="2952051"/>
                    </a:xfrm>
                    <a:prstGeom prst="rect">
                      <a:avLst/>
                    </a:prstGeom>
                  </pic:spPr>
                </pic:pic>
              </a:graphicData>
            </a:graphic>
          </wp:inline>
        </w:drawing>
      </w:r>
    </w:p>
    <w:p w14:paraId="47A104CE" w14:textId="77777777" w:rsidR="0021597F" w:rsidRPr="00A80846" w:rsidRDefault="00000000">
      <w:pPr>
        <w:spacing w:line="360" w:lineRule="auto" w:before="0" w:after="120"/>
        <w:ind/>
        <w:jc w:val="center"/>
        <w:rPr>
          <w:rFonts w:ascii="微软雅黑" w:eastAsia="微软雅黑" w:hAnsi="微软雅黑"/>
          <w:lang w:eastAsia="zh-CN"/>
        </w:rPr>
      </w:pPr>
      <w:r w:rsidRPr="00A80846">
        <w:rPr>
          <w:rFonts w:ascii="宋体" w:eastAsia="宋体" w:hAnsi="宋体"/>
          <w:b w:val="0"/>
          <w:i/>
          <w:sz w:val="20"/>
          <w:lang w:eastAsia="zh-CN"/>
        </w:rPr>
        <w:t>图2 传统机器学习模型测试集 Precision、Recall 与 F1 对比</w:t>
      </w:r>
    </w:p>
    <w:p w14:paraId="07423C44" w14:textId="77777777" w:rsidR="001D3A44" w:rsidRPr="00A80846" w:rsidRDefault="001D3A44" w:rsidP="001D3A44">
      <w:pPr>
        <w:spacing w:line="360" w:lineRule="auto" w:before="0" w:after="120"/>
        <w:ind w:firstLine="420"/>
        <w:jc w:val="left"/>
        <w:rPr>
          <w:rFonts w:ascii="微软雅黑" w:eastAsia="微软雅黑" w:hAnsi="微软雅黑"/>
          <w:lang w:eastAsia="zh-CN"/>
        </w:rPr>
      </w:pPr>
      <w:r w:rsidRPr="00A80846">
        <w:rPr>
          <w:rFonts w:ascii="宋体" w:eastAsia="宋体" w:hAnsi="宋体"/>
          <w:b w:val="0"/>
          <w:i w:val="0"/>
          <w:sz w:val="21"/>
          <w:lang w:eastAsia="zh-CN"/>
        </w:rPr>
        <w:t>逻辑回归 precision 低、recall 高，是因为它在类别权重和默认阈值作用下更倾向于预测“取消”；再加上线性模型表达能力有限，容易把一些只是“看起来有风险”的正常订单也判成取消。随机森林更均衡；</w:t>
      </w:r>
      <w:proofErr w:type="spellStart"/>
      <w:r w:rsidRPr="00A80846">
        <w:rPr>
          <w:rFonts w:ascii="宋体" w:eastAsia="宋体" w:hAnsi="宋体"/>
          <w:b w:val="0"/>
          <w:i w:val="0"/>
          <w:sz w:val="21"/>
          <w:lang w:eastAsia="zh-CN"/>
        </w:rPr>
        <w:t>XGBoost</w:t>
      </w:r>
      <w:proofErr w:type="spellEnd"/>
      <w:r w:rsidRPr="00A80846">
        <w:rPr>
          <w:rFonts w:ascii="宋体" w:eastAsia="宋体" w:hAnsi="宋体"/>
          <w:b w:val="0"/>
          <w:i w:val="0"/>
          <w:sz w:val="21"/>
          <w:lang w:eastAsia="zh-CN"/>
        </w:rPr>
        <w:t xml:space="preserve"> 和 </w:t>
      </w:r>
      <w:proofErr w:type="spellStart"/>
      <w:r w:rsidRPr="00A80846">
        <w:rPr>
          <w:rFonts w:ascii="宋体" w:eastAsia="宋体" w:hAnsi="宋体"/>
          <w:b w:val="0"/>
          <w:i w:val="0"/>
          <w:sz w:val="21"/>
          <w:lang w:eastAsia="zh-CN"/>
        </w:rPr>
        <w:t>LightGBM</w:t>
      </w:r>
      <w:proofErr w:type="spellEnd"/>
      <w:r w:rsidRPr="00A80846">
        <w:rPr>
          <w:rFonts w:ascii="宋体" w:eastAsia="宋体" w:hAnsi="宋体"/>
          <w:b w:val="0"/>
          <w:i w:val="0"/>
          <w:sz w:val="21"/>
          <w:lang w:eastAsia="zh-CN"/>
        </w:rPr>
        <w:t xml:space="preserve"> 在 precision、recall、F1 之间取得了更好的平衡，更适合作为主要预测模型。</w:t>
      </w:r>
    </w:p>
    <w:p w14:paraId="130E9F9F" w14:textId="77777777" w:rsidR="00C02FE0" w:rsidRPr="00A80846" w:rsidRDefault="00000000">
      <w:pPr>
        <w:pStyle w:val="Heading1"/>
        <w:spacing w:line="360" w:lineRule="auto" w:before="160" w:after="120"/>
        <w:jc w:val="left"/>
        <w:rPr>
          <w:rFonts w:ascii="微软雅黑" w:eastAsia="微软雅黑" w:hAnsi="微软雅黑"/>
          <w:lang w:eastAsia="zh-CN"/>
        </w:rPr>
      </w:pPr>
      <w:r w:rsidRPr="00A80846">
        <w:rPr>
          <w:rFonts w:ascii="宋体" w:eastAsia="宋体" w:hAnsi="宋体"/>
          <w:b/>
          <w:i w:val="0"/>
          <w:sz w:val="28"/>
          <w:lang w:eastAsia="zh-CN"/>
        </w:rPr>
        <w:lastRenderedPageBreak/>
        <w:t>3. 深度学习模型构建与优化</w:t>
      </w:r>
    </w:p>
    <w:p w14:paraId="330E62F7" w14:textId="77777777" w:rsidR="00C02FE0" w:rsidRPr="00A80846" w:rsidRDefault="00000000">
      <w:pPr>
        <w:spacing w:line="360" w:lineRule="auto" w:before="0" w:after="120"/>
        <w:ind w:firstLine="420"/>
        <w:jc w:val="left"/>
        <w:rPr>
          <w:rFonts w:ascii="微软雅黑" w:eastAsia="微软雅黑" w:hAnsi="微软雅黑"/>
          <w:lang w:eastAsia="zh-CN"/>
        </w:rPr>
      </w:pPr>
      <w:r w:rsidRPr="00A80846">
        <w:rPr>
          <w:rFonts w:ascii="宋体" w:eastAsia="宋体" w:hAnsi="宋体"/>
          <w:b w:val="0"/>
          <w:i w:val="0"/>
          <w:sz w:val="21"/>
          <w:lang w:eastAsia="zh-CN"/>
        </w:rPr>
        <w:t>深度学习部分构建了普通 MLP 和 Embedding MLP。普通 MLP 直接使用第二阶段处理后的数值化特征；Embedding MLP 在结构化特征基础上引入类别嵌入表达，用低维稠密向量表示高维类别信息。训练过程中使用早停和学习率衰减，减少无效训练轮次并控制过拟合。</w:t>
      </w:r>
    </w:p>
    <w:p w14:paraId="49F76D27" w14:textId="77777777" w:rsidR="00BF1192" w:rsidRPr="00A80846" w:rsidRDefault="00BF1192">
      <w:pPr>
        <w:spacing w:line="360" w:lineRule="auto" w:before="0" w:after="120"/>
        <w:ind w:firstLine="420"/>
        <w:jc w:val="left"/>
        <w:rPr>
          <w:rFonts w:ascii="微软雅黑" w:eastAsia="微软雅黑" w:hAnsi="微软雅黑"/>
          <w:lang w:eastAsia="zh-CN"/>
        </w:rPr>
      </w:pPr>
      <w:r w:rsidRPr="00A80846">
        <w:rPr>
          <w:rFonts w:ascii="宋体" w:eastAsia="宋体" w:hAnsi="宋体"/>
          <w:b w:val="0"/>
          <w:i w:val="0"/>
          <w:sz w:val="21"/>
          <w:lang w:eastAsia="zh-CN"/>
        </w:rPr>
        <w:t>深度学习模型优化主要通过 Early Stopping 和学习率衰减完成。Early Stopping 会持续监控验证集 AUC，当验证集表现连续若干轮没有提升时提前停止训练，避免模型在训练集上继续拟合噪声；学习率衰减则会在训练后期逐步降低参数更新幅度，使模型在接近较优解时更加稳定。通过这两类策略，MLP 和 Embedding MLP 不需要固定训练满所有轮次，而是根据验证集表现自动控制训练过程。</w:t>
      </w:r>
    </w:p>
    <w:tbl>
      <w:tblPr>
        <w:tblStyle w:val="TableGrid"/>
        <w:tblW w:w="0" w:type="auto"/>
        <w:jc w:val="center"/>
        <w:tblLayout w:type="autofit"/>
        <w:tblLook w:val="04A0" w:firstRow="1" w:lastRow="0" w:firstColumn="1" w:lastColumn="0" w:noHBand="0" w:noVBand="1"/>
      </w:tblPr>
      <w:tblGrid>
        <w:gridCol w:w="1360"/>
        <w:gridCol w:w="1360"/>
        <w:gridCol w:w="1360"/>
        <w:gridCol w:w="1360"/>
        <w:gridCol w:w="1360"/>
        <w:gridCol w:w="1360"/>
        <w:gridCol w:w="1452"/>
      </w:tblGrid>
      <w:tr w:rsidR="00C02FE0" w:rsidRPr="00A80846" w14:paraId="44E16159" w14:textId="77777777">
        <w:trPr>
          <w:jc w:val="center"/>
        </w:trPr>
        <w:tc>
          <w:tcPr>
            <w:tcW w:w="1360" w:type="dxa"/>
            <w:shd w:val="clear" w:color="auto" w:fill="D9EAF7"/>
            <w:vAlign w:val="center"/>
            <w:shd w:fill="D9EAF7"/>
          </w:tcPr>
          <w:p w14:paraId="34235FB0"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i w:val="0"/>
                <w:sz w:val="16"/>
              </w:rPr>
              <w:t>model</w:t>
            </w:r>
          </w:p>
        </w:tc>
        <w:tc>
          <w:tcPr>
            <w:tcW w:w="1360" w:type="dxa"/>
            <w:shd w:val="clear" w:color="auto" w:fill="D9EAF7"/>
            <w:vAlign w:val="center"/>
            <w:shd w:fill="D9EAF7"/>
          </w:tcPr>
          <w:p w14:paraId="4C1AB9B4"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6"/>
              </w:rPr>
              <w:t>auc</w:t>
            </w:r>
            <w:proofErr w:type="spellEnd"/>
          </w:p>
        </w:tc>
        <w:tc>
          <w:tcPr>
            <w:tcW w:w="1360" w:type="dxa"/>
            <w:shd w:val="clear" w:color="auto" w:fill="D9EAF7"/>
            <w:vAlign w:val="center"/>
            <w:shd w:fill="D9EAF7"/>
          </w:tcPr>
          <w:p w14:paraId="38531545"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i w:val="0"/>
                <w:sz w:val="16"/>
              </w:rPr>
              <w:t>accuracy</w:t>
            </w:r>
          </w:p>
        </w:tc>
        <w:tc>
          <w:tcPr>
            <w:tcW w:w="1360" w:type="dxa"/>
            <w:shd w:val="clear" w:color="auto" w:fill="D9EAF7"/>
            <w:vAlign w:val="center"/>
            <w:shd w:fill="D9EAF7"/>
          </w:tcPr>
          <w:p w14:paraId="6663BA9A"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i w:val="0"/>
                <w:sz w:val="16"/>
              </w:rPr>
              <w:t>precision</w:t>
            </w:r>
          </w:p>
        </w:tc>
        <w:tc>
          <w:tcPr>
            <w:tcW w:w="1360" w:type="dxa"/>
            <w:shd w:val="clear" w:color="auto" w:fill="D9EAF7"/>
            <w:vAlign w:val="center"/>
            <w:shd w:fill="D9EAF7"/>
          </w:tcPr>
          <w:p w14:paraId="1AFA8B2D"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i w:val="0"/>
                <w:sz w:val="16"/>
              </w:rPr>
              <w:t>recall</w:t>
            </w:r>
          </w:p>
        </w:tc>
        <w:tc>
          <w:tcPr>
            <w:tcW w:w="1360" w:type="dxa"/>
            <w:shd w:val="clear" w:color="auto" w:fill="D9EAF7"/>
            <w:vAlign w:val="center"/>
            <w:shd w:fill="D9EAF7"/>
          </w:tcPr>
          <w:p w14:paraId="18BA0009"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i w:val="0"/>
                <w:sz w:val="16"/>
              </w:rPr>
              <w:t>f1</w:t>
            </w:r>
          </w:p>
        </w:tc>
        <w:tc>
          <w:tcPr>
            <w:tcW w:w="1360" w:type="dxa"/>
            <w:shd w:val="clear" w:color="auto" w:fill="D9EAF7"/>
            <w:vAlign w:val="center"/>
            <w:shd w:fill="D9EAF7"/>
          </w:tcPr>
          <w:p w14:paraId="32A02612"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6"/>
              </w:rPr>
              <w:t>train_seconds</w:t>
            </w:r>
            <w:proofErr w:type="spellEnd"/>
          </w:p>
        </w:tc>
      </w:tr>
      <w:tr w:rsidR="00C02FE0" w:rsidRPr="00A80846" w14:paraId="6884AE71" w14:textId="77777777">
        <w:trPr>
          <w:jc w:val="center"/>
        </w:trPr>
        <w:tc>
          <w:tcPr>
            <w:tcW w:w="1360" w:type="dxa"/>
            <w:vAlign w:val="center"/>
          </w:tcPr>
          <w:p w14:paraId="156060E3"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LightGBM</w:t>
            </w:r>
            <w:proofErr w:type="spellEnd"/>
          </w:p>
        </w:tc>
        <w:tc>
          <w:tcPr>
            <w:tcW w:w="1360" w:type="dxa"/>
            <w:vAlign w:val="center"/>
          </w:tcPr>
          <w:p w14:paraId="2D7197DE"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0.9485</w:t>
            </w:r>
          </w:p>
        </w:tc>
        <w:tc>
          <w:tcPr>
            <w:tcW w:w="1360" w:type="dxa"/>
            <w:vAlign w:val="center"/>
          </w:tcPr>
          <w:p w14:paraId="79DBEA59"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0.8716</w:t>
            </w:r>
          </w:p>
        </w:tc>
        <w:tc>
          <w:tcPr>
            <w:tcW w:w="1360" w:type="dxa"/>
            <w:vAlign w:val="center"/>
          </w:tcPr>
          <w:p w14:paraId="04BA5C36"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0.8113</w:t>
            </w:r>
          </w:p>
        </w:tc>
        <w:tc>
          <w:tcPr>
            <w:tcW w:w="1360" w:type="dxa"/>
            <w:vAlign w:val="center"/>
          </w:tcPr>
          <w:p w14:paraId="7C702B1A"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0.8552</w:t>
            </w:r>
          </w:p>
        </w:tc>
        <w:tc>
          <w:tcPr>
            <w:tcW w:w="1360" w:type="dxa"/>
            <w:vAlign w:val="center"/>
          </w:tcPr>
          <w:p w14:paraId="76327A14"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0.8326</w:t>
            </w:r>
          </w:p>
        </w:tc>
        <w:tc>
          <w:tcPr>
            <w:tcW w:w="1360" w:type="dxa"/>
            <w:vAlign w:val="center"/>
          </w:tcPr>
          <w:p w14:paraId="0982585D"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11.2600</w:t>
            </w:r>
          </w:p>
        </w:tc>
      </w:tr>
      <w:tr w:rsidR="00C02FE0" w:rsidRPr="00A80846" w14:paraId="00A49DAE" w14:textId="77777777">
        <w:trPr>
          <w:jc w:val="center"/>
        </w:trPr>
        <w:tc>
          <w:tcPr>
            <w:tcW w:w="1360" w:type="dxa"/>
            <w:vAlign w:val="center"/>
          </w:tcPr>
          <w:p w14:paraId="452509E7"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XGBoost</w:t>
            </w:r>
            <w:proofErr w:type="spellEnd"/>
          </w:p>
        </w:tc>
        <w:tc>
          <w:tcPr>
            <w:tcW w:w="1360" w:type="dxa"/>
            <w:vAlign w:val="center"/>
          </w:tcPr>
          <w:p w14:paraId="38F9CF7D"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0.9483</w:t>
            </w:r>
          </w:p>
        </w:tc>
        <w:tc>
          <w:tcPr>
            <w:tcW w:w="1360" w:type="dxa"/>
            <w:vAlign w:val="center"/>
          </w:tcPr>
          <w:p w14:paraId="6299CFD1"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0.8721</w:t>
            </w:r>
          </w:p>
        </w:tc>
        <w:tc>
          <w:tcPr>
            <w:tcW w:w="1360" w:type="dxa"/>
            <w:vAlign w:val="center"/>
          </w:tcPr>
          <w:p w14:paraId="41C663DC"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0.8135</w:t>
            </w:r>
          </w:p>
        </w:tc>
        <w:tc>
          <w:tcPr>
            <w:tcW w:w="1360" w:type="dxa"/>
            <w:vAlign w:val="center"/>
          </w:tcPr>
          <w:p w14:paraId="72F1CE14"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0.8532</w:t>
            </w:r>
          </w:p>
        </w:tc>
        <w:tc>
          <w:tcPr>
            <w:tcW w:w="1360" w:type="dxa"/>
            <w:vAlign w:val="center"/>
          </w:tcPr>
          <w:p w14:paraId="417BC954"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0.8329</w:t>
            </w:r>
          </w:p>
        </w:tc>
        <w:tc>
          <w:tcPr>
            <w:tcW w:w="1360" w:type="dxa"/>
            <w:vAlign w:val="center"/>
          </w:tcPr>
          <w:p w14:paraId="44E7834B"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36.9800</w:t>
            </w:r>
          </w:p>
        </w:tc>
      </w:tr>
      <w:tr w:rsidR="00C02FE0" w:rsidRPr="00A80846" w14:paraId="65CA3738" w14:textId="77777777">
        <w:trPr>
          <w:jc w:val="center"/>
        </w:trPr>
        <w:tc>
          <w:tcPr>
            <w:tcW w:w="1360" w:type="dxa"/>
            <w:vAlign w:val="center"/>
          </w:tcPr>
          <w:p w14:paraId="4641CFFD"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Embedding MLP</w:t>
            </w:r>
          </w:p>
        </w:tc>
        <w:tc>
          <w:tcPr>
            <w:tcW w:w="1360" w:type="dxa"/>
            <w:vAlign w:val="center"/>
          </w:tcPr>
          <w:p w14:paraId="65D4E417"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0.9429</w:t>
            </w:r>
          </w:p>
        </w:tc>
        <w:tc>
          <w:tcPr>
            <w:tcW w:w="1360" w:type="dxa"/>
            <w:vAlign w:val="center"/>
          </w:tcPr>
          <w:p w14:paraId="333F4117"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0.8615</w:t>
            </w:r>
          </w:p>
        </w:tc>
        <w:tc>
          <w:tcPr>
            <w:tcW w:w="1360" w:type="dxa"/>
            <w:vAlign w:val="center"/>
          </w:tcPr>
          <w:p w14:paraId="1CB0D710"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0.7904</w:t>
            </w:r>
          </w:p>
        </w:tc>
        <w:tc>
          <w:tcPr>
            <w:tcW w:w="1360" w:type="dxa"/>
            <w:vAlign w:val="center"/>
          </w:tcPr>
          <w:p w14:paraId="47375422"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0.8567</w:t>
            </w:r>
          </w:p>
        </w:tc>
        <w:tc>
          <w:tcPr>
            <w:tcW w:w="1360" w:type="dxa"/>
            <w:vAlign w:val="center"/>
          </w:tcPr>
          <w:p w14:paraId="30A37598"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0.8222</w:t>
            </w:r>
          </w:p>
        </w:tc>
        <w:tc>
          <w:tcPr>
            <w:tcW w:w="1360" w:type="dxa"/>
            <w:vAlign w:val="center"/>
          </w:tcPr>
          <w:p w14:paraId="09E30883"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51.6500</w:t>
            </w:r>
          </w:p>
        </w:tc>
      </w:tr>
      <w:tr w:rsidR="00C02FE0" w:rsidRPr="00A80846" w14:paraId="76A8D016" w14:textId="77777777">
        <w:trPr>
          <w:jc w:val="center"/>
        </w:trPr>
        <w:tc>
          <w:tcPr>
            <w:tcW w:w="1360" w:type="dxa"/>
            <w:vAlign w:val="center"/>
          </w:tcPr>
          <w:p w14:paraId="19B550F0"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Random Forest</w:t>
            </w:r>
          </w:p>
        </w:tc>
        <w:tc>
          <w:tcPr>
            <w:tcW w:w="1360" w:type="dxa"/>
            <w:vAlign w:val="center"/>
          </w:tcPr>
          <w:p w14:paraId="5BEEC8C0"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0.9422</w:t>
            </w:r>
          </w:p>
        </w:tc>
        <w:tc>
          <w:tcPr>
            <w:tcW w:w="1360" w:type="dxa"/>
            <w:vAlign w:val="center"/>
          </w:tcPr>
          <w:p w14:paraId="7298451D"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0.8639</w:t>
            </w:r>
          </w:p>
        </w:tc>
        <w:tc>
          <w:tcPr>
            <w:tcW w:w="1360" w:type="dxa"/>
            <w:vAlign w:val="center"/>
          </w:tcPr>
          <w:p w14:paraId="56A061CB"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0.8074</w:t>
            </w:r>
          </w:p>
        </w:tc>
        <w:tc>
          <w:tcPr>
            <w:tcW w:w="1360" w:type="dxa"/>
            <w:vAlign w:val="center"/>
          </w:tcPr>
          <w:p w14:paraId="61D4971D"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0.8348</w:t>
            </w:r>
          </w:p>
        </w:tc>
        <w:tc>
          <w:tcPr>
            <w:tcW w:w="1360" w:type="dxa"/>
            <w:vAlign w:val="center"/>
          </w:tcPr>
          <w:p w14:paraId="33B622BB"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0.8209</w:t>
            </w:r>
          </w:p>
        </w:tc>
        <w:tc>
          <w:tcPr>
            <w:tcW w:w="1360" w:type="dxa"/>
            <w:vAlign w:val="center"/>
          </w:tcPr>
          <w:p w14:paraId="6D5F28B0"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82.5900</w:t>
            </w:r>
          </w:p>
        </w:tc>
      </w:tr>
      <w:tr w:rsidR="00C02FE0" w:rsidRPr="00A80846" w14:paraId="2761F7D6" w14:textId="77777777">
        <w:trPr>
          <w:jc w:val="center"/>
        </w:trPr>
        <w:tc>
          <w:tcPr>
            <w:tcW w:w="1360" w:type="dxa"/>
            <w:vAlign w:val="center"/>
          </w:tcPr>
          <w:p w14:paraId="4543C86A"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MLP</w:t>
            </w:r>
          </w:p>
        </w:tc>
        <w:tc>
          <w:tcPr>
            <w:tcW w:w="1360" w:type="dxa"/>
            <w:vAlign w:val="center"/>
          </w:tcPr>
          <w:p w14:paraId="546C5E0D"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0.9341</w:t>
            </w:r>
          </w:p>
        </w:tc>
        <w:tc>
          <w:tcPr>
            <w:tcW w:w="1360" w:type="dxa"/>
            <w:vAlign w:val="center"/>
          </w:tcPr>
          <w:p w14:paraId="5C6106DE"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0.8459</w:t>
            </w:r>
          </w:p>
        </w:tc>
        <w:tc>
          <w:tcPr>
            <w:tcW w:w="1360" w:type="dxa"/>
            <w:vAlign w:val="center"/>
          </w:tcPr>
          <w:p w14:paraId="11514CF1"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0.7648</w:t>
            </w:r>
          </w:p>
        </w:tc>
        <w:tc>
          <w:tcPr>
            <w:tcW w:w="1360" w:type="dxa"/>
            <w:vAlign w:val="center"/>
          </w:tcPr>
          <w:p w14:paraId="7701684E"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0.8486</w:t>
            </w:r>
          </w:p>
        </w:tc>
        <w:tc>
          <w:tcPr>
            <w:tcW w:w="1360" w:type="dxa"/>
            <w:vAlign w:val="center"/>
          </w:tcPr>
          <w:p w14:paraId="0C0B5F5E"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0.8045</w:t>
            </w:r>
          </w:p>
        </w:tc>
        <w:tc>
          <w:tcPr>
            <w:tcW w:w="1360" w:type="dxa"/>
            <w:vAlign w:val="center"/>
          </w:tcPr>
          <w:p w14:paraId="2B564356"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40.8000</w:t>
            </w:r>
          </w:p>
        </w:tc>
      </w:tr>
      <w:tr w:rsidR="00C02FE0" w:rsidRPr="00A80846" w14:paraId="07701DBF" w14:textId="77777777">
        <w:trPr>
          <w:jc w:val="center"/>
        </w:trPr>
        <w:tc>
          <w:tcPr>
            <w:tcW w:w="1360" w:type="dxa"/>
            <w:vAlign w:val="center"/>
          </w:tcPr>
          <w:p w14:paraId="746D8C0E"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Logistic Regression</w:t>
            </w:r>
          </w:p>
        </w:tc>
        <w:tc>
          <w:tcPr>
            <w:tcW w:w="1360" w:type="dxa"/>
            <w:vAlign w:val="center"/>
          </w:tcPr>
          <w:p w14:paraId="29A2E195"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0.9152</w:t>
            </w:r>
          </w:p>
        </w:tc>
        <w:tc>
          <w:tcPr>
            <w:tcW w:w="1360" w:type="dxa"/>
            <w:vAlign w:val="center"/>
          </w:tcPr>
          <w:p w14:paraId="68B4EB91"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0.8196</w:t>
            </w:r>
          </w:p>
        </w:tc>
        <w:tc>
          <w:tcPr>
            <w:tcW w:w="1360" w:type="dxa"/>
            <w:vAlign w:val="center"/>
          </w:tcPr>
          <w:p w14:paraId="7FBDFCBA"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0.7175</w:t>
            </w:r>
          </w:p>
        </w:tc>
        <w:tc>
          <w:tcPr>
            <w:tcW w:w="1360" w:type="dxa"/>
            <w:vAlign w:val="center"/>
          </w:tcPr>
          <w:p w14:paraId="369570B8"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0.8532</w:t>
            </w:r>
          </w:p>
        </w:tc>
        <w:tc>
          <w:tcPr>
            <w:tcW w:w="1360" w:type="dxa"/>
            <w:vAlign w:val="center"/>
          </w:tcPr>
          <w:p w14:paraId="1E121425"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0.7795</w:t>
            </w:r>
          </w:p>
        </w:tc>
        <w:tc>
          <w:tcPr>
            <w:tcW w:w="1360" w:type="dxa"/>
            <w:vAlign w:val="center"/>
          </w:tcPr>
          <w:p w14:paraId="369B85FD"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48.2400</w:t>
            </w:r>
          </w:p>
        </w:tc>
      </w:tr>
    </w:tbl>
    <w:p w14:paraId="7331CBE6" w14:textId="77777777" w:rsidR="00C02FE0" w:rsidRPr="00A80846" w:rsidRDefault="00C02FE0">
      <w:pPr>
        <w:rPr>
          <w:rFonts w:ascii="微软雅黑" w:eastAsia="微软雅黑" w:hAnsi="微软雅黑"/>
        </w:rPr>
      </w:pPr>
    </w:p>
    <w:p w14:paraId="58683A81" w14:textId="77777777" w:rsidR="00C02FE0" w:rsidRPr="00A80846" w:rsidRDefault="00000000">
      <w:pPr>
        <w:spacing w:line="360" w:lineRule="auto" w:before="0" w:after="120"/>
        <w:ind w:firstLine="420"/>
        <w:jc w:val="left"/>
        <w:rPr>
          <w:rFonts w:ascii="微软雅黑" w:eastAsia="微软雅黑" w:hAnsi="微软雅黑"/>
          <w:lang w:eastAsia="zh-CN"/>
        </w:rPr>
      </w:pPr>
      <w:r w:rsidRPr="00A80846">
        <w:rPr>
          <w:rFonts w:ascii="宋体" w:eastAsia="宋体" w:hAnsi="宋体"/>
          <w:b w:val="0"/>
          <w:i w:val="0"/>
          <w:sz w:val="21"/>
          <w:lang w:eastAsia="zh-CN"/>
        </w:rPr>
        <w:t>Embedding MLP 的 AUC 高于普通 MLP，说明类别嵌入对结构化酒店订单数据有帮助。但从整体结果看，</w:t>
      </w:r>
      <w:proofErr w:type="spellStart"/>
      <w:r w:rsidRPr="00A80846">
        <w:rPr>
          <w:rFonts w:ascii="宋体" w:eastAsia="宋体" w:hAnsi="宋体"/>
          <w:b w:val="0"/>
          <w:i w:val="0"/>
          <w:sz w:val="21"/>
          <w:lang w:eastAsia="zh-CN"/>
        </w:rPr>
        <w:t>LightGBM</w:t>
      </w:r>
      <w:proofErr w:type="spellEnd"/>
      <w:r w:rsidRPr="00A80846">
        <w:rPr>
          <w:rFonts w:ascii="宋体" w:eastAsia="宋体" w:hAnsi="宋体"/>
          <w:b w:val="0"/>
          <w:i w:val="0"/>
          <w:sz w:val="21"/>
          <w:lang w:eastAsia="zh-CN"/>
        </w:rPr>
        <w:t xml:space="preserve"> 和 </w:t>
      </w:r>
      <w:proofErr w:type="spellStart"/>
      <w:r w:rsidRPr="00A80846">
        <w:rPr>
          <w:rFonts w:ascii="宋体" w:eastAsia="宋体" w:hAnsi="宋体"/>
          <w:b w:val="0"/>
          <w:i w:val="0"/>
          <w:sz w:val="21"/>
          <w:lang w:eastAsia="zh-CN"/>
        </w:rPr>
        <w:t>XGBoost</w:t>
      </w:r>
      <w:proofErr w:type="spellEnd"/>
      <w:r w:rsidRPr="00A80846">
        <w:rPr>
          <w:rFonts w:ascii="宋体" w:eastAsia="宋体" w:hAnsi="宋体"/>
          <w:b w:val="0"/>
          <w:i w:val="0"/>
          <w:sz w:val="21"/>
          <w:lang w:eastAsia="zh-CN"/>
        </w:rPr>
        <w:t xml:space="preserve"> 仍然略优，且训练和部署成本更低，因此传统梯度提升树仍是当前数据上的更稳妥选择。</w:t>
      </w:r>
    </w:p>
    <w:p w14:paraId="31993BC2" w14:textId="77777777" w:rsidR="00C02FE0" w:rsidRPr="00A80846" w:rsidRDefault="00000000">
      <w:pPr>
        <w:jc w:val="center"/>
        <w:rPr>
          <w:rFonts w:ascii="微软雅黑" w:eastAsia="微软雅黑" w:hAnsi="微软雅黑"/>
        </w:rPr>
      </w:pPr>
      <w:r w:rsidRPr="00A80846">
        <w:rPr>
          <w:rFonts w:ascii="微软雅黑" w:eastAsia="微软雅黑" w:hAnsi="微软雅黑"/>
          <w:noProof/>
        </w:rPr>
        <w:lastRenderedPageBreak/>
        <w:drawing>
          <wp:inline distT="0" distB="0" distL="0" distR="0" wp14:anchorId="09D525B6" wp14:editId="511471EF">
            <wp:extent cx="5400000" cy="266211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ep_learning_auc_comparison.png"/>
                    <pic:cNvPicPr/>
                  </pic:nvPicPr>
                  <pic:blipFill>
                    <a:blip r:embed="rId8"/>
                    <a:stretch>
                      <a:fillRect/>
                    </a:stretch>
                  </pic:blipFill>
                  <pic:spPr>
                    <a:xfrm>
                      <a:off x="0" y="0"/>
                      <a:ext cx="5400000" cy="2662117"/>
                    </a:xfrm>
                    <a:prstGeom prst="rect">
                      <a:avLst/>
                    </a:prstGeom>
                  </pic:spPr>
                </pic:pic>
              </a:graphicData>
            </a:graphic>
          </wp:inline>
        </w:drawing>
      </w:r>
    </w:p>
    <w:p w14:paraId="5E965399" w14:textId="77777777" w:rsidR="0021597F" w:rsidRPr="00A80846" w:rsidRDefault="00000000">
      <w:pPr>
        <w:spacing w:line="360" w:lineRule="auto" w:before="0" w:after="120"/>
        <w:ind/>
        <w:jc w:val="center"/>
        <w:rPr>
          <w:rFonts w:ascii="微软雅黑" w:eastAsia="微软雅黑" w:hAnsi="微软雅黑"/>
          <w:lang w:eastAsia="zh-CN"/>
        </w:rPr>
      </w:pPr>
      <w:r w:rsidRPr="00A80846">
        <w:rPr>
          <w:rFonts w:ascii="宋体" w:eastAsia="宋体" w:hAnsi="宋体"/>
          <w:b w:val="0"/>
          <w:i/>
          <w:sz w:val="20"/>
          <w:lang w:eastAsia="zh-CN"/>
        </w:rPr>
        <w:t>图3 深度学习模型与传统模型测试集 AUC 对比</w:t>
      </w:r>
    </w:p>
    <w:p w14:paraId="4811F16B" w14:textId="77777777" w:rsidR="00C02FE0" w:rsidRPr="00A80846" w:rsidRDefault="00000000">
      <w:pPr>
        <w:pStyle w:val="Heading1"/>
        <w:spacing w:line="360" w:lineRule="auto" w:before="160" w:after="120"/>
        <w:jc w:val="left"/>
        <w:rPr>
          <w:rFonts w:ascii="微软雅黑" w:eastAsia="微软雅黑" w:hAnsi="微软雅黑"/>
          <w:lang w:eastAsia="zh-CN"/>
        </w:rPr>
      </w:pPr>
      <w:r w:rsidRPr="00A80846">
        <w:rPr>
          <w:rFonts w:ascii="宋体" w:eastAsia="宋体" w:hAnsi="宋体"/>
          <w:b/>
          <w:i w:val="0"/>
          <w:sz w:val="28"/>
          <w:lang w:eastAsia="zh-CN"/>
        </w:rPr>
        <w:t>4. 模型融合与可解释性分析</w:t>
      </w:r>
    </w:p>
    <w:p w14:paraId="736771BB" w14:textId="77777777" w:rsidR="00C02FE0" w:rsidRPr="00A80846" w:rsidRDefault="00000000">
      <w:pPr>
        <w:spacing w:line="360" w:lineRule="auto" w:before="0" w:after="120"/>
        <w:ind w:firstLine="420"/>
        <w:jc w:val="left"/>
        <w:rPr>
          <w:rFonts w:ascii="微软雅黑" w:eastAsia="微软雅黑" w:hAnsi="微软雅黑"/>
          <w:lang w:eastAsia="zh-CN"/>
        </w:rPr>
      </w:pPr>
      <w:proofErr w:type="spellStart"/>
      <w:r w:rsidRPr="00A80846">
        <w:rPr>
          <w:rFonts w:ascii="宋体" w:eastAsia="宋体" w:hAnsi="宋体"/>
          <w:b w:val="0"/>
          <w:i w:val="0"/>
          <w:sz w:val="21"/>
        </w:rPr>
        <w:t>模型融合部分补充了多种实验方案，包括三种加权平均融合、不同基模型组合的</w:t>
      </w:r>
      <w:proofErr w:type="spellEnd"/>
      <w:r w:rsidRPr="00A80846">
        <w:rPr>
          <w:rFonts w:ascii="宋体" w:eastAsia="宋体" w:hAnsi="宋体"/>
          <w:b w:val="0"/>
          <w:i w:val="0"/>
          <w:sz w:val="21"/>
        </w:rPr>
        <w:t xml:space="preserve"> </w:t>
      </w:r>
      <w:proofErr w:type="spellStart"/>
      <w:r w:rsidRPr="00A80846">
        <w:rPr>
          <w:rFonts w:ascii="宋体" w:eastAsia="宋体" w:hAnsi="宋体"/>
          <w:b w:val="0"/>
          <w:i w:val="0"/>
          <w:sz w:val="21"/>
        </w:rPr>
        <w:t>Stacking，以及更换元学习器后的</w:t>
      </w:r>
      <w:proofErr w:type="spellEnd"/>
      <w:r w:rsidRPr="00A80846">
        <w:rPr>
          <w:rFonts w:ascii="宋体" w:eastAsia="宋体" w:hAnsi="宋体"/>
          <w:b w:val="0"/>
          <w:i w:val="0"/>
          <w:sz w:val="21"/>
        </w:rPr>
        <w:t xml:space="preserve"> </w:t>
      </w:r>
      <w:proofErr w:type="spellStart"/>
      <w:r w:rsidRPr="00A80846">
        <w:rPr>
          <w:rFonts w:ascii="宋体" w:eastAsia="宋体" w:hAnsi="宋体"/>
          <w:b w:val="0"/>
          <w:i w:val="0"/>
          <w:sz w:val="21"/>
        </w:rPr>
        <w:t>Stacking。这样可以避免只根据单一</w:t>
      </w:r>
      <w:proofErr w:type="spellEnd"/>
      <w:r w:rsidRPr="00A80846">
        <w:rPr>
          <w:rFonts w:ascii="宋体" w:eastAsia="宋体" w:hAnsi="宋体"/>
          <w:b w:val="0"/>
          <w:i w:val="0"/>
          <w:sz w:val="21"/>
        </w:rPr>
        <w:t xml:space="preserve"> Stacking </w:t>
      </w:r>
      <w:proofErr w:type="spellStart"/>
      <w:r w:rsidRPr="00A80846">
        <w:rPr>
          <w:rFonts w:ascii="宋体" w:eastAsia="宋体" w:hAnsi="宋体"/>
          <w:b w:val="0"/>
          <w:i w:val="0"/>
          <w:sz w:val="21"/>
        </w:rPr>
        <w:t>方案判断融合是否有效。下表同时列出强单模型、MLP、加权平均融合和多种</w:t>
      </w:r>
      <w:proofErr w:type="spellEnd"/>
      <w:r w:rsidRPr="00A80846">
        <w:rPr>
          <w:rFonts w:ascii="宋体" w:eastAsia="宋体" w:hAnsi="宋体"/>
          <w:b w:val="0"/>
          <w:i w:val="0"/>
          <w:sz w:val="21"/>
        </w:rPr>
        <w:t xml:space="preserve"> Stacking </w:t>
      </w:r>
      <w:proofErr w:type="spellStart"/>
      <w:r w:rsidRPr="00A80846">
        <w:rPr>
          <w:rFonts w:ascii="宋体" w:eastAsia="宋体" w:hAnsi="宋体"/>
          <w:b w:val="0"/>
          <w:i w:val="0"/>
          <w:sz w:val="21"/>
        </w:rPr>
        <w:t>方案，便于直接比较不同融合方式的测试集表现</w:t>
      </w:r>
      <w:proofErr w:type="spellEnd"/>
      <w:r w:rsidRPr="00A80846">
        <w:rPr>
          <w:rFonts w:ascii="宋体" w:eastAsia="宋体" w:hAnsi="宋体"/>
          <w:b w:val="0"/>
          <w:i w:val="0"/>
          <w:sz w:val="21"/>
        </w:rPr>
        <w:t>。</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Look w:val="04A0" w:firstRow="1" w:lastRow="0" w:firstColumn="1" w:lastColumn="0" w:noHBand="0" w:noVBand="1"/>
      </w:tblPr>
      <w:tblGrid>
        <w:gridCol w:w="2741"/>
        <w:gridCol w:w="1607"/>
        <w:gridCol w:w="780"/>
        <w:gridCol w:w="724"/>
        <w:gridCol w:w="878"/>
        <w:gridCol w:w="910"/>
        <w:gridCol w:w="724"/>
        <w:gridCol w:w="724"/>
      </w:tblGrid>
      <w:tr w:rsidR="00232046" w:rsidRPr="00A80846" w14:paraId="156338C0" w14:textId="77777777" w:rsidTr="002007B4">
        <w:trPr>
          <w:jc w:val="center"/>
        </w:trPr>
        <w:tc>
          <w:tcPr>
            <w:tcW w:w="0" w:type="dxa"/>
            <w:vAlign w:val="center"/>
            <w:shd w:fill="D9EAF7"/>
          </w:tcPr>
          <w:p w14:paraId="6283074C"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i w:val="0"/>
                <w:sz w:val="16"/>
              </w:rPr>
              <w:t>model</w:t>
            </w:r>
          </w:p>
        </w:tc>
        <w:tc>
          <w:tcPr>
            <w:tcW w:w="0" w:type="dxa"/>
            <w:vAlign w:val="center"/>
            <w:shd w:fill="D9EAF7"/>
          </w:tcPr>
          <w:p w14:paraId="57BBCBE5" w14:textId="77777777" w:rsidR="00232046"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6"/>
              </w:rPr>
              <w:t>model_type</w:t>
            </w:r>
            <w:proofErr w:type="spellEnd"/>
          </w:p>
        </w:tc>
        <w:tc>
          <w:tcPr>
            <w:tcW w:w="0" w:type="dxa"/>
            <w:vAlign w:val="center"/>
            <w:shd w:fill="D9EAF7"/>
          </w:tcPr>
          <w:p w14:paraId="5A89EF80"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i w:val="0"/>
                <w:sz w:val="16"/>
              </w:rPr>
              <w:t>dataset</w:t>
            </w:r>
          </w:p>
        </w:tc>
        <w:tc>
          <w:tcPr>
            <w:tcW w:w="0" w:type="dxa"/>
            <w:vAlign w:val="center"/>
            <w:shd w:fill="D9EAF7"/>
          </w:tcPr>
          <w:p w14:paraId="78B5DD22" w14:textId="77777777" w:rsidR="00232046"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6"/>
              </w:rPr>
              <w:t>auc</w:t>
            </w:r>
            <w:proofErr w:type="spellEnd"/>
          </w:p>
        </w:tc>
        <w:tc>
          <w:tcPr>
            <w:tcW w:w="0" w:type="dxa"/>
            <w:vAlign w:val="center"/>
            <w:shd w:fill="D9EAF7"/>
          </w:tcPr>
          <w:p w14:paraId="73F1672C"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i w:val="0"/>
                <w:sz w:val="16"/>
              </w:rPr>
              <w:t>accuracy</w:t>
            </w:r>
          </w:p>
        </w:tc>
        <w:tc>
          <w:tcPr>
            <w:tcW w:w="0" w:type="dxa"/>
            <w:vAlign w:val="center"/>
            <w:shd w:fill="D9EAF7"/>
          </w:tcPr>
          <w:p w14:paraId="0F0FECB6"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i w:val="0"/>
                <w:sz w:val="16"/>
              </w:rPr>
              <w:t>precision</w:t>
            </w:r>
          </w:p>
        </w:tc>
        <w:tc>
          <w:tcPr>
            <w:tcW w:w="0" w:type="dxa"/>
            <w:vAlign w:val="center"/>
            <w:shd w:fill="D9EAF7"/>
          </w:tcPr>
          <w:p w14:paraId="70F8C0FB"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i w:val="0"/>
                <w:sz w:val="16"/>
              </w:rPr>
              <w:t>recall</w:t>
            </w:r>
          </w:p>
        </w:tc>
        <w:tc>
          <w:tcPr>
            <w:tcW w:w="0" w:type="dxa"/>
            <w:vAlign w:val="center"/>
            <w:shd w:fill="D9EAF7"/>
          </w:tcPr>
          <w:p w14:paraId="1210463C"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i w:val="0"/>
                <w:sz w:val="16"/>
              </w:rPr>
              <w:t>f1</w:t>
            </w:r>
          </w:p>
        </w:tc>
      </w:tr>
      <w:tr w:rsidR="00232046" w:rsidRPr="00A80846" w14:paraId="7C83BB7E" w14:textId="77777777" w:rsidTr="002007B4">
        <w:trPr>
          <w:jc w:val="center"/>
        </w:trPr>
        <w:tc>
          <w:tcPr>
            <w:tcW w:w="0" w:type="dxa"/>
            <w:vAlign w:val="center"/>
          </w:tcPr>
          <w:p w14:paraId="1A84E622" w14:textId="77777777" w:rsidR="00232046"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LightGBM</w:t>
            </w:r>
            <w:proofErr w:type="spellEnd"/>
          </w:p>
        </w:tc>
        <w:tc>
          <w:tcPr>
            <w:tcW w:w="0" w:type="dxa"/>
            <w:vAlign w:val="center"/>
          </w:tcPr>
          <w:p w14:paraId="777D6BA8"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single</w:t>
            </w:r>
          </w:p>
        </w:tc>
        <w:tc>
          <w:tcPr>
            <w:tcW w:w="0" w:type="dxa"/>
            <w:vAlign w:val="center"/>
          </w:tcPr>
          <w:p w14:paraId="21980CE9"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test</w:t>
            </w:r>
          </w:p>
        </w:tc>
        <w:tc>
          <w:tcPr>
            <w:tcW w:w="0" w:type="dxa"/>
            <w:vAlign w:val="center"/>
          </w:tcPr>
          <w:p w14:paraId="61340A4E"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0.9485</w:t>
            </w:r>
          </w:p>
        </w:tc>
        <w:tc>
          <w:tcPr>
            <w:tcW w:w="0" w:type="dxa"/>
            <w:vAlign w:val="center"/>
          </w:tcPr>
          <w:p w14:paraId="247C2D00"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0.8716</w:t>
            </w:r>
          </w:p>
        </w:tc>
        <w:tc>
          <w:tcPr>
            <w:tcW w:w="0" w:type="dxa"/>
            <w:vAlign w:val="center"/>
          </w:tcPr>
          <w:p w14:paraId="4AD72A99"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0.8113</w:t>
            </w:r>
          </w:p>
        </w:tc>
        <w:tc>
          <w:tcPr>
            <w:tcW w:w="0" w:type="dxa"/>
            <w:vAlign w:val="center"/>
          </w:tcPr>
          <w:p w14:paraId="3B8A0201"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0.8552</w:t>
            </w:r>
          </w:p>
        </w:tc>
        <w:tc>
          <w:tcPr>
            <w:tcW w:w="0" w:type="dxa"/>
            <w:vAlign w:val="center"/>
          </w:tcPr>
          <w:p w14:paraId="387BB2B6"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0.8326</w:t>
            </w:r>
          </w:p>
        </w:tc>
      </w:tr>
      <w:tr w:rsidR="00232046" w:rsidRPr="00A80846" w14:paraId="359B8EE1" w14:textId="77777777" w:rsidTr="002007B4">
        <w:trPr>
          <w:jc w:val="center"/>
        </w:trPr>
        <w:tc>
          <w:tcPr>
            <w:tcW w:w="0" w:type="dxa"/>
            <w:vAlign w:val="center"/>
          </w:tcPr>
          <w:p w14:paraId="64BCC6A2" w14:textId="77777777" w:rsidR="00232046"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XGBoost</w:t>
            </w:r>
            <w:proofErr w:type="spellEnd"/>
          </w:p>
        </w:tc>
        <w:tc>
          <w:tcPr>
            <w:tcW w:w="0" w:type="dxa"/>
            <w:vAlign w:val="center"/>
          </w:tcPr>
          <w:p w14:paraId="391D2A6A"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single</w:t>
            </w:r>
          </w:p>
        </w:tc>
        <w:tc>
          <w:tcPr>
            <w:tcW w:w="0" w:type="dxa"/>
            <w:vAlign w:val="center"/>
          </w:tcPr>
          <w:p w14:paraId="2EF0FE20"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test</w:t>
            </w:r>
          </w:p>
        </w:tc>
        <w:tc>
          <w:tcPr>
            <w:tcW w:w="0" w:type="dxa"/>
            <w:vAlign w:val="center"/>
          </w:tcPr>
          <w:p w14:paraId="6E51CE64"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0.9483</w:t>
            </w:r>
          </w:p>
        </w:tc>
        <w:tc>
          <w:tcPr>
            <w:tcW w:w="0" w:type="dxa"/>
            <w:vAlign w:val="center"/>
          </w:tcPr>
          <w:p w14:paraId="5367B814"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0.8721</w:t>
            </w:r>
          </w:p>
        </w:tc>
        <w:tc>
          <w:tcPr>
            <w:tcW w:w="0" w:type="dxa"/>
            <w:vAlign w:val="center"/>
          </w:tcPr>
          <w:p w14:paraId="4D0DCAE1"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0.8135</w:t>
            </w:r>
          </w:p>
        </w:tc>
        <w:tc>
          <w:tcPr>
            <w:tcW w:w="0" w:type="dxa"/>
            <w:vAlign w:val="center"/>
          </w:tcPr>
          <w:p w14:paraId="252CFDFF"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0.8532</w:t>
            </w:r>
          </w:p>
        </w:tc>
        <w:tc>
          <w:tcPr>
            <w:tcW w:w="0" w:type="dxa"/>
            <w:vAlign w:val="center"/>
          </w:tcPr>
          <w:p w14:paraId="4A18D476"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0.8329</w:t>
            </w:r>
          </w:p>
        </w:tc>
      </w:tr>
      <w:tr w:rsidR="00232046" w:rsidRPr="00A80846" w14:paraId="270AAAD8" w14:textId="77777777" w:rsidTr="002007B4">
        <w:trPr>
          <w:jc w:val="center"/>
        </w:trPr>
        <w:tc>
          <w:tcPr>
            <w:tcW w:w="0" w:type="dxa"/>
            <w:vAlign w:val="center"/>
          </w:tcPr>
          <w:p w14:paraId="2BC529AD" w14:textId="77777777" w:rsidR="00232046"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Weighted_Average_LGBM_Heavy</w:t>
            </w:r>
            <w:proofErr w:type="spellEnd"/>
          </w:p>
        </w:tc>
        <w:tc>
          <w:tcPr>
            <w:tcW w:w="0" w:type="dxa"/>
            <w:vAlign w:val="center"/>
          </w:tcPr>
          <w:p w14:paraId="45DCA6D1" w14:textId="77777777" w:rsidR="00232046"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weighted_average</w:t>
            </w:r>
            <w:proofErr w:type="spellEnd"/>
          </w:p>
        </w:tc>
        <w:tc>
          <w:tcPr>
            <w:tcW w:w="0" w:type="dxa"/>
            <w:vAlign w:val="center"/>
          </w:tcPr>
          <w:p w14:paraId="3CF87904"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test</w:t>
            </w:r>
          </w:p>
        </w:tc>
        <w:tc>
          <w:tcPr>
            <w:tcW w:w="0" w:type="dxa"/>
            <w:vAlign w:val="center"/>
          </w:tcPr>
          <w:p w14:paraId="2347672C"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0.9485</w:t>
            </w:r>
          </w:p>
        </w:tc>
        <w:tc>
          <w:tcPr>
            <w:tcW w:w="0" w:type="dxa"/>
            <w:vAlign w:val="center"/>
          </w:tcPr>
          <w:p w14:paraId="054DB8DD"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0.8720</w:t>
            </w:r>
          </w:p>
        </w:tc>
        <w:tc>
          <w:tcPr>
            <w:tcW w:w="0" w:type="dxa"/>
            <w:vAlign w:val="center"/>
          </w:tcPr>
          <w:p w14:paraId="11B99A67"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0.8117</w:t>
            </w:r>
          </w:p>
        </w:tc>
        <w:tc>
          <w:tcPr>
            <w:tcW w:w="0" w:type="dxa"/>
            <w:vAlign w:val="center"/>
          </w:tcPr>
          <w:p w14:paraId="18652A07"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0.8561</w:t>
            </w:r>
          </w:p>
        </w:tc>
        <w:tc>
          <w:tcPr>
            <w:tcW w:w="0" w:type="dxa"/>
            <w:vAlign w:val="center"/>
          </w:tcPr>
          <w:p w14:paraId="7C0A0264"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0.8333</w:t>
            </w:r>
          </w:p>
        </w:tc>
      </w:tr>
      <w:tr w:rsidR="00232046" w:rsidRPr="00A80846" w14:paraId="5EFE80B7" w14:textId="77777777" w:rsidTr="002007B4">
        <w:trPr>
          <w:jc w:val="center"/>
        </w:trPr>
        <w:tc>
          <w:tcPr>
            <w:tcW w:w="0" w:type="dxa"/>
            <w:vAlign w:val="center"/>
          </w:tcPr>
          <w:p w14:paraId="5F48E554"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Weighted_Average_Tree_Heavy</w:t>
            </w:r>
          </w:p>
        </w:tc>
        <w:tc>
          <w:tcPr>
            <w:tcW w:w="0" w:type="dxa"/>
            <w:vAlign w:val="center"/>
          </w:tcPr>
          <w:p w14:paraId="0A929E96" w14:textId="77777777" w:rsidR="00232046"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weighted_average</w:t>
            </w:r>
            <w:proofErr w:type="spellEnd"/>
          </w:p>
        </w:tc>
        <w:tc>
          <w:tcPr>
            <w:tcW w:w="0" w:type="dxa"/>
            <w:vAlign w:val="center"/>
          </w:tcPr>
          <w:p w14:paraId="35DA9684"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test</w:t>
            </w:r>
          </w:p>
        </w:tc>
        <w:tc>
          <w:tcPr>
            <w:tcW w:w="0" w:type="dxa"/>
            <w:vAlign w:val="center"/>
          </w:tcPr>
          <w:p w14:paraId="1DCD1E5F"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0.9484</w:t>
            </w:r>
          </w:p>
        </w:tc>
        <w:tc>
          <w:tcPr>
            <w:tcW w:w="0" w:type="dxa"/>
            <w:vAlign w:val="center"/>
          </w:tcPr>
          <w:p w14:paraId="6112E2E0"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0.8721</w:t>
            </w:r>
          </w:p>
        </w:tc>
        <w:tc>
          <w:tcPr>
            <w:tcW w:w="0" w:type="dxa"/>
            <w:vAlign w:val="center"/>
          </w:tcPr>
          <w:p w14:paraId="2C968657"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0.8130</w:t>
            </w:r>
          </w:p>
        </w:tc>
        <w:tc>
          <w:tcPr>
            <w:tcW w:w="0" w:type="dxa"/>
            <w:vAlign w:val="center"/>
          </w:tcPr>
          <w:p w14:paraId="25AC7EB7"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0.8543</w:t>
            </w:r>
          </w:p>
        </w:tc>
        <w:tc>
          <w:tcPr>
            <w:tcW w:w="0" w:type="dxa"/>
            <w:vAlign w:val="center"/>
          </w:tcPr>
          <w:p w14:paraId="6585F46A"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0.8331</w:t>
            </w:r>
          </w:p>
        </w:tc>
      </w:tr>
      <w:tr w:rsidR="00232046" w:rsidRPr="00A80846" w14:paraId="54044582" w14:textId="77777777" w:rsidTr="002007B4">
        <w:trPr>
          <w:jc w:val="center"/>
        </w:trPr>
        <w:tc>
          <w:tcPr>
            <w:tcW w:w="0" w:type="dxa"/>
            <w:vAlign w:val="center"/>
          </w:tcPr>
          <w:p w14:paraId="649CD022" w14:textId="77777777" w:rsidR="00232046"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Weighted_Average_Equal</w:t>
            </w:r>
            <w:proofErr w:type="spellEnd"/>
          </w:p>
        </w:tc>
        <w:tc>
          <w:tcPr>
            <w:tcW w:w="0" w:type="dxa"/>
            <w:vAlign w:val="center"/>
          </w:tcPr>
          <w:p w14:paraId="6EE99884" w14:textId="77777777" w:rsidR="00232046"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weighted_average</w:t>
            </w:r>
            <w:proofErr w:type="spellEnd"/>
          </w:p>
        </w:tc>
        <w:tc>
          <w:tcPr>
            <w:tcW w:w="0" w:type="dxa"/>
            <w:vAlign w:val="center"/>
          </w:tcPr>
          <w:p w14:paraId="128CFCF0"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test</w:t>
            </w:r>
          </w:p>
        </w:tc>
        <w:tc>
          <w:tcPr>
            <w:tcW w:w="0" w:type="dxa"/>
            <w:vAlign w:val="center"/>
          </w:tcPr>
          <w:p w14:paraId="45D035C4"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0.9476</w:t>
            </w:r>
          </w:p>
        </w:tc>
        <w:tc>
          <w:tcPr>
            <w:tcW w:w="0" w:type="dxa"/>
            <w:vAlign w:val="center"/>
          </w:tcPr>
          <w:p w14:paraId="5FAB6AFB"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0.8710</w:t>
            </w:r>
          </w:p>
        </w:tc>
        <w:tc>
          <w:tcPr>
            <w:tcW w:w="0" w:type="dxa"/>
            <w:vAlign w:val="center"/>
          </w:tcPr>
          <w:p w14:paraId="4E3403A9"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0.8097</w:t>
            </w:r>
          </w:p>
        </w:tc>
        <w:tc>
          <w:tcPr>
            <w:tcW w:w="0" w:type="dxa"/>
            <w:vAlign w:val="center"/>
          </w:tcPr>
          <w:p w14:paraId="3C7D5A7D"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0.8559</w:t>
            </w:r>
          </w:p>
        </w:tc>
        <w:tc>
          <w:tcPr>
            <w:tcW w:w="0" w:type="dxa"/>
            <w:vAlign w:val="center"/>
          </w:tcPr>
          <w:p w14:paraId="30053D0F"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0.8322</w:t>
            </w:r>
          </w:p>
        </w:tc>
      </w:tr>
      <w:tr w:rsidR="00232046" w:rsidRPr="00A80846" w14:paraId="596C89DC" w14:textId="77777777" w:rsidTr="002007B4">
        <w:trPr>
          <w:jc w:val="center"/>
        </w:trPr>
        <w:tc>
          <w:tcPr>
            <w:tcW w:w="0" w:type="dxa"/>
            <w:vAlign w:val="center"/>
          </w:tcPr>
          <w:p w14:paraId="42EB7CFE" w14:textId="77777777" w:rsidR="00232046"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Stacking_A_LR_XGB_LGBM_MLP</w:t>
            </w:r>
            <w:proofErr w:type="spellEnd"/>
          </w:p>
        </w:tc>
        <w:tc>
          <w:tcPr>
            <w:tcW w:w="0" w:type="dxa"/>
            <w:vAlign w:val="center"/>
          </w:tcPr>
          <w:p w14:paraId="5F270446"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stacking</w:t>
            </w:r>
          </w:p>
        </w:tc>
        <w:tc>
          <w:tcPr>
            <w:tcW w:w="0" w:type="dxa"/>
            <w:vAlign w:val="center"/>
          </w:tcPr>
          <w:p w14:paraId="76DBCFC3"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test</w:t>
            </w:r>
          </w:p>
        </w:tc>
        <w:tc>
          <w:tcPr>
            <w:tcW w:w="0" w:type="dxa"/>
            <w:vAlign w:val="center"/>
          </w:tcPr>
          <w:p w14:paraId="69BE5FFA"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0.9480</w:t>
            </w:r>
          </w:p>
        </w:tc>
        <w:tc>
          <w:tcPr>
            <w:tcW w:w="0" w:type="dxa"/>
            <w:vAlign w:val="center"/>
          </w:tcPr>
          <w:p w14:paraId="4774E8A4"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0.8713</w:t>
            </w:r>
          </w:p>
        </w:tc>
        <w:tc>
          <w:tcPr>
            <w:tcW w:w="0" w:type="dxa"/>
            <w:vAlign w:val="center"/>
          </w:tcPr>
          <w:p w14:paraId="6B0DA7DA"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0.8089</w:t>
            </w:r>
          </w:p>
        </w:tc>
        <w:tc>
          <w:tcPr>
            <w:tcW w:w="0" w:type="dxa"/>
            <w:vAlign w:val="center"/>
          </w:tcPr>
          <w:p w14:paraId="05ED52F4"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0.8583</w:t>
            </w:r>
          </w:p>
        </w:tc>
        <w:tc>
          <w:tcPr>
            <w:tcW w:w="0" w:type="dxa"/>
            <w:vAlign w:val="center"/>
          </w:tcPr>
          <w:p w14:paraId="7C941EBF"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0.8328</w:t>
            </w:r>
          </w:p>
        </w:tc>
      </w:tr>
      <w:tr w:rsidR="00232046" w:rsidRPr="00A80846" w14:paraId="54670EB5" w14:textId="77777777" w:rsidTr="002007B4">
        <w:trPr>
          <w:jc w:val="center"/>
        </w:trPr>
        <w:tc>
          <w:tcPr>
            <w:tcW w:w="0" w:type="dxa"/>
            <w:vAlign w:val="center"/>
          </w:tcPr>
          <w:p w14:paraId="33F19C28" w14:textId="77777777" w:rsidR="00232046"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Stacking_B_LR_RF_LGBM_MLP</w:t>
            </w:r>
            <w:proofErr w:type="spellEnd"/>
          </w:p>
        </w:tc>
        <w:tc>
          <w:tcPr>
            <w:tcW w:w="0" w:type="dxa"/>
            <w:vAlign w:val="center"/>
          </w:tcPr>
          <w:p w14:paraId="57007F33"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stacking</w:t>
            </w:r>
          </w:p>
        </w:tc>
        <w:tc>
          <w:tcPr>
            <w:tcW w:w="0" w:type="dxa"/>
            <w:vAlign w:val="center"/>
          </w:tcPr>
          <w:p w14:paraId="491CAB1B"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test</w:t>
            </w:r>
          </w:p>
        </w:tc>
        <w:tc>
          <w:tcPr>
            <w:tcW w:w="0" w:type="dxa"/>
            <w:vAlign w:val="center"/>
          </w:tcPr>
          <w:p w14:paraId="6BDD1401"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0.9477</w:t>
            </w:r>
          </w:p>
        </w:tc>
        <w:tc>
          <w:tcPr>
            <w:tcW w:w="0" w:type="dxa"/>
            <w:vAlign w:val="center"/>
          </w:tcPr>
          <w:p w14:paraId="1B556B78"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0.8708</w:t>
            </w:r>
          </w:p>
        </w:tc>
        <w:tc>
          <w:tcPr>
            <w:tcW w:w="0" w:type="dxa"/>
            <w:vAlign w:val="center"/>
          </w:tcPr>
          <w:p w14:paraId="37088CDF"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0.8091</w:t>
            </w:r>
          </w:p>
        </w:tc>
        <w:tc>
          <w:tcPr>
            <w:tcW w:w="0" w:type="dxa"/>
            <w:vAlign w:val="center"/>
          </w:tcPr>
          <w:p w14:paraId="5E111C47"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0.8562</w:t>
            </w:r>
          </w:p>
        </w:tc>
        <w:tc>
          <w:tcPr>
            <w:tcW w:w="0" w:type="dxa"/>
            <w:vAlign w:val="center"/>
          </w:tcPr>
          <w:p w14:paraId="5176C4C1"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0.8320</w:t>
            </w:r>
          </w:p>
        </w:tc>
      </w:tr>
      <w:tr w:rsidR="00232046" w:rsidRPr="00A80846" w14:paraId="5E1F8081" w14:textId="77777777" w:rsidTr="002007B4">
        <w:trPr>
          <w:jc w:val="center"/>
        </w:trPr>
        <w:tc>
          <w:tcPr>
            <w:tcW w:w="0" w:type="dxa"/>
            <w:vAlign w:val="center"/>
          </w:tcPr>
          <w:p w14:paraId="10AC137E" w14:textId="77777777" w:rsidR="00232046"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Stacking_C_RF_Meta</w:t>
            </w:r>
            <w:proofErr w:type="spellEnd"/>
          </w:p>
        </w:tc>
        <w:tc>
          <w:tcPr>
            <w:tcW w:w="0" w:type="dxa"/>
            <w:vAlign w:val="center"/>
          </w:tcPr>
          <w:p w14:paraId="3474852B"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stacking</w:t>
            </w:r>
          </w:p>
        </w:tc>
        <w:tc>
          <w:tcPr>
            <w:tcW w:w="0" w:type="dxa"/>
            <w:vAlign w:val="center"/>
          </w:tcPr>
          <w:p w14:paraId="75258587"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test</w:t>
            </w:r>
          </w:p>
        </w:tc>
        <w:tc>
          <w:tcPr>
            <w:tcW w:w="0" w:type="dxa"/>
            <w:vAlign w:val="center"/>
          </w:tcPr>
          <w:p w14:paraId="3B80941D"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0.9485</w:t>
            </w:r>
          </w:p>
        </w:tc>
        <w:tc>
          <w:tcPr>
            <w:tcW w:w="0" w:type="dxa"/>
            <w:vAlign w:val="center"/>
          </w:tcPr>
          <w:p w14:paraId="4EBEF0FB"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0.8726</w:t>
            </w:r>
          </w:p>
        </w:tc>
        <w:tc>
          <w:tcPr>
            <w:tcW w:w="0" w:type="dxa"/>
            <w:vAlign w:val="center"/>
          </w:tcPr>
          <w:p w14:paraId="0E2F9BDD"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0.8176</w:t>
            </w:r>
          </w:p>
        </w:tc>
        <w:tc>
          <w:tcPr>
            <w:tcW w:w="0" w:type="dxa"/>
            <w:vAlign w:val="center"/>
          </w:tcPr>
          <w:p w14:paraId="537B161F"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0.8481</w:t>
            </w:r>
          </w:p>
        </w:tc>
        <w:tc>
          <w:tcPr>
            <w:tcW w:w="0" w:type="dxa"/>
            <w:vAlign w:val="center"/>
          </w:tcPr>
          <w:p w14:paraId="340C7CE1"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0.8326</w:t>
            </w:r>
          </w:p>
        </w:tc>
      </w:tr>
      <w:tr w:rsidR="00232046" w:rsidRPr="00A80846" w14:paraId="12A6EBCB" w14:textId="77777777" w:rsidTr="002007B4">
        <w:trPr>
          <w:jc w:val="center"/>
        </w:trPr>
        <w:tc>
          <w:tcPr>
            <w:tcW w:w="0" w:type="dxa"/>
            <w:vAlign w:val="center"/>
          </w:tcPr>
          <w:p w14:paraId="7991BA9D" w14:textId="77777777" w:rsidR="00232046"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Stacking_D_LGBM_Meta</w:t>
            </w:r>
            <w:proofErr w:type="spellEnd"/>
          </w:p>
        </w:tc>
        <w:tc>
          <w:tcPr>
            <w:tcW w:w="0" w:type="dxa"/>
            <w:vAlign w:val="center"/>
          </w:tcPr>
          <w:p w14:paraId="66B10C7F"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stacking</w:t>
            </w:r>
          </w:p>
        </w:tc>
        <w:tc>
          <w:tcPr>
            <w:tcW w:w="0" w:type="dxa"/>
            <w:vAlign w:val="center"/>
          </w:tcPr>
          <w:p w14:paraId="313960E5"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test</w:t>
            </w:r>
          </w:p>
        </w:tc>
        <w:tc>
          <w:tcPr>
            <w:tcW w:w="0" w:type="dxa"/>
            <w:vAlign w:val="center"/>
          </w:tcPr>
          <w:p w14:paraId="0146F53B"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0.9485</w:t>
            </w:r>
          </w:p>
        </w:tc>
        <w:tc>
          <w:tcPr>
            <w:tcW w:w="0" w:type="dxa"/>
            <w:vAlign w:val="center"/>
          </w:tcPr>
          <w:p w14:paraId="1A3A8937"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0.8735</w:t>
            </w:r>
          </w:p>
        </w:tc>
        <w:tc>
          <w:tcPr>
            <w:tcW w:w="0" w:type="dxa"/>
            <w:vAlign w:val="center"/>
          </w:tcPr>
          <w:p w14:paraId="52AEBFF9"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0.8193</w:t>
            </w:r>
          </w:p>
        </w:tc>
        <w:tc>
          <w:tcPr>
            <w:tcW w:w="0" w:type="dxa"/>
            <w:vAlign w:val="center"/>
          </w:tcPr>
          <w:p w14:paraId="15079341"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0.8487</w:t>
            </w:r>
          </w:p>
        </w:tc>
        <w:tc>
          <w:tcPr>
            <w:tcW w:w="0" w:type="dxa"/>
            <w:vAlign w:val="center"/>
          </w:tcPr>
          <w:p w14:paraId="5EA8F409"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0.8337</w:t>
            </w:r>
          </w:p>
        </w:tc>
      </w:tr>
      <w:tr w:rsidR="00232046" w:rsidRPr="00A80846" w14:paraId="517A708F" w14:textId="77777777" w:rsidTr="002007B4">
        <w:trPr>
          <w:jc w:val="center"/>
        </w:trPr>
        <w:tc>
          <w:tcPr>
            <w:tcW w:w="0" w:type="dxa"/>
            <w:vAlign w:val="center"/>
          </w:tcPr>
          <w:p w14:paraId="28B07B27"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MLP</w:t>
            </w:r>
          </w:p>
        </w:tc>
        <w:tc>
          <w:tcPr>
            <w:tcW w:w="0" w:type="dxa"/>
            <w:vAlign w:val="center"/>
          </w:tcPr>
          <w:p w14:paraId="157147AF"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single</w:t>
            </w:r>
          </w:p>
        </w:tc>
        <w:tc>
          <w:tcPr>
            <w:tcW w:w="0" w:type="dxa"/>
            <w:vAlign w:val="center"/>
          </w:tcPr>
          <w:p w14:paraId="35D7C71D"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test</w:t>
            </w:r>
          </w:p>
        </w:tc>
        <w:tc>
          <w:tcPr>
            <w:tcW w:w="0" w:type="dxa"/>
            <w:vAlign w:val="center"/>
          </w:tcPr>
          <w:p w14:paraId="31FE6267"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0.9341</w:t>
            </w:r>
          </w:p>
        </w:tc>
        <w:tc>
          <w:tcPr>
            <w:tcW w:w="0" w:type="dxa"/>
            <w:vAlign w:val="center"/>
          </w:tcPr>
          <w:p w14:paraId="0711CC1C"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0.8459</w:t>
            </w:r>
          </w:p>
        </w:tc>
        <w:tc>
          <w:tcPr>
            <w:tcW w:w="0" w:type="dxa"/>
            <w:vAlign w:val="center"/>
          </w:tcPr>
          <w:p w14:paraId="50CFF49C"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0.7648</w:t>
            </w:r>
          </w:p>
        </w:tc>
        <w:tc>
          <w:tcPr>
            <w:tcW w:w="0" w:type="dxa"/>
            <w:vAlign w:val="center"/>
          </w:tcPr>
          <w:p w14:paraId="54E7E57A"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0.8486</w:t>
            </w:r>
          </w:p>
        </w:tc>
        <w:tc>
          <w:tcPr>
            <w:tcW w:w="0" w:type="dxa"/>
            <w:vAlign w:val="center"/>
          </w:tcPr>
          <w:p w14:paraId="5F5B6D3C" w14:textId="77777777" w:rsidR="00232046"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0.8045</w:t>
            </w:r>
          </w:p>
        </w:tc>
      </w:tr>
    </w:tbl>
    <w:p w14:paraId="613D0F04" w14:textId="77777777" w:rsidR="00C02FE0" w:rsidRPr="00A80846" w:rsidRDefault="00C02FE0">
      <w:pPr>
        <w:rPr>
          <w:rFonts w:ascii="微软雅黑" w:eastAsia="微软雅黑" w:hAnsi="微软雅黑"/>
        </w:rPr>
      </w:pPr>
    </w:p>
    <w:p w14:paraId="7E75E9F6" w14:textId="77777777" w:rsidR="00C02FE0" w:rsidRPr="00A80846" w:rsidRDefault="00000000">
      <w:pPr>
        <w:spacing w:line="360" w:lineRule="auto" w:before="0" w:after="120"/>
        <w:ind w:firstLine="420"/>
        <w:jc w:val="left"/>
        <w:rPr>
          <w:rFonts w:ascii="微软雅黑" w:eastAsia="微软雅黑" w:hAnsi="微软雅黑"/>
          <w:lang w:eastAsia="zh-CN"/>
        </w:rPr>
      </w:pPr>
      <w:proofErr w:type="spellStart"/>
      <w:r w:rsidRPr="00A80846">
        <w:rPr>
          <w:rFonts w:ascii="宋体" w:eastAsia="宋体" w:hAnsi="宋体"/>
          <w:b w:val="0"/>
          <w:i w:val="0"/>
          <w:sz w:val="21"/>
        </w:rPr>
        <w:t>从结果看，</w:t>
      </w:r>
      <w:proofErr w:type="gramStart"/>
      <w:r w:rsidRPr="00A80846">
        <w:rPr>
          <w:rFonts w:ascii="宋体" w:eastAsia="宋体" w:hAnsi="宋体"/>
          <w:b w:val="0"/>
          <w:i w:val="0"/>
          <w:sz w:val="21"/>
        </w:rPr>
        <w:t>Weighted</w:t>
      </w:r>
      <w:proofErr w:type="gramEnd"/>
      <w:r w:rsidRPr="00A80846">
        <w:rPr>
          <w:rFonts w:ascii="宋体" w:eastAsia="宋体" w:hAnsi="宋体"/>
          <w:b w:val="0"/>
          <w:i w:val="0"/>
          <w:sz w:val="21"/>
        </w:rPr>
        <w:t>_Average_LGBM_Heavy、</w:t>
      </w:r>
      <w:proofErr w:type="gramStart"/>
      <w:r w:rsidRPr="00A80846">
        <w:rPr>
          <w:rFonts w:ascii="宋体" w:eastAsia="宋体" w:hAnsi="宋体"/>
          <w:b w:val="0"/>
          <w:i w:val="0"/>
          <w:sz w:val="21"/>
        </w:rPr>
        <w:t>Stacking</w:t>
      </w:r>
      <w:proofErr w:type="gramEnd"/>
      <w:r w:rsidRPr="00A80846">
        <w:rPr>
          <w:rFonts w:ascii="宋体" w:eastAsia="宋体" w:hAnsi="宋体"/>
          <w:b w:val="0"/>
          <w:i w:val="0"/>
          <w:sz w:val="21"/>
        </w:rPr>
        <w:t>_C_RF_Meta</w:t>
      </w:r>
      <w:proofErr w:type="spellEnd"/>
      <w:r w:rsidRPr="00A80846">
        <w:rPr>
          <w:rFonts w:ascii="宋体" w:eastAsia="宋体" w:hAnsi="宋体"/>
          <w:b w:val="0"/>
          <w:i w:val="0"/>
          <w:sz w:val="21"/>
        </w:rPr>
        <w:t xml:space="preserve"> 和 </w:t>
      </w:r>
      <w:proofErr w:type="spellStart"/>
      <w:r w:rsidRPr="00A80846">
        <w:rPr>
          <w:rFonts w:ascii="宋体" w:eastAsia="宋体" w:hAnsi="宋体"/>
          <w:b w:val="0"/>
          <w:i w:val="0"/>
          <w:sz w:val="21"/>
        </w:rPr>
        <w:t>Stacking_D_LGBM_Meta</w:t>
      </w:r>
      <w:proofErr w:type="spellEnd"/>
      <w:r w:rsidRPr="00A80846">
        <w:rPr>
          <w:rFonts w:ascii="宋体" w:eastAsia="宋体" w:hAnsi="宋体"/>
          <w:b w:val="0"/>
          <w:i w:val="0"/>
          <w:sz w:val="21"/>
        </w:rPr>
        <w:t xml:space="preserve"> 的 AUC </w:t>
      </w:r>
      <w:proofErr w:type="spellStart"/>
      <w:r w:rsidRPr="00A80846">
        <w:rPr>
          <w:rFonts w:ascii="宋体" w:eastAsia="宋体" w:hAnsi="宋体"/>
          <w:b w:val="0"/>
          <w:i w:val="0"/>
          <w:sz w:val="21"/>
        </w:rPr>
        <w:t>均接近</w:t>
      </w:r>
      <w:proofErr w:type="spellEnd"/>
      <w:r w:rsidRPr="00A80846">
        <w:rPr>
          <w:rFonts w:ascii="宋体" w:eastAsia="宋体" w:hAnsi="宋体"/>
          <w:b w:val="0"/>
          <w:i w:val="0"/>
          <w:sz w:val="21"/>
        </w:rPr>
        <w:t xml:space="preserve"> 0.9485，与 </w:t>
      </w:r>
      <w:proofErr w:type="spellStart"/>
      <w:r w:rsidRPr="00A80846">
        <w:rPr>
          <w:rFonts w:ascii="宋体" w:eastAsia="宋体" w:hAnsi="宋体"/>
          <w:b w:val="0"/>
          <w:i w:val="0"/>
          <w:sz w:val="21"/>
        </w:rPr>
        <w:t>LightGBM</w:t>
      </w:r>
      <w:proofErr w:type="spellEnd"/>
      <w:r w:rsidRPr="00A80846">
        <w:rPr>
          <w:rFonts w:ascii="宋体" w:eastAsia="宋体" w:hAnsi="宋体"/>
          <w:b w:val="0"/>
          <w:i w:val="0"/>
          <w:sz w:val="21"/>
        </w:rPr>
        <w:t xml:space="preserve"> </w:t>
      </w:r>
      <w:proofErr w:type="spellStart"/>
      <w:r w:rsidRPr="00A80846">
        <w:rPr>
          <w:rFonts w:ascii="宋体" w:eastAsia="宋体" w:hAnsi="宋体"/>
          <w:b w:val="0"/>
          <w:i w:val="0"/>
          <w:sz w:val="21"/>
        </w:rPr>
        <w:t>基本持平。其中</w:t>
      </w:r>
      <w:proofErr w:type="spellEnd"/>
      <w:r w:rsidRPr="00A80846">
        <w:rPr>
          <w:rFonts w:ascii="宋体" w:eastAsia="宋体" w:hAnsi="宋体"/>
          <w:b w:val="0"/>
          <w:i w:val="0"/>
          <w:sz w:val="21"/>
        </w:rPr>
        <w:t xml:space="preserve"> </w:t>
      </w:r>
      <w:proofErr w:type="spellStart"/>
      <w:r w:rsidRPr="00A80846">
        <w:rPr>
          <w:rFonts w:ascii="宋体" w:eastAsia="宋体" w:hAnsi="宋体"/>
          <w:b w:val="0"/>
          <w:i w:val="0"/>
          <w:sz w:val="21"/>
        </w:rPr>
        <w:t>Stacking_D_LGBM_Meta</w:t>
      </w:r>
      <w:proofErr w:type="spellEnd"/>
      <w:r w:rsidRPr="00A80846">
        <w:rPr>
          <w:rFonts w:ascii="宋体" w:eastAsia="宋体" w:hAnsi="宋体"/>
          <w:b w:val="0"/>
          <w:i w:val="0"/>
          <w:sz w:val="21"/>
        </w:rPr>
        <w:t xml:space="preserve"> 的 </w:t>
      </w:r>
      <w:proofErr w:type="spellStart"/>
      <w:r w:rsidRPr="00A80846">
        <w:rPr>
          <w:rFonts w:ascii="宋体" w:eastAsia="宋体" w:hAnsi="宋体"/>
          <w:b w:val="0"/>
          <w:i w:val="0"/>
          <w:sz w:val="21"/>
        </w:rPr>
        <w:t>accuracy、precision</w:t>
      </w:r>
      <w:proofErr w:type="spellEnd"/>
      <w:r w:rsidRPr="00A80846">
        <w:rPr>
          <w:rFonts w:ascii="宋体" w:eastAsia="宋体" w:hAnsi="宋体"/>
          <w:b w:val="0"/>
          <w:i w:val="0"/>
          <w:sz w:val="21"/>
        </w:rPr>
        <w:t xml:space="preserve"> 和 F1 </w:t>
      </w:r>
      <w:proofErr w:type="spellStart"/>
      <w:r w:rsidRPr="00A80846">
        <w:rPr>
          <w:rFonts w:ascii="宋体" w:eastAsia="宋体" w:hAnsi="宋体"/>
          <w:b w:val="0"/>
          <w:i w:val="0"/>
          <w:sz w:val="21"/>
        </w:rPr>
        <w:t>略高，但提升幅度很小；Stacking_A</w:t>
      </w:r>
      <w:proofErr w:type="spellEnd"/>
      <w:r w:rsidRPr="00A80846">
        <w:rPr>
          <w:rFonts w:ascii="宋体" w:eastAsia="宋体" w:hAnsi="宋体"/>
          <w:b w:val="0"/>
          <w:i w:val="0"/>
          <w:sz w:val="21"/>
        </w:rPr>
        <w:t xml:space="preserve">/B </w:t>
      </w:r>
      <w:proofErr w:type="spellStart"/>
      <w:r w:rsidRPr="00A80846">
        <w:rPr>
          <w:rFonts w:ascii="宋体" w:eastAsia="宋体" w:hAnsi="宋体"/>
          <w:b w:val="0"/>
          <w:i w:val="0"/>
          <w:sz w:val="21"/>
        </w:rPr>
        <w:t>以及等权平均融合也没有形成稳定优势</w:t>
      </w:r>
      <w:proofErr w:type="spellEnd"/>
      <w:r w:rsidRPr="00A80846">
        <w:rPr>
          <w:rFonts w:ascii="宋体" w:eastAsia="宋体" w:hAnsi="宋体"/>
          <w:b w:val="0"/>
          <w:i w:val="0"/>
          <w:sz w:val="21"/>
        </w:rPr>
        <w:t>。</w:t>
      </w:r>
      <w:r w:rsidRPr="00A80846">
        <w:rPr>
          <w:rFonts w:ascii="宋体" w:eastAsia="宋体" w:hAnsi="宋体"/>
          <w:b w:val="0"/>
          <w:i w:val="0"/>
          <w:sz w:val="21"/>
          <w:lang w:eastAsia="zh-CN"/>
        </w:rPr>
        <w:t>因此</w:t>
      </w:r>
      <w:r w:rsidR="002007B4" w:rsidRPr="00A80846">
        <w:rPr>
          <w:rFonts w:ascii="宋体" w:eastAsia="宋体" w:hAnsi="宋体" w:hint="eastAsia"/>
          <w:b w:val="0"/>
          <w:i w:val="0"/>
          <w:sz w:val="21"/>
          <w:lang w:eastAsia="zh-CN"/>
        </w:rPr>
        <w:t>，</w:t>
      </w:r>
      <w:r w:rsidRPr="00A80846">
        <w:rPr>
          <w:rFonts w:ascii="宋体" w:eastAsia="宋体" w:hAnsi="宋体"/>
          <w:b w:val="0"/>
          <w:i w:val="0"/>
          <w:sz w:val="21"/>
          <w:lang w:eastAsia="zh-CN"/>
        </w:rPr>
        <w:t>当前特征体系下融合方案</w:t>
      </w:r>
      <w:r w:rsidR="002007B4" w:rsidRPr="00A80846">
        <w:rPr>
          <w:rFonts w:ascii="宋体" w:eastAsia="宋体" w:hAnsi="宋体" w:hint="eastAsia"/>
          <w:b w:val="0"/>
          <w:i w:val="0"/>
          <w:sz w:val="21"/>
          <w:lang w:eastAsia="zh-CN"/>
        </w:rPr>
        <w:t>有提升</w:t>
      </w:r>
      <w:r w:rsidRPr="00A80846">
        <w:rPr>
          <w:rFonts w:ascii="宋体" w:eastAsia="宋体" w:hAnsi="宋体"/>
          <w:b w:val="0"/>
          <w:i w:val="0"/>
          <w:sz w:val="21"/>
          <w:lang w:eastAsia="zh-CN"/>
        </w:rPr>
        <w:t xml:space="preserve">，但相对于 </w:t>
      </w:r>
      <w:proofErr w:type="spellStart"/>
      <w:r w:rsidRPr="00A80846">
        <w:rPr>
          <w:rFonts w:ascii="宋体" w:eastAsia="宋体" w:hAnsi="宋体"/>
          <w:b w:val="0"/>
          <w:i w:val="0"/>
          <w:sz w:val="21"/>
          <w:lang w:eastAsia="zh-CN"/>
        </w:rPr>
        <w:t>LightGBM</w:t>
      </w:r>
      <w:proofErr w:type="spellEnd"/>
      <w:r w:rsidRPr="00A80846">
        <w:rPr>
          <w:rFonts w:ascii="宋体" w:eastAsia="宋体" w:hAnsi="宋体"/>
          <w:b w:val="0"/>
          <w:i w:val="0"/>
          <w:sz w:val="21"/>
          <w:lang w:eastAsia="zh-CN"/>
        </w:rPr>
        <w:t>、</w:t>
      </w:r>
      <w:proofErr w:type="spellStart"/>
      <w:r w:rsidRPr="00A80846">
        <w:rPr>
          <w:rFonts w:ascii="宋体" w:eastAsia="宋体" w:hAnsi="宋体"/>
          <w:b w:val="0"/>
          <w:i w:val="0"/>
          <w:sz w:val="21"/>
          <w:lang w:eastAsia="zh-CN"/>
        </w:rPr>
        <w:t>XGBoost</w:t>
      </w:r>
      <w:proofErr w:type="spellEnd"/>
      <w:r w:rsidRPr="00A80846">
        <w:rPr>
          <w:rFonts w:ascii="宋体" w:eastAsia="宋体" w:hAnsi="宋体"/>
          <w:b w:val="0"/>
          <w:i w:val="0"/>
          <w:sz w:val="21"/>
          <w:lang w:eastAsia="zh-CN"/>
        </w:rPr>
        <w:t xml:space="preserve"> 的边际增益有限。</w:t>
      </w:r>
    </w:p>
    <w:p w14:paraId="0C9D7696" w14:textId="77777777" w:rsidR="00C02FE0" w:rsidRPr="00A80846" w:rsidRDefault="00000000">
      <w:pPr>
        <w:jc w:val="center"/>
        <w:rPr>
          <w:rFonts w:ascii="微软雅黑" w:eastAsia="微软雅黑" w:hAnsi="微软雅黑"/>
        </w:rPr>
      </w:pPr>
      <w:r w:rsidRPr="00A80846">
        <w:rPr>
          <w:rFonts w:ascii="微软雅黑" w:eastAsia="微软雅黑" w:hAnsi="微软雅黑"/>
          <w:noProof/>
        </w:rPr>
        <w:drawing>
          <wp:inline distT="0" distB="0" distL="0" distR="0" wp14:anchorId="1863CE38" wp14:editId="47EAFF81">
            <wp:extent cx="5400000" cy="240587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semble_model_comparison.png"/>
                    <pic:cNvPicPr/>
                  </pic:nvPicPr>
                  <pic:blipFill>
                    <a:blip r:embed="rId9"/>
                    <a:stretch>
                      <a:fillRect/>
                    </a:stretch>
                  </pic:blipFill>
                  <pic:spPr>
                    <a:xfrm>
                      <a:off x="0" y="0"/>
                      <a:ext cx="5400000" cy="2405879"/>
                    </a:xfrm>
                    <a:prstGeom prst="rect">
                      <a:avLst/>
                    </a:prstGeom>
                  </pic:spPr>
                </pic:pic>
              </a:graphicData>
            </a:graphic>
          </wp:inline>
        </w:drawing>
      </w:r>
    </w:p>
    <w:p w14:paraId="0FDB017B" w14:textId="77777777" w:rsidR="0021597F" w:rsidRPr="00A80846" w:rsidRDefault="00000000">
      <w:pPr>
        <w:spacing w:line="360" w:lineRule="auto" w:before="0" w:after="120"/>
        <w:ind/>
        <w:jc w:val="center"/>
        <w:rPr>
          <w:rFonts w:ascii="微软雅黑" w:eastAsia="微软雅黑" w:hAnsi="微软雅黑"/>
          <w:lang w:eastAsia="zh-CN"/>
        </w:rPr>
      </w:pPr>
      <w:r w:rsidRPr="00A80846">
        <w:rPr>
          <w:rFonts w:ascii="宋体" w:eastAsia="宋体" w:hAnsi="宋体"/>
          <w:b w:val="0"/>
          <w:i/>
          <w:sz w:val="20"/>
          <w:lang w:eastAsia="zh-CN"/>
        </w:rPr>
        <w:t>图4 单模型、深度学习模型与融合模型测试集 AUC 对比</w:t>
      </w:r>
    </w:p>
    <w:p w14:paraId="5FD48CDF" w14:textId="77777777" w:rsidR="00C02FE0" w:rsidRPr="00A80846" w:rsidRDefault="00000000">
      <w:pPr>
        <w:spacing w:line="360" w:lineRule="auto" w:before="0" w:after="120"/>
        <w:ind w:firstLine="420"/>
        <w:jc w:val="left"/>
        <w:rPr>
          <w:rFonts w:ascii="微软雅黑" w:eastAsia="微软雅黑" w:hAnsi="微软雅黑"/>
          <w:lang w:eastAsia="zh-CN"/>
        </w:rPr>
      </w:pPr>
      <w:r w:rsidRPr="00A80846">
        <w:rPr>
          <w:rFonts w:ascii="宋体" w:eastAsia="宋体" w:hAnsi="宋体"/>
          <w:b w:val="0"/>
          <w:i w:val="0"/>
          <w:sz w:val="21"/>
          <w:lang w:eastAsia="zh-CN"/>
        </w:rPr>
        <w:t>可解释性部分从逻辑回归系数和 SHAP 值两个角度观察特征影响。逻辑回归系数提供方向信息，SHAP 则衡量树模型中每个特征对预测结果的平均影响强度。</w:t>
      </w:r>
    </w:p>
    <w:tbl>
      <w:tblPr>
        <w:tblStyle w:val="TableGrid"/>
        <w:tblW w:w="0" w:type="auto"/>
        <w:jc w:val="center"/>
        <w:tblLayout w:type="autofit"/>
        <w:tblLook w:val="04A0" w:firstRow="1" w:lastRow="0" w:firstColumn="1" w:lastColumn="0" w:noHBand="0" w:noVBand="1"/>
      </w:tblPr>
      <w:tblGrid>
        <w:gridCol w:w="3026"/>
        <w:gridCol w:w="1326"/>
        <w:gridCol w:w="1874"/>
        <w:gridCol w:w="1955"/>
        <w:gridCol w:w="1553"/>
      </w:tblGrid>
      <w:tr w:rsidR="00C02FE0" w:rsidRPr="00A80846" w14:paraId="554D8968" w14:textId="77777777">
        <w:trPr>
          <w:jc w:val="center"/>
        </w:trPr>
        <w:tc>
          <w:tcPr>
            <w:tcW w:w="1904" w:type="dxa"/>
            <w:shd w:val="clear" w:color="auto" w:fill="D9EAF7"/>
            <w:vAlign w:val="center"/>
            <w:shd w:fill="D9EAF7"/>
          </w:tcPr>
          <w:p w14:paraId="782D21E6"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6"/>
              </w:rPr>
              <w:t>feature_name</w:t>
            </w:r>
            <w:proofErr w:type="spellEnd"/>
          </w:p>
        </w:tc>
        <w:tc>
          <w:tcPr>
            <w:tcW w:w="1904" w:type="dxa"/>
            <w:shd w:val="clear" w:color="auto" w:fill="D9EAF7"/>
            <w:vAlign w:val="center"/>
            <w:shd w:fill="D9EAF7"/>
          </w:tcPr>
          <w:p w14:paraId="767A5B0E"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6"/>
              </w:rPr>
              <w:t>logistic_score</w:t>
            </w:r>
            <w:proofErr w:type="spellEnd"/>
          </w:p>
        </w:tc>
        <w:tc>
          <w:tcPr>
            <w:tcW w:w="1904" w:type="dxa"/>
            <w:shd w:val="clear" w:color="auto" w:fill="D9EAF7"/>
            <w:vAlign w:val="center"/>
            <w:shd w:fill="D9EAF7"/>
          </w:tcPr>
          <w:p w14:paraId="4F041482"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6"/>
              </w:rPr>
              <w:t>xgboost_shap_score</w:t>
            </w:r>
            <w:proofErr w:type="spellEnd"/>
          </w:p>
        </w:tc>
        <w:tc>
          <w:tcPr>
            <w:tcW w:w="1904" w:type="dxa"/>
            <w:shd w:val="clear" w:color="auto" w:fill="D9EAF7"/>
            <w:vAlign w:val="center"/>
            <w:shd w:fill="D9EAF7"/>
          </w:tcPr>
          <w:p w14:paraId="6A9392C5"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6"/>
              </w:rPr>
              <w:t>lightgbm_shap_score</w:t>
            </w:r>
            <w:proofErr w:type="spellEnd"/>
          </w:p>
        </w:tc>
        <w:tc>
          <w:tcPr>
            <w:tcW w:w="1904" w:type="dxa"/>
            <w:shd w:val="clear" w:color="auto" w:fill="D9EAF7"/>
            <w:vAlign w:val="center"/>
            <w:shd w:fill="D9EAF7"/>
          </w:tcPr>
          <w:p w14:paraId="3A727DB6"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6"/>
              </w:rPr>
              <w:t>combined_score</w:t>
            </w:r>
            <w:proofErr w:type="spellEnd"/>
          </w:p>
        </w:tc>
      </w:tr>
      <w:tr w:rsidR="00C02FE0" w:rsidRPr="00A80846" w14:paraId="4571F919" w14:textId="77777777">
        <w:trPr>
          <w:jc w:val="center"/>
        </w:trPr>
        <w:tc>
          <w:tcPr>
            <w:tcW w:w="1904" w:type="dxa"/>
            <w:vAlign w:val="center"/>
          </w:tcPr>
          <w:p w14:paraId="1A9D2FE7"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country_target_encoded</w:t>
            </w:r>
            <w:proofErr w:type="spellEnd"/>
          </w:p>
        </w:tc>
        <w:tc>
          <w:tcPr>
            <w:tcW w:w="1904" w:type="dxa"/>
            <w:vAlign w:val="center"/>
          </w:tcPr>
          <w:p w14:paraId="1B437195"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5.8501</w:t>
            </w:r>
          </w:p>
        </w:tc>
        <w:tc>
          <w:tcPr>
            <w:tcW w:w="1904" w:type="dxa"/>
            <w:vAlign w:val="center"/>
          </w:tcPr>
          <w:p w14:paraId="0569319B"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0.6442</w:t>
            </w:r>
          </w:p>
        </w:tc>
        <w:tc>
          <w:tcPr>
            <w:tcW w:w="1904" w:type="dxa"/>
            <w:vAlign w:val="center"/>
          </w:tcPr>
          <w:p w14:paraId="2FA0BDEF"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0.7492</w:t>
            </w:r>
          </w:p>
        </w:tc>
        <w:tc>
          <w:tcPr>
            <w:tcW w:w="1904" w:type="dxa"/>
            <w:vAlign w:val="center"/>
          </w:tcPr>
          <w:p w14:paraId="44A33D42"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0.8473</w:t>
            </w:r>
          </w:p>
        </w:tc>
      </w:tr>
      <w:tr w:rsidR="00C02FE0" w:rsidRPr="00A80846" w14:paraId="45D88858" w14:textId="77777777">
        <w:trPr>
          <w:jc w:val="center"/>
        </w:trPr>
        <w:tc>
          <w:tcPr>
            <w:tcW w:w="1904" w:type="dxa"/>
            <w:vAlign w:val="center"/>
          </w:tcPr>
          <w:p w14:paraId="406E120B"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deposit_type_Non_Refund</w:t>
            </w:r>
            <w:proofErr w:type="spellEnd"/>
          </w:p>
        </w:tc>
        <w:tc>
          <w:tcPr>
            <w:tcW w:w="1904" w:type="dxa"/>
            <w:vAlign w:val="center"/>
          </w:tcPr>
          <w:p w14:paraId="59B7014B"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3.0201</w:t>
            </w:r>
          </w:p>
        </w:tc>
        <w:tc>
          <w:tcPr>
            <w:tcW w:w="1904" w:type="dxa"/>
            <w:vAlign w:val="center"/>
          </w:tcPr>
          <w:p w14:paraId="5CB97728"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0.7033</w:t>
            </w:r>
          </w:p>
        </w:tc>
        <w:tc>
          <w:tcPr>
            <w:tcW w:w="1904" w:type="dxa"/>
            <w:vAlign w:val="center"/>
          </w:tcPr>
          <w:p w14:paraId="521D1C5C"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1.1971</w:t>
            </w:r>
          </w:p>
        </w:tc>
        <w:tc>
          <w:tcPr>
            <w:tcW w:w="1904" w:type="dxa"/>
            <w:vAlign w:val="center"/>
          </w:tcPr>
          <w:p w14:paraId="41D5E5AA"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0.8387</w:t>
            </w:r>
          </w:p>
        </w:tc>
      </w:tr>
      <w:tr w:rsidR="00C02FE0" w:rsidRPr="00A80846" w14:paraId="1FCE8690" w14:textId="77777777">
        <w:trPr>
          <w:jc w:val="center"/>
        </w:trPr>
        <w:tc>
          <w:tcPr>
            <w:tcW w:w="1904" w:type="dxa"/>
            <w:vAlign w:val="center"/>
          </w:tcPr>
          <w:p w14:paraId="1EF36CCA"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cancellation_risk_score_scaled</w:t>
            </w:r>
            <w:proofErr w:type="spellEnd"/>
          </w:p>
        </w:tc>
        <w:tc>
          <w:tcPr>
            <w:tcW w:w="1904" w:type="dxa"/>
            <w:vAlign w:val="center"/>
          </w:tcPr>
          <w:p w14:paraId="7BA14C88"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1.5784</w:t>
            </w:r>
          </w:p>
        </w:tc>
        <w:tc>
          <w:tcPr>
            <w:tcW w:w="1904" w:type="dxa"/>
            <w:vAlign w:val="center"/>
          </w:tcPr>
          <w:p w14:paraId="760204B9"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0.6453</w:t>
            </w:r>
          </w:p>
        </w:tc>
        <w:tc>
          <w:tcPr>
            <w:tcW w:w="1904" w:type="dxa"/>
            <w:vAlign w:val="center"/>
          </w:tcPr>
          <w:p w14:paraId="467C2F35"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0.7793</w:t>
            </w:r>
          </w:p>
        </w:tc>
        <w:tc>
          <w:tcPr>
            <w:tcW w:w="1904" w:type="dxa"/>
            <w:vAlign w:val="center"/>
          </w:tcPr>
          <w:p w14:paraId="252BE3CA"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0.6128</w:t>
            </w:r>
          </w:p>
        </w:tc>
      </w:tr>
      <w:tr w:rsidR="00C02FE0" w:rsidRPr="00A80846" w14:paraId="0B008D6D" w14:textId="77777777">
        <w:trPr>
          <w:jc w:val="center"/>
        </w:trPr>
        <w:tc>
          <w:tcPr>
            <w:tcW w:w="1904" w:type="dxa"/>
            <w:vAlign w:val="center"/>
          </w:tcPr>
          <w:p w14:paraId="510D1568"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agent_target_encoded</w:t>
            </w:r>
            <w:proofErr w:type="spellEnd"/>
          </w:p>
        </w:tc>
        <w:tc>
          <w:tcPr>
            <w:tcW w:w="1904" w:type="dxa"/>
            <w:vAlign w:val="center"/>
          </w:tcPr>
          <w:p w14:paraId="7DFB217A"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2.3171</w:t>
            </w:r>
          </w:p>
        </w:tc>
        <w:tc>
          <w:tcPr>
            <w:tcW w:w="1904" w:type="dxa"/>
            <w:vAlign w:val="center"/>
          </w:tcPr>
          <w:p w14:paraId="26403856"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0.3565</w:t>
            </w:r>
          </w:p>
        </w:tc>
        <w:tc>
          <w:tcPr>
            <w:tcW w:w="1904" w:type="dxa"/>
            <w:vAlign w:val="center"/>
          </w:tcPr>
          <w:p w14:paraId="08BE0E31"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0.3691</w:t>
            </w:r>
          </w:p>
        </w:tc>
        <w:tc>
          <w:tcPr>
            <w:tcW w:w="1904" w:type="dxa"/>
            <w:vAlign w:val="center"/>
          </w:tcPr>
          <w:p w14:paraId="7E332432"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0.4038</w:t>
            </w:r>
          </w:p>
        </w:tc>
      </w:tr>
      <w:tr w:rsidR="00C02FE0" w:rsidRPr="00A80846" w14:paraId="3769A866" w14:textId="77777777">
        <w:trPr>
          <w:jc w:val="center"/>
        </w:trPr>
        <w:tc>
          <w:tcPr>
            <w:tcW w:w="1904" w:type="dxa"/>
            <w:vAlign w:val="center"/>
          </w:tcPr>
          <w:p w14:paraId="2F3E3A6F"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required_car_parking_spaces_scaled</w:t>
            </w:r>
            <w:proofErr w:type="spellEnd"/>
          </w:p>
        </w:tc>
        <w:tc>
          <w:tcPr>
            <w:tcW w:w="1904" w:type="dxa"/>
            <w:vAlign w:val="center"/>
          </w:tcPr>
          <w:p w14:paraId="015471C5"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2.5381</w:t>
            </w:r>
          </w:p>
        </w:tc>
        <w:tc>
          <w:tcPr>
            <w:tcW w:w="1904" w:type="dxa"/>
            <w:vAlign w:val="center"/>
          </w:tcPr>
          <w:p w14:paraId="1F9D43F2"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0.2833</w:t>
            </w:r>
          </w:p>
        </w:tc>
        <w:tc>
          <w:tcPr>
            <w:tcW w:w="1904" w:type="dxa"/>
            <w:vAlign w:val="center"/>
          </w:tcPr>
          <w:p w14:paraId="6F44694A"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0.4314</w:t>
            </w:r>
          </w:p>
        </w:tc>
        <w:tc>
          <w:tcPr>
            <w:tcW w:w="1904" w:type="dxa"/>
            <w:vAlign w:val="center"/>
          </w:tcPr>
          <w:p w14:paraId="2E882113"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0.3990</w:t>
            </w:r>
          </w:p>
        </w:tc>
      </w:tr>
      <w:tr w:rsidR="00C02FE0" w:rsidRPr="00A80846" w14:paraId="7D499CA0" w14:textId="77777777">
        <w:trPr>
          <w:jc w:val="center"/>
        </w:trPr>
        <w:tc>
          <w:tcPr>
            <w:tcW w:w="1904" w:type="dxa"/>
            <w:vAlign w:val="center"/>
          </w:tcPr>
          <w:p w14:paraId="6B6E2A5E"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previous_cancellations_scaled</w:t>
            </w:r>
            <w:proofErr w:type="spellEnd"/>
          </w:p>
        </w:tc>
        <w:tc>
          <w:tcPr>
            <w:tcW w:w="1904" w:type="dxa"/>
            <w:vAlign w:val="center"/>
          </w:tcPr>
          <w:p w14:paraId="7C5C45C4"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1.5894</w:t>
            </w:r>
          </w:p>
        </w:tc>
        <w:tc>
          <w:tcPr>
            <w:tcW w:w="1904" w:type="dxa"/>
            <w:vAlign w:val="center"/>
          </w:tcPr>
          <w:p w14:paraId="7AED6683"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0.2616</w:t>
            </w:r>
          </w:p>
        </w:tc>
        <w:tc>
          <w:tcPr>
            <w:tcW w:w="1904" w:type="dxa"/>
            <w:vAlign w:val="center"/>
          </w:tcPr>
          <w:p w14:paraId="0082A89A"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0.3888</w:t>
            </w:r>
          </w:p>
        </w:tc>
        <w:tc>
          <w:tcPr>
            <w:tcW w:w="1904" w:type="dxa"/>
            <w:vAlign w:val="center"/>
          </w:tcPr>
          <w:p w14:paraId="2F8ADCE9"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0.3228</w:t>
            </w:r>
          </w:p>
        </w:tc>
      </w:tr>
      <w:tr w:rsidR="00C02FE0" w:rsidRPr="00A80846" w14:paraId="529D7C9E" w14:textId="77777777">
        <w:trPr>
          <w:jc w:val="center"/>
        </w:trPr>
        <w:tc>
          <w:tcPr>
            <w:tcW w:w="1904" w:type="dxa"/>
            <w:vAlign w:val="center"/>
          </w:tcPr>
          <w:p w14:paraId="0C0AA47F"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deposit_type_No_Deposit</w:t>
            </w:r>
            <w:proofErr w:type="spellEnd"/>
          </w:p>
        </w:tc>
        <w:tc>
          <w:tcPr>
            <w:tcW w:w="1904" w:type="dxa"/>
            <w:vAlign w:val="center"/>
          </w:tcPr>
          <w:p w14:paraId="0F554979"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0.7336</w:t>
            </w:r>
          </w:p>
        </w:tc>
        <w:tc>
          <w:tcPr>
            <w:tcW w:w="1904" w:type="dxa"/>
            <w:vAlign w:val="center"/>
          </w:tcPr>
          <w:p w14:paraId="55F05650"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0.3046</w:t>
            </w:r>
          </w:p>
        </w:tc>
        <w:tc>
          <w:tcPr>
            <w:tcW w:w="1904" w:type="dxa"/>
            <w:vAlign w:val="center"/>
          </w:tcPr>
          <w:p w14:paraId="002C0D1D"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0.3508</w:t>
            </w:r>
          </w:p>
        </w:tc>
        <w:tc>
          <w:tcPr>
            <w:tcW w:w="1904" w:type="dxa"/>
            <w:vAlign w:val="center"/>
          </w:tcPr>
          <w:p w14:paraId="34FFC10A"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0.2838</w:t>
            </w:r>
          </w:p>
        </w:tc>
      </w:tr>
      <w:tr w:rsidR="00C02FE0" w:rsidRPr="00A80846" w14:paraId="62F6F4F7" w14:textId="77777777">
        <w:trPr>
          <w:jc w:val="center"/>
        </w:trPr>
        <w:tc>
          <w:tcPr>
            <w:tcW w:w="1904" w:type="dxa"/>
            <w:vAlign w:val="center"/>
          </w:tcPr>
          <w:p w14:paraId="7EC29568"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reserved_room_type_P</w:t>
            </w:r>
            <w:proofErr w:type="spellEnd"/>
          </w:p>
        </w:tc>
        <w:tc>
          <w:tcPr>
            <w:tcW w:w="1904" w:type="dxa"/>
            <w:vAlign w:val="center"/>
          </w:tcPr>
          <w:p w14:paraId="09EAB916"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4.9421</w:t>
            </w:r>
          </w:p>
        </w:tc>
        <w:tc>
          <w:tcPr>
            <w:tcW w:w="1904" w:type="dxa"/>
            <w:vAlign w:val="center"/>
          </w:tcPr>
          <w:p w14:paraId="0CCB2FAD"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0.0000</w:t>
            </w:r>
          </w:p>
        </w:tc>
        <w:tc>
          <w:tcPr>
            <w:tcW w:w="1904" w:type="dxa"/>
            <w:vAlign w:val="center"/>
          </w:tcPr>
          <w:p w14:paraId="69F0B98A"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0.0000</w:t>
            </w:r>
          </w:p>
        </w:tc>
        <w:tc>
          <w:tcPr>
            <w:tcW w:w="1904" w:type="dxa"/>
            <w:vAlign w:val="center"/>
          </w:tcPr>
          <w:p w14:paraId="530ADE17"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0.2816</w:t>
            </w:r>
          </w:p>
        </w:tc>
      </w:tr>
      <w:tr w:rsidR="00C02FE0" w:rsidRPr="00A80846" w14:paraId="5EF97EBB" w14:textId="77777777">
        <w:trPr>
          <w:jc w:val="center"/>
        </w:trPr>
        <w:tc>
          <w:tcPr>
            <w:tcW w:w="1904" w:type="dxa"/>
            <w:vAlign w:val="center"/>
          </w:tcPr>
          <w:p w14:paraId="3720950D"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room_type_matched_scaled</w:t>
            </w:r>
            <w:proofErr w:type="spellEnd"/>
          </w:p>
        </w:tc>
        <w:tc>
          <w:tcPr>
            <w:tcW w:w="1904" w:type="dxa"/>
            <w:vAlign w:val="center"/>
          </w:tcPr>
          <w:p w14:paraId="7802EE15"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0.7567</w:t>
            </w:r>
          </w:p>
        </w:tc>
        <w:tc>
          <w:tcPr>
            <w:tcW w:w="1904" w:type="dxa"/>
            <w:vAlign w:val="center"/>
          </w:tcPr>
          <w:p w14:paraId="23749E15"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0.2579</w:t>
            </w:r>
          </w:p>
        </w:tc>
        <w:tc>
          <w:tcPr>
            <w:tcW w:w="1904" w:type="dxa"/>
            <w:vAlign w:val="center"/>
          </w:tcPr>
          <w:p w14:paraId="4BE1483F"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0.3048</w:t>
            </w:r>
          </w:p>
        </w:tc>
        <w:tc>
          <w:tcPr>
            <w:tcW w:w="1904" w:type="dxa"/>
            <w:vAlign w:val="center"/>
          </w:tcPr>
          <w:p w14:paraId="1C9D70B5"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0.2502</w:t>
            </w:r>
          </w:p>
        </w:tc>
      </w:tr>
      <w:tr w:rsidR="00C02FE0" w:rsidRPr="00A80846" w14:paraId="059ABFBE" w14:textId="77777777">
        <w:trPr>
          <w:jc w:val="center"/>
        </w:trPr>
        <w:tc>
          <w:tcPr>
            <w:tcW w:w="1904" w:type="dxa"/>
            <w:vAlign w:val="center"/>
          </w:tcPr>
          <w:p w14:paraId="247FC7DE"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total_of_special_requests_scaled</w:t>
            </w:r>
            <w:proofErr w:type="spellEnd"/>
          </w:p>
        </w:tc>
        <w:tc>
          <w:tcPr>
            <w:tcW w:w="1904" w:type="dxa"/>
            <w:vAlign w:val="center"/>
          </w:tcPr>
          <w:p w14:paraId="552353C2"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0.2894</w:t>
            </w:r>
          </w:p>
        </w:tc>
        <w:tc>
          <w:tcPr>
            <w:tcW w:w="1904" w:type="dxa"/>
            <w:vAlign w:val="center"/>
          </w:tcPr>
          <w:p w14:paraId="47511796"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0.2525</w:t>
            </w:r>
          </w:p>
        </w:tc>
        <w:tc>
          <w:tcPr>
            <w:tcW w:w="1904" w:type="dxa"/>
            <w:vAlign w:val="center"/>
          </w:tcPr>
          <w:p w14:paraId="0D02B4BB"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0.2897</w:t>
            </w:r>
          </w:p>
        </w:tc>
        <w:tc>
          <w:tcPr>
            <w:tcW w:w="1904" w:type="dxa"/>
            <w:vAlign w:val="center"/>
          </w:tcPr>
          <w:p w14:paraId="3BDC183D"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0.2168</w:t>
            </w:r>
          </w:p>
        </w:tc>
      </w:tr>
    </w:tbl>
    <w:p w14:paraId="1CBA9EDD" w14:textId="77777777" w:rsidR="00C02FE0" w:rsidRPr="00A80846" w:rsidRDefault="00C02FE0">
      <w:pPr>
        <w:rPr>
          <w:rFonts w:ascii="微软雅黑" w:eastAsia="微软雅黑" w:hAnsi="微软雅黑"/>
        </w:rPr>
      </w:pPr>
    </w:p>
    <w:p w14:paraId="3E6D38A9" w14:textId="77777777" w:rsidR="00A17A11" w:rsidRPr="00A80846" w:rsidRDefault="00A17A11" w:rsidP="00A17A11">
      <w:pPr>
        <w:spacing w:line="360" w:lineRule="auto" w:before="0" w:after="120"/>
        <w:ind w:firstLine="420"/>
        <w:jc w:val="left"/>
        <w:rPr>
          <w:rFonts w:ascii="微软雅黑" w:eastAsia="微软雅黑" w:hAnsi="微软雅黑"/>
          <w:lang w:eastAsia="zh-CN"/>
        </w:rPr>
      </w:pPr>
      <w:r w:rsidRPr="00A80846">
        <w:rPr>
          <w:rFonts w:ascii="宋体" w:eastAsia="宋体" w:hAnsi="宋体"/>
          <w:b w:val="0"/>
          <w:i w:val="0"/>
          <w:sz w:val="21"/>
          <w:lang w:eastAsia="zh-CN"/>
        </w:rPr>
        <w:lastRenderedPageBreak/>
        <w:t>综合排序靠前的特征包括国家或地区历史取消倾向、押金类型、取消风险评分、代理商信息、停车位需求、历史取消次数、房型类别、房型是否匹配以及特殊需求数量。这些特征共同反映了订单来源、取消政策、历史行为、房型安排和用户预订意图对取消风险的影响。</w:t>
      </w:r>
    </w:p>
    <w:p w14:paraId="7F2383F5" w14:textId="77777777" w:rsidR="00C02FE0" w:rsidRPr="00A80846" w:rsidRDefault="00000000" w:rsidP="00A17A11">
      <w:pPr>
        <w:rPr>
          <w:rFonts w:ascii="微软雅黑" w:eastAsia="微软雅黑" w:hAnsi="微软雅黑"/>
          <w:lang w:eastAsia="zh-CN"/>
        </w:rPr>
      </w:pPr>
      <w:r w:rsidRPr="00A80846">
        <w:rPr>
          <w:rFonts w:ascii="微软雅黑" w:eastAsia="微软雅黑" w:hAnsi="微软雅黑"/>
          <w:noProof/>
        </w:rPr>
        <w:drawing>
          <wp:inline distT="0" distB="0" distL="0" distR="0" wp14:anchorId="1D58C471" wp14:editId="7174EEF3">
            <wp:extent cx="5400000" cy="37461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stic_regression_coefficients_top20.png"/>
                    <pic:cNvPicPr/>
                  </pic:nvPicPr>
                  <pic:blipFill>
                    <a:blip r:embed="rId10"/>
                    <a:stretch>
                      <a:fillRect/>
                    </a:stretch>
                  </pic:blipFill>
                  <pic:spPr>
                    <a:xfrm>
                      <a:off x="0" y="0"/>
                      <a:ext cx="5400000" cy="3746100"/>
                    </a:xfrm>
                    <a:prstGeom prst="rect">
                      <a:avLst/>
                    </a:prstGeom>
                  </pic:spPr>
                </pic:pic>
              </a:graphicData>
            </a:graphic>
          </wp:inline>
        </w:drawing>
      </w:r>
    </w:p>
    <w:p w14:paraId="108A42AC" w14:textId="77777777" w:rsidR="0021597F" w:rsidRPr="00A80846" w:rsidRDefault="00000000">
      <w:pPr>
        <w:spacing w:line="360" w:lineRule="auto" w:before="0" w:after="120"/>
        <w:ind/>
        <w:jc w:val="center"/>
        <w:rPr>
          <w:rFonts w:ascii="微软雅黑" w:eastAsia="微软雅黑" w:hAnsi="微软雅黑"/>
          <w:lang w:eastAsia="zh-CN"/>
        </w:rPr>
      </w:pPr>
      <w:r w:rsidRPr="00A80846">
        <w:rPr>
          <w:rFonts w:ascii="宋体" w:eastAsia="宋体" w:hAnsi="宋体"/>
          <w:b w:val="0"/>
          <w:i/>
          <w:sz w:val="20"/>
          <w:lang w:eastAsia="zh-CN"/>
        </w:rPr>
        <w:t>图5 逻辑回归特征系数 Top 20</w:t>
      </w:r>
    </w:p>
    <w:p w14:paraId="232C6CEB" w14:textId="77777777" w:rsidR="0021597F" w:rsidRPr="00A80846" w:rsidRDefault="00000000">
      <w:pPr>
        <w:spacing w:line="360" w:lineRule="auto" w:before="0" w:after="120"/>
        <w:ind w:firstLine="420"/>
        <w:jc w:val="left"/>
        <w:rPr>
          <w:rFonts w:ascii="微软雅黑" w:eastAsia="微软雅黑" w:hAnsi="微软雅黑"/>
          <w:lang w:eastAsia="zh-CN"/>
        </w:rPr>
      </w:pPr>
      <w:r w:rsidRPr="00A80846">
        <w:rPr>
          <w:rFonts w:ascii="宋体" w:eastAsia="宋体" w:hAnsi="宋体"/>
          <w:b w:val="0"/>
          <w:i w:val="0"/>
          <w:sz w:val="21"/>
          <w:lang w:eastAsia="zh-CN"/>
        </w:rPr>
        <w:t>图5说明：逻辑回归特征系数图展示线性模型中各特征的影响方向。红色表示该特征会提高模型对取消的判断倾向，蓝色表示该特征会降低取消判断倾向，柱子越长说明影响越强。</w:t>
      </w:r>
    </w:p>
    <w:p w14:paraId="7A5B4231" w14:textId="77777777" w:rsidR="00C02FE0" w:rsidRPr="00A80846" w:rsidRDefault="00000000">
      <w:pPr>
        <w:jc w:val="center"/>
        <w:rPr>
          <w:rFonts w:ascii="微软雅黑" w:eastAsia="微软雅黑" w:hAnsi="微软雅黑"/>
        </w:rPr>
      </w:pPr>
      <w:r w:rsidRPr="00A80846">
        <w:rPr>
          <w:rFonts w:ascii="微软雅黑" w:eastAsia="微软雅黑" w:hAnsi="微软雅黑"/>
          <w:noProof/>
        </w:rPr>
        <w:lastRenderedPageBreak/>
        <w:drawing>
          <wp:inline distT="0" distB="0" distL="0" distR="0" wp14:anchorId="2DFFE08E" wp14:editId="4C56803A">
            <wp:extent cx="5400000" cy="373925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xgboost_top20.png"/>
                    <pic:cNvPicPr/>
                  </pic:nvPicPr>
                  <pic:blipFill>
                    <a:blip r:embed="rId11"/>
                    <a:stretch>
                      <a:fillRect/>
                    </a:stretch>
                  </pic:blipFill>
                  <pic:spPr>
                    <a:xfrm>
                      <a:off x="0" y="0"/>
                      <a:ext cx="5400000" cy="3739252"/>
                    </a:xfrm>
                    <a:prstGeom prst="rect">
                      <a:avLst/>
                    </a:prstGeom>
                  </pic:spPr>
                </pic:pic>
              </a:graphicData>
            </a:graphic>
          </wp:inline>
        </w:drawing>
      </w:r>
    </w:p>
    <w:p w14:paraId="1A07554D" w14:textId="77777777" w:rsidR="0021597F" w:rsidRPr="00A80846" w:rsidRDefault="00000000">
      <w:pPr>
        <w:spacing w:line="360" w:lineRule="auto" w:before="0" w:after="120"/>
        <w:ind/>
        <w:jc w:val="center"/>
        <w:rPr>
          <w:rFonts w:ascii="微软雅黑" w:eastAsia="微软雅黑" w:hAnsi="微软雅黑"/>
        </w:rPr>
      </w:pPr>
      <w:r w:rsidRPr="00A80846">
        <w:rPr>
          <w:rFonts w:ascii="宋体" w:eastAsia="宋体" w:hAnsi="宋体"/>
          <w:b w:val="0"/>
          <w:i/>
          <w:sz w:val="20"/>
        </w:rPr>
        <w:t xml:space="preserve">图6 </w:t>
      </w:r>
      <w:proofErr w:type="spellStart"/>
      <w:r w:rsidRPr="00A80846">
        <w:rPr>
          <w:rFonts w:ascii="宋体" w:eastAsia="宋体" w:hAnsi="宋体"/>
          <w:b w:val="0"/>
          <w:i/>
          <w:sz w:val="20"/>
        </w:rPr>
        <w:t>XGBoost</w:t>
      </w:r>
      <w:proofErr w:type="spellEnd"/>
      <w:r w:rsidRPr="00A80846">
        <w:rPr>
          <w:rFonts w:ascii="宋体" w:eastAsia="宋体" w:hAnsi="宋体"/>
          <w:b w:val="0"/>
          <w:i/>
          <w:sz w:val="20"/>
        </w:rPr>
        <w:t xml:space="preserve"> SHAP </w:t>
      </w:r>
      <w:proofErr w:type="spellStart"/>
      <w:r w:rsidRPr="00A80846">
        <w:rPr>
          <w:rFonts w:ascii="宋体" w:eastAsia="宋体" w:hAnsi="宋体"/>
          <w:b w:val="0"/>
          <w:i/>
          <w:sz w:val="20"/>
        </w:rPr>
        <w:t>特征重要性</w:t>
      </w:r>
      <w:proofErr w:type="spellEnd"/>
      <w:r w:rsidRPr="00A80846">
        <w:rPr>
          <w:rFonts w:ascii="宋体" w:eastAsia="宋体" w:hAnsi="宋体"/>
          <w:b w:val="0"/>
          <w:i/>
          <w:sz w:val="20"/>
        </w:rPr>
        <w:t xml:space="preserve"> Top 20</w:t>
      </w:r>
    </w:p>
    <w:p w14:paraId="26603C6C" w14:textId="77777777" w:rsidR="0021597F" w:rsidRPr="00A80846" w:rsidRDefault="00000000">
      <w:pPr>
        <w:spacing w:line="360" w:lineRule="auto" w:before="0" w:after="120"/>
        <w:ind w:firstLine="420"/>
        <w:jc w:val="left"/>
        <w:rPr>
          <w:rFonts w:ascii="微软雅黑" w:eastAsia="微软雅黑" w:hAnsi="微软雅黑"/>
        </w:rPr>
      </w:pPr>
      <w:r w:rsidRPr="00A80846">
        <w:rPr>
          <w:rFonts w:ascii="宋体" w:eastAsia="宋体" w:hAnsi="宋体"/>
          <w:b w:val="0"/>
          <w:i w:val="0"/>
          <w:sz w:val="21"/>
        </w:rPr>
        <w:t>图6</w:t>
      </w:r>
      <w:proofErr w:type="spellStart"/>
      <w:r w:rsidRPr="00A80846">
        <w:rPr>
          <w:rFonts w:ascii="宋体" w:eastAsia="宋体" w:hAnsi="宋体"/>
          <w:b w:val="0"/>
          <w:i w:val="0"/>
          <w:sz w:val="21"/>
        </w:rPr>
        <w:t>说明：XGBoost</w:t>
      </w:r>
      <w:proofErr w:type="spellEnd"/>
      <w:r w:rsidRPr="00A80846">
        <w:rPr>
          <w:rFonts w:ascii="宋体" w:eastAsia="宋体" w:hAnsi="宋体"/>
          <w:b w:val="0"/>
          <w:i w:val="0"/>
          <w:sz w:val="21"/>
        </w:rPr>
        <w:t xml:space="preserve"> SHAP </w:t>
      </w:r>
      <w:proofErr w:type="spellStart"/>
      <w:r w:rsidRPr="00A80846">
        <w:rPr>
          <w:rFonts w:ascii="宋体" w:eastAsia="宋体" w:hAnsi="宋体"/>
          <w:b w:val="0"/>
          <w:i w:val="0"/>
          <w:sz w:val="21"/>
        </w:rPr>
        <w:t>图展示各特征对</w:t>
      </w:r>
      <w:proofErr w:type="spellEnd"/>
      <w:r w:rsidRPr="00A80846">
        <w:rPr>
          <w:rFonts w:ascii="宋体" w:eastAsia="宋体" w:hAnsi="宋体"/>
          <w:b w:val="0"/>
          <w:i w:val="0"/>
          <w:sz w:val="21"/>
        </w:rPr>
        <w:t xml:space="preserve"> </w:t>
      </w:r>
      <w:proofErr w:type="spellStart"/>
      <w:r w:rsidRPr="00A80846">
        <w:rPr>
          <w:rFonts w:ascii="宋体" w:eastAsia="宋体" w:hAnsi="宋体"/>
          <w:b w:val="0"/>
          <w:i w:val="0"/>
          <w:sz w:val="21"/>
        </w:rPr>
        <w:t>XGBoost</w:t>
      </w:r>
      <w:proofErr w:type="spellEnd"/>
      <w:r w:rsidRPr="00A80846">
        <w:rPr>
          <w:rFonts w:ascii="宋体" w:eastAsia="宋体" w:hAnsi="宋体"/>
          <w:b w:val="0"/>
          <w:i w:val="0"/>
          <w:sz w:val="21"/>
        </w:rPr>
        <w:t xml:space="preserve"> </w:t>
      </w:r>
      <w:proofErr w:type="spellStart"/>
      <w:r w:rsidRPr="00A80846">
        <w:rPr>
          <w:rFonts w:ascii="宋体" w:eastAsia="宋体" w:hAnsi="宋体"/>
          <w:b w:val="0"/>
          <w:i w:val="0"/>
          <w:sz w:val="21"/>
        </w:rPr>
        <w:t>预测结果的平均影响强度。押金类型、取消风险评分和国家或地区历史取消倾向排名靠前，说明这些变量是</w:t>
      </w:r>
      <w:proofErr w:type="spellEnd"/>
      <w:r w:rsidRPr="00A80846">
        <w:rPr>
          <w:rFonts w:ascii="宋体" w:eastAsia="宋体" w:hAnsi="宋体"/>
          <w:b w:val="0"/>
          <w:i w:val="0"/>
          <w:sz w:val="21"/>
        </w:rPr>
        <w:t xml:space="preserve"> </w:t>
      </w:r>
      <w:proofErr w:type="spellStart"/>
      <w:r w:rsidRPr="00A80846">
        <w:rPr>
          <w:rFonts w:ascii="宋体" w:eastAsia="宋体" w:hAnsi="宋体"/>
          <w:b w:val="0"/>
          <w:i w:val="0"/>
          <w:sz w:val="21"/>
        </w:rPr>
        <w:t>XGBoost</w:t>
      </w:r>
      <w:proofErr w:type="spellEnd"/>
      <w:r w:rsidRPr="00A80846">
        <w:rPr>
          <w:rFonts w:ascii="宋体" w:eastAsia="宋体" w:hAnsi="宋体"/>
          <w:b w:val="0"/>
          <w:i w:val="0"/>
          <w:sz w:val="21"/>
        </w:rPr>
        <w:t xml:space="preserve"> </w:t>
      </w:r>
      <w:proofErr w:type="spellStart"/>
      <w:r w:rsidRPr="00A80846">
        <w:rPr>
          <w:rFonts w:ascii="宋体" w:eastAsia="宋体" w:hAnsi="宋体"/>
          <w:b w:val="0"/>
          <w:i w:val="0"/>
          <w:sz w:val="21"/>
        </w:rPr>
        <w:t>判断取消风险的重要依据</w:t>
      </w:r>
      <w:proofErr w:type="spellEnd"/>
      <w:r w:rsidRPr="00A80846">
        <w:rPr>
          <w:rFonts w:ascii="宋体" w:eastAsia="宋体" w:hAnsi="宋体"/>
          <w:b w:val="0"/>
          <w:i w:val="0"/>
          <w:sz w:val="21"/>
        </w:rPr>
        <w:t>。</w:t>
      </w:r>
    </w:p>
    <w:p w14:paraId="54FABFB8" w14:textId="77777777" w:rsidR="00C02FE0" w:rsidRPr="00A80846" w:rsidRDefault="00000000">
      <w:pPr>
        <w:jc w:val="center"/>
        <w:rPr>
          <w:rFonts w:ascii="微软雅黑" w:eastAsia="微软雅黑" w:hAnsi="微软雅黑"/>
        </w:rPr>
      </w:pPr>
      <w:r w:rsidRPr="00A80846">
        <w:rPr>
          <w:rFonts w:ascii="微软雅黑" w:eastAsia="微软雅黑" w:hAnsi="微软雅黑"/>
          <w:noProof/>
        </w:rPr>
        <w:lastRenderedPageBreak/>
        <w:drawing>
          <wp:inline distT="0" distB="0" distL="0" distR="0" wp14:anchorId="2D820657" wp14:editId="703A0634">
            <wp:extent cx="5400000" cy="37392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lightgbm_top20.png"/>
                    <pic:cNvPicPr/>
                  </pic:nvPicPr>
                  <pic:blipFill>
                    <a:blip r:embed="rId12"/>
                    <a:stretch>
                      <a:fillRect/>
                    </a:stretch>
                  </pic:blipFill>
                  <pic:spPr>
                    <a:xfrm>
                      <a:off x="0" y="0"/>
                      <a:ext cx="5400000" cy="3739252"/>
                    </a:xfrm>
                    <a:prstGeom prst="rect">
                      <a:avLst/>
                    </a:prstGeom>
                  </pic:spPr>
                </pic:pic>
              </a:graphicData>
            </a:graphic>
          </wp:inline>
        </w:drawing>
      </w:r>
    </w:p>
    <w:p w14:paraId="3299D06F" w14:textId="77777777" w:rsidR="0021597F" w:rsidRPr="00A80846" w:rsidRDefault="00000000">
      <w:pPr>
        <w:spacing w:line="360" w:lineRule="auto" w:before="0" w:after="120"/>
        <w:ind/>
        <w:jc w:val="center"/>
        <w:rPr>
          <w:rFonts w:ascii="微软雅黑" w:eastAsia="微软雅黑" w:hAnsi="微软雅黑"/>
        </w:rPr>
      </w:pPr>
      <w:r w:rsidRPr="00A80846">
        <w:rPr>
          <w:rFonts w:ascii="宋体" w:eastAsia="宋体" w:hAnsi="宋体"/>
          <w:b w:val="0"/>
          <w:i/>
          <w:sz w:val="20"/>
        </w:rPr>
        <w:t xml:space="preserve">图7 </w:t>
      </w:r>
      <w:proofErr w:type="spellStart"/>
      <w:r w:rsidRPr="00A80846">
        <w:rPr>
          <w:rFonts w:ascii="宋体" w:eastAsia="宋体" w:hAnsi="宋体"/>
          <w:b w:val="0"/>
          <w:i/>
          <w:sz w:val="20"/>
        </w:rPr>
        <w:t>LightGBM</w:t>
      </w:r>
      <w:proofErr w:type="spellEnd"/>
      <w:r w:rsidRPr="00A80846">
        <w:rPr>
          <w:rFonts w:ascii="宋体" w:eastAsia="宋体" w:hAnsi="宋体"/>
          <w:b w:val="0"/>
          <w:i/>
          <w:sz w:val="20"/>
        </w:rPr>
        <w:t xml:space="preserve"> SHAP </w:t>
      </w:r>
      <w:proofErr w:type="spellStart"/>
      <w:r w:rsidRPr="00A80846">
        <w:rPr>
          <w:rFonts w:ascii="宋体" w:eastAsia="宋体" w:hAnsi="宋体"/>
          <w:b w:val="0"/>
          <w:i/>
          <w:sz w:val="20"/>
        </w:rPr>
        <w:t>特征重要性</w:t>
      </w:r>
      <w:proofErr w:type="spellEnd"/>
      <w:r w:rsidRPr="00A80846">
        <w:rPr>
          <w:rFonts w:ascii="宋体" w:eastAsia="宋体" w:hAnsi="宋体"/>
          <w:b w:val="0"/>
          <w:i/>
          <w:sz w:val="20"/>
        </w:rPr>
        <w:t xml:space="preserve"> Top 20</w:t>
      </w:r>
    </w:p>
    <w:p w14:paraId="51DDFCF4" w14:textId="77777777" w:rsidR="0021597F" w:rsidRPr="00A80846" w:rsidRDefault="00000000">
      <w:pPr>
        <w:spacing w:line="360" w:lineRule="auto" w:before="0" w:after="120"/>
        <w:ind w:firstLine="420"/>
        <w:jc w:val="left"/>
        <w:rPr>
          <w:rFonts w:ascii="微软雅黑" w:eastAsia="微软雅黑" w:hAnsi="微软雅黑"/>
        </w:rPr>
      </w:pPr>
      <w:r w:rsidRPr="00A80846">
        <w:rPr>
          <w:rFonts w:ascii="宋体" w:eastAsia="宋体" w:hAnsi="宋体"/>
          <w:b w:val="0"/>
          <w:i w:val="0"/>
          <w:sz w:val="21"/>
        </w:rPr>
        <w:t>图7</w:t>
      </w:r>
      <w:proofErr w:type="spellStart"/>
      <w:r w:rsidRPr="00A80846">
        <w:rPr>
          <w:rFonts w:ascii="宋体" w:eastAsia="宋体" w:hAnsi="宋体"/>
          <w:b w:val="0"/>
          <w:i w:val="0"/>
          <w:sz w:val="21"/>
        </w:rPr>
        <w:t>说明：LightGBM</w:t>
      </w:r>
      <w:proofErr w:type="spellEnd"/>
      <w:r w:rsidRPr="00A80846">
        <w:rPr>
          <w:rFonts w:ascii="宋体" w:eastAsia="宋体" w:hAnsi="宋体"/>
          <w:b w:val="0"/>
          <w:i w:val="0"/>
          <w:sz w:val="21"/>
        </w:rPr>
        <w:t xml:space="preserve"> SHAP </w:t>
      </w:r>
      <w:proofErr w:type="spellStart"/>
      <w:r w:rsidRPr="00A80846">
        <w:rPr>
          <w:rFonts w:ascii="宋体" w:eastAsia="宋体" w:hAnsi="宋体"/>
          <w:b w:val="0"/>
          <w:i w:val="0"/>
          <w:sz w:val="21"/>
        </w:rPr>
        <w:t>图展示</w:t>
      </w:r>
      <w:proofErr w:type="spellEnd"/>
      <w:r w:rsidRPr="00A80846">
        <w:rPr>
          <w:rFonts w:ascii="宋体" w:eastAsia="宋体" w:hAnsi="宋体"/>
          <w:b w:val="0"/>
          <w:i w:val="0"/>
          <w:sz w:val="21"/>
        </w:rPr>
        <w:t xml:space="preserve"> </w:t>
      </w:r>
      <w:proofErr w:type="spellStart"/>
      <w:r w:rsidRPr="00A80846">
        <w:rPr>
          <w:rFonts w:ascii="宋体" w:eastAsia="宋体" w:hAnsi="宋体"/>
          <w:b w:val="0"/>
          <w:i w:val="0"/>
          <w:sz w:val="21"/>
        </w:rPr>
        <w:t>LightGBM</w:t>
      </w:r>
      <w:proofErr w:type="spellEnd"/>
      <w:r w:rsidRPr="00A80846">
        <w:rPr>
          <w:rFonts w:ascii="宋体" w:eastAsia="宋体" w:hAnsi="宋体"/>
          <w:b w:val="0"/>
          <w:i w:val="0"/>
          <w:sz w:val="21"/>
        </w:rPr>
        <w:t xml:space="preserve"> </w:t>
      </w:r>
      <w:proofErr w:type="spellStart"/>
      <w:r w:rsidRPr="00A80846">
        <w:rPr>
          <w:rFonts w:ascii="宋体" w:eastAsia="宋体" w:hAnsi="宋体"/>
          <w:b w:val="0"/>
          <w:i w:val="0"/>
          <w:sz w:val="21"/>
        </w:rPr>
        <w:t>模型中的特征重要性。其靠前特征与</w:t>
      </w:r>
      <w:proofErr w:type="spellEnd"/>
      <w:r w:rsidRPr="00A80846">
        <w:rPr>
          <w:rFonts w:ascii="宋体" w:eastAsia="宋体" w:hAnsi="宋体"/>
          <w:b w:val="0"/>
          <w:i w:val="0"/>
          <w:sz w:val="21"/>
        </w:rPr>
        <w:t xml:space="preserve"> </w:t>
      </w:r>
      <w:proofErr w:type="spellStart"/>
      <w:r w:rsidRPr="00A80846">
        <w:rPr>
          <w:rFonts w:ascii="宋体" w:eastAsia="宋体" w:hAnsi="宋体"/>
          <w:b w:val="0"/>
          <w:i w:val="0"/>
          <w:sz w:val="21"/>
        </w:rPr>
        <w:t>XGBoost</w:t>
      </w:r>
      <w:proofErr w:type="spellEnd"/>
      <w:r w:rsidRPr="00A80846">
        <w:rPr>
          <w:rFonts w:ascii="宋体" w:eastAsia="宋体" w:hAnsi="宋体"/>
          <w:b w:val="0"/>
          <w:i w:val="0"/>
          <w:sz w:val="21"/>
        </w:rPr>
        <w:t xml:space="preserve"> </w:t>
      </w:r>
      <w:proofErr w:type="spellStart"/>
      <w:r w:rsidRPr="00A80846">
        <w:rPr>
          <w:rFonts w:ascii="宋体" w:eastAsia="宋体" w:hAnsi="宋体"/>
          <w:b w:val="0"/>
          <w:i w:val="0"/>
          <w:sz w:val="21"/>
        </w:rPr>
        <w:t>基本一致，说明押金类型、取消风险评分和国家或地区历史取消倾向在不同树模型中都具有较稳定的重要性</w:t>
      </w:r>
      <w:proofErr w:type="spellEnd"/>
      <w:r w:rsidRPr="00A80846">
        <w:rPr>
          <w:rFonts w:ascii="宋体" w:eastAsia="宋体" w:hAnsi="宋体"/>
          <w:b w:val="0"/>
          <w:i w:val="0"/>
          <w:sz w:val="21"/>
        </w:rPr>
        <w:t>。</w:t>
      </w:r>
    </w:p>
    <w:p w14:paraId="4C3DF32F" w14:textId="77777777" w:rsidR="00C02FE0" w:rsidRPr="00A80846" w:rsidRDefault="00000000">
      <w:pPr>
        <w:jc w:val="center"/>
        <w:rPr>
          <w:rFonts w:ascii="微软雅黑" w:eastAsia="微软雅黑" w:hAnsi="微软雅黑"/>
        </w:rPr>
      </w:pPr>
      <w:r w:rsidRPr="00A80846">
        <w:rPr>
          <w:rFonts w:ascii="微软雅黑" w:eastAsia="微软雅黑" w:hAnsi="微软雅黑"/>
          <w:noProof/>
        </w:rPr>
        <w:drawing>
          <wp:inline distT="0" distB="0" distL="0" distR="0" wp14:anchorId="7D0CE77B" wp14:editId="73195DC8">
            <wp:extent cx="5400000" cy="292086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e_feature_top10.png"/>
                    <pic:cNvPicPr/>
                  </pic:nvPicPr>
                  <pic:blipFill>
                    <a:blip r:embed="rId13"/>
                    <a:stretch>
                      <a:fillRect/>
                    </a:stretch>
                  </pic:blipFill>
                  <pic:spPr>
                    <a:xfrm>
                      <a:off x="0" y="0"/>
                      <a:ext cx="5400000" cy="2920862"/>
                    </a:xfrm>
                    <a:prstGeom prst="rect">
                      <a:avLst/>
                    </a:prstGeom>
                  </pic:spPr>
                </pic:pic>
              </a:graphicData>
            </a:graphic>
          </wp:inline>
        </w:drawing>
      </w:r>
    </w:p>
    <w:p w14:paraId="7FA7240B" w14:textId="77777777" w:rsidR="0021597F" w:rsidRPr="00A80846" w:rsidRDefault="00000000">
      <w:pPr>
        <w:spacing w:line="360" w:lineRule="auto" w:before="0" w:after="120"/>
        <w:ind/>
        <w:jc w:val="center"/>
        <w:rPr>
          <w:rFonts w:ascii="微软雅黑" w:eastAsia="微软雅黑" w:hAnsi="微软雅黑"/>
          <w:lang w:eastAsia="zh-CN"/>
        </w:rPr>
      </w:pPr>
      <w:r w:rsidRPr="00A80846">
        <w:rPr>
          <w:rFonts w:ascii="宋体" w:eastAsia="宋体" w:hAnsi="宋体"/>
          <w:b w:val="0"/>
          <w:i/>
          <w:sz w:val="20"/>
          <w:lang w:eastAsia="zh-CN"/>
        </w:rPr>
        <w:t>图8 影响预订取消的 Top 10 核心特征</w:t>
      </w:r>
    </w:p>
    <w:p w14:paraId="4A1EAF42" w14:textId="77777777" w:rsidR="0021597F" w:rsidRPr="00A80846" w:rsidRDefault="00000000">
      <w:pPr>
        <w:spacing w:line="360" w:lineRule="auto" w:before="0" w:after="120"/>
        <w:ind w:firstLine="420"/>
        <w:jc w:val="left"/>
        <w:rPr>
          <w:rFonts w:ascii="微软雅黑" w:eastAsia="微软雅黑" w:hAnsi="微软雅黑"/>
          <w:lang w:eastAsia="zh-CN"/>
        </w:rPr>
      </w:pPr>
      <w:r w:rsidRPr="00A80846">
        <w:rPr>
          <w:rFonts w:ascii="宋体" w:eastAsia="宋体" w:hAnsi="宋体"/>
          <w:b w:val="0"/>
          <w:i w:val="0"/>
          <w:sz w:val="21"/>
          <w:lang w:eastAsia="zh-CN"/>
        </w:rPr>
        <w:lastRenderedPageBreak/>
        <w:t>图8说明：综合 Top 10 图对应上方核心特征表。该图综合逻辑回归系数、</w:t>
      </w:r>
      <w:proofErr w:type="spellStart"/>
      <w:r w:rsidRPr="00A80846">
        <w:rPr>
          <w:rFonts w:ascii="宋体" w:eastAsia="宋体" w:hAnsi="宋体"/>
          <w:b w:val="0"/>
          <w:i w:val="0"/>
          <w:sz w:val="21"/>
          <w:lang w:eastAsia="zh-CN"/>
        </w:rPr>
        <w:t>XGBoost</w:t>
      </w:r>
      <w:proofErr w:type="spellEnd"/>
      <w:r w:rsidRPr="00A80846">
        <w:rPr>
          <w:rFonts w:ascii="宋体" w:eastAsia="宋体" w:hAnsi="宋体"/>
          <w:b w:val="0"/>
          <w:i w:val="0"/>
          <w:sz w:val="21"/>
          <w:lang w:eastAsia="zh-CN"/>
        </w:rPr>
        <w:t xml:space="preserve"> SHAP 和 </w:t>
      </w:r>
      <w:proofErr w:type="spellStart"/>
      <w:r w:rsidRPr="00A80846">
        <w:rPr>
          <w:rFonts w:ascii="宋体" w:eastAsia="宋体" w:hAnsi="宋体"/>
          <w:b w:val="0"/>
          <w:i w:val="0"/>
          <w:sz w:val="21"/>
          <w:lang w:eastAsia="zh-CN"/>
        </w:rPr>
        <w:t>LightGBM</w:t>
      </w:r>
      <w:proofErr w:type="spellEnd"/>
      <w:r w:rsidRPr="00A80846">
        <w:rPr>
          <w:rFonts w:ascii="宋体" w:eastAsia="宋体" w:hAnsi="宋体"/>
          <w:b w:val="0"/>
          <w:i w:val="0"/>
          <w:sz w:val="21"/>
          <w:lang w:eastAsia="zh-CN"/>
        </w:rPr>
        <w:t xml:space="preserve"> SHAP 得分，展示多个解释方法下共同重要的取消风险因素。</w:t>
      </w:r>
    </w:p>
    <w:p w14:paraId="16365B29" w14:textId="77777777" w:rsidR="00755CB5" w:rsidRPr="00A80846" w:rsidRDefault="00755CB5">
      <w:pPr>
        <w:spacing w:line="360" w:lineRule="auto" w:before="0" w:after="120"/>
        <w:ind w:firstLine="420"/>
        <w:jc w:val="left"/>
        <w:rPr>
          <w:rFonts w:ascii="微软雅黑" w:eastAsia="微软雅黑" w:hAnsi="微软雅黑"/>
          <w:lang w:eastAsia="zh-CN"/>
        </w:rPr>
      </w:pPr>
      <w:r w:rsidRPr="00A80846">
        <w:rPr>
          <w:rFonts w:ascii="宋体" w:eastAsia="宋体" w:hAnsi="宋体"/>
          <w:b w:val="0"/>
          <w:i w:val="0"/>
          <w:sz w:val="21"/>
          <w:lang w:eastAsia="zh-CN"/>
        </w:rPr>
        <w:t>综合图5至图8可以看出，不同解释方法得到的核心影响因素具有较高一致性。逻辑回归系数强调特征对取消概率的正负方向，</w:t>
      </w:r>
      <w:proofErr w:type="spellStart"/>
      <w:r w:rsidRPr="00A80846">
        <w:rPr>
          <w:rFonts w:ascii="宋体" w:eastAsia="宋体" w:hAnsi="宋体"/>
          <w:b w:val="0"/>
          <w:i w:val="0"/>
          <w:sz w:val="21"/>
          <w:lang w:eastAsia="zh-CN"/>
        </w:rPr>
        <w:t>XGBoost</w:t>
      </w:r>
      <w:proofErr w:type="spellEnd"/>
      <w:r w:rsidRPr="00A80846">
        <w:rPr>
          <w:rFonts w:ascii="宋体" w:eastAsia="宋体" w:hAnsi="宋体"/>
          <w:b w:val="0"/>
          <w:i w:val="0"/>
          <w:sz w:val="21"/>
          <w:lang w:eastAsia="zh-CN"/>
        </w:rPr>
        <w:t xml:space="preserve"> 和 </w:t>
      </w:r>
      <w:proofErr w:type="spellStart"/>
      <w:r w:rsidRPr="00A80846">
        <w:rPr>
          <w:rFonts w:ascii="宋体" w:eastAsia="宋体" w:hAnsi="宋体"/>
          <w:b w:val="0"/>
          <w:i w:val="0"/>
          <w:sz w:val="21"/>
          <w:lang w:eastAsia="zh-CN"/>
        </w:rPr>
        <w:t>LightGBM</w:t>
      </w:r>
      <w:proofErr w:type="spellEnd"/>
      <w:r w:rsidRPr="00A80846">
        <w:rPr>
          <w:rFonts w:ascii="宋体" w:eastAsia="宋体" w:hAnsi="宋体"/>
          <w:b w:val="0"/>
          <w:i w:val="0"/>
          <w:sz w:val="21"/>
          <w:lang w:eastAsia="zh-CN"/>
        </w:rPr>
        <w:t xml:space="preserve"> 的 SHAP 结果强调特征对模型预测的平均影响强度，综合 Top 10 则用于筛选多个模型共同认为重要的变量。整体来看，国家或地区历史取消倾向、押金类型、取消风险评分、代理商信息、历史取消次数、房型安排和特殊需求数量等特征在多个解释结果中反复出现，说明模型主要依靠订单来源、取消约束、历史行为和用户预订意图来判断取消风险。这些结果只能说明模型预测依据，不代表这些因素一定会因果性地导致取消。</w:t>
      </w:r>
    </w:p>
    <w:p w14:paraId="3E53E1C0" w14:textId="77777777" w:rsidR="00C02FE0" w:rsidRPr="00A80846" w:rsidRDefault="00000000">
      <w:pPr>
        <w:pStyle w:val="Heading1"/>
        <w:spacing w:line="360" w:lineRule="auto" w:before="160" w:after="120"/>
        <w:jc w:val="left"/>
        <w:rPr>
          <w:rFonts w:ascii="微软雅黑" w:eastAsia="微软雅黑" w:hAnsi="微软雅黑"/>
          <w:lang w:eastAsia="zh-CN"/>
        </w:rPr>
      </w:pPr>
      <w:r w:rsidRPr="00A80846">
        <w:rPr>
          <w:rFonts w:ascii="宋体" w:eastAsia="宋体" w:hAnsi="宋体"/>
          <w:b/>
          <w:i w:val="0"/>
          <w:sz w:val="28"/>
          <w:lang w:eastAsia="zh-CN"/>
        </w:rPr>
        <w:t>5. 预测错误样本分析</w:t>
      </w:r>
    </w:p>
    <w:tbl>
      <w:tblPr>
        <w:tblStyle w:val="TableGrid"/>
        <w:tblW w:w="0" w:type="auto"/>
        <w:jc w:val="center"/>
        <w:tblLayout w:type="autofit"/>
        <w:tblLook w:val="04A0" w:firstRow="1" w:lastRow="0" w:firstColumn="1" w:lastColumn="0" w:noHBand="0" w:noVBand="1"/>
      </w:tblPr>
      <w:tblGrid>
        <w:gridCol w:w="3173"/>
        <w:gridCol w:w="3173"/>
        <w:gridCol w:w="3173"/>
      </w:tblGrid>
      <w:tr w:rsidR="00C02FE0" w:rsidRPr="00A80846" w14:paraId="572C5395" w14:textId="77777777">
        <w:trPr>
          <w:jc w:val="center"/>
        </w:trPr>
        <w:tc>
          <w:tcPr>
            <w:tcW w:w="3173" w:type="dxa"/>
            <w:shd w:val="clear" w:color="auto" w:fill="D9EAF7"/>
            <w:vAlign w:val="center"/>
            <w:shd w:fill="D9EAF7"/>
          </w:tcPr>
          <w:p w14:paraId="330862E2"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6"/>
              </w:rPr>
              <w:t>error_type</w:t>
            </w:r>
            <w:proofErr w:type="spellEnd"/>
          </w:p>
        </w:tc>
        <w:tc>
          <w:tcPr>
            <w:tcW w:w="3173" w:type="dxa"/>
            <w:shd w:val="clear" w:color="auto" w:fill="D9EAF7"/>
            <w:vAlign w:val="center"/>
            <w:shd w:fill="D9EAF7"/>
          </w:tcPr>
          <w:p w14:paraId="63C653A9"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6"/>
              </w:rPr>
              <w:t>sample_count</w:t>
            </w:r>
            <w:proofErr w:type="spellEnd"/>
          </w:p>
        </w:tc>
        <w:tc>
          <w:tcPr>
            <w:tcW w:w="3173" w:type="dxa"/>
            <w:shd w:val="clear" w:color="auto" w:fill="D9EAF7"/>
            <w:vAlign w:val="center"/>
            <w:shd w:fill="D9EAF7"/>
          </w:tcPr>
          <w:p w14:paraId="4A84793F"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6"/>
              </w:rPr>
              <w:t>sample_ratio</w:t>
            </w:r>
            <w:proofErr w:type="spellEnd"/>
          </w:p>
        </w:tc>
      </w:tr>
      <w:tr w:rsidR="00C02FE0" w:rsidRPr="00A80846" w14:paraId="39D71C55" w14:textId="77777777">
        <w:trPr>
          <w:jc w:val="center"/>
        </w:trPr>
        <w:tc>
          <w:tcPr>
            <w:tcW w:w="3173" w:type="dxa"/>
            <w:vAlign w:val="center"/>
          </w:tcPr>
          <w:p w14:paraId="5A8F51F8"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预测正确</w:t>
            </w:r>
            <w:proofErr w:type="spellEnd"/>
          </w:p>
        </w:tc>
        <w:tc>
          <w:tcPr>
            <w:tcW w:w="3173" w:type="dxa"/>
            <w:vAlign w:val="center"/>
          </w:tcPr>
          <w:p w14:paraId="474884F0"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15568</w:t>
            </w:r>
          </w:p>
        </w:tc>
        <w:tc>
          <w:tcPr>
            <w:tcW w:w="3173" w:type="dxa"/>
            <w:vAlign w:val="center"/>
          </w:tcPr>
          <w:p w14:paraId="4420CFF7"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0.8713</w:t>
            </w:r>
          </w:p>
        </w:tc>
      </w:tr>
      <w:tr w:rsidR="00C02FE0" w:rsidRPr="00A80846" w14:paraId="7C77A8D2" w14:textId="77777777">
        <w:trPr>
          <w:jc w:val="center"/>
        </w:trPr>
        <w:tc>
          <w:tcPr>
            <w:tcW w:w="3173" w:type="dxa"/>
            <w:vAlign w:val="center"/>
          </w:tcPr>
          <w:p w14:paraId="0C66CE69" w14:textId="77777777" w:rsidR="00C02FE0" w:rsidRPr="00A80846" w:rsidRDefault="00000000">
            <w:pPr>
              <w:spacing w:before="0" w:after="0" w:line="240" w:lineRule="auto"/>
              <w:jc w:val="center"/>
              <w:rPr>
                <w:rFonts w:ascii="微软雅黑" w:eastAsia="微软雅黑" w:hAnsi="微软雅黑"/>
                <w:lang w:eastAsia="zh-CN"/>
              </w:rPr>
            </w:pPr>
            <w:r w:rsidRPr="00A80846">
              <w:rPr>
                <w:rFonts w:ascii="宋体" w:eastAsia="宋体" w:hAnsi="宋体"/>
                <w:b w:val="0"/>
                <w:i w:val="0"/>
                <w:sz w:val="16"/>
                <w:lang w:eastAsia="zh-CN"/>
              </w:rPr>
              <w:t>误判：实际未取消但预测取消</w:t>
            </w:r>
          </w:p>
        </w:tc>
        <w:tc>
          <w:tcPr>
            <w:tcW w:w="3173" w:type="dxa"/>
            <w:vAlign w:val="center"/>
          </w:tcPr>
          <w:p w14:paraId="5F094A57"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1354</w:t>
            </w:r>
          </w:p>
        </w:tc>
        <w:tc>
          <w:tcPr>
            <w:tcW w:w="3173" w:type="dxa"/>
            <w:vAlign w:val="center"/>
          </w:tcPr>
          <w:p w14:paraId="0275CE4A"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0.0758</w:t>
            </w:r>
          </w:p>
        </w:tc>
      </w:tr>
      <w:tr w:rsidR="00C02FE0" w:rsidRPr="00A80846" w14:paraId="64734AEF" w14:textId="77777777">
        <w:trPr>
          <w:jc w:val="center"/>
        </w:trPr>
        <w:tc>
          <w:tcPr>
            <w:tcW w:w="3173" w:type="dxa"/>
            <w:vAlign w:val="center"/>
          </w:tcPr>
          <w:p w14:paraId="15948C7C" w14:textId="77777777" w:rsidR="00C02FE0" w:rsidRPr="00A80846" w:rsidRDefault="00000000">
            <w:pPr>
              <w:spacing w:before="0" w:after="0" w:line="240" w:lineRule="auto"/>
              <w:jc w:val="center"/>
              <w:rPr>
                <w:rFonts w:ascii="微软雅黑" w:eastAsia="微软雅黑" w:hAnsi="微软雅黑"/>
                <w:lang w:eastAsia="zh-CN"/>
              </w:rPr>
            </w:pPr>
            <w:r w:rsidRPr="00A80846">
              <w:rPr>
                <w:rFonts w:ascii="宋体" w:eastAsia="宋体" w:hAnsi="宋体"/>
                <w:b w:val="0"/>
                <w:i w:val="0"/>
                <w:sz w:val="16"/>
                <w:lang w:eastAsia="zh-CN"/>
              </w:rPr>
              <w:t>漏判：实际取消但预测未取消</w:t>
            </w:r>
          </w:p>
        </w:tc>
        <w:tc>
          <w:tcPr>
            <w:tcW w:w="3173" w:type="dxa"/>
            <w:vAlign w:val="center"/>
          </w:tcPr>
          <w:p w14:paraId="7EDE35C1"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946</w:t>
            </w:r>
          </w:p>
        </w:tc>
        <w:tc>
          <w:tcPr>
            <w:tcW w:w="3173" w:type="dxa"/>
            <w:vAlign w:val="center"/>
          </w:tcPr>
          <w:p w14:paraId="2DC11C9C"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0.0529</w:t>
            </w:r>
          </w:p>
        </w:tc>
      </w:tr>
    </w:tbl>
    <w:p w14:paraId="360EB0DB" w14:textId="77777777" w:rsidR="00C02FE0" w:rsidRPr="00A80846" w:rsidRDefault="00C02FE0">
      <w:pPr>
        <w:rPr>
          <w:rFonts w:ascii="微软雅黑" w:eastAsia="微软雅黑" w:hAnsi="微软雅黑"/>
        </w:rPr>
      </w:pPr>
    </w:p>
    <w:p w14:paraId="6CA388F6" w14:textId="77777777" w:rsidR="00C02FE0" w:rsidRPr="00A80846" w:rsidRDefault="00000000">
      <w:pPr>
        <w:spacing w:line="360" w:lineRule="auto" w:before="0" w:after="120"/>
        <w:ind w:firstLine="420"/>
        <w:jc w:val="left"/>
        <w:rPr>
          <w:rFonts w:ascii="微软雅黑" w:eastAsia="微软雅黑" w:hAnsi="微软雅黑"/>
          <w:lang w:eastAsia="zh-CN"/>
        </w:rPr>
      </w:pPr>
      <w:r w:rsidRPr="00A80846">
        <w:rPr>
          <w:rFonts w:ascii="宋体" w:eastAsia="宋体" w:hAnsi="宋体"/>
          <w:b w:val="0"/>
          <w:i w:val="0"/>
          <w:sz w:val="21"/>
          <w:lang w:eastAsia="zh-CN"/>
        </w:rPr>
        <w:t>错误样本中误判数量高于漏判，说明当前阈值下模型更倾向于识别取消风险。这种策略有助于提高取消订单召回，但也会让部分正常订单被划入高风险，需要在业务干预强度上保持克制。</w:t>
      </w:r>
    </w:p>
    <w:tbl>
      <w:tblPr>
        <w:tblStyle w:val="TableGrid"/>
        <w:tblW w:w="0" w:type="auto"/>
        <w:jc w:val="center"/>
        <w:tblLayout w:type="autofit"/>
        <w:tblLook w:val="04A0" w:firstRow="1" w:lastRow="0" w:firstColumn="1" w:lastColumn="0" w:noHBand="0" w:noVBand="1"/>
      </w:tblPr>
      <w:tblGrid>
        <w:gridCol w:w="1904"/>
        <w:gridCol w:w="1904"/>
        <w:gridCol w:w="2057"/>
        <w:gridCol w:w="1944"/>
        <w:gridCol w:w="1904"/>
      </w:tblGrid>
      <w:tr w:rsidR="00C02FE0" w:rsidRPr="00A80846" w14:paraId="74204F27" w14:textId="77777777">
        <w:trPr>
          <w:jc w:val="center"/>
        </w:trPr>
        <w:tc>
          <w:tcPr>
            <w:tcW w:w="1904" w:type="dxa"/>
            <w:shd w:val="clear" w:color="auto" w:fill="D9EAF7"/>
            <w:vAlign w:val="center"/>
            <w:shd w:fill="D9EAF7"/>
          </w:tcPr>
          <w:p w14:paraId="58CA498A"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i w:val="0"/>
                <w:sz w:val="16"/>
              </w:rPr>
              <w:t>scenario</w:t>
            </w:r>
          </w:p>
        </w:tc>
        <w:tc>
          <w:tcPr>
            <w:tcW w:w="1904" w:type="dxa"/>
            <w:shd w:val="clear" w:color="auto" w:fill="D9EAF7"/>
            <w:vAlign w:val="center"/>
            <w:shd w:fill="D9EAF7"/>
          </w:tcPr>
          <w:p w14:paraId="63741CDB"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6"/>
              </w:rPr>
              <w:t>scenario_count</w:t>
            </w:r>
            <w:proofErr w:type="spellEnd"/>
          </w:p>
        </w:tc>
        <w:tc>
          <w:tcPr>
            <w:tcW w:w="1904" w:type="dxa"/>
            <w:shd w:val="clear" w:color="auto" w:fill="D9EAF7"/>
            <w:vAlign w:val="center"/>
            <w:shd w:fill="D9EAF7"/>
          </w:tcPr>
          <w:p w14:paraId="7883E2B5"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6"/>
              </w:rPr>
              <w:t>scenario_cancel_rate</w:t>
            </w:r>
            <w:proofErr w:type="spellEnd"/>
          </w:p>
        </w:tc>
        <w:tc>
          <w:tcPr>
            <w:tcW w:w="1904" w:type="dxa"/>
            <w:shd w:val="clear" w:color="auto" w:fill="D9EAF7"/>
            <w:vAlign w:val="center"/>
            <w:shd w:fill="D9EAF7"/>
          </w:tcPr>
          <w:p w14:paraId="769D4232"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6"/>
              </w:rPr>
              <w:t>scenario_error_rate</w:t>
            </w:r>
            <w:proofErr w:type="spellEnd"/>
          </w:p>
        </w:tc>
        <w:tc>
          <w:tcPr>
            <w:tcW w:w="1904" w:type="dxa"/>
            <w:shd w:val="clear" w:color="auto" w:fill="D9EAF7"/>
            <w:vAlign w:val="center"/>
            <w:shd w:fill="D9EAF7"/>
          </w:tcPr>
          <w:p w14:paraId="0A016F87"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6"/>
              </w:rPr>
              <w:t>error_rate_gap</w:t>
            </w:r>
            <w:proofErr w:type="spellEnd"/>
          </w:p>
        </w:tc>
      </w:tr>
      <w:tr w:rsidR="00C02FE0" w:rsidRPr="00A80846" w14:paraId="3F0F1A58" w14:textId="77777777">
        <w:trPr>
          <w:jc w:val="center"/>
        </w:trPr>
        <w:tc>
          <w:tcPr>
            <w:tcW w:w="1904" w:type="dxa"/>
            <w:vAlign w:val="center"/>
          </w:tcPr>
          <w:p w14:paraId="16898574"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冷启动近似样本</w:t>
            </w:r>
            <w:proofErr w:type="spellEnd"/>
          </w:p>
        </w:tc>
        <w:tc>
          <w:tcPr>
            <w:tcW w:w="1904" w:type="dxa"/>
            <w:vAlign w:val="center"/>
          </w:tcPr>
          <w:p w14:paraId="34D17767"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16315</w:t>
            </w:r>
          </w:p>
        </w:tc>
        <w:tc>
          <w:tcPr>
            <w:tcW w:w="1904" w:type="dxa"/>
            <w:vAlign w:val="center"/>
          </w:tcPr>
          <w:p w14:paraId="62DE7019"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0.3514</w:t>
            </w:r>
          </w:p>
        </w:tc>
        <w:tc>
          <w:tcPr>
            <w:tcW w:w="1904" w:type="dxa"/>
            <w:vAlign w:val="center"/>
          </w:tcPr>
          <w:p w14:paraId="0A7F6C71"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0.1388</w:t>
            </w:r>
          </w:p>
        </w:tc>
        <w:tc>
          <w:tcPr>
            <w:tcW w:w="1904" w:type="dxa"/>
            <w:vAlign w:val="center"/>
          </w:tcPr>
          <w:p w14:paraId="556FDA1B"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0.1156</w:t>
            </w:r>
          </w:p>
        </w:tc>
      </w:tr>
      <w:tr w:rsidR="00C02FE0" w:rsidRPr="00A80846" w14:paraId="77AC3D2A" w14:textId="77777777">
        <w:trPr>
          <w:jc w:val="center"/>
        </w:trPr>
        <w:tc>
          <w:tcPr>
            <w:tcW w:w="1904" w:type="dxa"/>
            <w:vAlign w:val="center"/>
          </w:tcPr>
          <w:p w14:paraId="41728852"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特殊日期近似样本</w:t>
            </w:r>
            <w:proofErr w:type="spellEnd"/>
          </w:p>
        </w:tc>
        <w:tc>
          <w:tcPr>
            <w:tcW w:w="1904" w:type="dxa"/>
            <w:vAlign w:val="center"/>
          </w:tcPr>
          <w:p w14:paraId="61E49046"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10732</w:t>
            </w:r>
          </w:p>
        </w:tc>
        <w:tc>
          <w:tcPr>
            <w:tcW w:w="1904" w:type="dxa"/>
            <w:vAlign w:val="center"/>
          </w:tcPr>
          <w:p w14:paraId="187FA925"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0.3709</w:t>
            </w:r>
          </w:p>
        </w:tc>
        <w:tc>
          <w:tcPr>
            <w:tcW w:w="1904" w:type="dxa"/>
            <w:vAlign w:val="center"/>
          </w:tcPr>
          <w:p w14:paraId="7488B081"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0.1285</w:t>
            </w:r>
          </w:p>
        </w:tc>
        <w:tc>
          <w:tcPr>
            <w:tcW w:w="1904" w:type="dxa"/>
            <w:vAlign w:val="center"/>
          </w:tcPr>
          <w:p w14:paraId="3AE82A51"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-0.0006</w:t>
            </w:r>
          </w:p>
        </w:tc>
      </w:tr>
      <w:tr w:rsidR="00C02FE0" w:rsidRPr="00A80846" w14:paraId="50E9F414" w14:textId="77777777">
        <w:trPr>
          <w:jc w:val="center"/>
        </w:trPr>
        <w:tc>
          <w:tcPr>
            <w:tcW w:w="1904" w:type="dxa"/>
            <w:vAlign w:val="center"/>
          </w:tcPr>
          <w:p w14:paraId="25B368FF"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周末入住</w:t>
            </w:r>
            <w:proofErr w:type="spellEnd"/>
          </w:p>
        </w:tc>
        <w:tc>
          <w:tcPr>
            <w:tcW w:w="1904" w:type="dxa"/>
            <w:vAlign w:val="center"/>
          </w:tcPr>
          <w:p w14:paraId="6ECFD879"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5460</w:t>
            </w:r>
          </w:p>
        </w:tc>
        <w:tc>
          <w:tcPr>
            <w:tcW w:w="1904" w:type="dxa"/>
            <w:vAlign w:val="center"/>
          </w:tcPr>
          <w:p w14:paraId="36B091FE"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0.3731</w:t>
            </w:r>
          </w:p>
        </w:tc>
        <w:tc>
          <w:tcPr>
            <w:tcW w:w="1904" w:type="dxa"/>
            <w:vAlign w:val="center"/>
          </w:tcPr>
          <w:p w14:paraId="2EDD96D0"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0.1330</w:t>
            </w:r>
          </w:p>
        </w:tc>
        <w:tc>
          <w:tcPr>
            <w:tcW w:w="1904" w:type="dxa"/>
            <w:vAlign w:val="center"/>
          </w:tcPr>
          <w:p w14:paraId="05EF85BA"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0.0061</w:t>
            </w:r>
          </w:p>
        </w:tc>
      </w:tr>
      <w:tr w:rsidR="00C02FE0" w:rsidRPr="00A80846" w14:paraId="098B8E6C" w14:textId="77777777">
        <w:trPr>
          <w:jc w:val="center"/>
        </w:trPr>
        <w:tc>
          <w:tcPr>
            <w:tcW w:w="1904" w:type="dxa"/>
            <w:vAlign w:val="center"/>
          </w:tcPr>
          <w:p w14:paraId="3A45965B"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节假日代理变量</w:t>
            </w:r>
            <w:proofErr w:type="spellEnd"/>
          </w:p>
        </w:tc>
        <w:tc>
          <w:tcPr>
            <w:tcW w:w="1904" w:type="dxa"/>
            <w:vAlign w:val="center"/>
          </w:tcPr>
          <w:p w14:paraId="1AA5FAE6"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5460</w:t>
            </w:r>
          </w:p>
        </w:tc>
        <w:tc>
          <w:tcPr>
            <w:tcW w:w="1904" w:type="dxa"/>
            <w:vAlign w:val="center"/>
          </w:tcPr>
          <w:p w14:paraId="6C971B39"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0.3731</w:t>
            </w:r>
          </w:p>
        </w:tc>
        <w:tc>
          <w:tcPr>
            <w:tcW w:w="1904" w:type="dxa"/>
            <w:vAlign w:val="center"/>
          </w:tcPr>
          <w:p w14:paraId="7BFC5975"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0.1330</w:t>
            </w:r>
          </w:p>
        </w:tc>
        <w:tc>
          <w:tcPr>
            <w:tcW w:w="1904" w:type="dxa"/>
            <w:vAlign w:val="center"/>
          </w:tcPr>
          <w:p w14:paraId="1B00D22B"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0.0061</w:t>
            </w:r>
          </w:p>
        </w:tc>
      </w:tr>
      <w:tr w:rsidR="00C02FE0" w:rsidRPr="00A80846" w14:paraId="0093F241" w14:textId="77777777">
        <w:trPr>
          <w:jc w:val="center"/>
        </w:trPr>
        <w:tc>
          <w:tcPr>
            <w:tcW w:w="1904" w:type="dxa"/>
            <w:vAlign w:val="center"/>
          </w:tcPr>
          <w:p w14:paraId="49E36DB2"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节假日前后代理变量</w:t>
            </w:r>
            <w:proofErr w:type="spellEnd"/>
          </w:p>
        </w:tc>
        <w:tc>
          <w:tcPr>
            <w:tcW w:w="1904" w:type="dxa"/>
            <w:vAlign w:val="center"/>
          </w:tcPr>
          <w:p w14:paraId="34F422CD"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5272</w:t>
            </w:r>
          </w:p>
        </w:tc>
        <w:tc>
          <w:tcPr>
            <w:tcW w:w="1904" w:type="dxa"/>
            <w:vAlign w:val="center"/>
          </w:tcPr>
          <w:p w14:paraId="14E7E3D9"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0.3687</w:t>
            </w:r>
          </w:p>
        </w:tc>
        <w:tc>
          <w:tcPr>
            <w:tcW w:w="1904" w:type="dxa"/>
            <w:vAlign w:val="center"/>
          </w:tcPr>
          <w:p w14:paraId="1F1CB95A"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0.1239</w:t>
            </w:r>
          </w:p>
        </w:tc>
        <w:tc>
          <w:tcPr>
            <w:tcW w:w="1904" w:type="dxa"/>
            <w:vAlign w:val="center"/>
          </w:tcPr>
          <w:p w14:paraId="2BFF6A0B"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-0.0069</w:t>
            </w:r>
          </w:p>
        </w:tc>
      </w:tr>
    </w:tbl>
    <w:p w14:paraId="46C15B50" w14:textId="77777777" w:rsidR="00C02FE0" w:rsidRPr="00A80846" w:rsidRDefault="00C02FE0">
      <w:pPr>
        <w:rPr>
          <w:rFonts w:ascii="微软雅黑" w:eastAsia="微软雅黑" w:hAnsi="微软雅黑"/>
        </w:rPr>
      </w:pPr>
    </w:p>
    <w:p w14:paraId="02D8F2A5" w14:textId="77777777" w:rsidR="00C02FE0" w:rsidRPr="00A80846" w:rsidRDefault="00000000">
      <w:pPr>
        <w:spacing w:line="360" w:lineRule="auto" w:before="0" w:after="120"/>
        <w:ind w:firstLine="420"/>
        <w:jc w:val="left"/>
        <w:rPr>
          <w:rFonts w:ascii="微软雅黑" w:eastAsia="微软雅黑" w:hAnsi="微软雅黑"/>
          <w:lang w:eastAsia="zh-CN"/>
        </w:rPr>
      </w:pPr>
      <w:r w:rsidRPr="00A80846">
        <w:rPr>
          <w:rFonts w:ascii="宋体" w:eastAsia="宋体" w:hAnsi="宋体"/>
          <w:b w:val="0"/>
          <w:i w:val="0"/>
          <w:sz w:val="21"/>
          <w:lang w:eastAsia="zh-CN"/>
        </w:rPr>
        <w:t>冷启动近似样本的错误率明显高于非冷启动样本，说明历史行为信息不足时模型判断更不稳定。特殊日期近似样本与非特殊日期样本的错误率差异很小，当前数据中日期代理变量并没有造成明显额外误差。</w:t>
      </w:r>
    </w:p>
    <w:p w14:paraId="57E15611" w14:textId="77777777" w:rsidR="00C02FE0" w:rsidRPr="00A80846" w:rsidRDefault="00000000">
      <w:pPr>
        <w:jc w:val="center"/>
        <w:rPr>
          <w:rFonts w:ascii="微软雅黑" w:eastAsia="微软雅黑" w:hAnsi="微软雅黑"/>
        </w:rPr>
      </w:pPr>
      <w:r w:rsidRPr="00A80846">
        <w:rPr>
          <w:rFonts w:ascii="微软雅黑" w:eastAsia="微软雅黑" w:hAnsi="微软雅黑"/>
          <w:noProof/>
        </w:rPr>
        <w:lastRenderedPageBreak/>
        <w:drawing>
          <wp:inline distT="0" distB="0" distL="0" distR="0" wp14:anchorId="2F2FA47D" wp14:editId="51C6195D">
            <wp:extent cx="5400000" cy="319266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diction_error_type_distribution.png"/>
                    <pic:cNvPicPr/>
                  </pic:nvPicPr>
                  <pic:blipFill>
                    <a:blip r:embed="rId14"/>
                    <a:stretch>
                      <a:fillRect/>
                    </a:stretch>
                  </pic:blipFill>
                  <pic:spPr>
                    <a:xfrm>
                      <a:off x="0" y="0"/>
                      <a:ext cx="5400000" cy="3192669"/>
                    </a:xfrm>
                    <a:prstGeom prst="rect">
                      <a:avLst/>
                    </a:prstGeom>
                  </pic:spPr>
                </pic:pic>
              </a:graphicData>
            </a:graphic>
          </wp:inline>
        </w:drawing>
      </w:r>
    </w:p>
    <w:p w14:paraId="7AAFB7DF" w14:textId="77777777" w:rsidR="0021597F" w:rsidRPr="00A80846" w:rsidRDefault="00000000">
      <w:pPr>
        <w:spacing w:line="360" w:lineRule="auto" w:before="0" w:after="120"/>
        <w:ind/>
        <w:jc w:val="center"/>
        <w:rPr>
          <w:rFonts w:ascii="微软雅黑" w:eastAsia="微软雅黑" w:hAnsi="微软雅黑"/>
          <w:lang w:eastAsia="zh-CN"/>
        </w:rPr>
      </w:pPr>
      <w:r w:rsidRPr="00A80846">
        <w:rPr>
          <w:rFonts w:ascii="宋体" w:eastAsia="宋体" w:hAnsi="宋体"/>
          <w:b w:val="0"/>
          <w:i/>
          <w:sz w:val="20"/>
          <w:lang w:eastAsia="zh-CN"/>
        </w:rPr>
        <w:t>图9 最优融合模型预测错误类型分布</w:t>
      </w:r>
    </w:p>
    <w:p w14:paraId="422DD3DB" w14:textId="77777777" w:rsidR="00C02FE0" w:rsidRPr="00A80846" w:rsidRDefault="00000000">
      <w:pPr>
        <w:jc w:val="center"/>
        <w:rPr>
          <w:rFonts w:ascii="微软雅黑" w:eastAsia="微软雅黑" w:hAnsi="微软雅黑"/>
        </w:rPr>
      </w:pPr>
      <w:r w:rsidRPr="00A80846">
        <w:rPr>
          <w:rFonts w:ascii="微软雅黑" w:eastAsia="微软雅黑" w:hAnsi="微软雅黑"/>
          <w:noProof/>
        </w:rPr>
        <w:drawing>
          <wp:inline distT="0" distB="0" distL="0" distR="0" wp14:anchorId="37C7E957" wp14:editId="0B4F7F4F">
            <wp:extent cx="5400000" cy="26502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diction_error_scenario_rate.png"/>
                    <pic:cNvPicPr/>
                  </pic:nvPicPr>
                  <pic:blipFill>
                    <a:blip r:embed="rId15"/>
                    <a:stretch>
                      <a:fillRect/>
                    </a:stretch>
                  </pic:blipFill>
                  <pic:spPr>
                    <a:xfrm>
                      <a:off x="0" y="0"/>
                      <a:ext cx="5400000" cy="2650286"/>
                    </a:xfrm>
                    <a:prstGeom prst="rect">
                      <a:avLst/>
                    </a:prstGeom>
                  </pic:spPr>
                </pic:pic>
              </a:graphicData>
            </a:graphic>
          </wp:inline>
        </w:drawing>
      </w:r>
    </w:p>
    <w:p w14:paraId="73255D7C" w14:textId="77777777" w:rsidR="0021597F" w:rsidRPr="00A80846" w:rsidRDefault="00000000">
      <w:pPr>
        <w:spacing w:line="360" w:lineRule="auto" w:before="0" w:after="120"/>
        <w:ind/>
        <w:jc w:val="center"/>
        <w:rPr>
          <w:rFonts w:ascii="微软雅黑" w:eastAsia="微软雅黑" w:hAnsi="微软雅黑"/>
          <w:lang w:eastAsia="zh-CN"/>
        </w:rPr>
      </w:pPr>
      <w:r w:rsidRPr="00A80846">
        <w:rPr>
          <w:rFonts w:ascii="宋体" w:eastAsia="宋体" w:hAnsi="宋体"/>
          <w:b w:val="0"/>
          <w:i/>
          <w:sz w:val="20"/>
          <w:lang w:eastAsia="zh-CN"/>
        </w:rPr>
        <w:t>图10 冷启动与特殊日期场景预测错误率</w:t>
      </w:r>
    </w:p>
    <w:p w14:paraId="7B805195" w14:textId="77777777" w:rsidR="00C02FE0" w:rsidRPr="00A80846" w:rsidRDefault="00000000">
      <w:pPr>
        <w:pStyle w:val="Heading1"/>
        <w:spacing w:line="360" w:lineRule="auto" w:before="160" w:after="120"/>
        <w:jc w:val="left"/>
        <w:rPr>
          <w:rFonts w:ascii="微软雅黑" w:eastAsia="微软雅黑" w:hAnsi="微软雅黑"/>
          <w:lang w:eastAsia="zh-CN"/>
        </w:rPr>
      </w:pPr>
      <w:r w:rsidRPr="00A80846">
        <w:rPr>
          <w:rFonts w:ascii="宋体" w:eastAsia="宋体" w:hAnsi="宋体"/>
          <w:b/>
          <w:i w:val="0"/>
          <w:sz w:val="28"/>
          <w:lang w:eastAsia="zh-CN"/>
        </w:rPr>
        <w:t>6. 业务落地模拟设计</w:t>
      </w:r>
    </w:p>
    <w:p w14:paraId="04C6C4EF" w14:textId="77777777" w:rsidR="00861DCD" w:rsidRDefault="00000000">
      <w:pPr>
        <w:pStyle w:val="Heading2"/>
        <w:spacing w:line="360" w:lineRule="auto" w:before="120" w:after="120"/>
        <w:ind/>
        <w:jc w:val="left"/>
        <w:rPr>
          <w:lang w:eastAsia="zh-CN"/>
        </w:rPr>
      </w:pPr>
      <w:r>
        <w:rPr>
          <w:rFonts w:ascii="宋体" w:hAnsi="宋体" w:eastAsia="宋体"/>
          <w:b/>
          <w:i w:val="0"/>
          <w:sz w:val="24"/>
          <w:lang w:eastAsia="zh-CN"/>
        </w:rPr>
        <w:t>6.1 取消风险评分生成</w:t>
      </w:r>
    </w:p>
    <w:p w14:paraId="587DA56B" w14:textId="77777777" w:rsidR="00C02FE0" w:rsidRPr="00A80846" w:rsidRDefault="00167B7E">
      <w:pPr>
        <w:spacing w:line="360" w:lineRule="auto" w:before="0" w:after="120"/>
        <w:ind w:firstLine="420"/>
        <w:jc w:val="left"/>
        <w:rPr>
          <w:rFonts w:ascii="微软雅黑" w:eastAsia="微软雅黑" w:hAnsi="微软雅黑"/>
          <w:lang w:eastAsia="zh-CN"/>
        </w:rPr>
      </w:pPr>
      <w:r w:rsidRPr="00A80846">
        <w:rPr>
          <w:rFonts w:ascii="宋体" w:eastAsia="宋体" w:hAnsi="宋体"/>
          <w:b w:val="0"/>
          <w:i w:val="0"/>
          <w:sz w:val="21"/>
          <w:lang w:eastAsia="zh-CN"/>
        </w:rPr>
        <w:t xml:space="preserve">本节使用 </w:t>
      </w:r>
      <w:proofErr w:type="spellStart"/>
      <w:r w:rsidRPr="00A80846">
        <w:rPr>
          <w:rFonts w:ascii="宋体" w:eastAsia="宋体" w:hAnsi="宋体"/>
          <w:b w:val="0"/>
          <w:i w:val="0"/>
          <w:sz w:val="21"/>
          <w:lang w:eastAsia="zh-CN"/>
        </w:rPr>
        <w:t>LightGBM</w:t>
      </w:r>
      <w:proofErr w:type="spellEnd"/>
      <w:r w:rsidRPr="00A80846">
        <w:rPr>
          <w:rFonts w:ascii="宋体" w:eastAsia="宋体" w:hAnsi="宋体"/>
          <w:b w:val="0"/>
          <w:i w:val="0"/>
          <w:sz w:val="21"/>
          <w:lang w:eastAsia="zh-CN"/>
        </w:rPr>
        <w:t xml:space="preserve"> 模型为测试集中的每笔订单计算取消风险分数。风险分数越高，表示模型认为该订单被取消的可能性越大。前面的建模实验主要回答“</w:t>
      </w:r>
      <w:proofErr w:type="gramStart"/>
      <w:r w:rsidRPr="00A80846">
        <w:rPr>
          <w:rFonts w:ascii="宋体" w:eastAsia="宋体" w:hAnsi="宋体"/>
          <w:b w:val="0"/>
          <w:i w:val="0"/>
          <w:sz w:val="21"/>
          <w:lang w:eastAsia="zh-CN"/>
        </w:rPr>
        <w:t>模型能不能预测取消”，而业务落地模拟进</w:t>
      </w:r>
      <w:r w:rsidRPr="00A80846">
        <w:rPr>
          <w:rFonts w:ascii="宋体" w:eastAsia="宋体" w:hAnsi="宋体"/>
          <w:b w:val="0"/>
          <w:i w:val="0"/>
          <w:sz w:val="21"/>
          <w:lang w:eastAsia="zh-CN"/>
        </w:rPr>
        <w:lastRenderedPageBreak/>
        <w:t>一步关注“预测结果如何被业务使用”。</w:t>
      </w:r>
      <w:proofErr w:type="gramEnd"/>
      <w:r w:rsidRPr="00A80846">
        <w:rPr>
          <w:rFonts w:ascii="宋体" w:eastAsia="宋体" w:hAnsi="宋体"/>
          <w:b w:val="0"/>
          <w:i w:val="0"/>
          <w:sz w:val="21"/>
          <w:lang w:eastAsia="zh-CN"/>
        </w:rPr>
        <w:t>因此，本节将模型概率转化为风险分层，并通过阈值模拟观察模型结果是否具有实际应用价值。</w:t>
      </w:r>
    </w:p>
    <w:p w14:paraId="673FD43C" w14:textId="77777777" w:rsidR="00F461B8" w:rsidRPr="00A80846" w:rsidRDefault="00000000">
      <w:pPr>
        <w:spacing w:line="360" w:lineRule="auto" w:before="0" w:after="120"/>
        <w:ind w:firstLine="420"/>
        <w:jc w:val="left"/>
        <w:rPr>
          <w:rFonts w:ascii="微软雅黑" w:eastAsia="微软雅黑" w:hAnsi="微软雅黑"/>
          <w:lang w:eastAsia="zh-CN"/>
        </w:rPr>
      </w:pPr>
      <w:r w:rsidRPr="00A80846">
        <w:rPr>
          <w:rFonts w:ascii="宋体" w:eastAsia="宋体" w:hAnsi="宋体"/>
          <w:b w:val="0"/>
          <w:i w:val="0"/>
          <w:sz w:val="21"/>
          <w:lang w:eastAsia="zh-CN"/>
        </w:rPr>
        <w:t>具体来说，本文先按照取消风险分数将订单划分为低风险、中风险、高风险和极高风险四类，并统计不同风险层级下的订单数量、实际取消率、平均风险分数和订单占比。如果风险分层有效，高风险层级的实际取消率应明显高于低风险层级。</w:t>
      </w:r>
    </w:p>
    <w:p w14:paraId="16BDDDE3" w14:textId="77777777" w:rsidR="00861DCD" w:rsidRDefault="00000000">
      <w:pPr>
        <w:pStyle w:val="Heading2"/>
        <w:spacing w:line="360" w:lineRule="auto" w:before="120" w:after="120"/>
        <w:ind/>
        <w:jc w:val="left"/>
      </w:pPr>
      <w:r>
        <w:rPr>
          <w:rFonts w:ascii="宋体" w:hAnsi="宋体" w:eastAsia="宋体"/>
          <w:b/>
          <w:i w:val="0"/>
          <w:sz w:val="24"/>
        </w:rPr>
        <w:t>6.2 风险分层统计</w:t>
      </w:r>
    </w:p>
    <w:tbl>
      <w:tblPr>
        <w:tblStyle w:val="TableGrid"/>
        <w:tblW w:w="0" w:type="auto"/>
        <w:jc w:val="center"/>
        <w:tblLayout w:type="autofit"/>
        <w:tblLook w:val="04A0" w:firstRow="1" w:lastRow="0" w:firstColumn="1" w:lastColumn="0" w:noHBand="0" w:noVBand="1"/>
      </w:tblPr>
      <w:tblGrid>
        <w:gridCol w:w="1574"/>
        <w:gridCol w:w="1565"/>
        <w:gridCol w:w="1605"/>
        <w:gridCol w:w="1847"/>
        <w:gridCol w:w="1580"/>
        <w:gridCol w:w="1563"/>
      </w:tblGrid>
      <w:tr w:rsidR="00C02FE0" w:rsidRPr="00A80846" w14:paraId="06A0C27A" w14:textId="77777777">
        <w:trPr>
          <w:jc w:val="center"/>
        </w:trPr>
        <w:tc>
          <w:tcPr>
            <w:tcW w:w="1586" w:type="dxa"/>
            <w:shd w:val="clear" w:color="auto" w:fill="D9EAF7"/>
            <w:vAlign w:val="center"/>
            <w:shd w:fill="D9EAF7"/>
          </w:tcPr>
          <w:p w14:paraId="0CF60A03"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6"/>
              </w:rPr>
              <w:t>risk_segment</w:t>
            </w:r>
            <w:proofErr w:type="spellEnd"/>
          </w:p>
        </w:tc>
        <w:tc>
          <w:tcPr>
            <w:tcW w:w="1586" w:type="dxa"/>
            <w:shd w:val="clear" w:color="auto" w:fill="D9EAF7"/>
            <w:vAlign w:val="center"/>
            <w:shd w:fill="D9EAF7"/>
          </w:tcPr>
          <w:p w14:paraId="55EABF93"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6"/>
              </w:rPr>
              <w:t>order_count</w:t>
            </w:r>
            <w:proofErr w:type="spellEnd"/>
          </w:p>
        </w:tc>
        <w:tc>
          <w:tcPr>
            <w:tcW w:w="1586" w:type="dxa"/>
            <w:shd w:val="clear" w:color="auto" w:fill="D9EAF7"/>
            <w:vAlign w:val="center"/>
            <w:shd w:fill="D9EAF7"/>
          </w:tcPr>
          <w:p w14:paraId="29C443DE"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6"/>
              </w:rPr>
              <w:t>canceled_count</w:t>
            </w:r>
            <w:proofErr w:type="spellEnd"/>
          </w:p>
        </w:tc>
        <w:tc>
          <w:tcPr>
            <w:tcW w:w="1586" w:type="dxa"/>
            <w:shd w:val="clear" w:color="auto" w:fill="D9EAF7"/>
            <w:vAlign w:val="center"/>
            <w:shd w:fill="D9EAF7"/>
          </w:tcPr>
          <w:p w14:paraId="696C70D7"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6"/>
              </w:rPr>
              <w:t>actual_cancel_rate</w:t>
            </w:r>
            <w:proofErr w:type="spellEnd"/>
          </w:p>
        </w:tc>
        <w:tc>
          <w:tcPr>
            <w:tcW w:w="1586" w:type="dxa"/>
            <w:shd w:val="clear" w:color="auto" w:fill="D9EAF7"/>
            <w:vAlign w:val="center"/>
            <w:shd w:fill="D9EAF7"/>
          </w:tcPr>
          <w:p w14:paraId="0031D61B"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6"/>
              </w:rPr>
              <w:t>avg_risk_score</w:t>
            </w:r>
            <w:proofErr w:type="spellEnd"/>
          </w:p>
        </w:tc>
        <w:tc>
          <w:tcPr>
            <w:tcW w:w="1586" w:type="dxa"/>
            <w:shd w:val="clear" w:color="auto" w:fill="D9EAF7"/>
            <w:vAlign w:val="center"/>
            <w:shd w:fill="D9EAF7"/>
          </w:tcPr>
          <w:p w14:paraId="12EF6FCD"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6"/>
              </w:rPr>
              <w:t>order_share</w:t>
            </w:r>
            <w:proofErr w:type="spellEnd"/>
          </w:p>
        </w:tc>
      </w:tr>
      <w:tr w:rsidR="00C02FE0" w:rsidRPr="00A80846" w14:paraId="1EE0B730" w14:textId="77777777">
        <w:trPr>
          <w:jc w:val="center"/>
        </w:trPr>
        <w:tc>
          <w:tcPr>
            <w:tcW w:w="1586" w:type="dxa"/>
            <w:vAlign w:val="center"/>
          </w:tcPr>
          <w:p w14:paraId="60516A3D"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低风险</w:t>
            </w:r>
            <w:proofErr w:type="spellEnd"/>
          </w:p>
        </w:tc>
        <w:tc>
          <w:tcPr>
            <w:tcW w:w="1586" w:type="dxa"/>
            <w:vAlign w:val="center"/>
          </w:tcPr>
          <w:p w14:paraId="2E6580BB"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9029</w:t>
            </w:r>
          </w:p>
        </w:tc>
        <w:tc>
          <w:tcPr>
            <w:tcW w:w="1586" w:type="dxa"/>
            <w:vAlign w:val="center"/>
          </w:tcPr>
          <w:p w14:paraId="0708586F"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441</w:t>
            </w:r>
          </w:p>
        </w:tc>
        <w:tc>
          <w:tcPr>
            <w:tcW w:w="1586" w:type="dxa"/>
            <w:vAlign w:val="center"/>
          </w:tcPr>
          <w:p w14:paraId="66354D46"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0.0488</w:t>
            </w:r>
          </w:p>
        </w:tc>
        <w:tc>
          <w:tcPr>
            <w:tcW w:w="1586" w:type="dxa"/>
            <w:vAlign w:val="center"/>
          </w:tcPr>
          <w:p w14:paraId="25E2640D"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0.0676</w:t>
            </w:r>
          </w:p>
        </w:tc>
        <w:tc>
          <w:tcPr>
            <w:tcW w:w="1586" w:type="dxa"/>
            <w:vAlign w:val="center"/>
          </w:tcPr>
          <w:p w14:paraId="79251698"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0.5053</w:t>
            </w:r>
          </w:p>
        </w:tc>
      </w:tr>
      <w:tr w:rsidR="00C02FE0" w:rsidRPr="00A80846" w14:paraId="06BF1C09" w14:textId="77777777">
        <w:trPr>
          <w:jc w:val="center"/>
        </w:trPr>
        <w:tc>
          <w:tcPr>
            <w:tcW w:w="1586" w:type="dxa"/>
            <w:vAlign w:val="center"/>
          </w:tcPr>
          <w:p w14:paraId="2DE06A8E"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中风险</w:t>
            </w:r>
            <w:proofErr w:type="spellEnd"/>
          </w:p>
        </w:tc>
        <w:tc>
          <w:tcPr>
            <w:tcW w:w="1586" w:type="dxa"/>
            <w:vAlign w:val="center"/>
          </w:tcPr>
          <w:p w14:paraId="15649351"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1802</w:t>
            </w:r>
          </w:p>
        </w:tc>
        <w:tc>
          <w:tcPr>
            <w:tcW w:w="1586" w:type="dxa"/>
            <w:vAlign w:val="center"/>
          </w:tcPr>
          <w:p w14:paraId="4E745A13"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526</w:t>
            </w:r>
          </w:p>
        </w:tc>
        <w:tc>
          <w:tcPr>
            <w:tcW w:w="1586" w:type="dxa"/>
            <w:vAlign w:val="center"/>
          </w:tcPr>
          <w:p w14:paraId="60B067F6"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0.2919</w:t>
            </w:r>
          </w:p>
        </w:tc>
        <w:tc>
          <w:tcPr>
            <w:tcW w:w="1586" w:type="dxa"/>
            <w:vAlign w:val="center"/>
          </w:tcPr>
          <w:p w14:paraId="6A913922"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0.3953</w:t>
            </w:r>
          </w:p>
        </w:tc>
        <w:tc>
          <w:tcPr>
            <w:tcW w:w="1586" w:type="dxa"/>
            <w:vAlign w:val="center"/>
          </w:tcPr>
          <w:p w14:paraId="6049B55A"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0.1009</w:t>
            </w:r>
          </w:p>
        </w:tc>
      </w:tr>
      <w:tr w:rsidR="00C02FE0" w:rsidRPr="00A80846" w14:paraId="33ADC166" w14:textId="77777777">
        <w:trPr>
          <w:jc w:val="center"/>
        </w:trPr>
        <w:tc>
          <w:tcPr>
            <w:tcW w:w="1586" w:type="dxa"/>
            <w:vAlign w:val="center"/>
          </w:tcPr>
          <w:p w14:paraId="6CA32CAE"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高风险</w:t>
            </w:r>
            <w:proofErr w:type="spellEnd"/>
          </w:p>
        </w:tc>
        <w:tc>
          <w:tcPr>
            <w:tcW w:w="1586" w:type="dxa"/>
            <w:vAlign w:val="center"/>
          </w:tcPr>
          <w:p w14:paraId="4AF5FDE1"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1396</w:t>
            </w:r>
          </w:p>
        </w:tc>
        <w:tc>
          <w:tcPr>
            <w:tcW w:w="1586" w:type="dxa"/>
            <w:vAlign w:val="center"/>
          </w:tcPr>
          <w:p w14:paraId="5A198584"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701</w:t>
            </w:r>
          </w:p>
        </w:tc>
        <w:tc>
          <w:tcPr>
            <w:tcW w:w="1586" w:type="dxa"/>
            <w:vAlign w:val="center"/>
          </w:tcPr>
          <w:p w14:paraId="2023FE8F"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0.5021</w:t>
            </w:r>
          </w:p>
        </w:tc>
        <w:tc>
          <w:tcPr>
            <w:tcW w:w="1586" w:type="dxa"/>
            <w:vAlign w:val="center"/>
          </w:tcPr>
          <w:p w14:paraId="1FE9731E"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0.5956</w:t>
            </w:r>
          </w:p>
        </w:tc>
        <w:tc>
          <w:tcPr>
            <w:tcW w:w="1586" w:type="dxa"/>
            <w:vAlign w:val="center"/>
          </w:tcPr>
          <w:p w14:paraId="59F1FE18"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0.0781</w:t>
            </w:r>
          </w:p>
        </w:tc>
      </w:tr>
      <w:tr w:rsidR="00C02FE0" w:rsidRPr="00A80846" w14:paraId="0176C779" w14:textId="77777777">
        <w:trPr>
          <w:jc w:val="center"/>
        </w:trPr>
        <w:tc>
          <w:tcPr>
            <w:tcW w:w="1586" w:type="dxa"/>
            <w:vAlign w:val="center"/>
          </w:tcPr>
          <w:p w14:paraId="2BE1485D"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val="0"/>
                <w:i w:val="0"/>
                <w:sz w:val="16"/>
              </w:rPr>
              <w:t>极高风险</w:t>
            </w:r>
            <w:proofErr w:type="spellEnd"/>
          </w:p>
        </w:tc>
        <w:tc>
          <w:tcPr>
            <w:tcW w:w="1586" w:type="dxa"/>
            <w:vAlign w:val="center"/>
          </w:tcPr>
          <w:p w14:paraId="7CA1D73F"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5641</w:t>
            </w:r>
          </w:p>
        </w:tc>
        <w:tc>
          <w:tcPr>
            <w:tcW w:w="1586" w:type="dxa"/>
            <w:vAlign w:val="center"/>
          </w:tcPr>
          <w:p w14:paraId="67CB8651"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5008</w:t>
            </w:r>
          </w:p>
        </w:tc>
        <w:tc>
          <w:tcPr>
            <w:tcW w:w="1586" w:type="dxa"/>
            <w:vAlign w:val="center"/>
          </w:tcPr>
          <w:p w14:paraId="05ECCA24"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0.8878</w:t>
            </w:r>
          </w:p>
        </w:tc>
        <w:tc>
          <w:tcPr>
            <w:tcW w:w="1586" w:type="dxa"/>
            <w:vAlign w:val="center"/>
          </w:tcPr>
          <w:p w14:paraId="68136C17"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0.9227</w:t>
            </w:r>
          </w:p>
        </w:tc>
        <w:tc>
          <w:tcPr>
            <w:tcW w:w="1586" w:type="dxa"/>
            <w:vAlign w:val="center"/>
          </w:tcPr>
          <w:p w14:paraId="4C26A438"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6"/>
              </w:rPr>
              <w:t>0.3157</w:t>
            </w:r>
          </w:p>
        </w:tc>
      </w:tr>
    </w:tbl>
    <w:p w14:paraId="44CF193D" w14:textId="77777777" w:rsidR="00F461B8" w:rsidRPr="00A80846" w:rsidRDefault="00000000">
      <w:pPr>
        <w:spacing w:line="360" w:lineRule="auto" w:before="0" w:after="120"/>
        <w:ind w:firstLine="420"/>
        <w:jc w:val="left"/>
        <w:rPr>
          <w:rFonts w:ascii="微软雅黑" w:eastAsia="微软雅黑" w:hAnsi="微软雅黑"/>
          <w:lang w:eastAsia="zh-CN"/>
        </w:rPr>
      </w:pPr>
      <w:r w:rsidRPr="00A80846">
        <w:rPr>
          <w:rFonts w:ascii="宋体" w:eastAsia="宋体" w:hAnsi="宋体"/>
          <w:b w:val="0"/>
          <w:i w:val="0"/>
          <w:sz w:val="21"/>
          <w:lang w:eastAsia="zh-CN"/>
        </w:rPr>
        <w:t>风险分层表用于检验模型分数是否具有业务区分度。</w:t>
      </w:r>
      <w:proofErr w:type="spellStart"/>
      <w:r w:rsidRPr="00A80846">
        <w:rPr>
          <w:rFonts w:ascii="宋体" w:eastAsia="宋体" w:hAnsi="宋体"/>
          <w:b w:val="0"/>
          <w:i w:val="0"/>
          <w:sz w:val="21"/>
          <w:lang w:eastAsia="zh-CN"/>
        </w:rPr>
        <w:t>order_count</w:t>
      </w:r>
      <w:proofErr w:type="spellEnd"/>
      <w:r w:rsidRPr="00A80846">
        <w:rPr>
          <w:rFonts w:ascii="宋体" w:eastAsia="宋体" w:hAnsi="宋体"/>
          <w:b w:val="0"/>
          <w:i w:val="0"/>
          <w:sz w:val="21"/>
          <w:lang w:eastAsia="zh-CN"/>
        </w:rPr>
        <w:t xml:space="preserve"> 表示该风险层级包含多少订单，</w:t>
      </w:r>
      <w:proofErr w:type="spellStart"/>
      <w:r w:rsidRPr="00A80846">
        <w:rPr>
          <w:rFonts w:ascii="宋体" w:eastAsia="宋体" w:hAnsi="宋体"/>
          <w:b w:val="0"/>
          <w:i w:val="0"/>
          <w:sz w:val="21"/>
          <w:lang w:eastAsia="zh-CN"/>
        </w:rPr>
        <w:t>canceled_count</w:t>
      </w:r>
      <w:proofErr w:type="spellEnd"/>
      <w:r w:rsidRPr="00A80846">
        <w:rPr>
          <w:rFonts w:ascii="宋体" w:eastAsia="宋体" w:hAnsi="宋体"/>
          <w:b w:val="0"/>
          <w:i w:val="0"/>
          <w:sz w:val="21"/>
          <w:lang w:eastAsia="zh-CN"/>
        </w:rPr>
        <w:t xml:space="preserve"> 表示其中实际取消的订单数量，</w:t>
      </w:r>
      <w:proofErr w:type="spellStart"/>
      <w:r w:rsidRPr="00A80846">
        <w:rPr>
          <w:rFonts w:ascii="宋体" w:eastAsia="宋体" w:hAnsi="宋体"/>
          <w:b w:val="0"/>
          <w:i w:val="0"/>
          <w:sz w:val="21"/>
          <w:lang w:eastAsia="zh-CN"/>
        </w:rPr>
        <w:t>actual_cancel_rate</w:t>
      </w:r>
      <w:proofErr w:type="spellEnd"/>
      <w:r w:rsidRPr="00A80846">
        <w:rPr>
          <w:rFonts w:ascii="宋体" w:eastAsia="宋体" w:hAnsi="宋体"/>
          <w:b w:val="0"/>
          <w:i w:val="0"/>
          <w:sz w:val="21"/>
          <w:lang w:eastAsia="zh-CN"/>
        </w:rPr>
        <w:t xml:space="preserve"> 表示该层级的真实取消率，</w:t>
      </w:r>
      <w:proofErr w:type="spellStart"/>
      <w:r w:rsidRPr="00A80846">
        <w:rPr>
          <w:rFonts w:ascii="宋体" w:eastAsia="宋体" w:hAnsi="宋体"/>
          <w:b w:val="0"/>
          <w:i w:val="0"/>
          <w:sz w:val="21"/>
          <w:lang w:eastAsia="zh-CN"/>
        </w:rPr>
        <w:t>avg_risk_score</w:t>
      </w:r>
      <w:proofErr w:type="spellEnd"/>
      <w:r w:rsidRPr="00A80846">
        <w:rPr>
          <w:rFonts w:ascii="宋体" w:eastAsia="宋体" w:hAnsi="宋体"/>
          <w:b w:val="0"/>
          <w:i w:val="0"/>
          <w:sz w:val="21"/>
          <w:lang w:eastAsia="zh-CN"/>
        </w:rPr>
        <w:t xml:space="preserve"> 表示模型给出的平均风险分数，</w:t>
      </w:r>
      <w:proofErr w:type="spellStart"/>
      <w:r w:rsidRPr="00A80846">
        <w:rPr>
          <w:rFonts w:ascii="宋体" w:eastAsia="宋体" w:hAnsi="宋体"/>
          <w:b w:val="0"/>
          <w:i w:val="0"/>
          <w:sz w:val="21"/>
          <w:lang w:eastAsia="zh-CN"/>
        </w:rPr>
        <w:t>order_share</w:t>
      </w:r>
      <w:proofErr w:type="spellEnd"/>
      <w:r w:rsidRPr="00A80846">
        <w:rPr>
          <w:rFonts w:ascii="宋体" w:eastAsia="宋体" w:hAnsi="宋体"/>
          <w:b w:val="0"/>
          <w:i w:val="0"/>
          <w:sz w:val="21"/>
          <w:lang w:eastAsia="zh-CN"/>
        </w:rPr>
        <w:t xml:space="preserve"> 表示该层级订单在测试集中的占比。</w:t>
      </w:r>
    </w:p>
    <w:p w14:paraId="58082069" w14:textId="77777777" w:rsidR="00F461B8" w:rsidRPr="00A80846" w:rsidRDefault="00000000">
      <w:pPr>
        <w:spacing w:line="360" w:lineRule="auto" w:before="0" w:after="120"/>
        <w:ind w:firstLine="420"/>
        <w:jc w:val="left"/>
        <w:rPr>
          <w:rFonts w:ascii="微软雅黑" w:eastAsia="微软雅黑" w:hAnsi="微软雅黑"/>
          <w:lang w:eastAsia="zh-CN"/>
        </w:rPr>
      </w:pPr>
      <w:r w:rsidRPr="00A80846">
        <w:rPr>
          <w:rFonts w:ascii="宋体" w:eastAsia="宋体" w:hAnsi="宋体"/>
          <w:b w:val="0"/>
          <w:i w:val="0"/>
          <w:sz w:val="21"/>
          <w:lang w:eastAsia="zh-CN"/>
        </w:rPr>
        <w:t>从风险分层结果看，低风险订单的实际取消率较低，而高风险和极高风险订单的实际取消率明显更高，说明模型输出的风险分数能够把取消风险不同的订单区分开。极高风险订单占比约三成，但贡献了大量取消样本，是后续业务干预和库存管理需要重点关注的对象。</w:t>
      </w:r>
    </w:p>
    <w:p w14:paraId="4AD04CFC" w14:textId="77777777" w:rsidR="00C02FE0" w:rsidRPr="00A80846" w:rsidRDefault="00C02FE0">
      <w:pPr>
        <w:rPr>
          <w:rFonts w:ascii="微软雅黑" w:eastAsia="微软雅黑" w:hAnsi="微软雅黑"/>
          <w:lang w:eastAsia="zh-CN"/>
        </w:rPr>
      </w:pPr>
    </w:p>
    <w:p w14:paraId="34264E84" w14:textId="77777777" w:rsidR="00C02FE0" w:rsidRPr="00A80846" w:rsidRDefault="00000000">
      <w:pPr>
        <w:jc w:val="center"/>
        <w:rPr>
          <w:rFonts w:ascii="微软雅黑" w:eastAsia="微软雅黑" w:hAnsi="微软雅黑"/>
        </w:rPr>
      </w:pPr>
      <w:r w:rsidRPr="00A80846">
        <w:rPr>
          <w:rFonts w:ascii="微软雅黑" w:eastAsia="微软雅黑" w:hAnsi="微软雅黑"/>
          <w:noProof/>
        </w:rPr>
        <w:lastRenderedPageBreak/>
        <w:drawing>
          <wp:inline distT="0" distB="0" distL="0" distR="0" wp14:anchorId="03D39EDE" wp14:editId="688261B8">
            <wp:extent cx="5400000" cy="332870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siness_risk_segment_summary.png"/>
                    <pic:cNvPicPr/>
                  </pic:nvPicPr>
                  <pic:blipFill>
                    <a:blip r:embed="rId16"/>
                    <a:stretch>
                      <a:fillRect/>
                    </a:stretch>
                  </pic:blipFill>
                  <pic:spPr>
                    <a:xfrm>
                      <a:off x="0" y="0"/>
                      <a:ext cx="5400000" cy="3328708"/>
                    </a:xfrm>
                    <a:prstGeom prst="rect">
                      <a:avLst/>
                    </a:prstGeom>
                  </pic:spPr>
                </pic:pic>
              </a:graphicData>
            </a:graphic>
          </wp:inline>
        </w:drawing>
      </w:r>
    </w:p>
    <w:p w14:paraId="3C9EF82B" w14:textId="77777777" w:rsidR="0021597F" w:rsidRPr="00A80846" w:rsidRDefault="00000000">
      <w:pPr>
        <w:spacing w:line="360" w:lineRule="auto" w:before="0" w:after="120"/>
        <w:ind/>
        <w:jc w:val="center"/>
        <w:rPr>
          <w:rFonts w:ascii="微软雅黑" w:eastAsia="微软雅黑" w:hAnsi="微软雅黑"/>
          <w:sz w:val="18"/>
          <w:lang w:eastAsia="zh-CN"/>
        </w:rPr>
      </w:pPr>
      <w:r w:rsidRPr="00A80846">
        <w:rPr>
          <w:rFonts w:ascii="宋体" w:eastAsia="宋体" w:hAnsi="宋体"/>
          <w:b w:val="0"/>
          <w:i/>
          <w:sz w:val="20"/>
          <w:lang w:eastAsia="zh-CN"/>
        </w:rPr>
        <w:t>图11 取消风险分层统计</w:t>
      </w:r>
    </w:p>
    <w:p w14:paraId="39A357C6" w14:textId="77777777" w:rsidR="00A6380F" w:rsidRPr="00A80846" w:rsidRDefault="00A6380F">
      <w:pPr>
        <w:jc w:val="center"/>
        <w:rPr>
          <w:rFonts w:ascii="微软雅黑" w:eastAsia="微软雅黑" w:hAnsi="微软雅黑"/>
          <w:sz w:val="18"/>
          <w:lang w:eastAsia="zh-CN"/>
        </w:rPr>
      </w:pPr>
    </w:p>
    <w:p w14:paraId="4A6B0BB7" w14:textId="77777777" w:rsidR="00A6380F" w:rsidRPr="00A80846" w:rsidRDefault="00A6380F">
      <w:pPr>
        <w:jc w:val="center"/>
        <w:rPr>
          <w:rFonts w:ascii="微软雅黑" w:eastAsia="微软雅黑" w:hAnsi="微软雅黑"/>
          <w:lang w:eastAsia="zh-CN"/>
        </w:rPr>
      </w:pPr>
    </w:p>
    <w:p w14:paraId="07AD3B95" w14:textId="77777777" w:rsidR="00A6380F" w:rsidRPr="00A80846" w:rsidRDefault="00A6380F">
      <w:pPr>
        <w:jc w:val="center"/>
        <w:rPr>
          <w:rFonts w:ascii="微软雅黑" w:eastAsia="微软雅黑" w:hAnsi="微软雅黑"/>
          <w:lang w:eastAsia="zh-CN"/>
        </w:rPr>
      </w:pPr>
    </w:p>
    <w:p w14:paraId="1BD37D47" w14:textId="77777777" w:rsidR="00A6380F" w:rsidRPr="00A80846" w:rsidRDefault="00A6380F">
      <w:pPr>
        <w:jc w:val="center"/>
        <w:rPr>
          <w:rFonts w:ascii="微软雅黑" w:eastAsia="微软雅黑" w:hAnsi="微软雅黑"/>
          <w:lang w:eastAsia="zh-CN"/>
        </w:rPr>
      </w:pPr>
    </w:p>
    <w:p w14:paraId="1B79BE79" w14:textId="77777777" w:rsidR="00A6380F" w:rsidRPr="00A80846" w:rsidRDefault="00A6380F">
      <w:pPr>
        <w:jc w:val="center"/>
        <w:rPr>
          <w:rFonts w:ascii="微软雅黑" w:eastAsia="微软雅黑" w:hAnsi="微软雅黑"/>
          <w:lang w:eastAsia="zh-CN"/>
        </w:rPr>
      </w:pPr>
    </w:p>
    <w:p w14:paraId="288CEBD8" w14:textId="77777777" w:rsidR="00A6380F" w:rsidRPr="00A80846" w:rsidRDefault="00A6380F">
      <w:pPr>
        <w:jc w:val="center"/>
        <w:rPr>
          <w:rFonts w:ascii="微软雅黑" w:eastAsia="微软雅黑" w:hAnsi="微软雅黑"/>
          <w:lang w:eastAsia="zh-CN"/>
        </w:rPr>
      </w:pPr>
    </w:p>
    <w:p w14:paraId="414086AD" w14:textId="77777777" w:rsidR="00A6380F" w:rsidRPr="00A80846" w:rsidRDefault="00A6380F">
      <w:pPr>
        <w:jc w:val="center"/>
        <w:rPr>
          <w:rFonts w:ascii="微软雅黑" w:eastAsia="微软雅黑" w:hAnsi="微软雅黑"/>
          <w:lang w:eastAsia="zh-CN"/>
        </w:rPr>
      </w:pPr>
    </w:p>
    <w:p w14:paraId="637B6014" w14:textId="77777777" w:rsidR="00861DCD" w:rsidRDefault="00000000">
      <w:pPr>
        <w:pStyle w:val="Heading2"/>
        <w:spacing w:line="360" w:lineRule="auto" w:before="120" w:after="120"/>
        <w:ind/>
        <w:jc w:val="left"/>
        <w:rPr>
          <w:lang w:eastAsia="zh-CN"/>
        </w:rPr>
      </w:pPr>
      <w:r>
        <w:rPr>
          <w:rFonts w:ascii="宋体" w:hAnsi="宋体" w:eastAsia="宋体"/>
          <w:b/>
          <w:i w:val="0"/>
          <w:sz w:val="24"/>
          <w:lang w:eastAsia="zh-CN"/>
        </w:rPr>
        <w:t>6.3 干预阈值与收益模拟</w:t>
      </w:r>
    </w:p>
    <w:tbl>
      <w:tblPr>
        <w:tblStyle w:val="TableGrid"/>
        <w:tblW w:w="0" w:type="auto"/>
        <w:jc w:val="center"/>
        <w:tblLayout w:type="autofit"/>
        <w:tblLook w:val="04A0" w:firstRow="1" w:lastRow="0" w:firstColumn="1" w:lastColumn="0" w:noHBand="0" w:noVBand="1"/>
      </w:tblPr>
      <w:tblGrid>
        <w:gridCol w:w="722"/>
        <w:gridCol w:w="1035"/>
        <w:gridCol w:w="903"/>
        <w:gridCol w:w="1276"/>
        <w:gridCol w:w="1028"/>
        <w:gridCol w:w="814"/>
        <w:gridCol w:w="1444"/>
        <w:gridCol w:w="1129"/>
        <w:gridCol w:w="1383"/>
      </w:tblGrid>
      <w:tr w:rsidR="00C02FE0" w:rsidRPr="00A80846" w14:paraId="5660B156" w14:textId="77777777" w:rsidTr="00A6380F">
        <w:trPr>
          <w:jc w:val="center"/>
        </w:trPr>
        <w:tc>
          <w:tcPr>
            <w:tcW w:w="722" w:type="dxa"/>
            <w:shd w:val="clear" w:color="auto" w:fill="D9EAF7"/>
            <w:vAlign w:val="center"/>
            <w:shd w:fill="D9EAF7"/>
          </w:tcPr>
          <w:p w14:paraId="0F21D92D"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i w:val="0"/>
                <w:sz w:val="14"/>
              </w:rPr>
              <w:t>threshold</w:t>
            </w:r>
          </w:p>
        </w:tc>
        <w:tc>
          <w:tcPr>
            <w:tcW w:w="1035" w:type="dxa"/>
            <w:shd w:val="clear" w:color="auto" w:fill="D9EAF7"/>
            <w:vAlign w:val="center"/>
            <w:shd w:fill="D9EAF7"/>
          </w:tcPr>
          <w:p w14:paraId="20955B22"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4"/>
              </w:rPr>
              <w:t>touched_orders</w:t>
            </w:r>
            <w:proofErr w:type="spellEnd"/>
          </w:p>
        </w:tc>
        <w:tc>
          <w:tcPr>
            <w:tcW w:w="903" w:type="dxa"/>
            <w:shd w:val="clear" w:color="auto" w:fill="D9EAF7"/>
            <w:vAlign w:val="center"/>
            <w:shd w:fill="D9EAF7"/>
          </w:tcPr>
          <w:p w14:paraId="1CD5DB48"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4"/>
              </w:rPr>
              <w:t>touch_rate</w:t>
            </w:r>
            <w:proofErr w:type="spellEnd"/>
          </w:p>
        </w:tc>
        <w:tc>
          <w:tcPr>
            <w:tcW w:w="1276" w:type="dxa"/>
            <w:shd w:val="clear" w:color="auto" w:fill="D9EAF7"/>
            <w:vAlign w:val="center"/>
            <w:shd w:fill="D9EAF7"/>
          </w:tcPr>
          <w:p w14:paraId="534A07E9"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4"/>
              </w:rPr>
              <w:t>touched_canceled_orders</w:t>
            </w:r>
            <w:proofErr w:type="spellEnd"/>
          </w:p>
        </w:tc>
        <w:tc>
          <w:tcPr>
            <w:tcW w:w="1028" w:type="dxa"/>
            <w:shd w:val="clear" w:color="auto" w:fill="D9EAF7"/>
            <w:vAlign w:val="center"/>
            <w:shd w:fill="D9EAF7"/>
          </w:tcPr>
          <w:p w14:paraId="5A1E5CAB" w14:textId="77777777" w:rsidR="00C02FE0" w:rsidRPr="00A80846" w:rsidRDefault="00A6380F">
            <w:pPr>
              <w:spacing w:before="0" w:after="0" w:line="240" w:lineRule="auto"/>
              <w:jc w:val="center"/>
              <w:rPr>
                <w:rFonts w:ascii="微软雅黑" w:eastAsia="微软雅黑" w:hAnsi="微软雅黑"/>
              </w:rPr>
            </w:pPr>
            <w:proofErr w:type="spellStart"/>
            <w:r w:rsidRPr="00A80846">
              <w:rPr>
                <w:rFonts w:ascii="宋体" w:eastAsia="宋体" w:hAnsi="宋体"/>
                <w:b/>
                <w:i w:val="0"/>
                <w:sz w:val="14"/>
              </w:rPr>
              <w:t>Cancel_recall</w:t>
            </w:r>
            <w:proofErr w:type="spellEnd"/>
          </w:p>
        </w:tc>
        <w:tc>
          <w:tcPr>
            <w:tcW w:w="814" w:type="dxa"/>
            <w:shd w:val="clear" w:color="auto" w:fill="D9EAF7"/>
            <w:vAlign w:val="center"/>
            <w:shd w:fill="D9EAF7"/>
          </w:tcPr>
          <w:p w14:paraId="59D602F5"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i w:val="0"/>
                <w:sz w:val="14"/>
              </w:rPr>
              <w:t>precision</w:t>
            </w:r>
          </w:p>
        </w:tc>
        <w:tc>
          <w:tcPr>
            <w:tcW w:w="1444" w:type="dxa"/>
            <w:shd w:val="clear" w:color="auto" w:fill="D9EAF7"/>
            <w:vAlign w:val="center"/>
            <w:shd w:fill="D9EAF7"/>
          </w:tcPr>
          <w:p w14:paraId="023C4DFE"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4"/>
              </w:rPr>
              <w:t>estimated_saved_revenue</w:t>
            </w:r>
            <w:proofErr w:type="spellEnd"/>
          </w:p>
        </w:tc>
        <w:tc>
          <w:tcPr>
            <w:tcW w:w="1129" w:type="dxa"/>
            <w:shd w:val="clear" w:color="auto" w:fill="D9EAF7"/>
            <w:vAlign w:val="center"/>
            <w:shd w:fill="D9EAF7"/>
          </w:tcPr>
          <w:p w14:paraId="5E88CCB5"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4"/>
              </w:rPr>
              <w:t>intervention_cost</w:t>
            </w:r>
            <w:proofErr w:type="spellEnd"/>
          </w:p>
        </w:tc>
        <w:tc>
          <w:tcPr>
            <w:tcW w:w="1383" w:type="dxa"/>
            <w:shd w:val="clear" w:color="auto" w:fill="D9EAF7"/>
            <w:vAlign w:val="center"/>
            <w:shd w:fill="D9EAF7"/>
          </w:tcPr>
          <w:p w14:paraId="412227E1" w14:textId="77777777" w:rsidR="00C02FE0" w:rsidRPr="00A80846" w:rsidRDefault="00000000">
            <w:pPr>
              <w:spacing w:before="0" w:after="0" w:line="240" w:lineRule="auto"/>
              <w:jc w:val="center"/>
              <w:rPr>
                <w:rFonts w:ascii="微软雅黑" w:eastAsia="微软雅黑" w:hAnsi="微软雅黑"/>
              </w:rPr>
            </w:pPr>
            <w:proofErr w:type="spellStart"/>
            <w:r w:rsidRPr="00A80846">
              <w:rPr>
                <w:rFonts w:ascii="宋体" w:eastAsia="宋体" w:hAnsi="宋体"/>
                <w:b/>
                <w:i w:val="0"/>
                <w:sz w:val="14"/>
              </w:rPr>
              <w:t>estimated_net_benefit</w:t>
            </w:r>
            <w:proofErr w:type="spellEnd"/>
          </w:p>
        </w:tc>
      </w:tr>
      <w:tr w:rsidR="00C02FE0" w:rsidRPr="00A80846" w14:paraId="45A7CC66" w14:textId="77777777" w:rsidTr="00A6380F">
        <w:trPr>
          <w:jc w:val="center"/>
        </w:trPr>
        <w:tc>
          <w:tcPr>
            <w:tcW w:w="722" w:type="dxa"/>
            <w:vAlign w:val="center"/>
          </w:tcPr>
          <w:p w14:paraId="56801ED6"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0.3000</w:t>
            </w:r>
          </w:p>
        </w:tc>
        <w:tc>
          <w:tcPr>
            <w:tcW w:w="1035" w:type="dxa"/>
            <w:vAlign w:val="center"/>
          </w:tcPr>
          <w:p w14:paraId="0C2BD57B"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8839.00</w:t>
            </w:r>
          </w:p>
        </w:tc>
        <w:tc>
          <w:tcPr>
            <w:tcW w:w="903" w:type="dxa"/>
            <w:vAlign w:val="center"/>
          </w:tcPr>
          <w:p w14:paraId="08A98C14"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0.4947</w:t>
            </w:r>
          </w:p>
        </w:tc>
        <w:tc>
          <w:tcPr>
            <w:tcW w:w="1276" w:type="dxa"/>
            <w:vAlign w:val="center"/>
          </w:tcPr>
          <w:p w14:paraId="6B6F9E2D"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6235.00</w:t>
            </w:r>
          </w:p>
        </w:tc>
        <w:tc>
          <w:tcPr>
            <w:tcW w:w="1028" w:type="dxa"/>
            <w:vAlign w:val="center"/>
          </w:tcPr>
          <w:p w14:paraId="3414060E"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0.9339</w:t>
            </w:r>
          </w:p>
        </w:tc>
        <w:tc>
          <w:tcPr>
            <w:tcW w:w="814" w:type="dxa"/>
            <w:vAlign w:val="center"/>
          </w:tcPr>
          <w:p w14:paraId="7F391B87"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0.7054</w:t>
            </w:r>
          </w:p>
        </w:tc>
        <w:tc>
          <w:tcPr>
            <w:tcW w:w="1444" w:type="dxa"/>
            <w:vAlign w:val="center"/>
          </w:tcPr>
          <w:p w14:paraId="4CE1FF15"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148944.98</w:t>
            </w:r>
          </w:p>
        </w:tc>
        <w:tc>
          <w:tcPr>
            <w:tcW w:w="1129" w:type="dxa"/>
            <w:vAlign w:val="center"/>
          </w:tcPr>
          <w:p w14:paraId="150397FB"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44195.00</w:t>
            </w:r>
          </w:p>
        </w:tc>
        <w:tc>
          <w:tcPr>
            <w:tcW w:w="1383" w:type="dxa"/>
            <w:vAlign w:val="center"/>
          </w:tcPr>
          <w:p w14:paraId="45EA395F"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104749.98</w:t>
            </w:r>
          </w:p>
        </w:tc>
      </w:tr>
      <w:tr w:rsidR="00C02FE0" w:rsidRPr="00A80846" w14:paraId="6CBAFED6" w14:textId="77777777" w:rsidTr="00A6380F">
        <w:trPr>
          <w:jc w:val="center"/>
        </w:trPr>
        <w:tc>
          <w:tcPr>
            <w:tcW w:w="722" w:type="dxa"/>
            <w:vAlign w:val="center"/>
          </w:tcPr>
          <w:p w14:paraId="51594B8E"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0.3500</w:t>
            </w:r>
          </w:p>
        </w:tc>
        <w:tc>
          <w:tcPr>
            <w:tcW w:w="1035" w:type="dxa"/>
            <w:vAlign w:val="center"/>
          </w:tcPr>
          <w:p w14:paraId="69B47301"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8350.00</w:t>
            </w:r>
          </w:p>
        </w:tc>
        <w:tc>
          <w:tcPr>
            <w:tcW w:w="903" w:type="dxa"/>
            <w:vAlign w:val="center"/>
          </w:tcPr>
          <w:p w14:paraId="4AACE732"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0.4673</w:t>
            </w:r>
          </w:p>
        </w:tc>
        <w:tc>
          <w:tcPr>
            <w:tcW w:w="1276" w:type="dxa"/>
            <w:vAlign w:val="center"/>
          </w:tcPr>
          <w:p w14:paraId="662E5057"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6135.00</w:t>
            </w:r>
          </w:p>
        </w:tc>
        <w:tc>
          <w:tcPr>
            <w:tcW w:w="1028" w:type="dxa"/>
            <w:vAlign w:val="center"/>
          </w:tcPr>
          <w:p w14:paraId="19CCF805"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0.9190</w:t>
            </w:r>
          </w:p>
        </w:tc>
        <w:tc>
          <w:tcPr>
            <w:tcW w:w="814" w:type="dxa"/>
            <w:vAlign w:val="center"/>
          </w:tcPr>
          <w:p w14:paraId="67538632"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0.7347</w:t>
            </w:r>
          </w:p>
        </w:tc>
        <w:tc>
          <w:tcPr>
            <w:tcW w:w="1444" w:type="dxa"/>
            <w:vAlign w:val="center"/>
          </w:tcPr>
          <w:p w14:paraId="0A5016B7"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146169.98</w:t>
            </w:r>
          </w:p>
        </w:tc>
        <w:tc>
          <w:tcPr>
            <w:tcW w:w="1129" w:type="dxa"/>
            <w:vAlign w:val="center"/>
          </w:tcPr>
          <w:p w14:paraId="3D842932"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41750.00</w:t>
            </w:r>
          </w:p>
        </w:tc>
        <w:tc>
          <w:tcPr>
            <w:tcW w:w="1383" w:type="dxa"/>
            <w:vAlign w:val="center"/>
          </w:tcPr>
          <w:p w14:paraId="122D3E48"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104419.98</w:t>
            </w:r>
          </w:p>
        </w:tc>
      </w:tr>
      <w:tr w:rsidR="00C02FE0" w:rsidRPr="00A80846" w14:paraId="5605A4A4" w14:textId="77777777" w:rsidTr="00A6380F">
        <w:trPr>
          <w:jc w:val="center"/>
        </w:trPr>
        <w:tc>
          <w:tcPr>
            <w:tcW w:w="722" w:type="dxa"/>
            <w:vAlign w:val="center"/>
          </w:tcPr>
          <w:p w14:paraId="5CCF37CD"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0.400</w:t>
            </w:r>
            <w:r w:rsidRPr="00A80846">
              <w:rPr>
                <w:rFonts w:ascii="宋体" w:eastAsia="宋体" w:hAnsi="宋体"/>
                <w:b w:val="0"/>
                <w:i w:val="0"/>
                <w:sz w:val="14"/>
              </w:rPr>
              <w:lastRenderedPageBreak/>
              <w:t>0</w:t>
            </w:r>
          </w:p>
        </w:tc>
        <w:tc>
          <w:tcPr>
            <w:tcW w:w="1035" w:type="dxa"/>
            <w:vAlign w:val="center"/>
          </w:tcPr>
          <w:p w14:paraId="149C8838"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lastRenderedPageBreak/>
              <w:t>7893.00</w:t>
            </w:r>
          </w:p>
        </w:tc>
        <w:tc>
          <w:tcPr>
            <w:tcW w:w="903" w:type="dxa"/>
            <w:vAlign w:val="center"/>
          </w:tcPr>
          <w:p w14:paraId="54229087"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0.4417</w:t>
            </w:r>
          </w:p>
        </w:tc>
        <w:tc>
          <w:tcPr>
            <w:tcW w:w="1276" w:type="dxa"/>
            <w:vAlign w:val="center"/>
          </w:tcPr>
          <w:p w14:paraId="4D0F701F"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6003.00</w:t>
            </w:r>
          </w:p>
        </w:tc>
        <w:tc>
          <w:tcPr>
            <w:tcW w:w="1028" w:type="dxa"/>
            <w:vAlign w:val="center"/>
          </w:tcPr>
          <w:p w14:paraId="644D305F"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0.8992</w:t>
            </w:r>
          </w:p>
        </w:tc>
        <w:tc>
          <w:tcPr>
            <w:tcW w:w="814" w:type="dxa"/>
            <w:vAlign w:val="center"/>
          </w:tcPr>
          <w:p w14:paraId="0045A7EC"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0.7605</w:t>
            </w:r>
          </w:p>
        </w:tc>
        <w:tc>
          <w:tcPr>
            <w:tcW w:w="1444" w:type="dxa"/>
            <w:vAlign w:val="center"/>
          </w:tcPr>
          <w:p w14:paraId="0B47C26F"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142895.95</w:t>
            </w:r>
          </w:p>
        </w:tc>
        <w:tc>
          <w:tcPr>
            <w:tcW w:w="1129" w:type="dxa"/>
            <w:vAlign w:val="center"/>
          </w:tcPr>
          <w:p w14:paraId="5AFACA8E"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39465.00</w:t>
            </w:r>
          </w:p>
        </w:tc>
        <w:tc>
          <w:tcPr>
            <w:tcW w:w="1383" w:type="dxa"/>
            <w:vAlign w:val="center"/>
          </w:tcPr>
          <w:p w14:paraId="62399493"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103430.95</w:t>
            </w:r>
          </w:p>
        </w:tc>
      </w:tr>
      <w:tr w:rsidR="00C02FE0" w:rsidRPr="00A80846" w14:paraId="7639E493" w14:textId="77777777" w:rsidTr="00A6380F">
        <w:trPr>
          <w:jc w:val="center"/>
        </w:trPr>
        <w:tc>
          <w:tcPr>
            <w:tcW w:w="722" w:type="dxa"/>
            <w:vAlign w:val="center"/>
          </w:tcPr>
          <w:p w14:paraId="318A0E3B"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0.4500</w:t>
            </w:r>
          </w:p>
        </w:tc>
        <w:tc>
          <w:tcPr>
            <w:tcW w:w="1035" w:type="dxa"/>
            <w:vAlign w:val="center"/>
          </w:tcPr>
          <w:p w14:paraId="1850C16E"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7413.00</w:t>
            </w:r>
          </w:p>
        </w:tc>
        <w:tc>
          <w:tcPr>
            <w:tcW w:w="903" w:type="dxa"/>
            <w:vAlign w:val="center"/>
          </w:tcPr>
          <w:p w14:paraId="6D196430"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0.4149</w:t>
            </w:r>
          </w:p>
        </w:tc>
        <w:tc>
          <w:tcPr>
            <w:tcW w:w="1276" w:type="dxa"/>
            <w:vAlign w:val="center"/>
          </w:tcPr>
          <w:p w14:paraId="02256D5E"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5850.00</w:t>
            </w:r>
          </w:p>
        </w:tc>
        <w:tc>
          <w:tcPr>
            <w:tcW w:w="1028" w:type="dxa"/>
            <w:vAlign w:val="center"/>
          </w:tcPr>
          <w:p w14:paraId="70E16039"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0.8763</w:t>
            </w:r>
          </w:p>
        </w:tc>
        <w:tc>
          <w:tcPr>
            <w:tcW w:w="814" w:type="dxa"/>
            <w:vAlign w:val="center"/>
          </w:tcPr>
          <w:p w14:paraId="113569F1"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0.7892</w:t>
            </w:r>
          </w:p>
        </w:tc>
        <w:tc>
          <w:tcPr>
            <w:tcW w:w="1444" w:type="dxa"/>
            <w:vAlign w:val="center"/>
          </w:tcPr>
          <w:p w14:paraId="492DF713"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138572.38</w:t>
            </w:r>
          </w:p>
        </w:tc>
        <w:tc>
          <w:tcPr>
            <w:tcW w:w="1129" w:type="dxa"/>
            <w:vAlign w:val="center"/>
          </w:tcPr>
          <w:p w14:paraId="036C7A69"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37065.00</w:t>
            </w:r>
          </w:p>
        </w:tc>
        <w:tc>
          <w:tcPr>
            <w:tcW w:w="1383" w:type="dxa"/>
            <w:vAlign w:val="center"/>
          </w:tcPr>
          <w:p w14:paraId="73A0ADD6"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101507.38</w:t>
            </w:r>
          </w:p>
        </w:tc>
      </w:tr>
      <w:tr w:rsidR="00C02FE0" w:rsidRPr="00A80846" w14:paraId="6C914BC1" w14:textId="77777777" w:rsidTr="00A6380F">
        <w:trPr>
          <w:jc w:val="center"/>
        </w:trPr>
        <w:tc>
          <w:tcPr>
            <w:tcW w:w="722" w:type="dxa"/>
            <w:vAlign w:val="center"/>
          </w:tcPr>
          <w:p w14:paraId="2602C2BB"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0.5000</w:t>
            </w:r>
          </w:p>
        </w:tc>
        <w:tc>
          <w:tcPr>
            <w:tcW w:w="1035" w:type="dxa"/>
            <w:vAlign w:val="center"/>
          </w:tcPr>
          <w:p w14:paraId="52F545FE"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7037.00</w:t>
            </w:r>
          </w:p>
        </w:tc>
        <w:tc>
          <w:tcPr>
            <w:tcW w:w="903" w:type="dxa"/>
            <w:vAlign w:val="center"/>
          </w:tcPr>
          <w:p w14:paraId="268AF4BF"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0.3938</w:t>
            </w:r>
          </w:p>
        </w:tc>
        <w:tc>
          <w:tcPr>
            <w:tcW w:w="1276" w:type="dxa"/>
            <w:vAlign w:val="center"/>
          </w:tcPr>
          <w:p w14:paraId="3BDC0433"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5709.00</w:t>
            </w:r>
          </w:p>
        </w:tc>
        <w:tc>
          <w:tcPr>
            <w:tcW w:w="1028" w:type="dxa"/>
            <w:vAlign w:val="center"/>
          </w:tcPr>
          <w:p w14:paraId="0299F6F1"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0.8552</w:t>
            </w:r>
          </w:p>
        </w:tc>
        <w:tc>
          <w:tcPr>
            <w:tcW w:w="814" w:type="dxa"/>
            <w:vAlign w:val="center"/>
          </w:tcPr>
          <w:p w14:paraId="67A329EE"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0.8113</w:t>
            </w:r>
          </w:p>
        </w:tc>
        <w:tc>
          <w:tcPr>
            <w:tcW w:w="1444" w:type="dxa"/>
            <w:vAlign w:val="center"/>
          </w:tcPr>
          <w:p w14:paraId="798C7A02"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134953.50</w:t>
            </w:r>
          </w:p>
        </w:tc>
        <w:tc>
          <w:tcPr>
            <w:tcW w:w="1129" w:type="dxa"/>
            <w:vAlign w:val="center"/>
          </w:tcPr>
          <w:p w14:paraId="1D319ACF"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35185.00</w:t>
            </w:r>
          </w:p>
        </w:tc>
        <w:tc>
          <w:tcPr>
            <w:tcW w:w="1383" w:type="dxa"/>
            <w:vAlign w:val="center"/>
          </w:tcPr>
          <w:p w14:paraId="130CC940"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99768.50</w:t>
            </w:r>
          </w:p>
        </w:tc>
      </w:tr>
      <w:tr w:rsidR="00C02FE0" w:rsidRPr="00A80846" w14:paraId="1A18E48C" w14:textId="77777777" w:rsidTr="00A6380F">
        <w:trPr>
          <w:jc w:val="center"/>
        </w:trPr>
        <w:tc>
          <w:tcPr>
            <w:tcW w:w="722" w:type="dxa"/>
            <w:vAlign w:val="center"/>
          </w:tcPr>
          <w:p w14:paraId="1D140B19"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0.5500</w:t>
            </w:r>
          </w:p>
        </w:tc>
        <w:tc>
          <w:tcPr>
            <w:tcW w:w="1035" w:type="dxa"/>
            <w:vAlign w:val="center"/>
          </w:tcPr>
          <w:p w14:paraId="24FA8BC9"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6635.00</w:t>
            </w:r>
          </w:p>
        </w:tc>
        <w:tc>
          <w:tcPr>
            <w:tcW w:w="903" w:type="dxa"/>
            <w:vAlign w:val="center"/>
          </w:tcPr>
          <w:p w14:paraId="3AD15F5C"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0.3713</w:t>
            </w:r>
          </w:p>
        </w:tc>
        <w:tc>
          <w:tcPr>
            <w:tcW w:w="1276" w:type="dxa"/>
            <w:vAlign w:val="center"/>
          </w:tcPr>
          <w:p w14:paraId="0D440EE3"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5540.00</w:t>
            </w:r>
          </w:p>
        </w:tc>
        <w:tc>
          <w:tcPr>
            <w:tcW w:w="1028" w:type="dxa"/>
            <w:vAlign w:val="center"/>
          </w:tcPr>
          <w:p w14:paraId="06FBD25D"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0.8298</w:t>
            </w:r>
          </w:p>
        </w:tc>
        <w:tc>
          <w:tcPr>
            <w:tcW w:w="814" w:type="dxa"/>
            <w:vAlign w:val="center"/>
          </w:tcPr>
          <w:p w14:paraId="05C20099"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0.8350</w:t>
            </w:r>
          </w:p>
        </w:tc>
        <w:tc>
          <w:tcPr>
            <w:tcW w:w="1444" w:type="dxa"/>
            <w:vAlign w:val="center"/>
          </w:tcPr>
          <w:p w14:paraId="7E9D93A4"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130447.35</w:t>
            </w:r>
          </w:p>
        </w:tc>
        <w:tc>
          <w:tcPr>
            <w:tcW w:w="1129" w:type="dxa"/>
            <w:vAlign w:val="center"/>
          </w:tcPr>
          <w:p w14:paraId="7E360544"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33175.00</w:t>
            </w:r>
          </w:p>
        </w:tc>
        <w:tc>
          <w:tcPr>
            <w:tcW w:w="1383" w:type="dxa"/>
            <w:vAlign w:val="center"/>
          </w:tcPr>
          <w:p w14:paraId="79750A4B"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97272.35</w:t>
            </w:r>
          </w:p>
        </w:tc>
      </w:tr>
      <w:tr w:rsidR="00C02FE0" w:rsidRPr="00A80846" w14:paraId="16CD4B0E" w14:textId="77777777" w:rsidTr="00A6380F">
        <w:trPr>
          <w:jc w:val="center"/>
        </w:trPr>
        <w:tc>
          <w:tcPr>
            <w:tcW w:w="722" w:type="dxa"/>
            <w:vAlign w:val="center"/>
          </w:tcPr>
          <w:p w14:paraId="480487BB"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0.6000</w:t>
            </w:r>
          </w:p>
        </w:tc>
        <w:tc>
          <w:tcPr>
            <w:tcW w:w="1035" w:type="dxa"/>
            <w:vAlign w:val="center"/>
          </w:tcPr>
          <w:p w14:paraId="70D7E59A"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6305.00</w:t>
            </w:r>
          </w:p>
        </w:tc>
        <w:tc>
          <w:tcPr>
            <w:tcW w:w="903" w:type="dxa"/>
            <w:vAlign w:val="center"/>
          </w:tcPr>
          <w:p w14:paraId="25902887"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0.3529</w:t>
            </w:r>
          </w:p>
        </w:tc>
        <w:tc>
          <w:tcPr>
            <w:tcW w:w="1276" w:type="dxa"/>
            <w:vAlign w:val="center"/>
          </w:tcPr>
          <w:p w14:paraId="266F85F5"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5369.00</w:t>
            </w:r>
          </w:p>
        </w:tc>
        <w:tc>
          <w:tcPr>
            <w:tcW w:w="1028" w:type="dxa"/>
            <w:vAlign w:val="center"/>
          </w:tcPr>
          <w:p w14:paraId="1F72C359"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0.8042</w:t>
            </w:r>
          </w:p>
        </w:tc>
        <w:tc>
          <w:tcPr>
            <w:tcW w:w="814" w:type="dxa"/>
            <w:vAlign w:val="center"/>
          </w:tcPr>
          <w:p w14:paraId="10BD01C8"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0.8515</w:t>
            </w:r>
          </w:p>
        </w:tc>
        <w:tc>
          <w:tcPr>
            <w:tcW w:w="1444" w:type="dxa"/>
            <w:vAlign w:val="center"/>
          </w:tcPr>
          <w:p w14:paraId="3DF9FDF8"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125794.80</w:t>
            </w:r>
          </w:p>
        </w:tc>
        <w:tc>
          <w:tcPr>
            <w:tcW w:w="1129" w:type="dxa"/>
            <w:vAlign w:val="center"/>
          </w:tcPr>
          <w:p w14:paraId="3A90E24B"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31525.00</w:t>
            </w:r>
          </w:p>
        </w:tc>
        <w:tc>
          <w:tcPr>
            <w:tcW w:w="1383" w:type="dxa"/>
            <w:vAlign w:val="center"/>
          </w:tcPr>
          <w:p w14:paraId="634630DC"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94269.80</w:t>
            </w:r>
          </w:p>
        </w:tc>
      </w:tr>
      <w:tr w:rsidR="00C02FE0" w:rsidRPr="00A80846" w14:paraId="0A747886" w14:textId="77777777" w:rsidTr="00A6380F">
        <w:trPr>
          <w:jc w:val="center"/>
        </w:trPr>
        <w:tc>
          <w:tcPr>
            <w:tcW w:w="722" w:type="dxa"/>
            <w:vAlign w:val="center"/>
          </w:tcPr>
          <w:p w14:paraId="5CC51779"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0.6500</w:t>
            </w:r>
          </w:p>
        </w:tc>
        <w:tc>
          <w:tcPr>
            <w:tcW w:w="1035" w:type="dxa"/>
            <w:vAlign w:val="center"/>
          </w:tcPr>
          <w:p w14:paraId="1022706D"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5959.00</w:t>
            </w:r>
          </w:p>
        </w:tc>
        <w:tc>
          <w:tcPr>
            <w:tcW w:w="903" w:type="dxa"/>
            <w:vAlign w:val="center"/>
          </w:tcPr>
          <w:p w14:paraId="143FB58E"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0.3335</w:t>
            </w:r>
          </w:p>
        </w:tc>
        <w:tc>
          <w:tcPr>
            <w:tcW w:w="1276" w:type="dxa"/>
            <w:vAlign w:val="center"/>
          </w:tcPr>
          <w:p w14:paraId="6B24C5A6"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5181.00</w:t>
            </w:r>
          </w:p>
        </w:tc>
        <w:tc>
          <w:tcPr>
            <w:tcW w:w="1028" w:type="dxa"/>
            <w:vAlign w:val="center"/>
          </w:tcPr>
          <w:p w14:paraId="7CBF72ED"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0.7761</w:t>
            </w:r>
          </w:p>
        </w:tc>
        <w:tc>
          <w:tcPr>
            <w:tcW w:w="814" w:type="dxa"/>
            <w:vAlign w:val="center"/>
          </w:tcPr>
          <w:p w14:paraId="57A8F797"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0.8694</w:t>
            </w:r>
          </w:p>
        </w:tc>
        <w:tc>
          <w:tcPr>
            <w:tcW w:w="1444" w:type="dxa"/>
            <w:vAlign w:val="center"/>
          </w:tcPr>
          <w:p w14:paraId="082F41B0"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121029.51</w:t>
            </w:r>
          </w:p>
        </w:tc>
        <w:tc>
          <w:tcPr>
            <w:tcW w:w="1129" w:type="dxa"/>
            <w:vAlign w:val="center"/>
          </w:tcPr>
          <w:p w14:paraId="17F7AAA6"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29795.00</w:t>
            </w:r>
          </w:p>
        </w:tc>
        <w:tc>
          <w:tcPr>
            <w:tcW w:w="1383" w:type="dxa"/>
            <w:vAlign w:val="center"/>
          </w:tcPr>
          <w:p w14:paraId="135A4E24"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91234.51</w:t>
            </w:r>
          </w:p>
        </w:tc>
      </w:tr>
      <w:tr w:rsidR="00C02FE0" w:rsidRPr="00A80846" w14:paraId="2F52AAE6" w14:textId="77777777" w:rsidTr="00A6380F">
        <w:trPr>
          <w:jc w:val="center"/>
        </w:trPr>
        <w:tc>
          <w:tcPr>
            <w:tcW w:w="722" w:type="dxa"/>
            <w:vAlign w:val="center"/>
          </w:tcPr>
          <w:p w14:paraId="31405E0F"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0.7000</w:t>
            </w:r>
          </w:p>
        </w:tc>
        <w:tc>
          <w:tcPr>
            <w:tcW w:w="1035" w:type="dxa"/>
            <w:vAlign w:val="center"/>
          </w:tcPr>
          <w:p w14:paraId="0D6533D4"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5641.00</w:t>
            </w:r>
          </w:p>
        </w:tc>
        <w:tc>
          <w:tcPr>
            <w:tcW w:w="903" w:type="dxa"/>
            <w:vAlign w:val="center"/>
          </w:tcPr>
          <w:p w14:paraId="7E81FF57"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0.3157</w:t>
            </w:r>
          </w:p>
        </w:tc>
        <w:tc>
          <w:tcPr>
            <w:tcW w:w="1276" w:type="dxa"/>
            <w:vAlign w:val="center"/>
          </w:tcPr>
          <w:p w14:paraId="5C2D96B4"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5008.00</w:t>
            </w:r>
          </w:p>
        </w:tc>
        <w:tc>
          <w:tcPr>
            <w:tcW w:w="1028" w:type="dxa"/>
            <w:vAlign w:val="center"/>
          </w:tcPr>
          <w:p w14:paraId="5BFB5905"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0.7501</w:t>
            </w:r>
          </w:p>
        </w:tc>
        <w:tc>
          <w:tcPr>
            <w:tcW w:w="814" w:type="dxa"/>
            <w:vAlign w:val="center"/>
          </w:tcPr>
          <w:p w14:paraId="549308A8"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0.8878</w:t>
            </w:r>
          </w:p>
        </w:tc>
        <w:tc>
          <w:tcPr>
            <w:tcW w:w="1444" w:type="dxa"/>
            <w:vAlign w:val="center"/>
          </w:tcPr>
          <w:p w14:paraId="27BFE7D4"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116060.35</w:t>
            </w:r>
          </w:p>
        </w:tc>
        <w:tc>
          <w:tcPr>
            <w:tcW w:w="1129" w:type="dxa"/>
            <w:vAlign w:val="center"/>
          </w:tcPr>
          <w:p w14:paraId="082D7ED8"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28205.00</w:t>
            </w:r>
          </w:p>
        </w:tc>
        <w:tc>
          <w:tcPr>
            <w:tcW w:w="1383" w:type="dxa"/>
            <w:vAlign w:val="center"/>
          </w:tcPr>
          <w:p w14:paraId="5467DB3E"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87855.35</w:t>
            </w:r>
          </w:p>
        </w:tc>
      </w:tr>
      <w:tr w:rsidR="00C02FE0" w:rsidRPr="00A80846" w14:paraId="3695AF88" w14:textId="77777777" w:rsidTr="00A6380F">
        <w:trPr>
          <w:jc w:val="center"/>
        </w:trPr>
        <w:tc>
          <w:tcPr>
            <w:tcW w:w="722" w:type="dxa"/>
            <w:vAlign w:val="center"/>
          </w:tcPr>
          <w:p w14:paraId="1172F713"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0.7500</w:t>
            </w:r>
          </w:p>
        </w:tc>
        <w:tc>
          <w:tcPr>
            <w:tcW w:w="1035" w:type="dxa"/>
            <w:vAlign w:val="center"/>
          </w:tcPr>
          <w:p w14:paraId="027D4C41"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5338.00</w:t>
            </w:r>
          </w:p>
        </w:tc>
        <w:tc>
          <w:tcPr>
            <w:tcW w:w="903" w:type="dxa"/>
            <w:vAlign w:val="center"/>
          </w:tcPr>
          <w:p w14:paraId="1BE2FD82"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0.2987</w:t>
            </w:r>
          </w:p>
        </w:tc>
        <w:tc>
          <w:tcPr>
            <w:tcW w:w="1276" w:type="dxa"/>
            <w:vAlign w:val="center"/>
          </w:tcPr>
          <w:p w14:paraId="6E2417ED"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4819.00</w:t>
            </w:r>
          </w:p>
        </w:tc>
        <w:tc>
          <w:tcPr>
            <w:tcW w:w="1028" w:type="dxa"/>
            <w:vAlign w:val="center"/>
          </w:tcPr>
          <w:p w14:paraId="79B6DCAD"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0.7218</w:t>
            </w:r>
          </w:p>
        </w:tc>
        <w:tc>
          <w:tcPr>
            <w:tcW w:w="814" w:type="dxa"/>
            <w:vAlign w:val="center"/>
          </w:tcPr>
          <w:p w14:paraId="773CC32B"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0.9028</w:t>
            </w:r>
          </w:p>
        </w:tc>
        <w:tc>
          <w:tcPr>
            <w:tcW w:w="1444" w:type="dxa"/>
            <w:vAlign w:val="center"/>
          </w:tcPr>
          <w:p w14:paraId="71183F3B"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110955.12</w:t>
            </w:r>
          </w:p>
        </w:tc>
        <w:tc>
          <w:tcPr>
            <w:tcW w:w="1129" w:type="dxa"/>
            <w:vAlign w:val="center"/>
          </w:tcPr>
          <w:p w14:paraId="4A3EA8F4"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26690.00</w:t>
            </w:r>
          </w:p>
        </w:tc>
        <w:tc>
          <w:tcPr>
            <w:tcW w:w="1383" w:type="dxa"/>
            <w:vAlign w:val="center"/>
          </w:tcPr>
          <w:p w14:paraId="60E46F7B"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84265.12</w:t>
            </w:r>
          </w:p>
        </w:tc>
      </w:tr>
      <w:tr w:rsidR="00C02FE0" w:rsidRPr="00A80846" w14:paraId="7E4ABCC1" w14:textId="77777777" w:rsidTr="00A6380F">
        <w:trPr>
          <w:jc w:val="center"/>
        </w:trPr>
        <w:tc>
          <w:tcPr>
            <w:tcW w:w="722" w:type="dxa"/>
            <w:vAlign w:val="center"/>
          </w:tcPr>
          <w:p w14:paraId="277BB2D3"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0.8000</w:t>
            </w:r>
          </w:p>
        </w:tc>
        <w:tc>
          <w:tcPr>
            <w:tcW w:w="1035" w:type="dxa"/>
            <w:vAlign w:val="center"/>
          </w:tcPr>
          <w:p w14:paraId="4F8807E4"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4947.00</w:t>
            </w:r>
          </w:p>
        </w:tc>
        <w:tc>
          <w:tcPr>
            <w:tcW w:w="903" w:type="dxa"/>
            <w:vAlign w:val="center"/>
          </w:tcPr>
          <w:p w14:paraId="30A39B5B"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0.2769</w:t>
            </w:r>
          </w:p>
        </w:tc>
        <w:tc>
          <w:tcPr>
            <w:tcW w:w="1276" w:type="dxa"/>
            <w:vAlign w:val="center"/>
          </w:tcPr>
          <w:p w14:paraId="0F8BD09F"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4564.00</w:t>
            </w:r>
          </w:p>
        </w:tc>
        <w:tc>
          <w:tcPr>
            <w:tcW w:w="1028" w:type="dxa"/>
            <w:vAlign w:val="center"/>
          </w:tcPr>
          <w:p w14:paraId="01CF2015"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0.6836</w:t>
            </w:r>
          </w:p>
        </w:tc>
        <w:tc>
          <w:tcPr>
            <w:tcW w:w="814" w:type="dxa"/>
            <w:vAlign w:val="center"/>
          </w:tcPr>
          <w:p w14:paraId="020E8193"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0.9226</w:t>
            </w:r>
          </w:p>
        </w:tc>
        <w:tc>
          <w:tcPr>
            <w:tcW w:w="1444" w:type="dxa"/>
            <w:vAlign w:val="center"/>
          </w:tcPr>
          <w:p w14:paraId="018DA3E0"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103117.35</w:t>
            </w:r>
          </w:p>
        </w:tc>
        <w:tc>
          <w:tcPr>
            <w:tcW w:w="1129" w:type="dxa"/>
            <w:vAlign w:val="center"/>
          </w:tcPr>
          <w:p w14:paraId="31D466B8"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24735.00</w:t>
            </w:r>
          </w:p>
        </w:tc>
        <w:tc>
          <w:tcPr>
            <w:tcW w:w="1383" w:type="dxa"/>
            <w:vAlign w:val="center"/>
          </w:tcPr>
          <w:p w14:paraId="3C756259" w14:textId="77777777" w:rsidR="00C02FE0" w:rsidRPr="00A80846" w:rsidRDefault="00000000">
            <w:pPr>
              <w:spacing w:before="0" w:after="0" w:line="240" w:lineRule="auto"/>
              <w:jc w:val="center"/>
              <w:rPr>
                <w:rFonts w:ascii="微软雅黑" w:eastAsia="微软雅黑" w:hAnsi="微软雅黑"/>
              </w:rPr>
            </w:pPr>
            <w:r w:rsidRPr="00A80846">
              <w:rPr>
                <w:rFonts w:ascii="宋体" w:eastAsia="宋体" w:hAnsi="宋体"/>
                <w:b w:val="0"/>
                <w:i w:val="0"/>
                <w:sz w:val="14"/>
              </w:rPr>
              <w:t>78382.35</w:t>
            </w:r>
          </w:p>
        </w:tc>
      </w:tr>
    </w:tbl>
    <w:p w14:paraId="143842CF" w14:textId="77777777" w:rsidR="00F461B8" w:rsidRPr="00A80846" w:rsidRDefault="00132E16">
      <w:pPr>
        <w:spacing w:line="360" w:lineRule="auto" w:before="0" w:after="120"/>
        <w:ind w:firstLine="420"/>
        <w:jc w:val="left"/>
        <w:rPr>
          <w:rFonts w:ascii="微软雅黑" w:eastAsia="微软雅黑" w:hAnsi="微软雅黑"/>
          <w:lang w:eastAsia="zh-CN"/>
        </w:rPr>
      </w:pPr>
      <w:r w:rsidRPr="00A80846">
        <w:rPr>
          <w:rFonts w:ascii="宋体" w:eastAsia="宋体" w:hAnsi="宋体"/>
          <w:b w:val="0"/>
          <w:i w:val="0"/>
          <w:sz w:val="21"/>
          <w:lang w:eastAsia="zh-CN"/>
        </w:rPr>
        <w:t>干预阈值（threshold）可以理解为“从多少风险分数开始采取业务动作”。阈值越低，被触达的订单越多，可以覆盖更多真实取消订单，但也会增加干预成本；阈值越高，干预更精准，但可能漏掉一部分本来可以挽回的取消订单。</w:t>
      </w:r>
    </w:p>
    <w:p w14:paraId="4D67BB11" w14:textId="77777777" w:rsidR="00C02FE0" w:rsidRPr="00A80846" w:rsidRDefault="00000000">
      <w:pPr>
        <w:spacing w:line="360" w:lineRule="auto" w:before="0" w:after="120"/>
        <w:ind w:firstLine="420"/>
        <w:jc w:val="left"/>
        <w:rPr>
          <w:rFonts w:ascii="微软雅黑" w:eastAsia="微软雅黑" w:hAnsi="微软雅黑"/>
        </w:rPr>
      </w:pPr>
      <w:proofErr w:type="spellStart"/>
      <w:r w:rsidRPr="00A80846">
        <w:rPr>
          <w:rFonts w:ascii="宋体" w:eastAsia="宋体" w:hAnsi="宋体"/>
          <w:b w:val="0"/>
          <w:i w:val="0"/>
          <w:sz w:val="21"/>
        </w:rPr>
        <w:t>阈值模拟表中的</w:t>
      </w:r>
      <w:proofErr w:type="spellEnd"/>
      <w:r w:rsidRPr="00A80846">
        <w:rPr>
          <w:rFonts w:ascii="宋体" w:eastAsia="宋体" w:hAnsi="宋体"/>
          <w:b w:val="0"/>
          <w:i w:val="0"/>
          <w:sz w:val="21"/>
        </w:rPr>
        <w:t xml:space="preserve"> </w:t>
      </w:r>
      <w:proofErr w:type="spellStart"/>
      <w:r w:rsidRPr="00A80846">
        <w:rPr>
          <w:rFonts w:ascii="宋体" w:eastAsia="宋体" w:hAnsi="宋体"/>
          <w:b w:val="0"/>
          <w:i w:val="0"/>
          <w:sz w:val="21"/>
        </w:rPr>
        <w:t>touched_orders</w:t>
      </w:r>
      <w:proofErr w:type="spellEnd"/>
      <w:r w:rsidRPr="00A80846">
        <w:rPr>
          <w:rFonts w:ascii="宋体" w:eastAsia="宋体" w:hAnsi="宋体"/>
          <w:b w:val="0"/>
          <w:i w:val="0"/>
          <w:sz w:val="21"/>
        </w:rPr>
        <w:t xml:space="preserve"> </w:t>
      </w:r>
      <w:proofErr w:type="spellStart"/>
      <w:r w:rsidRPr="00A80846">
        <w:rPr>
          <w:rFonts w:ascii="宋体" w:eastAsia="宋体" w:hAnsi="宋体"/>
          <w:b w:val="0"/>
          <w:i w:val="0"/>
          <w:sz w:val="21"/>
        </w:rPr>
        <w:t>表示达到该阈值并被触达的订单数量，touch_rate</w:t>
      </w:r>
      <w:proofErr w:type="spellEnd"/>
      <w:r w:rsidRPr="00A80846">
        <w:rPr>
          <w:rFonts w:ascii="宋体" w:eastAsia="宋体" w:hAnsi="宋体"/>
          <w:b w:val="0"/>
          <w:i w:val="0"/>
          <w:sz w:val="21"/>
        </w:rPr>
        <w:t xml:space="preserve"> </w:t>
      </w:r>
      <w:proofErr w:type="spellStart"/>
      <w:r w:rsidRPr="00A80846">
        <w:rPr>
          <w:rFonts w:ascii="宋体" w:eastAsia="宋体" w:hAnsi="宋体"/>
          <w:b w:val="0"/>
          <w:i w:val="0"/>
          <w:sz w:val="21"/>
        </w:rPr>
        <w:t>表示触达比例，touched_canceled_orders</w:t>
      </w:r>
      <w:proofErr w:type="spellEnd"/>
      <w:r w:rsidRPr="00A80846">
        <w:rPr>
          <w:rFonts w:ascii="宋体" w:eastAsia="宋体" w:hAnsi="宋体"/>
          <w:b w:val="0"/>
          <w:i w:val="0"/>
          <w:sz w:val="21"/>
        </w:rPr>
        <w:t xml:space="preserve"> </w:t>
      </w:r>
      <w:proofErr w:type="spellStart"/>
      <w:r w:rsidRPr="00A80846">
        <w:rPr>
          <w:rFonts w:ascii="宋体" w:eastAsia="宋体" w:hAnsi="宋体"/>
          <w:b w:val="0"/>
          <w:i w:val="0"/>
          <w:sz w:val="21"/>
        </w:rPr>
        <w:t>表示被触达订单中真实取消的数量，</w:t>
      </w:r>
      <w:proofErr w:type="gramStart"/>
      <w:r w:rsidRPr="00A80846">
        <w:rPr>
          <w:rFonts w:ascii="宋体" w:eastAsia="宋体" w:hAnsi="宋体"/>
          <w:b w:val="0"/>
          <w:i w:val="0"/>
          <w:sz w:val="21"/>
        </w:rPr>
        <w:t>Cancel</w:t>
      </w:r>
      <w:proofErr w:type="gramEnd"/>
      <w:r w:rsidRPr="00A80846">
        <w:rPr>
          <w:rFonts w:ascii="宋体" w:eastAsia="宋体" w:hAnsi="宋体"/>
          <w:b w:val="0"/>
          <w:i w:val="0"/>
          <w:sz w:val="21"/>
        </w:rPr>
        <w:t>_recall</w:t>
      </w:r>
      <w:proofErr w:type="spellEnd"/>
      <w:r w:rsidRPr="00A80846">
        <w:rPr>
          <w:rFonts w:ascii="宋体" w:eastAsia="宋体" w:hAnsi="宋体"/>
          <w:b w:val="0"/>
          <w:i w:val="0"/>
          <w:sz w:val="21"/>
        </w:rPr>
        <w:t xml:space="preserve"> </w:t>
      </w:r>
      <w:proofErr w:type="spellStart"/>
      <w:r w:rsidRPr="00A80846">
        <w:rPr>
          <w:rFonts w:ascii="宋体" w:eastAsia="宋体" w:hAnsi="宋体"/>
          <w:b w:val="0"/>
          <w:i w:val="0"/>
          <w:sz w:val="21"/>
        </w:rPr>
        <w:t>表示真实取消订单中有多少被覆盖。estimated_net_benefit</w:t>
      </w:r>
      <w:proofErr w:type="spellEnd"/>
      <w:r w:rsidRPr="00A80846">
        <w:rPr>
          <w:rFonts w:ascii="宋体" w:eastAsia="宋体" w:hAnsi="宋体"/>
          <w:b w:val="0"/>
          <w:i w:val="0"/>
          <w:sz w:val="21"/>
        </w:rPr>
        <w:t xml:space="preserve"> </w:t>
      </w:r>
      <w:proofErr w:type="spellStart"/>
      <w:r w:rsidRPr="00A80846">
        <w:rPr>
          <w:rFonts w:ascii="宋体" w:eastAsia="宋体" w:hAnsi="宋体"/>
          <w:b w:val="0"/>
          <w:i w:val="0"/>
          <w:sz w:val="21"/>
        </w:rPr>
        <w:t>是扣除模拟干预成本后的预估净收益，用于比较不同阈值的相对效果</w:t>
      </w:r>
      <w:proofErr w:type="spellEnd"/>
      <w:r w:rsidRPr="00A80846">
        <w:rPr>
          <w:rFonts w:ascii="宋体" w:eastAsia="宋体" w:hAnsi="宋体"/>
          <w:b w:val="0"/>
          <w:i w:val="0"/>
          <w:sz w:val="21"/>
        </w:rPr>
        <w:t>。</w:t>
      </w:r>
    </w:p>
    <w:p w14:paraId="1F805A0A" w14:textId="77777777" w:rsidR="00C02FE0" w:rsidRPr="00A80846" w:rsidRDefault="00000000">
      <w:pPr>
        <w:spacing w:line="360" w:lineRule="auto" w:before="0" w:after="120"/>
        <w:ind w:firstLine="420"/>
        <w:jc w:val="left"/>
        <w:rPr>
          <w:rFonts w:ascii="微软雅黑" w:eastAsia="微软雅黑" w:hAnsi="微软雅黑"/>
          <w:lang w:eastAsia="zh-CN"/>
        </w:rPr>
      </w:pPr>
      <w:r w:rsidRPr="00A80846">
        <w:rPr>
          <w:rFonts w:ascii="宋体" w:eastAsia="宋体" w:hAnsi="宋体"/>
          <w:b w:val="0"/>
          <w:i w:val="0"/>
          <w:sz w:val="21"/>
          <w:lang w:eastAsia="zh-CN"/>
        </w:rPr>
        <w:t>阈值模拟中，0.30 阈值下预计净收益最高。该阈值覆盖订单较多，能够召回更多历史取消订单；随着阈值提高，干预更精准，但覆盖的取消订单减少，模拟净收益逐步下降。</w:t>
      </w:r>
    </w:p>
    <w:p w14:paraId="1A0AE376" w14:textId="77777777" w:rsidR="007D7E31" w:rsidRPr="00A80846" w:rsidRDefault="00000000">
      <w:pPr>
        <w:pStyle w:val="Heading2"/>
        <w:spacing w:line="360" w:lineRule="auto" w:before="120" w:after="120"/>
        <w:ind/>
        <w:jc w:val="left"/>
        <w:rPr>
          <w:rFonts w:ascii="微软雅黑" w:eastAsia="微软雅黑" w:hAnsi="微软雅黑"/>
          <w:lang w:eastAsia="zh-CN"/>
        </w:rPr>
      </w:pPr>
      <w:r>
        <w:rPr>
          <w:rFonts w:ascii="宋体" w:hAnsi="宋体" w:eastAsia="宋体"/>
          <w:b/>
          <w:i w:val="0"/>
          <w:sz w:val="24"/>
          <w:lang w:eastAsia="zh-CN"/>
        </w:rPr>
        <w:t>6.4 模拟 A/B 测试方案</w:t>
      </w:r>
    </w:p>
    <w:p w14:paraId="2EC4F7B1" w14:textId="77777777" w:rsidR="007D7E31" w:rsidRPr="00A80846" w:rsidRDefault="00000000">
      <w:pPr>
        <w:spacing w:line="360" w:lineRule="auto" w:before="0" w:after="120"/>
        <w:ind w:firstLine="420"/>
        <w:jc w:val="left"/>
        <w:rPr>
          <w:rFonts w:ascii="微软雅黑" w:eastAsia="微软雅黑" w:hAnsi="微软雅黑"/>
          <w:lang w:eastAsia="zh-CN"/>
        </w:rPr>
      </w:pPr>
      <w:r w:rsidRPr="00A80846">
        <w:rPr>
          <w:rFonts w:ascii="宋体" w:eastAsia="宋体" w:hAnsi="宋体"/>
          <w:b w:val="0"/>
          <w:i w:val="0"/>
          <w:sz w:val="21"/>
          <w:lang w:eastAsia="zh-CN"/>
        </w:rPr>
        <w:t>实验对象选取模型判断为高取消风险的订单。结合当前离线模拟结果，可以先将 cancel_risk_score 不低于 0.30 的订单作为候选实验对象，因为该阈值能够覆盖较多历史取消订单，同时在模拟测算中净收益最高。</w:t>
      </w:r>
    </w:p>
    <w:p w14:paraId="555F0243" w14:textId="77777777" w:rsidR="007D7E31" w:rsidRPr="00A80846" w:rsidRDefault="00000000">
      <w:pPr>
        <w:spacing w:line="360" w:lineRule="auto" w:before="0" w:after="120"/>
        <w:ind w:firstLine="420"/>
        <w:jc w:val="left"/>
        <w:rPr>
          <w:rFonts w:ascii="微软雅黑" w:eastAsia="微软雅黑" w:hAnsi="微软雅黑"/>
          <w:lang w:eastAsia="zh-CN"/>
        </w:rPr>
      </w:pPr>
      <w:r w:rsidRPr="00A80846">
        <w:rPr>
          <w:rFonts w:ascii="宋体" w:eastAsia="宋体" w:hAnsi="宋体"/>
          <w:b w:val="0"/>
          <w:i w:val="0"/>
          <w:sz w:val="21"/>
          <w:lang w:eastAsia="zh-CN"/>
        </w:rPr>
        <w:t>实验组对这些高风险订单采取干预措施，例如发送确认短信、入住前二次确认、提供灵活改期方案，或在部分订单中设置押金、信用卡担保等规则。具体干预强度需要结合酒店实际运营成本和用户体验谨慎设置。</w:t>
      </w:r>
    </w:p>
    <w:p w14:paraId="38E6B0B0" w14:textId="77777777" w:rsidR="007D7E31" w:rsidRPr="00A80846" w:rsidRDefault="00000000">
      <w:pPr>
        <w:spacing w:line="360" w:lineRule="auto" w:before="0" w:after="120"/>
        <w:ind w:firstLine="420"/>
        <w:jc w:val="left"/>
        <w:rPr>
          <w:rFonts w:ascii="微软雅黑" w:eastAsia="微软雅黑" w:hAnsi="微软雅黑"/>
          <w:lang w:eastAsia="zh-CN"/>
        </w:rPr>
      </w:pPr>
      <w:r w:rsidRPr="00A80846">
        <w:rPr>
          <w:rFonts w:ascii="宋体" w:eastAsia="宋体" w:hAnsi="宋体"/>
          <w:b w:val="0"/>
          <w:i w:val="0"/>
          <w:sz w:val="21"/>
          <w:lang w:eastAsia="zh-CN"/>
        </w:rPr>
        <w:lastRenderedPageBreak/>
        <w:t>对照组同样来自 cancel_risk_score 不低于 0.30 的高风险订单，但不采取额外干预，继续按照原有订单处理流程执行。这样可以比较“</w:t>
      </w:r>
      <w:proofErr w:type="gramStart"/>
      <w:r w:rsidRPr="00A80846">
        <w:rPr>
          <w:rFonts w:ascii="宋体" w:eastAsia="宋体" w:hAnsi="宋体"/>
          <w:b w:val="0"/>
          <w:i w:val="0"/>
          <w:sz w:val="21"/>
          <w:lang w:eastAsia="zh-CN"/>
        </w:rPr>
        <w:t>模型驱动干预”和</w:t>
      </w:r>
      <w:proofErr w:type="gramEnd"/>
      <w:r w:rsidRPr="00A80846">
        <w:rPr>
          <w:rFonts w:ascii="宋体" w:eastAsia="宋体" w:hAnsi="宋体"/>
          <w:b w:val="0"/>
          <w:i w:val="0"/>
          <w:sz w:val="21"/>
          <w:lang w:eastAsia="zh-CN"/>
        </w:rPr>
        <w:t>“</w:t>
      </w:r>
      <w:proofErr w:type="gramStart"/>
      <w:r w:rsidRPr="00A80846">
        <w:rPr>
          <w:rFonts w:ascii="宋体" w:eastAsia="宋体" w:hAnsi="宋体"/>
          <w:b w:val="0"/>
          <w:i w:val="0"/>
          <w:sz w:val="21"/>
          <w:lang w:eastAsia="zh-CN"/>
        </w:rPr>
        <w:t>原有处理方式”之间的效果差异</w:t>
      </w:r>
      <w:proofErr w:type="gramEnd"/>
      <w:r w:rsidRPr="00A80846">
        <w:rPr>
          <w:rFonts w:ascii="宋体" w:eastAsia="宋体" w:hAnsi="宋体"/>
          <w:b w:val="0"/>
          <w:i w:val="0"/>
          <w:sz w:val="21"/>
          <w:lang w:eastAsia="zh-CN"/>
        </w:rPr>
        <w:t>。</w:t>
      </w:r>
    </w:p>
    <w:p w14:paraId="05151C71" w14:textId="77777777" w:rsidR="007D7E31" w:rsidRPr="00A80846" w:rsidRDefault="00000000">
      <w:pPr>
        <w:spacing w:line="360" w:lineRule="auto" w:before="0" w:after="120"/>
        <w:ind w:firstLine="420"/>
        <w:jc w:val="left"/>
        <w:rPr>
          <w:rFonts w:ascii="微软雅黑" w:eastAsia="微软雅黑" w:hAnsi="微软雅黑"/>
          <w:lang w:eastAsia="zh-CN"/>
        </w:rPr>
      </w:pPr>
      <w:r w:rsidRPr="00A80846">
        <w:rPr>
          <w:rFonts w:ascii="宋体" w:eastAsia="宋体" w:hAnsi="宋体"/>
          <w:b w:val="0"/>
          <w:i w:val="0"/>
          <w:sz w:val="21"/>
          <w:lang w:eastAsia="zh-CN"/>
        </w:rPr>
        <w:t>实验分组时需要在高风险订单中随机分配实验组和对照组，并尽量保证两组在酒店类型、分销渠道、入住月份、房价水平和风险分数分布上接近，避免因为样本结构不同影响实验结论。</w:t>
      </w:r>
    </w:p>
    <w:p w14:paraId="15F0DFFD" w14:textId="77777777" w:rsidR="007D7E31" w:rsidRPr="00A80846" w:rsidRDefault="00000000">
      <w:pPr>
        <w:spacing w:line="360" w:lineRule="auto" w:before="0" w:after="120"/>
        <w:ind w:firstLine="420"/>
        <w:jc w:val="left"/>
        <w:rPr>
          <w:rFonts w:ascii="微软雅黑" w:eastAsia="微软雅黑" w:hAnsi="微软雅黑"/>
          <w:lang w:eastAsia="zh-CN"/>
        </w:rPr>
      </w:pPr>
      <w:r w:rsidRPr="00A80846">
        <w:rPr>
          <w:rFonts w:ascii="宋体" w:eastAsia="宋体" w:hAnsi="宋体"/>
          <w:b w:val="0"/>
          <w:i w:val="0"/>
          <w:sz w:val="21"/>
          <w:lang w:eastAsia="zh-CN"/>
        </w:rPr>
        <w:t>核心评估指标包括取消率变化、收入变化和用户满意度。取消率变化用于观察实验组是否比对照组更少取消；收入变化用于比较干预后保留下来的订单收入是否增加；用户满意度可以通过投诉率、客服咨询率、短信退订率、用户评分等指标观察。当前离线数据没有满意度字段，因此这部分需要在真实上线实验中额外采集。</w:t>
      </w:r>
    </w:p>
    <w:p w14:paraId="54CDA495" w14:textId="77777777" w:rsidR="007D7E31" w:rsidRPr="00A80846" w:rsidRDefault="00000000">
      <w:pPr>
        <w:spacing w:line="360" w:lineRule="auto" w:before="0" w:after="120"/>
        <w:ind w:firstLine="420"/>
        <w:jc w:val="left"/>
        <w:rPr>
          <w:rFonts w:ascii="微软雅黑" w:eastAsia="微软雅黑" w:hAnsi="微软雅黑"/>
          <w:lang w:eastAsia="zh-CN"/>
        </w:rPr>
      </w:pPr>
      <w:r w:rsidRPr="00A80846">
        <w:rPr>
          <w:rFonts w:ascii="宋体" w:eastAsia="宋体" w:hAnsi="宋体"/>
          <w:b w:val="0"/>
          <w:i w:val="0"/>
          <w:sz w:val="21"/>
          <w:lang w:eastAsia="zh-CN"/>
        </w:rPr>
        <w:t>如果实验组取消率低于对照组，同时净收益为正且用户满意度没有明显下降，说明模型驱动的高风险订单干预具有实际推广价值。反之，如果取消率改善不明显或用户体验受损，则需要调整干预阈值、干预方式或只对更高风险订单采取动作。</w:t>
      </w:r>
    </w:p>
    <w:p w14:paraId="702FC064" w14:textId="77777777" w:rsidR="00C02FE0" w:rsidRPr="00A80846" w:rsidRDefault="00000000">
      <w:pPr>
        <w:jc w:val="center"/>
        <w:rPr>
          <w:rFonts w:ascii="微软雅黑" w:eastAsia="微软雅黑" w:hAnsi="微软雅黑"/>
        </w:rPr>
      </w:pPr>
      <w:r w:rsidRPr="00A80846">
        <w:rPr>
          <w:rFonts w:ascii="微软雅黑" w:eastAsia="微软雅黑" w:hAnsi="微软雅黑"/>
          <w:noProof/>
        </w:rPr>
        <w:drawing>
          <wp:inline distT="0" distB="0" distL="0" distR="0" wp14:anchorId="6CEBBD16" wp14:editId="2AC1EEC1">
            <wp:extent cx="5400000" cy="294996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siness_threshold_simulation.png"/>
                    <pic:cNvPicPr/>
                  </pic:nvPicPr>
                  <pic:blipFill>
                    <a:blip r:embed="rId17"/>
                    <a:stretch>
                      <a:fillRect/>
                    </a:stretch>
                  </pic:blipFill>
                  <pic:spPr>
                    <a:xfrm>
                      <a:off x="0" y="0"/>
                      <a:ext cx="5400000" cy="2949965"/>
                    </a:xfrm>
                    <a:prstGeom prst="rect">
                      <a:avLst/>
                    </a:prstGeom>
                  </pic:spPr>
                </pic:pic>
              </a:graphicData>
            </a:graphic>
          </wp:inline>
        </w:drawing>
      </w:r>
    </w:p>
    <w:p w14:paraId="72F4BB7B" w14:textId="77777777" w:rsidR="0021597F" w:rsidRPr="00A80846" w:rsidRDefault="00000000">
      <w:pPr>
        <w:spacing w:line="360" w:lineRule="auto" w:before="0" w:after="120"/>
        <w:ind/>
        <w:jc w:val="center"/>
        <w:rPr>
          <w:rFonts w:ascii="微软雅黑" w:eastAsia="微软雅黑" w:hAnsi="微软雅黑"/>
          <w:lang w:eastAsia="zh-CN"/>
        </w:rPr>
      </w:pPr>
      <w:r w:rsidRPr="00A80846">
        <w:rPr>
          <w:rFonts w:ascii="宋体" w:eastAsia="宋体" w:hAnsi="宋体"/>
          <w:b w:val="0"/>
          <w:i/>
          <w:sz w:val="20"/>
          <w:lang w:eastAsia="zh-CN"/>
        </w:rPr>
        <w:t>图12 不同干预阈值下的模拟净收益</w:t>
      </w:r>
    </w:p>
    <w:p w14:paraId="31C940F7" w14:textId="77777777" w:rsidR="00C02FE0" w:rsidRPr="00A80846" w:rsidRDefault="008D6253">
      <w:pPr>
        <w:spacing w:line="360" w:lineRule="auto" w:before="0" w:after="120"/>
        <w:ind w:firstLine="420"/>
        <w:jc w:val="left"/>
        <w:rPr>
          <w:rFonts w:ascii="微软雅黑" w:eastAsia="微软雅黑" w:hAnsi="微软雅黑"/>
          <w:lang w:eastAsia="zh-CN"/>
        </w:rPr>
      </w:pPr>
      <w:r w:rsidRPr="008D6253">
        <w:rPr>
          <w:rFonts w:ascii="宋体" w:eastAsia="宋体" w:hAnsi="宋体"/>
          <w:b w:val="0"/>
          <w:i w:val="0"/>
          <w:sz w:val="21"/>
          <w:lang w:eastAsia="zh-CN"/>
        </w:rPr>
        <w:t>图12展示了不同干预阈值下的预估净收益变化。结果显示，threshold = 0.30 时净收益最高；随着阈值升高，触达订单减少，虽然干预更精准，但可覆盖的真实取消订单也减少，因此预估净收益整体下降。该图用于辅助选择候选干预阈值，但结果依赖离线模拟参数，不代表真实上线收益。</w:t>
      </w:r>
    </w:p>
    <w:p w14:paraId="10CE1122" w14:textId="77777777" w:rsidR="00B96CD4" w:rsidRDefault="00000000">
      <w:pPr>
        <w:pStyle w:val="Heading2"/>
        <w:spacing w:line="360" w:lineRule="auto" w:before="120" w:after="120"/>
        <w:ind/>
        <w:jc w:val="left"/>
        <w:rPr>
          <w:lang w:eastAsia="zh-CN"/>
        </w:rPr>
      </w:pPr>
      <w:r>
        <w:rPr>
          <w:rFonts w:ascii="宋体" w:hAnsi="宋体" w:eastAsia="宋体"/>
          <w:b/>
          <w:i w:val="0"/>
          <w:sz w:val="24"/>
          <w:lang w:eastAsia="zh-CN"/>
        </w:rPr>
        <w:t>6.5 收益管理优化建议</w:t>
      </w:r>
    </w:p>
    <w:p w14:paraId="4C74112E" w14:textId="77777777" w:rsidR="00B96CD4" w:rsidRDefault="00000000">
      <w:pPr>
        <w:spacing w:line="360" w:lineRule="auto" w:before="0" w:after="120"/>
        <w:ind w:firstLine="420"/>
        <w:jc w:val="left"/>
        <w:rPr>
          <w:lang w:eastAsia="zh-CN"/>
        </w:rPr>
      </w:pPr>
      <w:r>
        <w:rPr>
          <w:rFonts w:ascii="宋体" w:hAnsi="宋体" w:eastAsia="宋体"/>
          <w:b w:val="0"/>
          <w:i w:val="0"/>
          <w:sz w:val="21"/>
          <w:lang w:eastAsia="zh-CN"/>
        </w:rPr>
        <w:lastRenderedPageBreak/>
        <w:t>基于风险评分和阈值模拟结果，模型可以为酒店收益管理提供订单级参考。这里的建议不是只关注高风险订单，而是同时兼顾两类目标：一方面对高取消风险订单进行风险控制，减少潜在取消损失；另一方面保护低风险订单和已经较稳定的预订收入，避免因为沟通不足、体验预期不清或过度干预导致原本稳定的订单流失。</w:t>
      </w:r>
    </w:p>
    <w:p w14:paraId="1BC3E4A9" w14:textId="77777777" w:rsidR="00B96CD4" w:rsidRDefault="00000000">
      <w:pPr>
        <w:spacing w:line="360" w:lineRule="auto" w:before="0" w:after="120"/>
        <w:ind w:firstLine="420"/>
        <w:jc w:val="left"/>
        <w:rPr>
          <w:lang w:eastAsia="zh-CN"/>
        </w:rPr>
      </w:pPr>
      <w:r>
        <w:rPr>
          <w:rFonts w:ascii="宋体" w:hAnsi="宋体" w:eastAsia="宋体"/>
          <w:b w:val="0"/>
          <w:i w:val="0"/>
          <w:sz w:val="21"/>
          <w:lang w:eastAsia="zh-CN"/>
        </w:rPr>
        <w:t>动态定价策略：针对高取消风险订单，可以优先采用信用卡担保、押金、缩短免费取消窗口，或提供不可退款低价选项。这样做的目的不是简单提高价格，而是通过提高取消成本或提供差异化价格选择，减少高风险订单临近入住取消带来的收入损失。对低风险订单则应以保护已有预订收入为目标，保留更灵活的取消政策，并通过入住提醒、订单信息确认、会员权益提示等低打扰方式维护用户体验，避免把原本稳定的订单变成流失风险。</w:t>
      </w:r>
      <w:r w:rsidR="00302517">
        <w:rPr>
          <w:rFonts w:hint="eastAsia" w:ascii="宋体" w:hAnsi="宋体" w:eastAsia="宋体"/>
          <w:b w:val="0"/>
          <w:i w:val="0"/>
          <w:sz w:val="21"/>
          <w:lang w:eastAsia="zh-CN"/>
        </w:rPr>
        <w:t>但仍需注意在低风险用户身上投入资源所产生的边际效益递减的问题，需要预防过量的投入资源到低风险用户身上。</w:t>
      </w:r>
    </w:p>
    <w:p w14:paraId="4527DDCB" w14:textId="77777777" w:rsidR="00B96CD4" w:rsidRDefault="00000000">
      <w:pPr>
        <w:spacing w:line="360" w:lineRule="auto" w:before="0" w:after="120"/>
        <w:ind w:firstLine="420"/>
        <w:jc w:val="left"/>
        <w:rPr>
          <w:lang w:eastAsia="zh-CN"/>
        </w:rPr>
      </w:pPr>
      <w:r>
        <w:rPr>
          <w:rFonts w:ascii="宋体" w:hAnsi="宋体" w:eastAsia="宋体"/>
          <w:b w:val="0"/>
          <w:i w:val="0"/>
          <w:sz w:val="21"/>
          <w:lang w:eastAsia="zh-CN"/>
        </w:rPr>
        <w:t>渠道库存分配策略：不同渠道的订单取消风险和收入表现不同。对于取消风险较高、订单波动较大的渠道，可以在旺季或库存紧张时适度收紧库存释放，或提高担保要求；对于取消率较低、收入较稳定的渠道，可以优先保障库存，减少因库存不足或服务响应不足导致的稳定订单流失。这样既能降低高风险订单占用库存后取消造成的机会损失，也能保护已经较确定的预订需求。</w:t>
      </w:r>
    </w:p>
    <w:p w14:paraId="257489A4" w14:textId="77777777" w:rsidR="00C02FE0" w:rsidRPr="00A80846" w:rsidRDefault="00752140">
      <w:pPr>
        <w:spacing w:line="360" w:lineRule="auto" w:before="0" w:after="120"/>
        <w:ind w:firstLine="420"/>
        <w:jc w:val="left"/>
        <w:rPr>
          <w:rFonts w:ascii="微软雅黑" w:eastAsia="微软雅黑" w:hAnsi="微软雅黑"/>
          <w:lang w:eastAsia="zh-CN"/>
        </w:rPr>
      </w:pPr>
      <w:r w:rsidRPr="00752140">
        <w:rPr>
          <w:rFonts w:ascii="宋体" w:hAnsi="宋体" w:eastAsia="宋体"/>
          <w:b w:val="0"/>
          <w:i w:val="0"/>
          <w:sz w:val="21"/>
          <w:lang w:eastAsia="zh-CN"/>
        </w:rPr>
        <w:t>取消政策优化建议：酒店应保留统一、透明的基础取消政策，避免让用户感知到规则不一致。在此基础上，可以通过公开的产品选项进行差异化，例如同时提供“可免费取消但价格略高”和“不可退款但价格更低”的房价方案，让用户根据自身需求选择。这样既能保持规则透明，也能减少高风险订单临近取消带来的空房损失。</w:t>
      </w:r>
    </w:p>
    <w:p w14:paraId="02D12AB4" w14:textId="77777777" w:rsidR="002516EC" w:rsidRDefault="00000000">
      <w:pPr>
        <w:pStyle w:val="Heading2"/>
        <w:spacing w:line="360" w:lineRule="auto" w:before="120" w:after="120"/>
        <w:ind/>
        <w:jc w:val="left"/>
        <w:rPr>
          <w:lang w:eastAsia="zh-CN"/>
        </w:rPr>
      </w:pPr>
      <w:r>
        <w:rPr>
          <w:rFonts w:ascii="宋体" w:hAnsi="宋体" w:eastAsia="宋体"/>
          <w:b/>
          <w:i w:val="0"/>
          <w:sz w:val="24"/>
          <w:lang w:eastAsia="zh-CN"/>
        </w:rPr>
        <w:t>6.6 预期业务收益量化</w:t>
      </w:r>
    </w:p>
    <w:p w14:paraId="2D5FF1DD" w14:textId="77777777" w:rsidR="002516EC" w:rsidRDefault="00000000">
      <w:pPr>
        <w:spacing w:line="360" w:lineRule="auto" w:before="0" w:after="120"/>
        <w:ind w:firstLine="420"/>
        <w:jc w:val="left"/>
        <w:rPr>
          <w:lang w:eastAsia="zh-CN"/>
        </w:rPr>
      </w:pPr>
      <w:r>
        <w:rPr>
          <w:rFonts w:ascii="宋体" w:hAnsi="宋体" w:eastAsia="宋体"/>
          <w:b w:val="0"/>
          <w:i w:val="0"/>
          <w:sz w:val="21"/>
          <w:lang w:eastAsia="zh-CN"/>
        </w:rPr>
        <w:t xml:space="preserve">本节基于模型预测结果，对模型应用后的潜在业务收益进行离线测算。计算思路是：当订单的 </w:t>
      </w:r>
      <w:proofErr w:type="spellStart"/>
      <w:r>
        <w:rPr>
          <w:rFonts w:ascii="宋体" w:hAnsi="宋体" w:eastAsia="宋体"/>
          <w:b w:val="0"/>
          <w:i w:val="0"/>
          <w:sz w:val="21"/>
          <w:lang w:eastAsia="zh-CN"/>
        </w:rPr>
        <w:t>cancel_risk_score</w:t>
      </w:r>
      <w:proofErr w:type="spellEnd"/>
      <w:r>
        <w:rPr>
          <w:rFonts w:ascii="宋体" w:hAnsi="宋体" w:eastAsia="宋体"/>
          <w:b w:val="0"/>
          <w:i w:val="0"/>
          <w:sz w:val="21"/>
          <w:lang w:eastAsia="zh-CN"/>
        </w:rPr>
        <w:t xml:space="preserve"> 不低于某一干预阈值时，将该订单纳入干预范围；假设干预可以挽回一部分真实会取消的订单，并扣除短信、人工确认、押金流程等干预成本，从而估算模型应用后可能减少的取消损失。</w:t>
      </w:r>
    </w:p>
    <w:p w14:paraId="54CE8726" w14:textId="77777777" w:rsidR="002516EC" w:rsidRDefault="00000000">
      <w:pPr>
        <w:spacing w:line="360" w:lineRule="auto" w:before="0" w:after="120"/>
        <w:ind w:firstLine="420"/>
        <w:jc w:val="left"/>
      </w:pPr>
      <w:r>
        <w:rPr>
          <w:rFonts w:ascii="宋体" w:hAnsi="宋体" w:eastAsia="宋体"/>
          <w:b w:val="0"/>
          <w:i w:val="0"/>
          <w:sz w:val="21"/>
          <w:lang w:eastAsia="zh-CN"/>
        </w:rPr>
        <w:t>本次模拟使用三个核心参数：每单干预成本、干预挽回率和收入挽回比例。</w:t>
      </w:r>
      <w:proofErr w:type="spellStart"/>
      <w:r>
        <w:rPr>
          <w:rFonts w:ascii="宋体" w:hAnsi="宋体" w:eastAsia="宋体"/>
          <w:b w:val="0"/>
          <w:i w:val="0"/>
          <w:sz w:val="21"/>
        </w:rPr>
        <w:t>estimated_saved_revenue</w:t>
      </w:r>
      <w:proofErr w:type="spellEnd"/>
      <w:r>
        <w:rPr>
          <w:rFonts w:ascii="宋体" w:hAnsi="宋体" w:eastAsia="宋体"/>
          <w:b w:val="0"/>
          <w:i w:val="0"/>
          <w:sz w:val="21"/>
        </w:rPr>
        <w:t xml:space="preserve"> </w:t>
      </w:r>
      <w:proofErr w:type="spellStart"/>
      <w:r>
        <w:rPr>
          <w:rFonts w:ascii="宋体" w:hAnsi="宋体" w:eastAsia="宋体"/>
          <w:b w:val="0"/>
          <w:i w:val="0"/>
          <w:sz w:val="21"/>
        </w:rPr>
        <w:t>表示预计可减少的取消损失，intervention_cost</w:t>
      </w:r>
      <w:proofErr w:type="spellEnd"/>
      <w:r>
        <w:rPr>
          <w:rFonts w:ascii="宋体" w:hAnsi="宋体" w:eastAsia="宋体"/>
          <w:b w:val="0"/>
          <w:i w:val="0"/>
          <w:sz w:val="21"/>
        </w:rPr>
        <w:t xml:space="preserve"> </w:t>
      </w:r>
      <w:proofErr w:type="spellStart"/>
      <w:r>
        <w:rPr>
          <w:rFonts w:ascii="宋体" w:hAnsi="宋体" w:eastAsia="宋体"/>
          <w:b w:val="0"/>
          <w:i w:val="0"/>
          <w:sz w:val="21"/>
        </w:rPr>
        <w:t>表示干预成本，estimated_net_benefit</w:t>
      </w:r>
      <w:proofErr w:type="spellEnd"/>
      <w:r>
        <w:rPr>
          <w:rFonts w:ascii="宋体" w:hAnsi="宋体" w:eastAsia="宋体"/>
          <w:b w:val="0"/>
          <w:i w:val="0"/>
          <w:sz w:val="21"/>
        </w:rPr>
        <w:t xml:space="preserve"> </w:t>
      </w:r>
      <w:proofErr w:type="spellStart"/>
      <w:r>
        <w:rPr>
          <w:rFonts w:ascii="宋体" w:hAnsi="宋体" w:eastAsia="宋体"/>
          <w:b w:val="0"/>
          <w:i w:val="0"/>
          <w:sz w:val="21"/>
        </w:rPr>
        <w:t>表示扣除干预成本后的预估净收益</w:t>
      </w:r>
      <w:proofErr w:type="spellEnd"/>
      <w:r>
        <w:rPr>
          <w:rFonts w:ascii="宋体" w:hAnsi="宋体" w:eastAsia="宋体"/>
          <w:b w:val="0"/>
          <w:i w:val="0"/>
          <w:sz w:val="21"/>
        </w:rPr>
        <w:t>。</w:t>
      </w:r>
    </w:p>
    <w:p w14:paraId="1223A1D0" w14:textId="77777777" w:rsidR="002516EC" w:rsidRDefault="00000000">
      <w:pPr>
        <w:spacing w:line="360" w:lineRule="auto" w:before="0" w:after="120"/>
        <w:ind w:firstLine="420"/>
        <w:jc w:val="left"/>
        <w:rPr>
          <w:lang w:eastAsia="zh-CN"/>
        </w:rPr>
      </w:pPr>
      <w:r>
        <w:rPr>
          <w:rFonts w:ascii="宋体" w:hAnsi="宋体" w:eastAsia="宋体"/>
          <w:b w:val="0"/>
          <w:i w:val="0"/>
          <w:sz w:val="21"/>
          <w:lang w:eastAsia="zh-CN"/>
        </w:rPr>
        <w:t>从阈值模拟结果看，threshold = 0.30 时预计净收益最高。该阈值下共触达 8839 笔订单，覆盖 6235 笔历史取消订单，预计减少取消损失 148944.98，扣除 44195.00 的干预成本后，预估净收益为 104749.98。</w:t>
      </w:r>
    </w:p>
    <w:p w14:paraId="7C035657" w14:textId="77777777" w:rsidR="002516EC" w:rsidRDefault="00000000">
      <w:pPr>
        <w:spacing w:line="360" w:lineRule="auto" w:before="0" w:after="120"/>
        <w:ind w:firstLine="420"/>
        <w:jc w:val="left"/>
        <w:rPr>
          <w:lang w:eastAsia="zh-CN"/>
        </w:rPr>
      </w:pPr>
      <w:r>
        <w:rPr>
          <w:rFonts w:ascii="宋体" w:hAnsi="宋体" w:eastAsia="宋体"/>
          <w:b w:val="0"/>
          <w:i w:val="0"/>
          <w:sz w:val="21"/>
          <w:lang w:eastAsia="zh-CN"/>
        </w:rPr>
        <w:t>需要注意的是，该结果依赖离线模拟假设，只能说明模型具有潜在业务价值，不能直接代表真实上线收益。真实业务中仍需要通过 A/B 测试验证干预措施是否真的能降低取消率并提升收入。</w:t>
      </w:r>
    </w:p>
    <w:p w14:paraId="27144723" w14:textId="77777777" w:rsidR="002516EC" w:rsidRDefault="00000000">
      <w:pPr>
        <w:pStyle w:val="Heading1"/>
        <w:spacing w:line="360" w:lineRule="auto" w:before="160" w:after="120"/>
        <w:jc w:val="left"/>
        <w:rPr>
          <w:lang w:eastAsia="zh-CN"/>
        </w:rPr>
      </w:pPr>
      <w:r>
        <w:rPr>
          <w:rFonts w:ascii="宋体" w:hAnsi="宋体" w:eastAsia="宋体"/>
          <w:b/>
          <w:i w:val="0"/>
          <w:sz w:val="28"/>
          <w:lang w:eastAsia="zh-CN"/>
        </w:rPr>
        <w:t>7. 阶段结论</w:t>
      </w:r>
    </w:p>
    <w:p w14:paraId="4FF9C32F" w14:textId="77777777" w:rsidR="002516EC" w:rsidRDefault="00000000">
      <w:pPr>
        <w:spacing w:line="360" w:lineRule="auto" w:before="0" w:after="120"/>
        <w:ind w:firstLine="420"/>
        <w:jc w:val="left"/>
      </w:pPr>
      <w:r>
        <w:rPr>
          <w:rFonts w:ascii="宋体" w:hAnsi="宋体" w:eastAsia="宋体"/>
          <w:b w:val="0"/>
          <w:i w:val="0"/>
          <w:sz w:val="21"/>
          <w:lang w:eastAsia="zh-CN"/>
        </w:rPr>
        <w:t>传统机器学习模型中，</w:t>
      </w:r>
      <w:proofErr w:type="spellStart"/>
      <w:r>
        <w:rPr>
          <w:rFonts w:ascii="宋体" w:hAnsi="宋体" w:eastAsia="宋体"/>
          <w:b w:val="0"/>
          <w:i w:val="0"/>
          <w:sz w:val="21"/>
          <w:lang w:eastAsia="zh-CN"/>
        </w:rPr>
        <w:t>LightGBM</w:t>
      </w:r>
      <w:proofErr w:type="spellEnd"/>
      <w:r>
        <w:rPr>
          <w:rFonts w:ascii="宋体" w:hAnsi="宋体" w:eastAsia="宋体"/>
          <w:b w:val="0"/>
          <w:i w:val="0"/>
          <w:sz w:val="21"/>
          <w:lang w:eastAsia="zh-CN"/>
        </w:rPr>
        <w:t xml:space="preserve"> 和 </w:t>
      </w:r>
      <w:proofErr w:type="spellStart"/>
      <w:r>
        <w:rPr>
          <w:rFonts w:ascii="宋体" w:hAnsi="宋体" w:eastAsia="宋体"/>
          <w:b w:val="0"/>
          <w:i w:val="0"/>
          <w:sz w:val="21"/>
          <w:lang w:eastAsia="zh-CN"/>
        </w:rPr>
        <w:t>XGBoost</w:t>
      </w:r>
      <w:proofErr w:type="spellEnd"/>
      <w:r>
        <w:rPr>
          <w:rFonts w:ascii="宋体" w:hAnsi="宋体" w:eastAsia="宋体"/>
          <w:b w:val="0"/>
          <w:i w:val="0"/>
          <w:sz w:val="21"/>
          <w:lang w:eastAsia="zh-CN"/>
        </w:rPr>
        <w:t xml:space="preserve"> 表现最稳定，AUC 和 F1 均处于领先水平。</w:t>
      </w:r>
      <w:proofErr w:type="spellStart"/>
      <w:r>
        <w:rPr>
          <w:rFonts w:ascii="宋体" w:hAnsi="宋体" w:eastAsia="宋体"/>
          <w:b w:val="0"/>
          <w:i w:val="0"/>
          <w:sz w:val="21"/>
        </w:rPr>
        <w:t>Optuna</w:t>
      </w:r>
      <w:proofErr w:type="spellEnd"/>
      <w:r>
        <w:rPr>
          <w:rFonts w:ascii="宋体" w:hAnsi="宋体" w:eastAsia="宋体"/>
          <w:b w:val="0"/>
          <w:i w:val="0"/>
          <w:sz w:val="21"/>
        </w:rPr>
        <w:t xml:space="preserve"> </w:t>
      </w:r>
      <w:proofErr w:type="spellStart"/>
      <w:r>
        <w:rPr>
          <w:rFonts w:ascii="宋体" w:hAnsi="宋体" w:eastAsia="宋体"/>
          <w:b w:val="0"/>
          <w:i w:val="0"/>
          <w:sz w:val="21"/>
        </w:rPr>
        <w:t>调优后，XGBoost、Random</w:t>
      </w:r>
      <w:proofErr w:type="spellEnd"/>
      <w:r>
        <w:rPr>
          <w:rFonts w:ascii="宋体" w:hAnsi="宋体" w:eastAsia="宋体"/>
          <w:b w:val="0"/>
          <w:i w:val="0"/>
          <w:sz w:val="21"/>
        </w:rPr>
        <w:t xml:space="preserve"> Forest 和 LightGBM 的 AUC 均有提升，说明自动超参数搜索对树模型效果更明显。</w:t>
      </w:r>
    </w:p>
    <w:p w14:paraId="3BC1C821" w14:textId="77777777" w:rsidR="002516EC" w:rsidRDefault="00000000">
      <w:pPr>
        <w:spacing w:line="360" w:lineRule="auto" w:before="0" w:after="120"/>
        <w:ind w:firstLine="420"/>
        <w:jc w:val="left"/>
      </w:pPr>
      <w:r>
        <w:rPr>
          <w:rFonts w:ascii="宋体" w:hAnsi="宋体" w:eastAsia="宋体"/>
          <w:b w:val="0"/>
          <w:i w:val="0"/>
          <w:sz w:val="21"/>
        </w:rPr>
        <w:lastRenderedPageBreak/>
        <w:t>深度学习模型中，Embedding MLP 相比普通 MLP 有提升，说明类别嵌入对结构化订单数据有一定帮助，但整体表现仍未超过 LightGBM 和 XGBoost。</w:t>
      </w:r>
    </w:p>
    <w:p w14:paraId="14275C9A" w14:textId="77777777" w:rsidR="002516EC" w:rsidRDefault="00000000">
      <w:pPr>
        <w:spacing w:line="360" w:lineRule="auto" w:before="0" w:after="120"/>
        <w:ind w:firstLine="420"/>
        <w:jc w:val="left"/>
      </w:pPr>
      <w:r>
        <w:rPr>
          <w:rFonts w:ascii="宋体" w:hAnsi="宋体" w:eastAsia="宋体"/>
          <w:b w:val="0"/>
          <w:i w:val="0"/>
          <w:sz w:val="21"/>
        </w:rPr>
        <w:t>多种融合方案可以达到强单模型水平，部分 Stacking 和加权平均方案在 accuracy、precision 或 F1 上略有提升，但整体提升幅度较小，说明当前特征体系下融合模型的边际收益有限。</w:t>
      </w:r>
    </w:p>
    <w:p w14:paraId="451845C7" w14:textId="77777777" w:rsidR="002516EC" w:rsidRDefault="00000000">
      <w:pPr>
        <w:spacing w:line="360" w:lineRule="auto" w:before="0" w:after="120"/>
        <w:ind w:firstLine="420"/>
        <w:jc w:val="left"/>
        <w:rPr>
          <w:lang w:eastAsia="zh-CN"/>
        </w:rPr>
      </w:pPr>
      <w:r>
        <w:rPr>
          <w:rFonts w:ascii="宋体" w:hAnsi="宋体" w:eastAsia="宋体"/>
          <w:b w:val="0"/>
          <w:i w:val="0"/>
          <w:sz w:val="21"/>
          <w:lang w:eastAsia="zh-CN"/>
        </w:rPr>
        <w:t>模型可解释性分析显示，国家或地区历史取消倾向、押金类型、取消风险评分、代理商信息、历史取消次数、房型安排和特殊需求数量是影响取消预测的重要因素。</w:t>
      </w:r>
    </w:p>
    <w:p w14:paraId="4F39C839" w14:textId="77777777" w:rsidR="002516EC" w:rsidRDefault="00000000">
      <w:pPr>
        <w:spacing w:line="360" w:lineRule="auto" w:before="0" w:after="120"/>
        <w:ind w:firstLine="420"/>
        <w:jc w:val="left"/>
        <w:rPr>
          <w:lang w:eastAsia="zh-CN"/>
        </w:rPr>
      </w:pPr>
      <w:r>
        <w:rPr>
          <w:rFonts w:ascii="宋体" w:hAnsi="宋体" w:eastAsia="宋体"/>
          <w:b w:val="0"/>
          <w:i w:val="0"/>
          <w:sz w:val="21"/>
          <w:lang w:eastAsia="zh-CN"/>
        </w:rPr>
        <w:t>错误样本分析显示，冷启动近似订单的预测错误率高于非冷启动订单，说明缺少历史行为信息时模型判断更不稳定。</w:t>
      </w:r>
    </w:p>
    <w:p w14:paraId="76C2FFE1" w14:textId="77777777" w:rsidR="002516EC" w:rsidRDefault="00000000">
      <w:pPr>
        <w:spacing w:line="360" w:lineRule="auto" w:before="0" w:after="120"/>
        <w:ind w:firstLine="420"/>
        <w:jc w:val="left"/>
        <w:rPr>
          <w:lang w:eastAsia="zh-CN"/>
        </w:rPr>
      </w:pPr>
      <w:r>
        <w:rPr>
          <w:rFonts w:ascii="宋体" w:hAnsi="宋体" w:eastAsia="宋体"/>
          <w:b w:val="0"/>
          <w:i w:val="0"/>
          <w:sz w:val="21"/>
          <w:lang w:eastAsia="zh-CN"/>
        </w:rPr>
        <w:t>业务模拟结果显示，模型风险分层与真实取消率基本一致，风险越高的订单实际取消率越高。阈值模拟中，threshold = 0.30 时预估净收益最高，说明模型结果具备一定业务应用价值。</w:t>
      </w:r>
    </w:p>
    <w:p w14:paraId="31DF5E63" w14:textId="77777777" w:rsidR="002516EC" w:rsidRDefault="00000000">
      <w:pPr>
        <w:spacing w:line="360" w:lineRule="auto" w:before="0" w:after="120"/>
        <w:ind w:firstLine="420"/>
        <w:jc w:val="left"/>
        <w:rPr>
          <w:lang w:eastAsia="zh-CN"/>
        </w:rPr>
      </w:pPr>
      <w:r>
        <w:rPr>
          <w:rFonts w:ascii="宋体" w:hAnsi="宋体" w:eastAsia="宋体"/>
          <w:b w:val="0"/>
          <w:i w:val="0"/>
          <w:sz w:val="21"/>
          <w:lang w:eastAsia="zh-CN"/>
        </w:rPr>
        <w:t>基于模型结果，本文进一步设计了高风险订单模拟 A/B 测试方案，并提出动态定价、渠道库存分配和取消政策优化建议。相关收益测算仍属于离线模拟，真实效果需要通过线上实验验证。</w:t>
      </w:r>
    </w:p>
    <w:p w14:paraId="6134DB59" w14:textId="77777777" w:rsidR="00C02FE0" w:rsidRPr="00A80846" w:rsidRDefault="00000000">
      <w:pPr>
        <w:pStyle w:val="Heading1"/>
        <w:spacing w:line="360" w:lineRule="auto" w:before="160" w:after="120"/>
        <w:jc w:val="left"/>
        <w:rPr>
          <w:rFonts w:ascii="微软雅黑" w:eastAsia="微软雅黑" w:hAnsi="微软雅黑"/>
        </w:rPr>
      </w:pPr>
      <w:r w:rsidRPr="00A80846">
        <w:rPr>
          <w:rFonts w:ascii="宋体" w:eastAsia="宋体" w:hAnsi="宋体"/>
          <w:b/>
          <w:i w:val="0"/>
          <w:sz w:val="28"/>
        </w:rPr>
        <w:t xml:space="preserve">8. </w:t>
      </w:r>
      <w:proofErr w:type="spellStart"/>
      <w:r w:rsidRPr="00A80846">
        <w:rPr>
          <w:rFonts w:ascii="宋体" w:eastAsia="宋体" w:hAnsi="宋体"/>
          <w:b/>
          <w:i w:val="0"/>
          <w:sz w:val="28"/>
        </w:rPr>
        <w:t>注意事项</w:t>
      </w:r>
      <w:proofErr w:type="spellEnd"/>
    </w:p>
    <w:p w14:paraId="43CFC7F0" w14:textId="77777777" w:rsidR="00C02FE0" w:rsidRPr="00A80846" w:rsidRDefault="00000000">
      <w:pPr>
        <w:spacing w:line="360" w:lineRule="auto" w:before="0" w:after="120"/>
        <w:ind w:firstLine="420"/>
        <w:jc w:val="left"/>
        <w:rPr>
          <w:rFonts w:ascii="微软雅黑" w:eastAsia="微软雅黑" w:hAnsi="微软雅黑"/>
          <w:lang w:eastAsia="zh-CN"/>
        </w:rPr>
      </w:pPr>
      <w:r w:rsidRPr="00A80846">
        <w:rPr>
          <w:rFonts w:ascii="宋体" w:eastAsia="宋体" w:hAnsi="宋体"/>
          <w:b w:val="0"/>
          <w:i w:val="0"/>
          <w:sz w:val="21"/>
          <w:lang w:eastAsia="zh-CN"/>
        </w:rPr>
        <w:t>当前数据没有真实用户 ID，冷启动用户只能用历史行为字段进行近似识别，不能解释为真实新用户。</w:t>
      </w:r>
    </w:p>
    <w:p w14:paraId="15361D87" w14:textId="77777777" w:rsidR="00C02FE0" w:rsidRPr="00A80846" w:rsidRDefault="00000000">
      <w:pPr>
        <w:spacing w:line="360" w:lineRule="auto" w:before="0" w:after="120"/>
        <w:ind w:firstLine="420"/>
        <w:jc w:val="left"/>
        <w:rPr>
          <w:rFonts w:ascii="微软雅黑" w:eastAsia="微软雅黑" w:hAnsi="微软雅黑"/>
          <w:lang w:eastAsia="zh-CN"/>
        </w:rPr>
      </w:pPr>
      <w:r w:rsidRPr="00A80846">
        <w:rPr>
          <w:rFonts w:ascii="宋体" w:eastAsia="宋体" w:hAnsi="宋体"/>
          <w:b w:val="0"/>
          <w:i w:val="0"/>
          <w:sz w:val="21"/>
          <w:lang w:eastAsia="zh-CN"/>
        </w:rPr>
        <w:t>节假日变量为特征工程阶段构建的代理变量，不等同于真实法定节假日。</w:t>
      </w:r>
    </w:p>
    <w:p w14:paraId="581787A1" w14:textId="77777777" w:rsidR="00C02FE0" w:rsidRPr="00A80846" w:rsidRDefault="00000000">
      <w:pPr>
        <w:spacing w:line="360" w:lineRule="auto" w:before="0" w:after="120"/>
        <w:ind w:firstLine="420"/>
        <w:jc w:val="left"/>
        <w:rPr>
          <w:rFonts w:ascii="微软雅黑" w:eastAsia="微软雅黑" w:hAnsi="微软雅黑"/>
          <w:lang w:eastAsia="zh-CN"/>
        </w:rPr>
      </w:pPr>
      <w:r w:rsidRPr="00A80846">
        <w:rPr>
          <w:rFonts w:ascii="宋体" w:eastAsia="宋体" w:hAnsi="宋体"/>
          <w:b w:val="0"/>
          <w:i w:val="0"/>
          <w:sz w:val="21"/>
          <w:lang w:eastAsia="zh-CN"/>
        </w:rPr>
        <w:t>收益测算使用离线模拟参数，真实干预成本、挽回率和用户满意度需要通过 A/B 测试验证。</w:t>
      </w:r>
    </w:p>
    <w:p w14:paraId="19BAFF30" w14:textId="77777777" w:rsidR="00C02FE0" w:rsidRDefault="00000000">
      <w:pPr>
        <w:spacing w:line="360" w:lineRule="auto" w:before="0" w:after="120"/>
        <w:ind w:firstLine="420"/>
        <w:jc w:val="left"/>
        <w:rPr>
          <w:rFonts w:ascii="微软雅黑" w:eastAsia="微软雅黑" w:hAnsi="微软雅黑"/>
          <w:lang w:eastAsia="zh-CN"/>
        </w:rPr>
      </w:pPr>
      <w:r w:rsidRPr="00A80846">
        <w:rPr>
          <w:rFonts w:ascii="宋体" w:eastAsia="宋体" w:hAnsi="宋体"/>
          <w:b w:val="0"/>
          <w:i w:val="0"/>
          <w:sz w:val="21"/>
          <w:lang w:eastAsia="zh-CN"/>
        </w:rPr>
        <w:t>报告中的特征重要性和 SHAP 结果反映模型预测依据，不代表因果关系。</w:t>
      </w:r>
    </w:p>
    <w:p w14:paraId="52AA110D" w14:textId="0455E677" w:rsidR="001F3BDF" w:rsidRPr="00A80846" w:rsidRDefault="001F3BDF">
      <w:pPr>
        <w:spacing w:line="360" w:lineRule="auto" w:before="0" w:after="120"/>
        <w:ind w:firstLine="420"/>
        <w:jc w:val="left"/>
        <w:rPr>
          <w:rFonts w:ascii="微软雅黑" w:eastAsia="微软雅黑" w:hAnsi="微软雅黑"/>
          <w:lang w:eastAsia="zh-CN"/>
        </w:rPr>
      </w:pPr>
      <w:r w:rsidRPr="001F3BDF">
        <w:rPr>
          <w:rFonts w:ascii="宋体" w:eastAsia="宋体" w:hAnsi="宋体"/>
          <w:b w:val="0"/>
          <w:i w:val="0"/>
          <w:sz w:val="21"/>
          <w:lang w:eastAsia="zh-CN"/>
        </w:rPr>
        <w:t>收益管理建议属于基于模型结果的模拟方案，实际执行时需要结合酒店品牌策略、渠道合作规则、用户体验和合规要求，不能直接用模型分数替代业务判断。</w:t>
      </w:r>
    </w:p>
    <w:p w14:paraId="2782791A" w14:textId="49929276" w:rsidR="009128EB" w:rsidRPr="009128EB" w:rsidRDefault="00000000" w:rsidP="009128EB">
      <w:pPr>
        <w:pStyle w:val="Heading1"/>
        <w:spacing w:line="360" w:lineRule="auto" w:before="160" w:after="120"/>
        <w:jc w:val="left"/>
        <w:rPr>
          <w:rFonts w:ascii="微软雅黑" w:eastAsia="微软雅黑" w:hAnsi="微软雅黑" w:hint="eastAsia"/>
        </w:rPr>
      </w:pPr>
      <w:r w:rsidRPr="00A80846">
        <w:rPr>
          <w:rFonts w:ascii="宋体" w:eastAsia="宋体" w:hAnsi="宋体"/>
          <w:b/>
          <w:i w:val="0"/>
          <w:sz w:val="28"/>
        </w:rPr>
        <w:lastRenderedPageBreak/>
        <w:t xml:space="preserve">9. </w:t>
      </w:r>
      <w:proofErr w:type="spellStart"/>
      <w:r w:rsidRPr="00A80846">
        <w:rPr>
          <w:rFonts w:ascii="宋体" w:eastAsia="宋体" w:hAnsi="宋体"/>
          <w:b/>
          <w:i w:val="0"/>
          <w:sz w:val="28"/>
        </w:rPr>
        <w:t>阶段产出</w:t>
      </w:r>
      <w:proofErr w:type="spellEnd"/>
    </w:p>
    <w:p>
      <w:pPr>
        <w:pStyle w:val="ListBullet"/>
      </w:pPr>
      <w:r>
        <w:rPr>
          <w:rFonts w:ascii="宋体" w:hAnsi="宋体" w:eastAsia="宋体"/>
          <w:b w:val="0"/>
          <w:i w:val="0"/>
          <w:sz w:val="21"/>
        </w:rPr>
        <w:t>第三阶段建模 Notebook：notebooks/modeling_sample_construction.ipynb。</w:t>
      </w:r>
    </w:p>
    <w:p>
      <w:pPr>
        <w:pStyle w:val="ListBullet"/>
      </w:pPr>
      <w:r>
        <w:rPr>
          <w:rFonts w:ascii="宋体" w:hAnsi="宋体" w:eastAsia="宋体"/>
          <w:b w:val="0"/>
          <w:i w:val="0"/>
          <w:sz w:val="21"/>
        </w:rPr>
        <w:t>样本构建与数据集划分结果：目标变量定义、时间窗口划分、训练/验证/测试集样本分布、样本平衡策略说明，以及城市酒店和度假酒店独立样本评估结果。</w:t>
      </w:r>
    </w:p>
    <w:p>
      <w:pPr>
        <w:pStyle w:val="ListBullet"/>
      </w:pPr>
      <w:r>
        <w:rPr>
          <w:rFonts w:ascii="宋体" w:hAnsi="宋体" w:eastAsia="宋体"/>
          <w:b w:val="0"/>
          <w:i w:val="0"/>
          <w:sz w:val="21"/>
        </w:rPr>
        <w:t>传统机器学习模型结果：默认基线模型、Optuna 调优结果、调优前后对比表、最终模型性能表和指标对比图。</w:t>
      </w:r>
    </w:p>
    <w:p>
      <w:pPr>
        <w:pStyle w:val="ListBullet"/>
      </w:pPr>
      <w:r>
        <w:rPr>
          <w:rFonts w:ascii="宋体" w:hAnsi="宋体" w:eastAsia="宋体"/>
          <w:b w:val="0"/>
          <w:i w:val="0"/>
          <w:sz w:val="21"/>
        </w:rPr>
        <w:t>深度学习模型结果：MLP、Embedding MLP 训练结果，以及与传统模型的性能对比表和图。</w:t>
      </w:r>
    </w:p>
    <w:p>
      <w:pPr>
        <w:pStyle w:val="ListBullet"/>
      </w:pPr>
      <w:r>
        <w:rPr>
          <w:rFonts w:ascii="宋体" w:hAnsi="宋体" w:eastAsia="宋体"/>
          <w:b w:val="0"/>
          <w:i w:val="0"/>
          <w:sz w:val="21"/>
        </w:rPr>
        <w:t>模型融合结果：加权平均融合、多组 Stacking 融合方案的性能对比表和 AUC 对比图。</w:t>
      </w:r>
    </w:p>
    <w:p>
      <w:pPr>
        <w:pStyle w:val="ListBullet"/>
      </w:pPr>
      <w:r>
        <w:rPr>
          <w:rFonts w:ascii="宋体" w:hAnsi="宋体" w:eastAsia="宋体"/>
          <w:b w:val="0"/>
          <w:i w:val="0"/>
          <w:sz w:val="21"/>
        </w:rPr>
        <w:t>模型可解释性结果：逻辑回归系数、XGBoost/LightGBM SHAP 解释结果、Top 10 核心特征表和对应可视化图。</w:t>
      </w:r>
    </w:p>
    <w:p>
      <w:pPr>
        <w:pStyle w:val="ListBullet"/>
      </w:pPr>
      <w:r>
        <w:rPr>
          <w:rFonts w:ascii="宋体" w:hAnsi="宋体" w:eastAsia="宋体"/>
          <w:b w:val="0"/>
          <w:i w:val="0"/>
          <w:sz w:val="21"/>
        </w:rPr>
        <w:t>预测错误样本分析结果：错误类型统计、冷启动近似场景与特殊日期场景错误率分析。</w:t>
      </w:r>
    </w:p>
    <w:p>
      <w:pPr>
        <w:pStyle w:val="ListBullet"/>
      </w:pPr>
      <w:r>
        <w:rPr>
          <w:rFonts w:ascii="宋体" w:hAnsi="宋体" w:eastAsia="宋体"/>
          <w:b w:val="0"/>
          <w:i w:val="0"/>
          <w:sz w:val="21"/>
        </w:rPr>
        <w:t>业务落地模拟结果：取消风险评分、风险分层统计、阈值收益模拟、模拟 A/B 测试方案、收益管理优化建议和预期业务收益量化。</w:t>
      </w:r>
    </w:p>
    <w:p>
      <w:pPr>
        <w:pStyle w:val="ListBullet"/>
      </w:pPr>
      <w:r>
        <w:rPr>
          <w:rFonts w:ascii="宋体" w:hAnsi="宋体" w:eastAsia="宋体"/>
          <w:b w:val="0"/>
          <w:i w:val="0"/>
          <w:sz w:val="21"/>
        </w:rPr>
        <w:t>第三阶段实验报告：reports/第三阶段实验报告.docx。</w:t>
      </w:r>
    </w:p>
    <w:p w14:paraId="3FE7259A" w14:textId="00DFF86A" w:rsidR="00C06DEA" w:rsidRPr="00A80846" w:rsidRDefault="009128EB" w:rsidP="009128EB">
      <w:pPr>
        <w:pStyle w:val="Heading1"/>
        <w:spacing w:line="360" w:lineRule="auto" w:before="160" w:after="120"/>
        <w:ind/>
        <w:jc w:val="left"/>
        <w:rPr>
          <w:rFonts w:ascii="微软雅黑" w:eastAsia="微软雅黑" w:hAnsi="微软雅黑"/>
          <w:lang w:eastAsia="zh-CN"/>
        </w:rPr>
      </w:pPr>
      <w:r>
        <w:rPr>
          <w:rFonts w:ascii="宋体" w:eastAsia="宋体" w:hAnsi="宋体" w:cstheme="minorBidi" w:hint="eastAsia"/>
          <w:b/>
          <w:bCs w:val="0"/>
          <w:i w:val="0"/>
          <w:color w:val="auto"/>
          <w:sz w:val="28"/>
          <w:szCs w:val="22"/>
          <w:lang w:eastAsia="zh-CN"/>
        </w:rPr>
        <w:t>1</w:t>
      </w:r>
      <w:r w:rsidR="00000000" w:rsidRPr="00A80846">
        <w:rPr>
          <w:rFonts w:ascii="宋体" w:eastAsia="宋体" w:hAnsi="宋体"/>
          <w:b/>
          <w:i w:val="0"/>
          <w:sz w:val="28"/>
          <w:lang w:eastAsia="zh-CN"/>
        </w:rPr>
        <w:t>0. 下一</w:t>
      </w:r>
      <w:r w:rsidR="00000000" w:rsidRPr="00A80846">
        <w:rPr>
          <w:rFonts w:ascii="宋体" w:eastAsia="宋体" w:hAnsi="宋体" w:cs="微软雅黑" w:hint="eastAsia"/>
          <w:b/>
          <w:i w:val="0"/>
          <w:sz w:val="28"/>
          <w:lang w:eastAsia="zh-CN"/>
        </w:rPr>
        <w:t>阶</w:t>
      </w:r>
      <w:r w:rsidR="00000000" w:rsidRPr="00A80846">
        <w:rPr>
          <w:rFonts w:ascii="宋体" w:eastAsia="宋体" w:hAnsi="宋体" w:cs="MS Gothic" w:hint="eastAsia"/>
          <w:b/>
          <w:i w:val="0"/>
          <w:sz w:val="28"/>
          <w:lang w:eastAsia="zh-CN"/>
        </w:rPr>
        <w:t>段目</w:t>
      </w:r>
      <w:r w:rsidR="00000000" w:rsidRPr="00A80846">
        <w:rPr>
          <w:rFonts w:ascii="宋体" w:eastAsia="宋体" w:hAnsi="宋体" w:cs="微软雅黑" w:hint="eastAsia"/>
          <w:b/>
          <w:i w:val="0"/>
          <w:sz w:val="28"/>
          <w:lang w:eastAsia="zh-CN"/>
        </w:rPr>
        <w:t>标</w:t>
      </w:r>
    </w:p>
    <w:p w14:paraId="219A62FC" w14:textId="77777777" w:rsidR="0021597F" w:rsidRPr="00A80846" w:rsidRDefault="00BD35B4">
      <w:pPr>
        <w:pStyle w:val="ListNumber"/>
        <w:spacing w:line="360" w:lineRule="auto" w:before="160" w:after="120"/>
        <w:ind/>
        <w:jc w:val="left"/>
        <w:rPr>
          <w:rFonts w:ascii="微软雅黑" w:eastAsia="微软雅黑" w:hAnsi="微软雅黑"/>
          <w:lang w:eastAsia="zh-CN"/>
        </w:rPr>
      </w:pPr>
      <w:r w:rsidRPr="00A80846">
        <w:rPr>
          <w:rFonts w:ascii="宋体" w:eastAsia="宋体" w:hAnsi="宋体"/>
          <w:b w:val="0"/>
          <w:i w:val="0"/>
          <w:sz w:val="21"/>
          <w:lang w:eastAsia="zh-CN"/>
        </w:rPr>
        <w:t>1. 代码⼯程化封装</w:t>
      </w:r>
      <w:r w:rsidRPr="00A80846">
        <w:rPr>
          <w:rFonts w:ascii="宋体" w:eastAsia="宋体" w:hAnsi="宋体" w:hint="eastAsia"/>
          <w:b w:val="0"/>
          <w:i w:val="0"/>
          <w:sz w:val="21"/>
          <w:lang w:eastAsia="zh-CN"/>
        </w:rPr>
        <w:t>。</w:t>
      </w:r>
    </w:p>
    <w:p w14:paraId="3AD40F73" w14:textId="77777777" w:rsidR="00BD35B4" w:rsidRPr="00A80846" w:rsidRDefault="00BD35B4">
      <w:pPr>
        <w:pStyle w:val="ListNumber"/>
        <w:spacing w:line="360" w:lineRule="auto" w:before="160" w:after="120"/>
        <w:ind/>
        <w:jc w:val="left"/>
        <w:rPr>
          <w:rFonts w:ascii="微软雅黑" w:eastAsia="微软雅黑" w:hAnsi="微软雅黑"/>
          <w:lang w:eastAsia="zh-CN"/>
        </w:rPr>
      </w:pPr>
      <w:r w:rsidRPr="00A80846">
        <w:rPr>
          <w:rFonts w:ascii="宋体" w:eastAsia="宋体" w:hAnsi="宋体"/>
          <w:b w:val="0"/>
          <w:i w:val="0"/>
          <w:sz w:val="21"/>
          <w:lang w:eastAsia="zh-CN"/>
        </w:rPr>
        <w:t>2. 项⽬⽂档与汇报材料撰写</w:t>
      </w:r>
    </w:p>
    <w:p w14:paraId="74618791" w14:textId="77777777" w:rsidR="00BD35B4" w:rsidRPr="00A80846" w:rsidRDefault="00BD35B4">
      <w:pPr>
        <w:pStyle w:val="ListNumber"/>
        <w:spacing w:line="360" w:lineRule="auto" w:before="160" w:after="120"/>
        <w:ind/>
        <w:jc w:val="left"/>
        <w:rPr>
          <w:rFonts w:ascii="微软雅黑" w:eastAsia="微软雅黑" w:hAnsi="微软雅黑"/>
          <w:lang w:eastAsia="zh-CN"/>
        </w:rPr>
      </w:pPr>
      <w:r w:rsidRPr="00A80846">
        <w:rPr>
          <w:rFonts w:ascii="宋体" w:eastAsia="宋体" w:hAnsi="宋体"/>
          <w:b w:val="0"/>
          <w:i w:val="0"/>
          <w:sz w:val="21"/>
          <w:lang w:eastAsia="zh-CN"/>
        </w:rPr>
        <w:t>3. 项⽬复盘与总结</w:t>
      </w:r>
    </w:p>
    <w:p w14:paraId="5C9AA8E1" w14:textId="77777777" w:rsidR="00BD35B4" w:rsidRPr="00A80846" w:rsidRDefault="00BD35B4">
      <w:pPr>
        <w:pStyle w:val="ListNumber"/>
        <w:spacing w:line="360" w:lineRule="auto" w:before="160" w:after="120"/>
        <w:ind/>
        <w:jc w:val="left"/>
        <w:rPr>
          <w:rFonts w:ascii="微软雅黑" w:eastAsia="微软雅黑" w:hAnsi="微软雅黑"/>
          <w:lang w:eastAsia="zh-CN"/>
        </w:rPr>
      </w:pPr>
      <w:r w:rsidRPr="00A80846">
        <w:rPr>
          <w:rFonts w:ascii="宋体" w:eastAsia="宋体" w:hAnsi="宋体"/>
          <w:b w:val="0"/>
          <w:i w:val="0"/>
          <w:sz w:val="21"/>
          <w:lang w:eastAsia="zh-CN"/>
        </w:rPr>
        <w:t>4. 成果提交与展示</w:t>
      </w:r>
    </w:p>
    <w:p>
      <w:pPr>
        <w:spacing w:line="360" w:lineRule="auto"/>
      </w:pPr>
    </w:p>
    <w:p>
      <w:pPr>
        <w:spacing w:line="360" w:lineRule="auto"/>
      </w:pPr>
    </w:p>
    <w:p>
      <w:pPr>
        <w:spacing w:line="360" w:lineRule="auto"/>
      </w:pPr>
    </w:p>
    <w:p>
      <w:pPr>
        <w:spacing w:line="360" w:lineRule="auto"/>
      </w:pPr>
    </w:p>
    <w:p>
      <w:pPr>
        <w:spacing w:line="360" w:lineRule="auto"/>
      </w:pPr>
    </w:p>
    <w:p>
      <w:pPr>
        <w:spacing w:line="360" w:lineRule="auto"/>
      </w:pPr>
    </w:p>
    <w:p>
      <w:pPr>
        <w:spacing w:line="360" w:lineRule="auto"/>
      </w:pPr>
    </w:p>
    <w:p>
      <w:pPr>
        <w:spacing w:line="360" w:lineRule="auto"/>
      </w:pPr>
    </w:p>
    <w:p>
      <w:pPr>
        <w:spacing w:line="360" w:lineRule="auto"/>
      </w:pPr>
    </w:p>
    <w:p>
      <w:pPr>
        <w:spacing w:line="360" w:lineRule="auto"/>
      </w:pPr>
    </w:p>
    <w:p>
      <w:pPr>
        <w:spacing w:line="360" w:lineRule="auto"/>
      </w:pPr>
    </w:p>
    <w:p>
      <w:pPr>
        <w:spacing w:line="360" w:lineRule="auto"/>
      </w:pPr>
    </w:p>
    <w:p>
      <w:pPr>
        <w:spacing w:line="360" w:lineRule="auto"/>
      </w:pPr>
    </w:p>
    <w:p>
      <w:pPr>
        <w:spacing w:line="360" w:lineRule="auto"/>
      </w:pPr>
    </w:p>
    <w:p>
      <w:pPr>
        <w:spacing w:line="360" w:lineRule="auto"/>
      </w:pPr>
    </w:p>
    <w:p>
      <w:pPr>
        <w:spacing w:line="360" w:lineRule="auto"/>
      </w:pPr>
    </w:p>
    <w:p>
      <w:pPr>
        <w:spacing w:line="360" w:lineRule="auto"/>
      </w:pPr>
    </w:p>
    <w:p>
      <w:pPr>
        <w:spacing w:line="360" w:lineRule="auto"/>
      </w:pPr>
    </w:p>
    <w:sectPr w:rsidR="00BD35B4" w:rsidRPr="00A80846" w:rsidSect="00034616">
      <w:pgSz w:w="12240" w:h="15840"/>
      <w:pgMar w:top="1134" w:right="907" w:bottom="113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CFFA24D6"/>
    <w:lvl w:ilvl="0">
      <w:start w:val="1"/>
      <w:numFmt w:val="bullet"/>
      <w:pStyle w:val="ListBullet"/>
      <w:lvlText w:val=""/>
      <w:lvlJc w:val="left"/>
      <w:pPr>
        <w:tabs>
          <w:tab w:val="num" w:pos="360"/>
        </w:tabs>
        <w:ind w:left="360" w:hanging="360"/>
      </w:pPr>
      <w:rPr>
        <w:rFonts w:ascii="Symbol" w:hAnsi="Symbol" w:hint="default"/>
      </w:rPr>
    </w:lvl>
  </w:abstractNum>
  <w:num w:numId="1" w16cid:durableId="1556308754">
    <w:abstractNumId w:val="8"/>
  </w:num>
  <w:num w:numId="2" w16cid:durableId="1979530660">
    <w:abstractNumId w:val="6"/>
  </w:num>
  <w:num w:numId="3" w16cid:durableId="1371491157">
    <w:abstractNumId w:val="5"/>
  </w:num>
  <w:num w:numId="4" w16cid:durableId="1137649381">
    <w:abstractNumId w:val="4"/>
  </w:num>
  <w:num w:numId="5" w16cid:durableId="299073315">
    <w:abstractNumId w:val="7"/>
  </w:num>
  <w:num w:numId="6" w16cid:durableId="1594895761">
    <w:abstractNumId w:val="3"/>
  </w:num>
  <w:num w:numId="7" w16cid:durableId="1611425073">
    <w:abstractNumId w:val="2"/>
  </w:num>
  <w:num w:numId="8" w16cid:durableId="1107458204">
    <w:abstractNumId w:val="1"/>
  </w:num>
  <w:num w:numId="9" w16cid:durableId="18523762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2E16"/>
    <w:rsid w:val="00136C02"/>
    <w:rsid w:val="0015074B"/>
    <w:rsid w:val="00167B7E"/>
    <w:rsid w:val="001D3A44"/>
    <w:rsid w:val="001F3BDF"/>
    <w:rsid w:val="002007B4"/>
    <w:rsid w:val="0021597F"/>
    <w:rsid w:val="00232046"/>
    <w:rsid w:val="002516EC"/>
    <w:rsid w:val="0029639D"/>
    <w:rsid w:val="002970F3"/>
    <w:rsid w:val="002A3447"/>
    <w:rsid w:val="002D58BC"/>
    <w:rsid w:val="00302517"/>
    <w:rsid w:val="00326F90"/>
    <w:rsid w:val="003B1642"/>
    <w:rsid w:val="003B7EC4"/>
    <w:rsid w:val="00475AFC"/>
    <w:rsid w:val="004C1B79"/>
    <w:rsid w:val="005A7CD1"/>
    <w:rsid w:val="00631358"/>
    <w:rsid w:val="00633BA4"/>
    <w:rsid w:val="006617D6"/>
    <w:rsid w:val="0067197E"/>
    <w:rsid w:val="00683E5A"/>
    <w:rsid w:val="006D7973"/>
    <w:rsid w:val="00752140"/>
    <w:rsid w:val="00755CB5"/>
    <w:rsid w:val="007D7E31"/>
    <w:rsid w:val="00861DCD"/>
    <w:rsid w:val="008C54EF"/>
    <w:rsid w:val="008D4A1A"/>
    <w:rsid w:val="008D6253"/>
    <w:rsid w:val="008E181C"/>
    <w:rsid w:val="008F4B5B"/>
    <w:rsid w:val="009128EB"/>
    <w:rsid w:val="00A17A11"/>
    <w:rsid w:val="00A6380F"/>
    <w:rsid w:val="00A80846"/>
    <w:rsid w:val="00AA1D8D"/>
    <w:rsid w:val="00B47730"/>
    <w:rsid w:val="00B96CD4"/>
    <w:rsid w:val="00BD35B4"/>
    <w:rsid w:val="00BF1192"/>
    <w:rsid w:val="00BF34A4"/>
    <w:rsid w:val="00C02FE0"/>
    <w:rsid w:val="00C06DEA"/>
    <w:rsid w:val="00CB0664"/>
    <w:rsid w:val="00D1538C"/>
    <w:rsid w:val="00D25E4F"/>
    <w:rsid w:val="00E56A02"/>
    <w:rsid w:val="00EF4767"/>
    <w:rsid w:val="00EF4E06"/>
    <w:rsid w:val="00F461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465826"/>
  <w14:defaultImageDpi w14:val="300"/>
  <w15:docId w15:val="{390DE246-1769-4155-97AC-C491AFF330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宋体" w:eastAsia="宋体" w:hAnsi="宋体"/>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TotalTime>
  <Pages>19</Pages>
  <Words>1933</Words>
  <Characters>11020</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12928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Xiaobin Xu</cp:lastModifiedBy>
  <cp:revision>28</cp:revision>
  <dcterms:created xsi:type="dcterms:W3CDTF">2013-12-23T23:15:00Z</dcterms:created>
  <dcterms:modified xsi:type="dcterms:W3CDTF">2026-07-09T16:22:00Z</dcterms:modified>
  <cp:category/>
</cp:coreProperties>
</file>