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625CC" w14:textId="28A4F303" w:rsidR="00BA50FB" w:rsidRDefault="00000000">
      <w:pPr>
        <w:pStyle w:val="Title"/>
      </w:pPr>
      <w:r>
        <w:t xml:space="preserve">Estimated Development </w:t>
      </w:r>
      <w:r w:rsidR="00047974">
        <w:t xml:space="preserve">&amp; Maintenance </w:t>
      </w:r>
      <w:r>
        <w:t>Budget</w:t>
      </w:r>
    </w:p>
    <w:p w14:paraId="51C4BB4E" w14:textId="27B91A80" w:rsidR="00BA50FB" w:rsidRDefault="00000000">
      <w:r>
        <w:t>Date: September 1</w:t>
      </w:r>
      <w:r w:rsidR="006F6E89">
        <w:t>3</w:t>
      </w:r>
      <w:r>
        <w:t>, 2025</w:t>
      </w:r>
      <w:r>
        <w:br/>
      </w:r>
    </w:p>
    <w:p w14:paraId="3F86705A" w14:textId="0F34B6F2" w:rsidR="00BA50FB" w:rsidRDefault="007079CA">
      <w:pPr>
        <w:pStyle w:val="Heading1"/>
      </w:pPr>
      <w:r>
        <w:t>1. Infrastructure &amp; Hosting (Monthly)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50FB" w14:paraId="229CBBCD" w14:textId="77777777">
        <w:tc>
          <w:tcPr>
            <w:tcW w:w="2880" w:type="dxa"/>
          </w:tcPr>
          <w:p w14:paraId="23910F3A" w14:textId="77777777" w:rsidR="00BA50FB" w:rsidRDefault="00000000">
            <w:r>
              <w:t>Item</w:t>
            </w:r>
          </w:p>
        </w:tc>
        <w:tc>
          <w:tcPr>
            <w:tcW w:w="2880" w:type="dxa"/>
          </w:tcPr>
          <w:p w14:paraId="0F01F871" w14:textId="77777777" w:rsidR="00BA50FB" w:rsidRDefault="00000000">
            <w:r>
              <w:t>Monthly Cost</w:t>
            </w:r>
          </w:p>
        </w:tc>
        <w:tc>
          <w:tcPr>
            <w:tcW w:w="2880" w:type="dxa"/>
          </w:tcPr>
          <w:p w14:paraId="59A4CEC2" w14:textId="77777777" w:rsidR="00BA50FB" w:rsidRDefault="00000000">
            <w:r>
              <w:t>Notes</w:t>
            </w:r>
          </w:p>
        </w:tc>
      </w:tr>
      <w:tr w:rsidR="00BA50FB" w14:paraId="3E7A1877" w14:textId="77777777">
        <w:tc>
          <w:tcPr>
            <w:tcW w:w="2880" w:type="dxa"/>
          </w:tcPr>
          <w:p w14:paraId="71DD5A59" w14:textId="77777777" w:rsidR="00BA50FB" w:rsidRDefault="00000000">
            <w:r>
              <w:t>EC2 (App Servers)</w:t>
            </w:r>
          </w:p>
        </w:tc>
        <w:tc>
          <w:tcPr>
            <w:tcW w:w="2880" w:type="dxa"/>
          </w:tcPr>
          <w:p w14:paraId="53DFEEFC" w14:textId="77777777" w:rsidR="00BA50FB" w:rsidRDefault="00000000">
            <w:r>
              <w:t>£60–£100</w:t>
            </w:r>
          </w:p>
        </w:tc>
        <w:tc>
          <w:tcPr>
            <w:tcW w:w="2880" w:type="dxa"/>
          </w:tcPr>
          <w:p w14:paraId="50E00DB1" w14:textId="77777777" w:rsidR="00BA50FB" w:rsidRDefault="00000000">
            <w:r>
              <w:t>For 1–2 small servers (auto-scalable)</w:t>
            </w:r>
          </w:p>
        </w:tc>
      </w:tr>
      <w:tr w:rsidR="00BA50FB" w14:paraId="1CF8BEC5" w14:textId="77777777">
        <w:tc>
          <w:tcPr>
            <w:tcW w:w="2880" w:type="dxa"/>
          </w:tcPr>
          <w:p w14:paraId="6D096CE9" w14:textId="77777777" w:rsidR="00BA50FB" w:rsidRDefault="00000000">
            <w:r>
              <w:t>RDS (PostgreSQL DB)</w:t>
            </w:r>
          </w:p>
        </w:tc>
        <w:tc>
          <w:tcPr>
            <w:tcW w:w="2880" w:type="dxa"/>
          </w:tcPr>
          <w:p w14:paraId="1DA42520" w14:textId="77777777" w:rsidR="00BA50FB" w:rsidRDefault="00000000">
            <w:r>
              <w:t>£50–£80</w:t>
            </w:r>
          </w:p>
        </w:tc>
        <w:tc>
          <w:tcPr>
            <w:tcW w:w="2880" w:type="dxa"/>
          </w:tcPr>
          <w:p w14:paraId="3D31077B" w14:textId="77777777" w:rsidR="00BA50FB" w:rsidRDefault="00000000">
            <w:r>
              <w:t>Managed, encrypted</w:t>
            </w:r>
          </w:p>
        </w:tc>
      </w:tr>
      <w:tr w:rsidR="00BA50FB" w14:paraId="7C4ADFE2" w14:textId="77777777">
        <w:tc>
          <w:tcPr>
            <w:tcW w:w="2880" w:type="dxa"/>
          </w:tcPr>
          <w:p w14:paraId="0DBB512E" w14:textId="77777777" w:rsidR="00BA50FB" w:rsidRDefault="00000000">
            <w:r>
              <w:t>S3 (File Storage)</w:t>
            </w:r>
          </w:p>
        </w:tc>
        <w:tc>
          <w:tcPr>
            <w:tcW w:w="2880" w:type="dxa"/>
          </w:tcPr>
          <w:p w14:paraId="6625FB5E" w14:textId="77777777" w:rsidR="00BA50FB" w:rsidRDefault="00000000">
            <w:r>
              <w:t>£10–£20</w:t>
            </w:r>
          </w:p>
        </w:tc>
        <w:tc>
          <w:tcPr>
            <w:tcW w:w="2880" w:type="dxa"/>
          </w:tcPr>
          <w:p w14:paraId="5A29450D" w14:textId="77777777" w:rsidR="00BA50FB" w:rsidRDefault="00000000">
            <w:r>
              <w:t>For reports, logs</w:t>
            </w:r>
          </w:p>
        </w:tc>
      </w:tr>
      <w:tr w:rsidR="00BA50FB" w14:paraId="6E589F96" w14:textId="77777777">
        <w:tc>
          <w:tcPr>
            <w:tcW w:w="2880" w:type="dxa"/>
          </w:tcPr>
          <w:p w14:paraId="5F7BCAF9" w14:textId="77777777" w:rsidR="00BA50FB" w:rsidRDefault="00000000">
            <w:r>
              <w:t>Redis (optional)</w:t>
            </w:r>
          </w:p>
        </w:tc>
        <w:tc>
          <w:tcPr>
            <w:tcW w:w="2880" w:type="dxa"/>
          </w:tcPr>
          <w:p w14:paraId="2B26A5A0" w14:textId="77777777" w:rsidR="00BA50FB" w:rsidRDefault="00000000">
            <w:r>
              <w:t>£15–£30</w:t>
            </w:r>
          </w:p>
        </w:tc>
        <w:tc>
          <w:tcPr>
            <w:tcW w:w="2880" w:type="dxa"/>
          </w:tcPr>
          <w:p w14:paraId="04ACA593" w14:textId="77777777" w:rsidR="00BA50FB" w:rsidRDefault="00000000">
            <w:r>
              <w:t>Job queue/session cache</w:t>
            </w:r>
          </w:p>
        </w:tc>
      </w:tr>
      <w:tr w:rsidR="00BA50FB" w14:paraId="060303CF" w14:textId="77777777">
        <w:tc>
          <w:tcPr>
            <w:tcW w:w="2880" w:type="dxa"/>
          </w:tcPr>
          <w:p w14:paraId="58EF3D9E" w14:textId="77777777" w:rsidR="00BA50FB" w:rsidRDefault="00000000">
            <w:r>
              <w:t>Load Balancer + Domain</w:t>
            </w:r>
          </w:p>
        </w:tc>
        <w:tc>
          <w:tcPr>
            <w:tcW w:w="2880" w:type="dxa"/>
          </w:tcPr>
          <w:p w14:paraId="6D1BC79D" w14:textId="77777777" w:rsidR="00BA50FB" w:rsidRDefault="00000000">
            <w:r>
              <w:t>£25–£40</w:t>
            </w:r>
          </w:p>
        </w:tc>
        <w:tc>
          <w:tcPr>
            <w:tcW w:w="2880" w:type="dxa"/>
          </w:tcPr>
          <w:p w14:paraId="5DC5BD7B" w14:textId="77777777" w:rsidR="00BA50FB" w:rsidRDefault="00000000">
            <w:r>
              <w:t>AWS ELB or Azure Front Door</w:t>
            </w:r>
          </w:p>
        </w:tc>
      </w:tr>
      <w:tr w:rsidR="00BA50FB" w14:paraId="0CF5AD22" w14:textId="77777777">
        <w:tc>
          <w:tcPr>
            <w:tcW w:w="2880" w:type="dxa"/>
          </w:tcPr>
          <w:p w14:paraId="3CB5D3CC" w14:textId="77777777" w:rsidR="00BA50FB" w:rsidRDefault="00000000">
            <w:r>
              <w:t>SSL Certificates</w:t>
            </w:r>
          </w:p>
        </w:tc>
        <w:tc>
          <w:tcPr>
            <w:tcW w:w="2880" w:type="dxa"/>
          </w:tcPr>
          <w:p w14:paraId="268B0A69" w14:textId="77777777" w:rsidR="00BA50FB" w:rsidRDefault="00000000">
            <w:r>
              <w:t>Free</w:t>
            </w:r>
          </w:p>
        </w:tc>
        <w:tc>
          <w:tcPr>
            <w:tcW w:w="2880" w:type="dxa"/>
          </w:tcPr>
          <w:p w14:paraId="3F1B14B1" w14:textId="77777777" w:rsidR="00BA50FB" w:rsidRDefault="00000000">
            <w:r>
              <w:t>Let’s Encrypt or included</w:t>
            </w:r>
          </w:p>
        </w:tc>
      </w:tr>
    </w:tbl>
    <w:p w14:paraId="47FFBB3B" w14:textId="77777777" w:rsidR="00BA50FB" w:rsidRDefault="00000000">
      <w:r>
        <w:t>Estimated Monthly Infrastructure: £160 – £250</w:t>
      </w:r>
      <w:r>
        <w:br/>
        <w:t>Estimated Annual Infrastructure: £2,000 – £3,000</w:t>
      </w:r>
    </w:p>
    <w:p w14:paraId="38BEA405" w14:textId="66E89CA2" w:rsidR="00BA50FB" w:rsidRDefault="007079CA">
      <w:pPr>
        <w:pStyle w:val="Heading1"/>
      </w:pPr>
      <w:r>
        <w:t>2. Third-Party Services (Monthly)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50FB" w14:paraId="2D9B624C" w14:textId="77777777">
        <w:tc>
          <w:tcPr>
            <w:tcW w:w="2880" w:type="dxa"/>
          </w:tcPr>
          <w:p w14:paraId="04A728A4" w14:textId="77777777" w:rsidR="00BA50FB" w:rsidRDefault="00000000">
            <w:r>
              <w:t>Service</w:t>
            </w:r>
          </w:p>
        </w:tc>
        <w:tc>
          <w:tcPr>
            <w:tcW w:w="2880" w:type="dxa"/>
          </w:tcPr>
          <w:p w14:paraId="1BCEC05F" w14:textId="77777777" w:rsidR="00BA50FB" w:rsidRDefault="00000000">
            <w:r>
              <w:t>Monthly Cost</w:t>
            </w:r>
          </w:p>
        </w:tc>
        <w:tc>
          <w:tcPr>
            <w:tcW w:w="2880" w:type="dxa"/>
          </w:tcPr>
          <w:p w14:paraId="65B6B71B" w14:textId="77777777" w:rsidR="00BA50FB" w:rsidRDefault="00000000">
            <w:r>
              <w:t>Notes</w:t>
            </w:r>
          </w:p>
        </w:tc>
      </w:tr>
      <w:tr w:rsidR="00BA50FB" w14:paraId="69A38256" w14:textId="77777777">
        <w:tc>
          <w:tcPr>
            <w:tcW w:w="2880" w:type="dxa"/>
          </w:tcPr>
          <w:p w14:paraId="3D16CF22" w14:textId="77777777" w:rsidR="00BA50FB" w:rsidRDefault="00000000">
            <w:r>
              <w:t>Twilio SMS</w:t>
            </w:r>
          </w:p>
        </w:tc>
        <w:tc>
          <w:tcPr>
            <w:tcW w:w="2880" w:type="dxa"/>
          </w:tcPr>
          <w:p w14:paraId="2F1516CE" w14:textId="77777777" w:rsidR="00BA50FB" w:rsidRDefault="00000000">
            <w:r>
              <w:t>£40–£100</w:t>
            </w:r>
          </w:p>
        </w:tc>
        <w:tc>
          <w:tcPr>
            <w:tcW w:w="2880" w:type="dxa"/>
          </w:tcPr>
          <w:p w14:paraId="5718B34D" w14:textId="77777777" w:rsidR="00BA50FB" w:rsidRDefault="00000000">
            <w:r>
              <w:t>£0.04–£0.08/SMS</w:t>
            </w:r>
          </w:p>
        </w:tc>
      </w:tr>
      <w:tr w:rsidR="00BA50FB" w14:paraId="02005C87" w14:textId="77777777">
        <w:tc>
          <w:tcPr>
            <w:tcW w:w="2880" w:type="dxa"/>
          </w:tcPr>
          <w:p w14:paraId="40CC16A0" w14:textId="77777777" w:rsidR="00BA50FB" w:rsidRDefault="00000000">
            <w:r>
              <w:t>SendGrid (Email)</w:t>
            </w:r>
          </w:p>
        </w:tc>
        <w:tc>
          <w:tcPr>
            <w:tcW w:w="2880" w:type="dxa"/>
          </w:tcPr>
          <w:p w14:paraId="708CDBDA" w14:textId="77777777" w:rsidR="00BA50FB" w:rsidRDefault="00000000">
            <w:r>
              <w:t>Free – £15</w:t>
            </w:r>
          </w:p>
        </w:tc>
        <w:tc>
          <w:tcPr>
            <w:tcW w:w="2880" w:type="dxa"/>
          </w:tcPr>
          <w:p w14:paraId="66DB3154" w14:textId="77777777" w:rsidR="00BA50FB" w:rsidRDefault="00000000">
            <w:r>
              <w:t>Email delivery</w:t>
            </w:r>
          </w:p>
        </w:tc>
      </w:tr>
      <w:tr w:rsidR="00BA50FB" w14:paraId="04E674CB" w14:textId="77777777">
        <w:tc>
          <w:tcPr>
            <w:tcW w:w="2880" w:type="dxa"/>
          </w:tcPr>
          <w:p w14:paraId="62EA67EE" w14:textId="77777777" w:rsidR="00BA50FB" w:rsidRDefault="00000000">
            <w:r>
              <w:t>Auth0 (Auth)</w:t>
            </w:r>
          </w:p>
        </w:tc>
        <w:tc>
          <w:tcPr>
            <w:tcW w:w="2880" w:type="dxa"/>
          </w:tcPr>
          <w:p w14:paraId="55A1FAD7" w14:textId="77777777" w:rsidR="00BA50FB" w:rsidRDefault="00000000">
            <w:r>
              <w:t>Free – £50</w:t>
            </w:r>
          </w:p>
        </w:tc>
        <w:tc>
          <w:tcPr>
            <w:tcW w:w="2880" w:type="dxa"/>
          </w:tcPr>
          <w:p w14:paraId="4220F1BB" w14:textId="77777777" w:rsidR="00BA50FB" w:rsidRDefault="00000000">
            <w:r>
              <w:t>Free up to 7,000 users</w:t>
            </w:r>
          </w:p>
        </w:tc>
      </w:tr>
      <w:tr w:rsidR="00BA50FB" w14:paraId="2730CAD5" w14:textId="77777777">
        <w:tc>
          <w:tcPr>
            <w:tcW w:w="2880" w:type="dxa"/>
          </w:tcPr>
          <w:p w14:paraId="181B4BC4" w14:textId="77777777" w:rsidR="00BA50FB" w:rsidRDefault="00000000">
            <w:r>
              <w:t>Sentry / Monitoring</w:t>
            </w:r>
          </w:p>
        </w:tc>
        <w:tc>
          <w:tcPr>
            <w:tcW w:w="2880" w:type="dxa"/>
          </w:tcPr>
          <w:p w14:paraId="6A3664A2" w14:textId="77777777" w:rsidR="00BA50FB" w:rsidRDefault="00000000">
            <w:r>
              <w:t>Free – £30</w:t>
            </w:r>
          </w:p>
        </w:tc>
        <w:tc>
          <w:tcPr>
            <w:tcW w:w="2880" w:type="dxa"/>
          </w:tcPr>
          <w:p w14:paraId="43BF912A" w14:textId="77777777" w:rsidR="00BA50FB" w:rsidRDefault="00000000">
            <w:r>
              <w:t>Error tracking</w:t>
            </w:r>
          </w:p>
        </w:tc>
      </w:tr>
      <w:tr w:rsidR="00BA50FB" w14:paraId="68664950" w14:textId="77777777">
        <w:tc>
          <w:tcPr>
            <w:tcW w:w="2880" w:type="dxa"/>
          </w:tcPr>
          <w:p w14:paraId="15E2074D" w14:textId="77777777" w:rsidR="00BA50FB" w:rsidRDefault="00000000">
            <w:r>
              <w:t>Pingdom / Uptime</w:t>
            </w:r>
          </w:p>
        </w:tc>
        <w:tc>
          <w:tcPr>
            <w:tcW w:w="2880" w:type="dxa"/>
          </w:tcPr>
          <w:p w14:paraId="1B3ED81C" w14:textId="77777777" w:rsidR="00BA50FB" w:rsidRDefault="00000000">
            <w:r>
              <w:t>£10–£20</w:t>
            </w:r>
          </w:p>
        </w:tc>
        <w:tc>
          <w:tcPr>
            <w:tcW w:w="2880" w:type="dxa"/>
          </w:tcPr>
          <w:p w14:paraId="54F57A6B" w14:textId="77777777" w:rsidR="00BA50FB" w:rsidRDefault="00000000">
            <w:r>
              <w:t>Optional</w:t>
            </w:r>
          </w:p>
        </w:tc>
      </w:tr>
    </w:tbl>
    <w:p w14:paraId="3717783A" w14:textId="77777777" w:rsidR="00BA50FB" w:rsidRDefault="00000000">
      <w:r>
        <w:t>Estimated Monthly Third-party Services: £100 – £200</w:t>
      </w:r>
      <w:r>
        <w:br/>
        <w:t>Estimated Annual Services: £1,200 – £2,400</w:t>
      </w:r>
    </w:p>
    <w:p w14:paraId="623E48C4" w14:textId="6A6B4358" w:rsidR="00BA50FB" w:rsidRDefault="007079CA">
      <w:pPr>
        <w:pStyle w:val="Heading1"/>
      </w:pPr>
      <w:r>
        <w:lastRenderedPageBreak/>
        <w:t>3. Total Estimated Budget (Year 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A50FB" w14:paraId="5BDC5549" w14:textId="77777777">
        <w:tc>
          <w:tcPr>
            <w:tcW w:w="4320" w:type="dxa"/>
          </w:tcPr>
          <w:p w14:paraId="0A7A7880" w14:textId="77777777" w:rsidR="00BA50FB" w:rsidRDefault="00000000">
            <w:r>
              <w:t>Category</w:t>
            </w:r>
          </w:p>
        </w:tc>
        <w:tc>
          <w:tcPr>
            <w:tcW w:w="4320" w:type="dxa"/>
          </w:tcPr>
          <w:p w14:paraId="176D6C31" w14:textId="77777777" w:rsidR="00BA50FB" w:rsidRDefault="00000000">
            <w:r>
              <w:t>Estimate</w:t>
            </w:r>
          </w:p>
        </w:tc>
      </w:tr>
      <w:tr w:rsidR="00BA50FB" w14:paraId="224B0B11" w14:textId="77777777">
        <w:tc>
          <w:tcPr>
            <w:tcW w:w="4320" w:type="dxa"/>
          </w:tcPr>
          <w:p w14:paraId="4BB562AA" w14:textId="77777777" w:rsidR="00BA50FB" w:rsidRDefault="00000000">
            <w:r>
              <w:t>Infrastructure (Annual)</w:t>
            </w:r>
          </w:p>
        </w:tc>
        <w:tc>
          <w:tcPr>
            <w:tcW w:w="4320" w:type="dxa"/>
          </w:tcPr>
          <w:p w14:paraId="0896F53E" w14:textId="77777777" w:rsidR="00BA50FB" w:rsidRDefault="00000000">
            <w:r>
              <w:t>£2,000 – £3,000</w:t>
            </w:r>
          </w:p>
        </w:tc>
      </w:tr>
      <w:tr w:rsidR="00BA50FB" w14:paraId="58DAA73F" w14:textId="77777777">
        <w:tc>
          <w:tcPr>
            <w:tcW w:w="4320" w:type="dxa"/>
          </w:tcPr>
          <w:p w14:paraId="33F43FDA" w14:textId="77777777" w:rsidR="00BA50FB" w:rsidRDefault="00000000">
            <w:r>
              <w:t>Third-party Services (Annual)</w:t>
            </w:r>
          </w:p>
        </w:tc>
        <w:tc>
          <w:tcPr>
            <w:tcW w:w="4320" w:type="dxa"/>
          </w:tcPr>
          <w:p w14:paraId="3C425C45" w14:textId="77777777" w:rsidR="00BA50FB" w:rsidRDefault="00000000">
            <w:r>
              <w:t>£1,200 – £2,400</w:t>
            </w:r>
          </w:p>
        </w:tc>
      </w:tr>
    </w:tbl>
    <w:p w14:paraId="03A3D908" w14:textId="0D74AC36" w:rsidR="00BA50FB" w:rsidRDefault="00000000">
      <w:r>
        <w:br/>
        <w:t>Total Estimated Year 1 Cost: £</w:t>
      </w:r>
      <w:r w:rsidR="007079CA">
        <w:t>3</w:t>
      </w:r>
      <w:r>
        <w:t>,</w:t>
      </w:r>
      <w:r w:rsidR="007079CA">
        <w:t>2</w:t>
      </w:r>
      <w:r>
        <w:t>00 – £</w:t>
      </w:r>
      <w:r w:rsidR="007079CA">
        <w:t>5</w:t>
      </w:r>
      <w:r>
        <w:t>,</w:t>
      </w:r>
      <w:r w:rsidR="007079CA">
        <w:t>4</w:t>
      </w:r>
      <w:r>
        <w:t>00</w:t>
      </w:r>
    </w:p>
    <w:p w14:paraId="38C24BDD" w14:textId="71DFDEDD" w:rsidR="00136C55" w:rsidRDefault="00366A9E">
      <w:r>
        <w:t>Other expenses like LLM and ML ranges and can be calculated based on pay per use (token usage or per hour).</w:t>
      </w:r>
    </w:p>
    <w:sectPr w:rsidR="00136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747766">
    <w:abstractNumId w:val="8"/>
  </w:num>
  <w:num w:numId="2" w16cid:durableId="1323847731">
    <w:abstractNumId w:val="6"/>
  </w:num>
  <w:num w:numId="3" w16cid:durableId="1811896613">
    <w:abstractNumId w:val="5"/>
  </w:num>
  <w:num w:numId="4" w16cid:durableId="271208933">
    <w:abstractNumId w:val="4"/>
  </w:num>
  <w:num w:numId="5" w16cid:durableId="1236816902">
    <w:abstractNumId w:val="7"/>
  </w:num>
  <w:num w:numId="6" w16cid:durableId="418334840">
    <w:abstractNumId w:val="3"/>
  </w:num>
  <w:num w:numId="7" w16cid:durableId="2145536562">
    <w:abstractNumId w:val="2"/>
  </w:num>
  <w:num w:numId="8" w16cid:durableId="98569784">
    <w:abstractNumId w:val="1"/>
  </w:num>
  <w:num w:numId="9" w16cid:durableId="79845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74"/>
    <w:rsid w:val="0006063C"/>
    <w:rsid w:val="00136C55"/>
    <w:rsid w:val="0015074B"/>
    <w:rsid w:val="0029639D"/>
    <w:rsid w:val="00326F90"/>
    <w:rsid w:val="00366A9E"/>
    <w:rsid w:val="004E2CD3"/>
    <w:rsid w:val="006313B2"/>
    <w:rsid w:val="006F6E89"/>
    <w:rsid w:val="007079CA"/>
    <w:rsid w:val="007C78D6"/>
    <w:rsid w:val="009B5332"/>
    <w:rsid w:val="00AA1D8D"/>
    <w:rsid w:val="00B47730"/>
    <w:rsid w:val="00BA50FB"/>
    <w:rsid w:val="00CB0664"/>
    <w:rsid w:val="00FA14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7126F"/>
  <w14:defaultImageDpi w14:val="300"/>
  <w15:docId w15:val="{3CE6B75C-4A6E-42A3-A3E8-1E0A5EF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Toriola, Stephen O.</cp:lastModifiedBy>
  <cp:revision>9</cp:revision>
  <dcterms:created xsi:type="dcterms:W3CDTF">2013-12-23T23:15:00Z</dcterms:created>
  <dcterms:modified xsi:type="dcterms:W3CDTF">2025-09-15T16:19:00Z</dcterms:modified>
  <cp:category/>
</cp:coreProperties>
</file>