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52E58" w14:textId="1E56AD73" w:rsidR="00431296" w:rsidRPr="00431296" w:rsidRDefault="00431296" w:rsidP="0043129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b/>
          <w:bCs/>
        </w:rPr>
      </w:pPr>
      <w:r w:rsidRPr="00431296">
        <w:rPr>
          <w:b/>
          <w:bCs/>
          <w:sz w:val="36"/>
          <w:szCs w:val="36"/>
        </w:rPr>
        <w:t>Fondamenti di Comunicazioni e Internet -</w:t>
      </w:r>
      <w:r w:rsidRPr="00431296">
        <w:rPr>
          <w:b/>
          <w:bCs/>
        </w:rPr>
        <w:t xml:space="preserve">Esame del </w:t>
      </w:r>
      <w:r w:rsidR="00F779FC">
        <w:rPr>
          <w:b/>
          <w:bCs/>
        </w:rPr>
        <w:t>03</w:t>
      </w:r>
      <w:r w:rsidRPr="00431296">
        <w:rPr>
          <w:b/>
          <w:bCs/>
        </w:rPr>
        <w:t>-0</w:t>
      </w:r>
      <w:r w:rsidR="004A1F72">
        <w:rPr>
          <w:b/>
          <w:bCs/>
        </w:rPr>
        <w:t>7</w:t>
      </w:r>
      <w:r w:rsidRPr="00431296">
        <w:rPr>
          <w:b/>
          <w:bCs/>
        </w:rPr>
        <w:t>-2021</w:t>
      </w:r>
    </w:p>
    <w:p w14:paraId="41BFA3C9" w14:textId="77777777" w:rsidR="00431296" w:rsidRPr="00431296" w:rsidRDefault="00431296" w:rsidP="00431296">
      <w:pPr>
        <w:rPr>
          <w:color w:val="000000" w:themeColor="text1"/>
        </w:rPr>
      </w:pPr>
    </w:p>
    <w:p w14:paraId="6FFB2A3D" w14:textId="77777777" w:rsidR="00431296" w:rsidRPr="00431296" w:rsidRDefault="00431296" w:rsidP="00431296">
      <w:pPr>
        <w:rPr>
          <w:color w:val="000000" w:themeColor="text1"/>
        </w:rPr>
      </w:pPr>
    </w:p>
    <w:p w14:paraId="119051C3" w14:textId="77777777" w:rsidR="00431296" w:rsidRPr="00431296" w:rsidRDefault="00431296" w:rsidP="00431296">
      <w:pPr>
        <w:rPr>
          <w:color w:val="000000" w:themeColor="text1"/>
        </w:rPr>
      </w:pPr>
    </w:p>
    <w:p w14:paraId="689D5305" w14:textId="77777777" w:rsidR="00431296" w:rsidRPr="00431296" w:rsidRDefault="00431296" w:rsidP="00431296">
      <w:pPr>
        <w:rPr>
          <w:color w:val="000000" w:themeColor="text1"/>
        </w:rPr>
      </w:pPr>
    </w:p>
    <w:tbl>
      <w:tblPr>
        <w:tblW w:w="89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2"/>
        <w:gridCol w:w="7300"/>
      </w:tblGrid>
      <w:tr w:rsidR="00431296" w:rsidRPr="00431296" w14:paraId="23BFF13A" w14:textId="77777777" w:rsidTr="0057391A">
        <w:trPr>
          <w:trHeight w:val="25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D4F5" w14:textId="77777777" w:rsidR="00431296" w:rsidRPr="00431296" w:rsidRDefault="00431296" w:rsidP="004312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color w:val="000000"/>
                <w:sz w:val="20"/>
                <w:szCs w:val="20"/>
                <w:u w:color="000000"/>
                <w:bdr w:val="nil"/>
              </w:rPr>
            </w:pPr>
            <w:bookmarkStart w:id="0" w:name="_Hlk74324259"/>
            <w:r w:rsidRPr="00431296">
              <w:rPr>
                <w:rFonts w:eastAsia="Arial Unicode MS" w:cs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Cognome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4BBA8" w14:textId="35A5E6FB" w:rsidR="00431296" w:rsidRPr="00431296" w:rsidRDefault="00431296" w:rsidP="00431296">
            <w:pPr>
              <w:rPr>
                <w:color w:val="FF0000"/>
              </w:rPr>
            </w:pPr>
            <w:r>
              <w:rPr>
                <w:color w:val="FF0000"/>
              </w:rPr>
              <w:t>SOLUZIONE</w:t>
            </w:r>
          </w:p>
        </w:tc>
      </w:tr>
      <w:tr w:rsidR="00431296" w:rsidRPr="00431296" w14:paraId="4F54D462" w14:textId="77777777" w:rsidTr="0057391A">
        <w:trPr>
          <w:trHeight w:val="25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605B4" w14:textId="77777777" w:rsidR="00431296" w:rsidRPr="00431296" w:rsidRDefault="00431296" w:rsidP="004312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color w:val="000000"/>
                <w:sz w:val="20"/>
                <w:szCs w:val="20"/>
                <w:u w:color="000000"/>
                <w:bdr w:val="nil"/>
              </w:rPr>
            </w:pPr>
            <w:r w:rsidRPr="00431296">
              <w:rPr>
                <w:rFonts w:eastAsia="Arial Unicode MS" w:cs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Nome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596BE" w14:textId="657CEA28" w:rsidR="00431296" w:rsidRPr="00431296" w:rsidRDefault="00431296" w:rsidP="00431296">
            <w:pPr>
              <w:rPr>
                <w:color w:val="FF0000"/>
              </w:rPr>
            </w:pPr>
            <w:r>
              <w:rPr>
                <w:color w:val="FF0000"/>
              </w:rPr>
              <w:t>CORRETTA</w:t>
            </w:r>
          </w:p>
        </w:tc>
      </w:tr>
      <w:tr w:rsidR="00431296" w:rsidRPr="00431296" w14:paraId="432BB172" w14:textId="77777777" w:rsidTr="0057391A">
        <w:trPr>
          <w:trHeight w:val="25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499E2" w14:textId="77777777" w:rsidR="00431296" w:rsidRPr="00431296" w:rsidRDefault="00431296" w:rsidP="004312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color w:val="000000"/>
                <w:sz w:val="20"/>
                <w:szCs w:val="20"/>
                <w:u w:color="000000"/>
                <w:bdr w:val="nil"/>
              </w:rPr>
            </w:pPr>
            <w:r w:rsidRPr="00431296">
              <w:rPr>
                <w:rFonts w:eastAsia="Arial Unicode MS" w:cs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C. persona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02442" w14:textId="1A4FA0D1" w:rsidR="00431296" w:rsidRPr="00431296" w:rsidRDefault="0057391A" w:rsidP="00431296">
            <w:pPr>
              <w:rPr>
                <w:color w:val="FF0000"/>
              </w:rPr>
            </w:pPr>
            <w:r w:rsidRPr="0057391A">
              <w:rPr>
                <w:color w:val="FF0000"/>
              </w:rPr>
              <w:t>1234567890</w:t>
            </w:r>
          </w:p>
        </w:tc>
      </w:tr>
      <w:tr w:rsidR="00431296" w:rsidRPr="00431296" w14:paraId="0C6F452A" w14:textId="77777777" w:rsidTr="0057391A">
        <w:trPr>
          <w:trHeight w:val="25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34877" w14:textId="77777777" w:rsidR="00431296" w:rsidRPr="00431296" w:rsidRDefault="00431296" w:rsidP="004312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rFonts w:eastAsia="Arial Unicode MS" w:cs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</w:pPr>
            <w:r w:rsidRPr="00431296">
              <w:rPr>
                <w:rFonts w:eastAsia="Arial Unicode MS" w:cs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Matricola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FE634" w14:textId="194B99A0" w:rsidR="00431296" w:rsidRPr="00431296" w:rsidRDefault="0057391A" w:rsidP="00431296">
            <w:pPr>
              <w:rPr>
                <w:color w:val="FF0000"/>
              </w:rPr>
            </w:pPr>
            <w:r w:rsidRPr="0057391A">
              <w:rPr>
                <w:color w:val="FF0000"/>
              </w:rPr>
              <w:t>9876543</w:t>
            </w:r>
          </w:p>
        </w:tc>
      </w:tr>
      <w:bookmarkEnd w:id="0"/>
    </w:tbl>
    <w:p w14:paraId="23BD21DE" w14:textId="77777777" w:rsidR="00431296" w:rsidRPr="00431296" w:rsidRDefault="00431296" w:rsidP="00431296">
      <w:pPr>
        <w:rPr>
          <w:color w:val="000000" w:themeColor="text1"/>
        </w:rPr>
      </w:pPr>
    </w:p>
    <w:p w14:paraId="29C911AC" w14:textId="77777777" w:rsidR="00431296" w:rsidRPr="00431296" w:rsidRDefault="00431296" w:rsidP="00431296">
      <w:pPr>
        <w:rPr>
          <w:color w:val="000000" w:themeColor="text1"/>
        </w:rPr>
      </w:pPr>
    </w:p>
    <w:p w14:paraId="21B7CD07" w14:textId="77777777" w:rsidR="00431296" w:rsidRPr="00431296" w:rsidRDefault="00431296" w:rsidP="00431296">
      <w:pPr>
        <w:rPr>
          <w:color w:val="000000" w:themeColor="text1"/>
        </w:rPr>
      </w:pPr>
    </w:p>
    <w:p w14:paraId="23413B58" w14:textId="77777777" w:rsidR="00431296" w:rsidRPr="00431296" w:rsidRDefault="00431296" w:rsidP="00431296">
      <w:pPr>
        <w:rPr>
          <w:color w:val="000000" w:themeColor="text1"/>
        </w:rPr>
      </w:pPr>
    </w:p>
    <w:p w14:paraId="188E627B" w14:textId="77777777" w:rsidR="00431296" w:rsidRPr="00431296" w:rsidRDefault="00431296" w:rsidP="00431296">
      <w:pPr>
        <w:rPr>
          <w:color w:val="000000" w:themeColor="text1"/>
        </w:rPr>
      </w:pPr>
    </w:p>
    <w:p w14:paraId="2964D569" w14:textId="77777777" w:rsidR="00431296" w:rsidRPr="00431296" w:rsidRDefault="00431296" w:rsidP="00431296">
      <w:pPr>
        <w:rPr>
          <w:color w:val="000000" w:themeColor="text1"/>
        </w:rPr>
      </w:pPr>
    </w:p>
    <w:p w14:paraId="1C5BF6FC" w14:textId="77777777" w:rsidR="00431296" w:rsidRPr="00431296" w:rsidRDefault="00431296" w:rsidP="00431296">
      <w:pPr>
        <w:rPr>
          <w:color w:val="000000" w:themeColor="text1"/>
        </w:rPr>
      </w:pPr>
      <w:r w:rsidRPr="00431296">
        <w:rPr>
          <w:color w:val="000000" w:themeColor="text1"/>
        </w:rPr>
        <w:t>Punteggi</w:t>
      </w:r>
    </w:p>
    <w:p w14:paraId="0F1EF339" w14:textId="77777777" w:rsidR="00431296" w:rsidRPr="00431296" w:rsidRDefault="00431296" w:rsidP="00431296">
      <w:pPr>
        <w:rPr>
          <w:color w:val="000000" w:themeColor="text1"/>
        </w:rPr>
      </w:pPr>
    </w:p>
    <w:p w14:paraId="316584BC" w14:textId="16D16C7F" w:rsidR="00431296" w:rsidRDefault="00431296" w:rsidP="00431296">
      <w:pPr>
        <w:rPr>
          <w:color w:val="000000" w:themeColor="text1"/>
        </w:rPr>
      </w:pPr>
      <w:r w:rsidRPr="00431296">
        <w:rPr>
          <w:color w:val="000000" w:themeColor="text1"/>
        </w:rPr>
        <w:t xml:space="preserve">Esercizio 1: </w:t>
      </w:r>
    </w:p>
    <w:p w14:paraId="7B3C10EF" w14:textId="77777777" w:rsidR="0057391A" w:rsidRPr="00431296" w:rsidRDefault="0057391A" w:rsidP="00431296">
      <w:pPr>
        <w:rPr>
          <w:color w:val="000000" w:themeColor="text1"/>
        </w:rPr>
      </w:pPr>
    </w:p>
    <w:p w14:paraId="1EA1EE86" w14:textId="77777777" w:rsidR="00431296" w:rsidRPr="00431296" w:rsidRDefault="00431296" w:rsidP="00431296">
      <w:pPr>
        <w:rPr>
          <w:color w:val="000000" w:themeColor="text1"/>
        </w:rPr>
      </w:pPr>
      <w:r w:rsidRPr="00431296">
        <w:rPr>
          <w:color w:val="000000" w:themeColor="text1"/>
        </w:rPr>
        <w:t xml:space="preserve">Esercizio 2: </w:t>
      </w:r>
    </w:p>
    <w:p w14:paraId="1B150332" w14:textId="77777777" w:rsidR="0057391A" w:rsidRDefault="0057391A" w:rsidP="00431296">
      <w:pPr>
        <w:rPr>
          <w:color w:val="000000" w:themeColor="text1"/>
        </w:rPr>
      </w:pPr>
    </w:p>
    <w:p w14:paraId="4548566F" w14:textId="75FD8CF1" w:rsidR="00431296" w:rsidRPr="00431296" w:rsidRDefault="00431296" w:rsidP="00431296">
      <w:pPr>
        <w:rPr>
          <w:color w:val="000000" w:themeColor="text1"/>
        </w:rPr>
      </w:pPr>
      <w:r w:rsidRPr="00431296">
        <w:rPr>
          <w:color w:val="000000" w:themeColor="text1"/>
        </w:rPr>
        <w:t xml:space="preserve">Esercizio 3: </w:t>
      </w:r>
    </w:p>
    <w:p w14:paraId="2C70EF2F" w14:textId="77777777" w:rsidR="0057391A" w:rsidRDefault="0057391A" w:rsidP="00431296">
      <w:pPr>
        <w:rPr>
          <w:color w:val="000000" w:themeColor="text1"/>
        </w:rPr>
      </w:pPr>
    </w:p>
    <w:p w14:paraId="0328AC4E" w14:textId="30D9BE94" w:rsidR="00431296" w:rsidRPr="00431296" w:rsidRDefault="00431296" w:rsidP="00431296">
      <w:pPr>
        <w:rPr>
          <w:color w:val="000000" w:themeColor="text1"/>
        </w:rPr>
      </w:pPr>
      <w:r w:rsidRPr="00431296">
        <w:rPr>
          <w:color w:val="000000" w:themeColor="text1"/>
        </w:rPr>
        <w:t xml:space="preserve">Quesiti:       </w:t>
      </w:r>
    </w:p>
    <w:p w14:paraId="4A66E6DB" w14:textId="77777777" w:rsidR="00431296" w:rsidRPr="00431296" w:rsidRDefault="00431296" w:rsidP="00431296">
      <w:pPr>
        <w:rPr>
          <w:color w:val="000000" w:themeColor="text1"/>
        </w:rPr>
      </w:pPr>
    </w:p>
    <w:p w14:paraId="1E71D470" w14:textId="1AF20606" w:rsidR="00431296" w:rsidRDefault="00431296">
      <w:r>
        <w:br w:type="page"/>
      </w:r>
    </w:p>
    <w:p w14:paraId="2595A524" w14:textId="77777777" w:rsidR="00C379E4" w:rsidRPr="00422AF6" w:rsidRDefault="00C379E4" w:rsidP="00C379E4">
      <w:pPr>
        <w:rPr>
          <w:b/>
          <w:bCs/>
          <w:sz w:val="28"/>
          <w:szCs w:val="28"/>
        </w:rPr>
      </w:pPr>
      <w:r w:rsidRPr="00422AF6">
        <w:rPr>
          <w:b/>
          <w:bCs/>
          <w:sz w:val="28"/>
          <w:szCs w:val="28"/>
        </w:rPr>
        <w:lastRenderedPageBreak/>
        <w:t xml:space="preserve">Esercizio </w:t>
      </w:r>
      <w:r>
        <w:rPr>
          <w:b/>
          <w:bCs/>
          <w:sz w:val="28"/>
          <w:szCs w:val="28"/>
        </w:rPr>
        <w:t>1</w:t>
      </w:r>
    </w:p>
    <w:p w14:paraId="78ED299F" w14:textId="77777777" w:rsidR="00C379E4" w:rsidRDefault="00C379E4" w:rsidP="00C379E4">
      <w:r>
        <w:t>(6 punti)</w:t>
      </w:r>
    </w:p>
    <w:p w14:paraId="32225286" w14:textId="67866029" w:rsidR="00422AF6" w:rsidRDefault="004C395A" w:rsidP="00422AF6">
      <w:r>
        <w:rPr>
          <w:noProof/>
          <w:lang w:eastAsia="it-IT"/>
        </w:rPr>
        <w:drawing>
          <wp:inline distT="0" distB="0" distL="0" distR="0" wp14:anchorId="42274DA7" wp14:editId="1FC76E04">
            <wp:extent cx="6029642" cy="2223814"/>
            <wp:effectExtent l="0" t="0" r="952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92" cy="222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ED0D5" w14:textId="77777777" w:rsidR="00A7022C" w:rsidRDefault="00A7022C" w:rsidP="006400AA">
      <w:pPr>
        <w:jc w:val="both"/>
      </w:pPr>
    </w:p>
    <w:p w14:paraId="5323A6DF" w14:textId="77777777" w:rsidR="00A7022C" w:rsidRDefault="00A7022C" w:rsidP="006400AA">
      <w:pPr>
        <w:jc w:val="both"/>
      </w:pPr>
    </w:p>
    <w:p w14:paraId="55BCCAD0" w14:textId="452DF2B0" w:rsidR="006400AA" w:rsidRPr="006400AA" w:rsidRDefault="006400AA" w:rsidP="006400AA">
      <w:pPr>
        <w:jc w:val="both"/>
      </w:pPr>
      <w:r w:rsidRPr="006400AA">
        <w:t xml:space="preserve">Nella rete in figura il client A vuole scaricare una pagina web dal server S costituita da un documento base html di lunghezza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html</m:t>
            </m:r>
          </m:sub>
        </m:sSub>
        <m:r>
          <w:rPr>
            <w:rFonts w:ascii="Cambria Math" w:hAnsi="Cambria Math"/>
          </w:rPr>
          <m:t>=75 kB</m:t>
        </m:r>
      </m:oMath>
      <w:r w:rsidRPr="00FE6D3D">
        <w:t xml:space="preserve"> e 10</w:t>
      </w:r>
      <w:r w:rsidRPr="006400AA">
        <w:t xml:space="preserve"> oggetti della lunghezza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obj</m:t>
            </m:r>
          </m:sub>
        </m:sSub>
        <m:r>
          <w:rPr>
            <w:rFonts w:ascii="Cambria Math" w:hAnsi="Cambria Math"/>
          </w:rPr>
          <m:t>=3 MB</m:t>
        </m:r>
      </m:oMath>
      <w:r w:rsidRPr="006400AA">
        <w:t xml:space="preserve"> </w:t>
      </w:r>
      <w:r w:rsidR="00C93295" w:rsidRPr="00FE6D3D">
        <w:t xml:space="preserve">ciascuno </w:t>
      </w:r>
      <w:r w:rsidRPr="006400AA">
        <w:t xml:space="preserve">usando il protocollo HTTP. </w:t>
      </w:r>
    </w:p>
    <w:p w14:paraId="46BD6860" w14:textId="51B8CACA" w:rsidR="006400AA" w:rsidRPr="006400AA" w:rsidRDefault="006400AA" w:rsidP="006400AA">
      <w:pPr>
        <w:jc w:val="both"/>
      </w:pPr>
      <w:r w:rsidRPr="006400AA">
        <w:t>Il client è configurato in</w:t>
      </w:r>
      <w:r w:rsidRPr="00FE6D3D">
        <w:t xml:space="preserve"> modo da collegarsi al server S</w:t>
      </w:r>
      <w:r w:rsidR="005D7CD5" w:rsidRPr="00FE6D3D">
        <w:t xml:space="preserve"> attraverso il proxy P</w:t>
      </w:r>
      <w:r w:rsidRPr="006400AA">
        <w:t>.</w:t>
      </w:r>
    </w:p>
    <w:p w14:paraId="6B5A0A68" w14:textId="77777777" w:rsidR="006400AA" w:rsidRPr="006400AA" w:rsidRDefault="006400AA" w:rsidP="006400AA">
      <w:pPr>
        <w:jc w:val="both"/>
      </w:pPr>
      <w:r w:rsidRPr="006400AA">
        <w:t>Nella rete sono presenti anche:</w:t>
      </w:r>
    </w:p>
    <w:p w14:paraId="784E2852" w14:textId="24EBD9BD" w:rsidR="006400AA" w:rsidRPr="006400AA" w:rsidRDefault="006400AA" w:rsidP="006400AA">
      <w:pPr>
        <w:numPr>
          <w:ilvl w:val="0"/>
          <w:numId w:val="18"/>
        </w:numPr>
        <w:contextualSpacing/>
        <w:jc w:val="both"/>
      </w:pPr>
      <w:r w:rsidRPr="006400AA">
        <w:t xml:space="preserve">4 flussi interferenti bidirezionali di lunga durata tra </w:t>
      </w:r>
      <w:r w:rsidR="005D7CD5">
        <w:t>B</w:t>
      </w:r>
      <w:r w:rsidRPr="006400AA">
        <w:t xml:space="preserve"> e </w:t>
      </w:r>
      <w:r w:rsidR="005D7CD5">
        <w:t>C</w:t>
      </w:r>
      <w:r w:rsidRPr="006400AA">
        <w:t>,</w:t>
      </w:r>
    </w:p>
    <w:p w14:paraId="696DCB65" w14:textId="2CEA561B" w:rsidR="006400AA" w:rsidRPr="006400AA" w:rsidRDefault="005D7CD5" w:rsidP="006400AA">
      <w:pPr>
        <w:numPr>
          <w:ilvl w:val="0"/>
          <w:numId w:val="18"/>
        </w:numPr>
        <w:contextualSpacing/>
        <w:jc w:val="both"/>
      </w:pPr>
      <w:r>
        <w:t>1 flusso interferente</w:t>
      </w:r>
      <w:r w:rsidR="006400AA" w:rsidRPr="006400AA">
        <w:t xml:space="preserve"> </w:t>
      </w:r>
      <w:r>
        <w:t>bidirezionale</w:t>
      </w:r>
      <w:r w:rsidR="006400AA" w:rsidRPr="006400AA">
        <w:t xml:space="preserve"> di lunga durata tra </w:t>
      </w:r>
      <w:r>
        <w:t>D e C</w:t>
      </w:r>
      <w:r w:rsidR="006400AA" w:rsidRPr="006400AA">
        <w:t>.</w:t>
      </w:r>
    </w:p>
    <w:p w14:paraId="3420DA67" w14:textId="5D04CD75" w:rsidR="006400AA" w:rsidRPr="006400AA" w:rsidRDefault="006400AA" w:rsidP="006400AA">
      <w:pPr>
        <w:jc w:val="both"/>
      </w:pPr>
      <w:r w:rsidRPr="006400AA">
        <w:t>Le connessioni TCP sono aperte dal client A e dal proxy P solo all’occorrenza</w:t>
      </w:r>
      <w:r w:rsidR="00204A8B">
        <w:t>.</w:t>
      </w:r>
      <w:r w:rsidRPr="006400AA">
        <w:t xml:space="preserve"> Si considerino trascurabili le lunghezze dei messaggi di apertura connessione TCP e di GET HTTP.</w:t>
      </w:r>
    </w:p>
    <w:p w14:paraId="6B676CCB" w14:textId="4F7DE3D6" w:rsidR="006400AA" w:rsidRPr="00D709EE" w:rsidRDefault="006400AA" w:rsidP="006400AA">
      <w:pPr>
        <w:jc w:val="both"/>
      </w:pPr>
      <w:r w:rsidRPr="006400AA">
        <w:t>Si calcoli il tempo totale del trasferimento del file, dall’istante di inizio apertura della connessione TCP fino all’istante di ricezione completa dell’inte</w:t>
      </w:r>
      <w:r w:rsidR="005D7CD5">
        <w:t>ra pagina web (HTML e oggetti) nei due seguenti casi:</w:t>
      </w:r>
    </w:p>
    <w:p w14:paraId="2B9A5E16" w14:textId="43FE8D2E" w:rsidR="005D7CD5" w:rsidRPr="00D709EE" w:rsidRDefault="005D7CD5" w:rsidP="00D709EE">
      <w:pPr>
        <w:pStyle w:val="Paragrafoelenco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709EE">
        <w:rPr>
          <w:rFonts w:ascii="Times New Roman" w:hAnsi="Times New Roman" w:cs="Times New Roman"/>
        </w:rPr>
        <w:t xml:space="preserve">il proxy P possiede il documento base e tutti gli oggetti </w:t>
      </w:r>
      <w:r w:rsidR="00204A8B" w:rsidRPr="00D709EE">
        <w:rPr>
          <w:rFonts w:ascii="Times New Roman" w:hAnsi="Times New Roman" w:cs="Times New Roman"/>
        </w:rPr>
        <w:t>nella propria cache; tutte le connessioni TCP sono aperte in modalità non persistente e con trasferimento in parallelo degli oggetti;</w:t>
      </w:r>
    </w:p>
    <w:p w14:paraId="58160418" w14:textId="2F2B2FBD" w:rsidR="00204A8B" w:rsidRPr="00D709EE" w:rsidRDefault="00204A8B" w:rsidP="00D709EE">
      <w:pPr>
        <w:pStyle w:val="Paragrafoelenco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709EE">
        <w:rPr>
          <w:rFonts w:ascii="Times New Roman" w:hAnsi="Times New Roman" w:cs="Times New Roman"/>
        </w:rPr>
        <w:t>il proxy P possiede il documento base e soltanto 6 dei 10 oggetti; tutte le connessioni TCP sono aperte in modalità persistente (senza uso di pipelining).</w:t>
      </w:r>
    </w:p>
    <w:p w14:paraId="7031A11F" w14:textId="77777777" w:rsidR="006400AA" w:rsidRDefault="006400AA" w:rsidP="00422AF6"/>
    <w:p w14:paraId="446C7A0B" w14:textId="642ED45C" w:rsidR="0029344F" w:rsidRPr="0029344F" w:rsidRDefault="0029344F" w:rsidP="0029344F">
      <w:pPr>
        <w:rPr>
          <w:color w:val="FF0000"/>
          <w:u w:val="single"/>
        </w:rPr>
      </w:pPr>
      <w:r w:rsidRPr="00935EFB">
        <w:rPr>
          <w:color w:val="FF0000"/>
          <w:u w:val="single"/>
        </w:rPr>
        <w:t>Soluzione:</w:t>
      </w:r>
    </w:p>
    <w:p w14:paraId="7107968C" w14:textId="237A7390" w:rsidR="00C379E4" w:rsidRDefault="00C379E4" w:rsidP="00422AF6"/>
    <w:p w14:paraId="497E79BD" w14:textId="5CD1B58C" w:rsidR="00837837" w:rsidRPr="00837837" w:rsidRDefault="00837837" w:rsidP="00837837">
      <w:pPr>
        <w:jc w:val="bot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A-P</m:t>
              </m:r>
            </m:sub>
          </m:sSub>
          <m:r>
            <w:rPr>
              <w:rFonts w:ascii="Cambria Math" w:hAnsi="Cambria Math"/>
              <w:color w:val="FF0000"/>
            </w:rPr>
            <m:t>=40 ms</m:t>
          </m:r>
        </m:oMath>
      </m:oMathPara>
    </w:p>
    <w:p w14:paraId="742EA6DB" w14:textId="1724CE3A" w:rsidR="00837837" w:rsidRPr="00837837" w:rsidRDefault="00837837" w:rsidP="00837837">
      <w:pPr>
        <w:jc w:val="bot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P-S</m:t>
              </m:r>
            </m:sub>
          </m:sSub>
          <m:r>
            <w:rPr>
              <w:rFonts w:ascii="Cambria Math" w:hAnsi="Cambria Math"/>
              <w:color w:val="FF0000"/>
            </w:rPr>
            <m:t>=30 ms</m:t>
          </m:r>
        </m:oMath>
      </m:oMathPara>
    </w:p>
    <w:p w14:paraId="3A3E199B" w14:textId="77777777" w:rsidR="00A7022C" w:rsidRDefault="00A7022C" w:rsidP="00837837">
      <w:pPr>
        <w:jc w:val="both"/>
        <w:rPr>
          <w:iCs/>
          <w:color w:val="FF0000"/>
        </w:rPr>
      </w:pPr>
    </w:p>
    <w:p w14:paraId="6E4DB38B" w14:textId="6EAB3C88" w:rsidR="00837837" w:rsidRPr="00837837" w:rsidRDefault="00837837" w:rsidP="00837837">
      <w:pPr>
        <w:jc w:val="both"/>
        <w:rPr>
          <w:iCs/>
          <w:color w:val="FF0000"/>
        </w:rPr>
      </w:pPr>
      <w:r w:rsidRPr="00837837">
        <w:rPr>
          <w:iCs/>
          <w:color w:val="FF0000"/>
        </w:rPr>
        <w:t>a)</w:t>
      </w:r>
    </w:p>
    <w:p w14:paraId="35EDCB4A" w14:textId="0B314C79" w:rsidR="00837837" w:rsidRPr="00837837" w:rsidRDefault="004236D8" w:rsidP="00837837">
      <w:pPr>
        <w:jc w:val="both"/>
        <w:rPr>
          <w:rFonts w:ascii="Cambria Math" w:hAnsi="Cambria Math"/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html,A-P</m:t>
              </m:r>
            </m:sub>
          </m:sSub>
          <m:r>
            <w:rPr>
              <w:rFonts w:ascii="Cambria Math" w:hAnsi="Cambria Math"/>
              <w:color w:val="FF000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w:rPr>
              <w:rFonts w:ascii="Cambria Math" w:hAnsi="Cambria Math"/>
              <w:color w:val="FF0000"/>
            </w:rPr>
            <m:t>)/2=25 Mb/s</m:t>
          </m:r>
        </m:oMath>
      </m:oMathPara>
    </w:p>
    <w:p w14:paraId="7E9CB005" w14:textId="592A901A" w:rsidR="00837837" w:rsidRPr="00837837" w:rsidRDefault="004236D8" w:rsidP="00837837">
      <w:pPr>
        <w:jc w:val="both"/>
        <w:rPr>
          <w:rFonts w:ascii="Cambria Math" w:hAnsi="Cambria Math"/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obj,A-P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/15=6 Mb/s</m:t>
          </m:r>
        </m:oMath>
      </m:oMathPara>
    </w:p>
    <w:p w14:paraId="473732C4" w14:textId="06C22688" w:rsidR="00837837" w:rsidRPr="00837837" w:rsidRDefault="004236D8" w:rsidP="00837837">
      <w:pPr>
        <w:jc w:val="both"/>
        <w:rPr>
          <w:rFonts w:eastAsiaTheme="minorEastAsia"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html,A-P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html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html,A-P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=24 ms</m:t>
          </m:r>
        </m:oMath>
      </m:oMathPara>
    </w:p>
    <w:p w14:paraId="2BA364FE" w14:textId="71EFB261" w:rsidR="00837837" w:rsidRPr="00837837" w:rsidRDefault="004236D8" w:rsidP="00837837">
      <w:pPr>
        <w:jc w:val="both"/>
        <w:rPr>
          <w:rFonts w:eastAsiaTheme="minorEastAsia"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obj,A-P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obj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obj,A-P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= 4 s</m:t>
          </m:r>
        </m:oMath>
      </m:oMathPara>
    </w:p>
    <w:p w14:paraId="089830AC" w14:textId="249BF0F7" w:rsidR="00837837" w:rsidRPr="00837837" w:rsidRDefault="004236D8" w:rsidP="00837837">
      <w:pPr>
        <w:jc w:val="both"/>
        <w:rPr>
          <w:rFonts w:ascii="Cambria Math" w:hAnsi="Cambria Math"/>
          <w:i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tot,a</m:t>
            </m:r>
          </m:sub>
        </m:sSub>
        <m:r>
          <w:rPr>
            <w:rFonts w:ascii="Cambria Math" w:hAnsi="Cambria Math"/>
            <w:color w:val="FF0000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RTT</m:t>
            </m:r>
          </m:e>
          <m:sub>
            <m:r>
              <w:rPr>
                <w:rFonts w:ascii="Cambria Math" w:hAnsi="Cambria Math"/>
                <w:color w:val="FF0000"/>
              </w:rPr>
              <m:t>A-P</m:t>
            </m:r>
          </m:sub>
        </m:sSub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html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html,A-P</m:t>
                </m:r>
              </m:sub>
            </m:sSub>
          </m:den>
        </m:f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RTT</m:t>
            </m:r>
          </m:e>
          <m:sub>
            <m:r>
              <w:rPr>
                <w:rFonts w:ascii="Cambria Math" w:hAnsi="Cambria Math"/>
                <w:color w:val="FF0000"/>
              </w:rPr>
              <m:t>A-P</m:t>
            </m:r>
          </m:sub>
        </m:sSub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obj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obj,A-P</m:t>
                </m:r>
              </m:sub>
            </m:sSub>
          </m:den>
        </m:f>
        <m:r>
          <w:rPr>
            <w:rFonts w:ascii="Cambria Math" w:hAnsi="Cambria Math"/>
            <w:color w:val="FF0000"/>
          </w:rPr>
          <m:t>=4184 ms=4.184 s</m:t>
        </m:r>
      </m:oMath>
      <w:r w:rsidR="00837837">
        <w:rPr>
          <w:rFonts w:ascii="Cambria Math" w:hAnsi="Cambria Math"/>
          <w:i/>
          <w:color w:val="FF0000"/>
        </w:rPr>
        <w:t xml:space="preserve"> </w:t>
      </w:r>
    </w:p>
    <w:p w14:paraId="71B6AAEF" w14:textId="77777777" w:rsidR="00837837" w:rsidRDefault="00837837" w:rsidP="00422AF6">
      <w:pPr>
        <w:tabs>
          <w:tab w:val="left" w:pos="1006"/>
        </w:tabs>
      </w:pPr>
    </w:p>
    <w:p w14:paraId="47F55BCB" w14:textId="3EFC5787" w:rsidR="00837837" w:rsidRPr="00C93295" w:rsidRDefault="00837837" w:rsidP="00422AF6">
      <w:pPr>
        <w:tabs>
          <w:tab w:val="left" w:pos="1006"/>
        </w:tabs>
        <w:rPr>
          <w:color w:val="FF0000"/>
        </w:rPr>
      </w:pPr>
      <w:r w:rsidRPr="00C93295">
        <w:rPr>
          <w:color w:val="FF0000"/>
        </w:rPr>
        <w:lastRenderedPageBreak/>
        <w:t>b)</w:t>
      </w:r>
    </w:p>
    <w:p w14:paraId="729A34F9" w14:textId="7039CF18" w:rsidR="00837837" w:rsidRPr="00837837" w:rsidRDefault="004236D8" w:rsidP="00837837">
      <w:pPr>
        <w:jc w:val="both"/>
        <w:rPr>
          <w:rFonts w:ascii="Cambria Math" w:hAnsi="Cambria Math"/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html,A-P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obj,A-P</m:t>
              </m:r>
            </m:sub>
          </m:sSub>
          <m:r>
            <w:rPr>
              <w:rFonts w:ascii="Cambria Math" w:hAnsi="Cambria Math"/>
              <w:color w:val="FF000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w:rPr>
              <w:rFonts w:ascii="Cambria Math" w:hAnsi="Cambria Math"/>
              <w:color w:val="FF0000"/>
            </w:rPr>
            <m:t>)/2=25 Mb/s</m:t>
          </m:r>
        </m:oMath>
      </m:oMathPara>
    </w:p>
    <w:p w14:paraId="20EF394F" w14:textId="373FB68E" w:rsidR="00837837" w:rsidRPr="00837837" w:rsidRDefault="004236D8" w:rsidP="00837837">
      <w:pPr>
        <w:jc w:val="both"/>
        <w:rPr>
          <w:rFonts w:ascii="Cambria Math" w:hAnsi="Cambria Math"/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obj,P-S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>=80 Mb/s</m:t>
          </m:r>
        </m:oMath>
      </m:oMathPara>
    </w:p>
    <w:p w14:paraId="14764120" w14:textId="3D5C7568" w:rsidR="00837837" w:rsidRPr="00837837" w:rsidRDefault="004236D8" w:rsidP="00837837">
      <w:pPr>
        <w:jc w:val="both"/>
        <w:rPr>
          <w:rFonts w:eastAsiaTheme="minorEastAsia"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html,A-P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html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html,A-P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= 24 ms</m:t>
          </m:r>
        </m:oMath>
      </m:oMathPara>
    </w:p>
    <w:p w14:paraId="17AD2FA9" w14:textId="42565355" w:rsidR="00837837" w:rsidRPr="00C93295" w:rsidRDefault="004236D8" w:rsidP="0083783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obj,A-P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obj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obj,A-P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= 960 ms</m:t>
          </m:r>
        </m:oMath>
      </m:oMathPara>
    </w:p>
    <w:p w14:paraId="41719877" w14:textId="7CD4293F" w:rsidR="00C93295" w:rsidRPr="00837837" w:rsidRDefault="004236D8" w:rsidP="00C93295">
      <w:pPr>
        <w:jc w:val="both"/>
        <w:rPr>
          <w:rFonts w:eastAsiaTheme="minorEastAsia"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obj,P-S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obj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obj,P-S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=300 ms</m:t>
          </m:r>
        </m:oMath>
      </m:oMathPara>
    </w:p>
    <w:p w14:paraId="38056146" w14:textId="77777777" w:rsidR="00C93295" w:rsidRPr="00837837" w:rsidRDefault="00C93295" w:rsidP="00837837">
      <w:pPr>
        <w:jc w:val="both"/>
        <w:rPr>
          <w:rFonts w:eastAsiaTheme="minorEastAsia"/>
          <w:iCs/>
          <w:color w:val="FF0000"/>
        </w:rPr>
      </w:pPr>
    </w:p>
    <w:p w14:paraId="7B7C0C42" w14:textId="2F805748" w:rsidR="000454D9" w:rsidRDefault="004236D8" w:rsidP="00837837">
      <w:pPr>
        <w:jc w:val="both"/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tot,b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RTT</m:t>
            </m:r>
          </m:e>
          <m:sub>
            <m:r>
              <w:rPr>
                <w:rFonts w:ascii="Cambria Math" w:hAnsi="Cambria Math"/>
                <w:color w:val="FF0000"/>
              </w:rPr>
              <m:t>A-P</m:t>
            </m:r>
          </m:sub>
        </m:sSub>
        <m: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RTT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A-P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html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html,A-P</m:t>
                    </m:r>
                  </m:sub>
                </m:sSub>
              </m:den>
            </m:f>
          </m:e>
        </m:d>
        <m:r>
          <w:rPr>
            <w:rFonts w:ascii="Cambria Math" w:hAnsi="Cambria Math"/>
            <w:color w:val="FF0000"/>
          </w:rPr>
          <m:t>+6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RTT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A-P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obj,A-P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obj,A-P</m:t>
                    </m:r>
                  </m:sub>
                </m:sSub>
              </m:den>
            </m:f>
          </m:e>
        </m:d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RTT</m:t>
            </m:r>
          </m:e>
          <m:sub>
            <m:r>
              <w:rPr>
                <w:rFonts w:ascii="Cambria Math" w:hAnsi="Cambria Math"/>
                <w:color w:val="FF0000"/>
              </w:rPr>
              <m:t>P-S</m:t>
            </m:r>
          </m:sub>
        </m:sSub>
        <m:r>
          <w:rPr>
            <w:rFonts w:ascii="Cambria Math" w:hAnsi="Cambria Math"/>
            <w:color w:val="FF0000"/>
          </w:rPr>
          <m:t>+4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RTT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A-P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RTT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P-S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obj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obj,P-S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obj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obj,A-P</m:t>
                    </m:r>
                  </m:sub>
                </m:sSub>
              </m:den>
            </m:f>
          </m:e>
        </m:d>
        <m:r>
          <w:rPr>
            <w:rFonts w:ascii="Cambria Math" w:hAnsi="Cambria Math"/>
            <w:color w:val="FF0000"/>
          </w:rPr>
          <m:t>=11454 ms</m:t>
        </m:r>
        <m:r>
          <w:rPr>
            <w:rFonts w:ascii="Cambria Math" w:eastAsiaTheme="minorEastAsia" w:hAnsi="Cambria Math"/>
            <w:color w:val="FF0000"/>
          </w:rPr>
          <m:t>=11.454 s</m:t>
        </m:r>
      </m:oMath>
      <w:r w:rsidR="000454D9">
        <w:rPr>
          <w:rFonts w:eastAsiaTheme="minorEastAsia"/>
          <w:color w:val="FF0000"/>
        </w:rPr>
        <w:t xml:space="preserve"> </w:t>
      </w:r>
    </w:p>
    <w:p w14:paraId="4F32FFA3" w14:textId="77777777" w:rsidR="000454D9" w:rsidRPr="002C00D3" w:rsidRDefault="000454D9" w:rsidP="00837837">
      <w:pPr>
        <w:jc w:val="both"/>
        <w:rPr>
          <w:rFonts w:eastAsiaTheme="minorEastAsia"/>
          <w:color w:val="FF0000"/>
        </w:rPr>
      </w:pPr>
    </w:p>
    <w:p w14:paraId="6A0A215C" w14:textId="3CFEC52F" w:rsidR="00837837" w:rsidRPr="00837837" w:rsidRDefault="00837837" w:rsidP="00837837">
      <w:pPr>
        <w:jc w:val="both"/>
        <w:rPr>
          <w:rFonts w:ascii="Cambria Math" w:hAnsi="Cambria Math"/>
          <w:i/>
          <w:color w:val="FF0000"/>
        </w:rPr>
      </w:pPr>
      <w:r>
        <w:rPr>
          <w:rFonts w:ascii="Cambria Math" w:hAnsi="Cambria Math"/>
          <w:i/>
          <w:color w:val="FF0000"/>
        </w:rPr>
        <w:t xml:space="preserve"> </w:t>
      </w:r>
    </w:p>
    <w:p w14:paraId="515D6857" w14:textId="77777777" w:rsidR="00431296" w:rsidRDefault="00431296" w:rsidP="00422AF6">
      <w:pPr>
        <w:tabs>
          <w:tab w:val="left" w:pos="1006"/>
        </w:tabs>
      </w:pPr>
    </w:p>
    <w:p w14:paraId="176495BD" w14:textId="39E8E473" w:rsidR="00431296" w:rsidRDefault="00431296">
      <w:r>
        <w:br w:type="page"/>
      </w:r>
    </w:p>
    <w:p w14:paraId="1C58DF6D" w14:textId="0F51FE3E" w:rsidR="00F04FB1" w:rsidRPr="00422AF6" w:rsidRDefault="00F04FB1" w:rsidP="00F04FB1">
      <w:pPr>
        <w:rPr>
          <w:b/>
          <w:bCs/>
          <w:sz w:val="28"/>
          <w:szCs w:val="28"/>
        </w:rPr>
      </w:pPr>
      <w:r w:rsidRPr="00422AF6">
        <w:rPr>
          <w:b/>
          <w:bCs/>
          <w:sz w:val="28"/>
          <w:szCs w:val="28"/>
        </w:rPr>
        <w:lastRenderedPageBreak/>
        <w:t xml:space="preserve">Esercizio </w:t>
      </w:r>
      <w:r w:rsidR="00E61E7D">
        <w:rPr>
          <w:b/>
          <w:bCs/>
          <w:sz w:val="28"/>
          <w:szCs w:val="28"/>
        </w:rPr>
        <w:t>2</w:t>
      </w:r>
    </w:p>
    <w:p w14:paraId="188021F5" w14:textId="77777777" w:rsidR="00F04FB1" w:rsidRDefault="00F04FB1" w:rsidP="00F04FB1">
      <w:r>
        <w:t>(6 punti)</w:t>
      </w:r>
    </w:p>
    <w:p w14:paraId="07A1384C" w14:textId="35960BB9" w:rsidR="00F66B63" w:rsidRDefault="00502DBB" w:rsidP="00995462">
      <w:pPr>
        <w:tabs>
          <w:tab w:val="left" w:pos="1006"/>
        </w:tabs>
        <w:jc w:val="center"/>
      </w:pPr>
      <w:r>
        <w:rPr>
          <w:noProof/>
          <w:lang w:eastAsia="it-IT"/>
        </w:rPr>
        <w:drawing>
          <wp:inline distT="0" distB="0" distL="0" distR="0" wp14:anchorId="64D2B261" wp14:editId="3907AD41">
            <wp:extent cx="4587806" cy="2036136"/>
            <wp:effectExtent l="0" t="0" r="381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1" cy="2047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FFFB13" w14:textId="77777777" w:rsidR="00E77D91" w:rsidRPr="00E77D91" w:rsidRDefault="00E77D91" w:rsidP="00854F1A">
      <w:pPr>
        <w:tabs>
          <w:tab w:val="left" w:pos="1006"/>
        </w:tabs>
        <w:jc w:val="both"/>
      </w:pPr>
      <w:r w:rsidRPr="00E77D91">
        <w:t>Nella rete in figura sono presenti 7 router (R1, …, R7) e 6 reti IP (Net A, …, Net F). I costi di attraversamento sono indicati accanto ad ogni link, i link sono bidirezionali e simmetrici (si faccia attenzione ai collegamenti tratteggiati, di costo unitario, tramite cui alcuni router si interconnettono alle reti Net A, … Net F).</w:t>
      </w:r>
    </w:p>
    <w:p w14:paraId="204FD741" w14:textId="15CB0A8F" w:rsidR="00E77D91" w:rsidRPr="00E77D91" w:rsidRDefault="00E77D91" w:rsidP="00854F1A">
      <w:pPr>
        <w:numPr>
          <w:ilvl w:val="0"/>
          <w:numId w:val="17"/>
        </w:numPr>
        <w:tabs>
          <w:tab w:val="left" w:pos="1006"/>
        </w:tabs>
        <w:contextualSpacing/>
        <w:jc w:val="both"/>
      </w:pPr>
      <w:r w:rsidRPr="00E77D91">
        <w:t xml:space="preserve">Considerando il grafo della rete costituito dai soli router (si omettano nel grafo le reti Net A, …, Net F) e applicando l’algoritmo di </w:t>
      </w:r>
      <w:proofErr w:type="spellStart"/>
      <w:r w:rsidRPr="00E77D91">
        <w:t>Bellman</w:t>
      </w:r>
      <w:proofErr w:type="spellEnd"/>
      <w:r w:rsidRPr="00E77D91">
        <w:t xml:space="preserve">-Ford </w:t>
      </w:r>
      <w:r w:rsidRPr="00E77D91">
        <w:rPr>
          <w:b/>
          <w:u w:val="single"/>
        </w:rPr>
        <w:t>al nodo R</w:t>
      </w:r>
      <w:r w:rsidR="00B76438">
        <w:rPr>
          <w:b/>
          <w:u w:val="single"/>
        </w:rPr>
        <w:t>5</w:t>
      </w:r>
      <w:r w:rsidRPr="00E77D91">
        <w:t xml:space="preserve">, si scriva la tabella di </w:t>
      </w:r>
      <w:proofErr w:type="spellStart"/>
      <w:r w:rsidRPr="00E77D91">
        <w:t>routing</w:t>
      </w:r>
      <w:proofErr w:type="spellEnd"/>
      <w:r w:rsidRPr="00E77D91">
        <w:t xml:space="preserve"> del </w:t>
      </w:r>
      <w:r w:rsidRPr="00E77D91">
        <w:rPr>
          <w:b/>
          <w:u w:val="single"/>
        </w:rPr>
        <w:t>nodo</w:t>
      </w:r>
      <w:r w:rsidR="00B76438">
        <w:rPr>
          <w:b/>
          <w:u w:val="single"/>
        </w:rPr>
        <w:t xml:space="preserve"> R5</w:t>
      </w:r>
      <w:r w:rsidRPr="00E77D91">
        <w:t xml:space="preserve"> per ciascun passo dell’algoritmo finché non si raggiunge la convergenza (suggerimento: si considerino come destinazione i si</w:t>
      </w:r>
      <w:r w:rsidR="00B76438">
        <w:t>ngoli router diversi dal nodo R5</w:t>
      </w:r>
      <w:r w:rsidRPr="00E77D91">
        <w:t>).</w:t>
      </w:r>
    </w:p>
    <w:p w14:paraId="320199CD" w14:textId="77777777" w:rsidR="00E77D91" w:rsidRPr="00E77D91" w:rsidRDefault="00E77D91" w:rsidP="00854F1A">
      <w:pPr>
        <w:numPr>
          <w:ilvl w:val="0"/>
          <w:numId w:val="17"/>
        </w:numPr>
        <w:tabs>
          <w:tab w:val="left" w:pos="1006"/>
        </w:tabs>
        <w:contextualSpacing/>
        <w:jc w:val="both"/>
      </w:pPr>
      <w:r w:rsidRPr="00E77D91">
        <w:t>Si disegni il MST finale ottenuto al punto a).</w:t>
      </w:r>
    </w:p>
    <w:p w14:paraId="0276285D" w14:textId="0CD02BF7" w:rsidR="00E77D91" w:rsidRPr="00E77D91" w:rsidRDefault="00E77D91" w:rsidP="00854F1A">
      <w:pPr>
        <w:numPr>
          <w:ilvl w:val="0"/>
          <w:numId w:val="17"/>
        </w:numPr>
        <w:tabs>
          <w:tab w:val="left" w:pos="1006"/>
        </w:tabs>
        <w:contextualSpacing/>
        <w:jc w:val="both"/>
      </w:pPr>
      <w:r w:rsidRPr="00E77D91">
        <w:t xml:space="preserve">Si riporti la tabella di </w:t>
      </w:r>
      <w:proofErr w:type="spellStart"/>
      <w:r w:rsidRPr="00E77D91">
        <w:t>routing</w:t>
      </w:r>
      <w:proofErr w:type="spellEnd"/>
      <w:r w:rsidRPr="00E77D91">
        <w:t xml:space="preserve"> del </w:t>
      </w:r>
      <w:r w:rsidR="00B76438">
        <w:rPr>
          <w:b/>
          <w:u w:val="single"/>
        </w:rPr>
        <w:t>nodo R5</w:t>
      </w:r>
      <w:r w:rsidRPr="00E77D91">
        <w:t xml:space="preserve"> in cui le destinazioni sono le reti Net A, …, Net F.</w:t>
      </w:r>
    </w:p>
    <w:p w14:paraId="09F737ED" w14:textId="649D4014" w:rsidR="00E77D91" w:rsidRPr="00E77D91" w:rsidRDefault="00E77D91" w:rsidP="00854F1A">
      <w:pPr>
        <w:numPr>
          <w:ilvl w:val="0"/>
          <w:numId w:val="17"/>
        </w:numPr>
        <w:tabs>
          <w:tab w:val="left" w:pos="1006"/>
        </w:tabs>
        <w:contextualSpacing/>
        <w:jc w:val="both"/>
      </w:pPr>
      <w:r w:rsidRPr="00E77D91">
        <w:t xml:space="preserve">Sulla base del MST calcolato, indicare il contenuto dei </w:t>
      </w:r>
      <w:proofErr w:type="spellStart"/>
      <w:r w:rsidRPr="00E77D91">
        <w:t>Distance</w:t>
      </w:r>
      <w:proofErr w:type="spellEnd"/>
      <w:r w:rsidRPr="00E77D91">
        <w:t xml:space="preserve"> </w:t>
      </w:r>
      <w:proofErr w:type="spellStart"/>
      <w:r w:rsidRPr="00E77D91">
        <w:t>vector</w:t>
      </w:r>
      <w:proofErr w:type="spellEnd"/>
      <w:r w:rsidRPr="00E77D91">
        <w:t xml:space="preserve"> (DV) inviati dal </w:t>
      </w:r>
      <w:r w:rsidRPr="00E77D91">
        <w:rPr>
          <w:b/>
          <w:u w:val="single"/>
        </w:rPr>
        <w:t xml:space="preserve">router </w:t>
      </w:r>
      <w:r w:rsidR="00B76438">
        <w:rPr>
          <w:b/>
          <w:u w:val="single"/>
        </w:rPr>
        <w:t>R5</w:t>
      </w:r>
      <w:r w:rsidRPr="00E77D91">
        <w:t xml:space="preserve"> nei casi</w:t>
      </w:r>
    </w:p>
    <w:p w14:paraId="6C294528" w14:textId="6464A9F1" w:rsidR="00E77D91" w:rsidRPr="00E77D91" w:rsidRDefault="00E77D91" w:rsidP="00854F1A">
      <w:pPr>
        <w:numPr>
          <w:ilvl w:val="1"/>
          <w:numId w:val="17"/>
        </w:numPr>
        <w:tabs>
          <w:tab w:val="left" w:pos="1006"/>
        </w:tabs>
        <w:contextualSpacing/>
        <w:jc w:val="both"/>
      </w:pPr>
      <w:r w:rsidRPr="00E77D91">
        <w:t xml:space="preserve">DV </w:t>
      </w:r>
      <w:r w:rsidR="00B76438">
        <w:t>base</w:t>
      </w:r>
    </w:p>
    <w:p w14:paraId="064EFA00" w14:textId="77777777" w:rsidR="00E77D91" w:rsidRPr="00E77D91" w:rsidRDefault="00E77D91" w:rsidP="00854F1A">
      <w:pPr>
        <w:numPr>
          <w:ilvl w:val="1"/>
          <w:numId w:val="17"/>
        </w:numPr>
        <w:tabs>
          <w:tab w:val="left" w:pos="1006"/>
        </w:tabs>
        <w:contextualSpacing/>
        <w:jc w:val="both"/>
      </w:pPr>
      <w:r w:rsidRPr="00E77D91">
        <w:t xml:space="preserve">DV in modalità Split </w:t>
      </w:r>
      <w:proofErr w:type="spellStart"/>
      <w:r w:rsidRPr="00E77D91">
        <w:t>Horizon</w:t>
      </w:r>
      <w:proofErr w:type="spellEnd"/>
      <w:r w:rsidRPr="00E77D91">
        <w:t xml:space="preserve"> con </w:t>
      </w:r>
      <w:proofErr w:type="spellStart"/>
      <w:r w:rsidRPr="00E77D91">
        <w:t>Poisonous</w:t>
      </w:r>
      <w:proofErr w:type="spellEnd"/>
      <w:r w:rsidRPr="00E77D91">
        <w:t xml:space="preserve"> Reverse </w:t>
      </w:r>
    </w:p>
    <w:p w14:paraId="1802C4B4" w14:textId="7A0827A3" w:rsidR="00F66B63" w:rsidRPr="00E77D91" w:rsidRDefault="00E77D91" w:rsidP="00854F1A">
      <w:pPr>
        <w:tabs>
          <w:tab w:val="left" w:pos="1006"/>
        </w:tabs>
        <w:ind w:left="720"/>
        <w:contextualSpacing/>
        <w:jc w:val="both"/>
      </w:pPr>
      <w:r w:rsidRPr="00E77D91">
        <w:t>Per ciascun DV inviato, indicare chiaramente il destinatario del DV e le reti raggiungibili comunicate con i rispettivi costi.</w:t>
      </w:r>
    </w:p>
    <w:p w14:paraId="77E4CA58" w14:textId="591D35F0" w:rsidR="00F66B63" w:rsidRDefault="00F66B63" w:rsidP="00F66B63">
      <w:pPr>
        <w:tabs>
          <w:tab w:val="left" w:pos="1006"/>
        </w:tabs>
      </w:pPr>
    </w:p>
    <w:p w14:paraId="2775C6A2" w14:textId="51C4F939" w:rsidR="004A459A" w:rsidRDefault="004A459A" w:rsidP="004A459A">
      <w:pPr>
        <w:rPr>
          <w:color w:val="FF0000"/>
          <w:u w:val="single"/>
        </w:rPr>
      </w:pPr>
      <w:r w:rsidRPr="00935EFB">
        <w:rPr>
          <w:color w:val="FF0000"/>
          <w:u w:val="single"/>
        </w:rPr>
        <w:t>Soluzione:</w:t>
      </w:r>
    </w:p>
    <w:p w14:paraId="0A22D775" w14:textId="724B9DA9" w:rsidR="00502DBB" w:rsidRPr="00502DBB" w:rsidRDefault="00502DBB" w:rsidP="004A459A">
      <w:pPr>
        <w:rPr>
          <w:color w:val="FF0000"/>
        </w:rPr>
      </w:pPr>
      <w:r w:rsidRPr="00502DBB">
        <w:rPr>
          <w:color w:val="FF0000"/>
        </w:rPr>
        <w:t>a-b)</w:t>
      </w:r>
    </w:p>
    <w:p w14:paraId="481F137F" w14:textId="14CD8E50" w:rsidR="00C35B5D" w:rsidRDefault="00C35B5D" w:rsidP="00502DBB">
      <w:pPr>
        <w:jc w:val="center"/>
      </w:pPr>
      <w:r>
        <w:rPr>
          <w:noProof/>
          <w:lang w:eastAsia="it-IT"/>
        </w:rPr>
        <w:drawing>
          <wp:inline distT="0" distB="0" distL="0" distR="0" wp14:anchorId="61AB9AB2" wp14:editId="57BD16CD">
            <wp:extent cx="5479415" cy="1313110"/>
            <wp:effectExtent l="0" t="0" r="6985" b="190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98" cy="1316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D54AF" w14:textId="0C209184" w:rsidR="00FA7329" w:rsidRDefault="00502DBB" w:rsidP="00502DBB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74AEC8C6" wp14:editId="702A2FE2">
            <wp:extent cx="4262384" cy="1891709"/>
            <wp:effectExtent l="0" t="0" r="508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04" cy="1898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D9288" w14:textId="77777777" w:rsidR="00C35B5D" w:rsidRDefault="00C35B5D" w:rsidP="00C35B5D">
      <w:pPr>
        <w:rPr>
          <w:color w:val="FF0000"/>
        </w:rPr>
      </w:pPr>
      <w:r w:rsidRPr="00C35B5D">
        <w:rPr>
          <w:color w:val="FF0000"/>
        </w:rPr>
        <w:t>c)</w:t>
      </w:r>
    </w:p>
    <w:p w14:paraId="587B1CAA" w14:textId="0DE0F96D" w:rsidR="00C35B5D" w:rsidRPr="00C35B5D" w:rsidRDefault="00C35B5D" w:rsidP="00C35B5D">
      <w:pPr>
        <w:rPr>
          <w:color w:val="FF0000"/>
        </w:rPr>
      </w:pPr>
      <w:r>
        <w:rPr>
          <w:noProof/>
          <w:color w:val="FF0000"/>
          <w:lang w:eastAsia="it-IT"/>
        </w:rPr>
        <w:drawing>
          <wp:inline distT="0" distB="0" distL="0" distR="0" wp14:anchorId="2DF62567" wp14:editId="0DD05F34">
            <wp:extent cx="1371468" cy="1404937"/>
            <wp:effectExtent l="0" t="0" r="635" b="50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81" cy="1415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D5BFEE" w14:textId="77777777" w:rsidR="00C35B5D" w:rsidRDefault="00C35B5D" w:rsidP="00C35B5D">
      <w:pPr>
        <w:rPr>
          <w:color w:val="FF0000"/>
        </w:rPr>
      </w:pPr>
    </w:p>
    <w:p w14:paraId="0E1F82D1" w14:textId="2AEB9592" w:rsidR="00C35B5D" w:rsidRPr="00C35B5D" w:rsidRDefault="00C35B5D" w:rsidP="00C35B5D">
      <w:pPr>
        <w:rPr>
          <w:color w:val="FF0000"/>
        </w:rPr>
      </w:pPr>
      <w:r w:rsidRPr="00C35B5D">
        <w:rPr>
          <w:color w:val="FF0000"/>
        </w:rPr>
        <w:t>d)</w:t>
      </w:r>
    </w:p>
    <w:p w14:paraId="1F930416" w14:textId="77777777" w:rsidR="00C35B5D" w:rsidRPr="00C35B5D" w:rsidRDefault="00C35B5D" w:rsidP="00C35B5D">
      <w:r w:rsidRPr="00C35B5D">
        <w:rPr>
          <w:color w:val="FF0000"/>
        </w:rPr>
        <w:t>DV</w:t>
      </w:r>
      <w:r>
        <w:rPr>
          <w:color w:val="FF0000"/>
        </w:rPr>
        <w:t xml:space="preserve"> base: </w:t>
      </w:r>
      <w:r w:rsidRPr="00C35B5D">
        <w:rPr>
          <w:color w:val="FF0000"/>
        </w:rPr>
        <w:t>R5</w:t>
      </w:r>
      <w:r w:rsidRPr="00C35B5D">
        <w:rPr>
          <w:color w:val="FF0000"/>
        </w:rPr>
        <w:sym w:font="Wingdings" w:char="F0E0"/>
      </w:r>
      <w:r>
        <w:rPr>
          <w:color w:val="FF0000"/>
        </w:rPr>
        <w:t xml:space="preserve">R1, R4, </w:t>
      </w:r>
      <w:r w:rsidRPr="00C35B5D">
        <w:rPr>
          <w:color w:val="FF0000"/>
        </w:rPr>
        <w:t>R6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C35B5D">
        <w:rPr>
          <w:color w:val="FF0000"/>
        </w:rPr>
        <w:t xml:space="preserve">SH con PS: </w:t>
      </w:r>
    </w:p>
    <w:p w14:paraId="79E3B4FF" w14:textId="5554A284" w:rsidR="00502DBB" w:rsidRDefault="00C35B5D" w:rsidP="00887E92">
      <w:r>
        <w:rPr>
          <w:noProof/>
          <w:lang w:eastAsia="it-IT"/>
        </w:rPr>
        <w:drawing>
          <wp:inline distT="0" distB="0" distL="0" distR="0" wp14:anchorId="17B55E39" wp14:editId="6E52B52C">
            <wp:extent cx="901039" cy="1328738"/>
            <wp:effectExtent l="0" t="0" r="0" b="50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81" cy="133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it-IT"/>
        </w:rPr>
        <w:drawing>
          <wp:inline distT="0" distB="0" distL="0" distR="0" wp14:anchorId="18144752" wp14:editId="0BA46297">
            <wp:extent cx="2862491" cy="1512348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94" cy="1521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A33D6" w14:textId="40CBCA1B" w:rsidR="00E8610D" w:rsidRDefault="00E861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49E3F2" w14:textId="2212F598" w:rsidR="00887E92" w:rsidRDefault="00887E92" w:rsidP="00887E92">
      <w:pPr>
        <w:rPr>
          <w:b/>
          <w:bCs/>
          <w:sz w:val="28"/>
          <w:szCs w:val="28"/>
        </w:rPr>
      </w:pPr>
      <w:r w:rsidRPr="00422AF6">
        <w:rPr>
          <w:b/>
          <w:bCs/>
          <w:sz w:val="28"/>
          <w:szCs w:val="28"/>
        </w:rPr>
        <w:lastRenderedPageBreak/>
        <w:t xml:space="preserve">Esercizio </w:t>
      </w:r>
      <w:r>
        <w:rPr>
          <w:b/>
          <w:bCs/>
          <w:sz w:val="28"/>
          <w:szCs w:val="28"/>
        </w:rPr>
        <w:t>3</w:t>
      </w:r>
    </w:p>
    <w:p w14:paraId="4C647B65" w14:textId="31C7448D" w:rsidR="00384CA3" w:rsidRPr="00422AF6" w:rsidRDefault="00384CA3" w:rsidP="00887E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 punti)</w:t>
      </w:r>
    </w:p>
    <w:p w14:paraId="5780DA06" w14:textId="77777777" w:rsidR="00B66EFD" w:rsidRDefault="00B66EFD" w:rsidP="00B66EFD">
      <w:pPr>
        <w:tabs>
          <w:tab w:val="left" w:pos="1006"/>
        </w:tabs>
      </w:pPr>
    </w:p>
    <w:p w14:paraId="0CDEDEBC" w14:textId="1D86CD5B" w:rsidR="00B66EFD" w:rsidRPr="00B66EFD" w:rsidRDefault="00B66EFD" w:rsidP="00B66EFD">
      <w:pPr>
        <w:tabs>
          <w:tab w:val="left" w:pos="1006"/>
        </w:tabs>
      </w:pPr>
      <w:r w:rsidRPr="00B66EFD">
        <w:t xml:space="preserve">Un router ha 3 interfacce di rete con i seguenti indirizzi MAC, IP e </w:t>
      </w:r>
      <w:proofErr w:type="spellStart"/>
      <w:r w:rsidRPr="00B66EFD">
        <w:t>Netmask</w:t>
      </w:r>
      <w:proofErr w:type="spellEnd"/>
      <w:r w:rsidRPr="00B66EFD">
        <w:t>: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349"/>
        <w:gridCol w:w="2523"/>
        <w:gridCol w:w="1868"/>
        <w:gridCol w:w="1927"/>
        <w:gridCol w:w="991"/>
      </w:tblGrid>
      <w:tr w:rsidR="006252E4" w:rsidRPr="00B66EFD" w14:paraId="3EEB7B19" w14:textId="77777777" w:rsidTr="006252E4">
        <w:trPr>
          <w:trHeight w:val="33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7F54" w14:textId="06833EA4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Interfaccia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99B9" w14:textId="7406CA81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MAC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E30BC" w14:textId="4393A828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IP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09707" w14:textId="12A6D296" w:rsidR="006252E4" w:rsidRPr="00B66EFD" w:rsidRDefault="006252E4" w:rsidP="006252E4">
            <w:pPr>
              <w:rPr>
                <w:color w:val="000000"/>
              </w:rPr>
            </w:pPr>
            <w:proofErr w:type="spellStart"/>
            <w:r w:rsidRPr="00F517D2">
              <w:rPr>
                <w:color w:val="000000"/>
              </w:rPr>
              <w:t>Netmask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ED5C3" w14:textId="24E985FB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MTU</w:t>
            </w:r>
          </w:p>
        </w:tc>
      </w:tr>
      <w:tr w:rsidR="006252E4" w:rsidRPr="00B66EFD" w14:paraId="67816D6B" w14:textId="77777777" w:rsidTr="006252E4">
        <w:trPr>
          <w:trHeight w:val="331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E3F14" w14:textId="2DC5BE95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eth0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C9AA" w14:textId="162D3026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11:AA:AA:AA:AA:AA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37212" w14:textId="5E9CE95C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30.12.162.254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C0B5B" w14:textId="44B15A2B" w:rsidR="006252E4" w:rsidRPr="00B66EFD" w:rsidRDefault="006252E4" w:rsidP="006252E4">
            <w:pPr>
              <w:rPr>
                <w:color w:val="FF0000"/>
              </w:rPr>
            </w:pPr>
            <w:r w:rsidRPr="00F517D2">
              <w:t>255.255.252.0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94B3" w14:textId="62DD051A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600 B</w:t>
            </w:r>
          </w:p>
        </w:tc>
      </w:tr>
      <w:tr w:rsidR="006252E4" w:rsidRPr="00B66EFD" w14:paraId="64133705" w14:textId="77777777" w:rsidTr="006252E4">
        <w:trPr>
          <w:trHeight w:val="331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F8C44" w14:textId="54199C59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eth1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50A35" w14:textId="758FDD5E" w:rsidR="006252E4" w:rsidRPr="00B66EFD" w:rsidRDefault="006252E4" w:rsidP="006252E4">
            <w:pPr>
              <w:rPr>
                <w:color w:val="000000"/>
                <w:lang w:val="en-GB"/>
              </w:rPr>
            </w:pPr>
            <w:r w:rsidRPr="00F517D2">
              <w:rPr>
                <w:color w:val="000000"/>
                <w:lang w:val="en-GB"/>
              </w:rPr>
              <w:t>22:BB:BB:BB:BB:BB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576AF" w14:textId="2B2C5397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30.12.192.254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6F2D6" w14:textId="5E8F85D2" w:rsidR="006252E4" w:rsidRPr="00B66EFD" w:rsidRDefault="006252E4" w:rsidP="006252E4">
            <w:pPr>
              <w:rPr>
                <w:color w:val="FF0000"/>
              </w:rPr>
            </w:pPr>
            <w:r w:rsidRPr="00F517D2">
              <w:t>255.255.255.128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DEB9" w14:textId="430DAB72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800 B</w:t>
            </w:r>
          </w:p>
        </w:tc>
      </w:tr>
      <w:tr w:rsidR="006252E4" w:rsidRPr="00B66EFD" w14:paraId="4819163F" w14:textId="77777777" w:rsidTr="006252E4">
        <w:trPr>
          <w:trHeight w:val="331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2B686" w14:textId="7E770C4D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eth2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1083F" w14:textId="381FE8A6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33:CC:CC:CC:CC:CC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6435D" w14:textId="3B2CF9C1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30.12.192.1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2FE89" w14:textId="47762599" w:rsidR="006252E4" w:rsidRPr="00B66EFD" w:rsidRDefault="006252E4" w:rsidP="006252E4">
            <w:pPr>
              <w:rPr>
                <w:color w:val="FF0000"/>
              </w:rPr>
            </w:pPr>
            <w:r w:rsidRPr="00F517D2">
              <w:t>255.255.255.128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B86A4" w14:textId="1A8D392C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1200 B</w:t>
            </w:r>
          </w:p>
        </w:tc>
      </w:tr>
    </w:tbl>
    <w:p w14:paraId="05775278" w14:textId="77777777" w:rsidR="00B66EFD" w:rsidRPr="00B66EFD" w:rsidRDefault="00B66EFD" w:rsidP="00B66EFD">
      <w:pPr>
        <w:tabs>
          <w:tab w:val="left" w:pos="1006"/>
        </w:tabs>
      </w:pPr>
    </w:p>
    <w:p w14:paraId="4DA3886E" w14:textId="77777777" w:rsidR="00B66EFD" w:rsidRPr="00B66EFD" w:rsidRDefault="00B66EFD" w:rsidP="00B66EFD">
      <w:pPr>
        <w:tabs>
          <w:tab w:val="left" w:pos="1006"/>
        </w:tabs>
      </w:pPr>
      <w:r w:rsidRPr="00B66EFD">
        <w:t xml:space="preserve">E la seguente tabella di </w:t>
      </w:r>
      <w:proofErr w:type="spellStart"/>
      <w:r w:rsidRPr="00B66EFD">
        <w:t>routing</w:t>
      </w:r>
      <w:proofErr w:type="spellEnd"/>
      <w:r w:rsidRPr="00B66EFD">
        <w:t>:</w:t>
      </w:r>
    </w:p>
    <w:tbl>
      <w:tblPr>
        <w:tblW w:w="6158" w:type="dxa"/>
        <w:tblLook w:val="04A0" w:firstRow="1" w:lastRow="0" w:firstColumn="1" w:lastColumn="0" w:noHBand="0" w:noVBand="1"/>
      </w:tblPr>
      <w:tblGrid>
        <w:gridCol w:w="670"/>
        <w:gridCol w:w="1820"/>
        <w:gridCol w:w="1858"/>
        <w:gridCol w:w="1820"/>
      </w:tblGrid>
      <w:tr w:rsidR="006252E4" w:rsidRPr="00B66EFD" w14:paraId="20BEB65D" w14:textId="77777777" w:rsidTr="006252E4">
        <w:trPr>
          <w:trHeight w:val="32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5BEB4" w14:textId="06A5086E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Riga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1B197" w14:textId="044117AA" w:rsidR="006252E4" w:rsidRPr="00B66EFD" w:rsidRDefault="006252E4" w:rsidP="006252E4">
            <w:pPr>
              <w:rPr>
                <w:color w:val="000000"/>
              </w:rPr>
            </w:pPr>
            <w:r w:rsidRPr="00F517D2">
              <w:rPr>
                <w:color w:val="000000"/>
              </w:rPr>
              <w:t>Network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E285" w14:textId="503594F8" w:rsidR="006252E4" w:rsidRPr="00B66EFD" w:rsidRDefault="006252E4" w:rsidP="006252E4">
            <w:pPr>
              <w:rPr>
                <w:color w:val="000000"/>
              </w:rPr>
            </w:pPr>
            <w:proofErr w:type="spellStart"/>
            <w:r w:rsidRPr="00F517D2">
              <w:rPr>
                <w:color w:val="000000"/>
              </w:rPr>
              <w:t>Netmask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DB1C" w14:textId="32A0E17C" w:rsidR="006252E4" w:rsidRPr="00B66EFD" w:rsidRDefault="006252E4" w:rsidP="006252E4">
            <w:pPr>
              <w:rPr>
                <w:color w:val="000000"/>
              </w:rPr>
            </w:pPr>
            <w:proofErr w:type="spellStart"/>
            <w:r w:rsidRPr="00F517D2">
              <w:rPr>
                <w:color w:val="000000"/>
              </w:rPr>
              <w:t>Next</w:t>
            </w:r>
            <w:proofErr w:type="spellEnd"/>
            <w:r w:rsidRPr="00F517D2">
              <w:rPr>
                <w:color w:val="000000"/>
              </w:rPr>
              <w:t xml:space="preserve"> hop</w:t>
            </w:r>
          </w:p>
        </w:tc>
      </w:tr>
      <w:tr w:rsidR="006252E4" w:rsidRPr="00B66EFD" w14:paraId="007F0FA3" w14:textId="77777777" w:rsidTr="006252E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6C48F" w14:textId="60F72165" w:rsidR="006252E4" w:rsidRPr="00B66EFD" w:rsidRDefault="006252E4" w:rsidP="006252E4">
            <w:pPr>
              <w:jc w:val="right"/>
              <w:rPr>
                <w:color w:val="000000"/>
              </w:rPr>
            </w:pPr>
            <w:r w:rsidRPr="00F517D2">
              <w:rPr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F7353" w14:textId="03C9073F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30.12.224.128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7F4AA" w14:textId="5227B069" w:rsidR="006252E4" w:rsidRPr="00B66EFD" w:rsidRDefault="006252E4" w:rsidP="006252E4">
            <w:pPr>
              <w:rPr>
                <w:color w:val="FF0000"/>
              </w:rPr>
            </w:pPr>
            <w:r w:rsidRPr="00F517D2">
              <w:t>255.255.255.192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222D5" w14:textId="57A792A5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30.12.192.202</w:t>
            </w:r>
          </w:p>
        </w:tc>
      </w:tr>
      <w:tr w:rsidR="006252E4" w:rsidRPr="00B66EFD" w14:paraId="6A29AD97" w14:textId="77777777" w:rsidTr="006252E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793EB" w14:textId="52B1B05D" w:rsidR="006252E4" w:rsidRPr="00B66EFD" w:rsidRDefault="006252E4" w:rsidP="006252E4">
            <w:pPr>
              <w:jc w:val="right"/>
              <w:rPr>
                <w:color w:val="000000"/>
              </w:rPr>
            </w:pPr>
            <w:r w:rsidRPr="00F517D2">
              <w:rPr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25E96" w14:textId="05C7B342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30.12.224.176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37905" w14:textId="5934ABCA" w:rsidR="006252E4" w:rsidRPr="00B66EFD" w:rsidRDefault="006252E4" w:rsidP="006252E4">
            <w:pPr>
              <w:rPr>
                <w:color w:val="FF0000"/>
              </w:rPr>
            </w:pPr>
            <w:r w:rsidRPr="00F517D2">
              <w:t>255.255.255.240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692C8" w14:textId="54AF42CB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30.12.192.126</w:t>
            </w:r>
          </w:p>
        </w:tc>
      </w:tr>
      <w:tr w:rsidR="006252E4" w:rsidRPr="00B66EFD" w14:paraId="77527EE3" w14:textId="77777777" w:rsidTr="006252E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556C4" w14:textId="62A23A7D" w:rsidR="006252E4" w:rsidRPr="00B66EFD" w:rsidRDefault="006252E4" w:rsidP="006252E4">
            <w:pPr>
              <w:jc w:val="right"/>
              <w:rPr>
                <w:color w:val="000000"/>
              </w:rPr>
            </w:pPr>
            <w:r w:rsidRPr="00F517D2">
              <w:rPr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E8008" w14:textId="04AAB7F6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30.12.224.0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A326" w14:textId="24601716" w:rsidR="006252E4" w:rsidRPr="00B66EFD" w:rsidRDefault="006252E4" w:rsidP="006252E4">
            <w:pPr>
              <w:rPr>
                <w:color w:val="FF0000"/>
              </w:rPr>
            </w:pPr>
            <w:r w:rsidRPr="00F517D2"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9C68B" w14:textId="15625BBF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30.12.192.225</w:t>
            </w:r>
          </w:p>
        </w:tc>
      </w:tr>
      <w:tr w:rsidR="006252E4" w:rsidRPr="00B66EFD" w14:paraId="76697297" w14:textId="77777777" w:rsidTr="006252E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AB3BD" w14:textId="79665D10" w:rsidR="006252E4" w:rsidRPr="00B66EFD" w:rsidRDefault="006252E4" w:rsidP="006252E4">
            <w:pPr>
              <w:jc w:val="right"/>
              <w:rPr>
                <w:color w:val="000000"/>
              </w:rPr>
            </w:pPr>
            <w:r w:rsidRPr="00F517D2">
              <w:rPr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3B72" w14:textId="670D353B" w:rsidR="006252E4" w:rsidRPr="00B66EFD" w:rsidRDefault="006252E4" w:rsidP="006252E4">
            <w:pPr>
              <w:rPr>
                <w:color w:val="FF0000"/>
              </w:rPr>
            </w:pPr>
            <w:r w:rsidRPr="00F517D2">
              <w:t>30.14.192.0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3978" w14:textId="00C0138C" w:rsidR="006252E4" w:rsidRPr="00B66EFD" w:rsidRDefault="006252E4" w:rsidP="006252E4">
            <w:pPr>
              <w:rPr>
                <w:color w:val="FF0000"/>
              </w:rPr>
            </w:pPr>
            <w:r w:rsidRPr="00F517D2">
              <w:t>255.255.252.0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854C9" w14:textId="63BA7FAE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30.12.161.254</w:t>
            </w:r>
          </w:p>
        </w:tc>
      </w:tr>
      <w:tr w:rsidR="006252E4" w:rsidRPr="00B66EFD" w14:paraId="72D09EB2" w14:textId="77777777" w:rsidTr="006252E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E0750" w14:textId="04C11B4B" w:rsidR="006252E4" w:rsidRPr="00B66EFD" w:rsidRDefault="006252E4" w:rsidP="006252E4">
            <w:pPr>
              <w:jc w:val="right"/>
              <w:rPr>
                <w:color w:val="000000"/>
              </w:rPr>
            </w:pPr>
            <w:r w:rsidRPr="00F517D2">
              <w:rPr>
                <w:color w:val="00000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56AA" w14:textId="7F40CC75" w:rsidR="006252E4" w:rsidRPr="00B66EFD" w:rsidRDefault="006252E4" w:rsidP="006252E4">
            <w:pPr>
              <w:rPr>
                <w:color w:val="FF0000"/>
              </w:rPr>
            </w:pPr>
            <w:r w:rsidRPr="00F517D2">
              <w:t>30.13.0.0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87FFE" w14:textId="73F097E4" w:rsidR="006252E4" w:rsidRPr="00B66EFD" w:rsidRDefault="006252E4" w:rsidP="006252E4">
            <w:pPr>
              <w:rPr>
                <w:color w:val="FF0000"/>
              </w:rPr>
            </w:pPr>
            <w:r w:rsidRPr="00F517D2">
              <w:t>255.255.255.0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2EAA5" w14:textId="6FFFFB8A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30.12.160.3</w:t>
            </w:r>
          </w:p>
        </w:tc>
      </w:tr>
      <w:tr w:rsidR="006252E4" w:rsidRPr="00B66EFD" w14:paraId="173AE93C" w14:textId="77777777" w:rsidTr="006252E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4FBF0" w14:textId="4A61C4C2" w:rsidR="006252E4" w:rsidRPr="00B66EFD" w:rsidRDefault="006252E4" w:rsidP="006252E4">
            <w:pPr>
              <w:jc w:val="right"/>
              <w:rPr>
                <w:color w:val="000000"/>
              </w:rPr>
            </w:pPr>
            <w:r w:rsidRPr="00F517D2">
              <w:rPr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207F8" w14:textId="23C62869" w:rsidR="006252E4" w:rsidRPr="00B66EFD" w:rsidRDefault="006252E4" w:rsidP="006252E4">
            <w:pPr>
              <w:rPr>
                <w:color w:val="FF0000"/>
              </w:rPr>
            </w:pPr>
            <w:r w:rsidRPr="00F517D2">
              <w:t>0.0.0.0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89081" w14:textId="04090722" w:rsidR="006252E4" w:rsidRPr="00B66EFD" w:rsidRDefault="006252E4" w:rsidP="006252E4">
            <w:pPr>
              <w:rPr>
                <w:color w:val="FF0000"/>
              </w:rPr>
            </w:pPr>
            <w:r w:rsidRPr="00F517D2">
              <w:t>0.0.0.0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C95C8" w14:textId="696365A9" w:rsidR="006252E4" w:rsidRPr="00B66EFD" w:rsidRDefault="006252E4" w:rsidP="006252E4">
            <w:pPr>
              <w:rPr>
                <w:color w:val="FF0000"/>
              </w:rPr>
            </w:pPr>
            <w:r w:rsidRPr="00F517D2">
              <w:t>30.12.192.64</w:t>
            </w:r>
          </w:p>
        </w:tc>
      </w:tr>
    </w:tbl>
    <w:p w14:paraId="65B48BFF" w14:textId="77777777" w:rsidR="006252E4" w:rsidRPr="00F517D2" w:rsidRDefault="006252E4" w:rsidP="00B66EFD">
      <w:pPr>
        <w:tabs>
          <w:tab w:val="left" w:pos="1006"/>
        </w:tabs>
      </w:pPr>
    </w:p>
    <w:p w14:paraId="4A125287" w14:textId="090D7E57" w:rsidR="00B66EFD" w:rsidRPr="00F517D2" w:rsidRDefault="00B66EFD" w:rsidP="00B66EFD">
      <w:pPr>
        <w:tabs>
          <w:tab w:val="left" w:pos="1006"/>
        </w:tabs>
      </w:pPr>
      <w:r w:rsidRPr="00B66EFD">
        <w:t xml:space="preserve">Indicare l’azione del router </w:t>
      </w:r>
      <w:r w:rsidR="004816F5" w:rsidRPr="00F517D2">
        <w:t>sui seguenti pacchetti ricevuti.</w:t>
      </w:r>
    </w:p>
    <w:p w14:paraId="69D239A7" w14:textId="2A454914" w:rsidR="004816F5" w:rsidRPr="00F517D2" w:rsidRDefault="004816F5" w:rsidP="00B66EFD">
      <w:pPr>
        <w:tabs>
          <w:tab w:val="left" w:pos="1006"/>
        </w:tabs>
      </w:pPr>
    </w:p>
    <w:tbl>
      <w:tblPr>
        <w:tblW w:w="853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1237"/>
        <w:gridCol w:w="2447"/>
        <w:gridCol w:w="1762"/>
        <w:gridCol w:w="828"/>
        <w:gridCol w:w="764"/>
        <w:gridCol w:w="580"/>
      </w:tblGrid>
      <w:tr w:rsidR="006252E4" w:rsidRPr="004816F5" w14:paraId="6DF4ADEB" w14:textId="77777777" w:rsidTr="006252E4">
        <w:trPr>
          <w:trHeight w:val="319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13B2E" w14:textId="75EE7DA5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pacchetto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83E7D" w14:textId="59572385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interfaccia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1EEAC" w14:textId="7EFA8A8A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MAC Destinazione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E4DF" w14:textId="6CA1DF8B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IP Destinazione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2152E" w14:textId="1909CAD0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Size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35B34" w14:textId="27B65605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Flag D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BD65" w14:textId="190ECA19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TTL</w:t>
            </w:r>
          </w:p>
        </w:tc>
      </w:tr>
      <w:tr w:rsidR="006252E4" w:rsidRPr="004816F5" w14:paraId="23A7A8C6" w14:textId="77777777" w:rsidTr="006252E4">
        <w:trPr>
          <w:trHeight w:val="319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11598" w14:textId="676BD11C" w:rsidR="006252E4" w:rsidRPr="004816F5" w:rsidRDefault="006252E4" w:rsidP="006252E4">
            <w:pPr>
              <w:jc w:val="right"/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408F" w14:textId="2E420992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eth1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78DB5" w14:textId="3675FD2E" w:rsidR="006252E4" w:rsidRPr="004816F5" w:rsidRDefault="006252E4" w:rsidP="006252E4">
            <w:pPr>
              <w:rPr>
                <w:color w:val="000000"/>
                <w:lang w:val="en-GB" w:eastAsia="it-IT"/>
              </w:rPr>
            </w:pPr>
            <w:r w:rsidRPr="00F517D2">
              <w:rPr>
                <w:color w:val="000000"/>
                <w:lang w:val="en-GB"/>
              </w:rPr>
              <w:t>22:BB:BB:BB:BB:BB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437D6" w14:textId="677EB110" w:rsidR="006252E4" w:rsidRPr="004816F5" w:rsidRDefault="006252E4" w:rsidP="006252E4">
            <w:pPr>
              <w:rPr>
                <w:lang w:eastAsia="it-IT"/>
              </w:rPr>
            </w:pPr>
            <w:r w:rsidRPr="00F517D2">
              <w:t>30.12.224.144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F9D7" w14:textId="025BAD79" w:rsidR="006252E4" w:rsidRPr="004816F5" w:rsidRDefault="006252E4" w:rsidP="006252E4">
            <w:pPr>
              <w:rPr>
                <w:lang w:eastAsia="it-IT"/>
              </w:rPr>
            </w:pPr>
            <w:r w:rsidRPr="00F517D2">
              <w:t>700 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37290" w14:textId="121ABBB3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E6C3" w14:textId="269F731C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28</w:t>
            </w:r>
          </w:p>
        </w:tc>
      </w:tr>
      <w:tr w:rsidR="006252E4" w:rsidRPr="004816F5" w14:paraId="481ED700" w14:textId="77777777" w:rsidTr="006252E4">
        <w:trPr>
          <w:trHeight w:val="319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276EA" w14:textId="4E0FC2AD" w:rsidR="006252E4" w:rsidRPr="004816F5" w:rsidRDefault="006252E4" w:rsidP="006252E4">
            <w:pPr>
              <w:jc w:val="right"/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8D7AE" w14:textId="4DAC47F4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eth0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724F8" w14:textId="65514510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11:AA:AA:AA:AA:AA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3A7A" w14:textId="79D36674" w:rsidR="006252E4" w:rsidRPr="004816F5" w:rsidRDefault="006252E4" w:rsidP="006252E4">
            <w:pPr>
              <w:rPr>
                <w:lang w:eastAsia="it-IT"/>
              </w:rPr>
            </w:pPr>
            <w:r w:rsidRPr="00F517D2">
              <w:t>30.12.225.255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A21E0" w14:textId="3E0E62B5" w:rsidR="006252E4" w:rsidRPr="004816F5" w:rsidRDefault="006252E4" w:rsidP="006252E4">
            <w:pPr>
              <w:rPr>
                <w:lang w:eastAsia="it-IT"/>
              </w:rPr>
            </w:pPr>
            <w:r w:rsidRPr="00F517D2">
              <w:t>400 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27A1F" w14:textId="48ED8941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3D8BE" w14:textId="5BB751BC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55</w:t>
            </w:r>
          </w:p>
        </w:tc>
      </w:tr>
      <w:tr w:rsidR="006252E4" w:rsidRPr="004816F5" w14:paraId="7C7D8CDC" w14:textId="77777777" w:rsidTr="006252E4">
        <w:trPr>
          <w:trHeight w:val="319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AFD01" w14:textId="22C7924F" w:rsidR="006252E4" w:rsidRPr="004816F5" w:rsidRDefault="006252E4" w:rsidP="006252E4">
            <w:pPr>
              <w:jc w:val="right"/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8FFAF" w14:textId="5D44A196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eth2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59AC3" w14:textId="2CF7DCDF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55:CD:CD:CD:CD:CD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F21E7" w14:textId="3BE127A3" w:rsidR="006252E4" w:rsidRPr="004816F5" w:rsidRDefault="006252E4" w:rsidP="006252E4">
            <w:pPr>
              <w:rPr>
                <w:lang w:eastAsia="it-IT"/>
              </w:rPr>
            </w:pPr>
            <w:r w:rsidRPr="00F517D2">
              <w:t>30.12.192.3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46686" w14:textId="47BA5CC6" w:rsidR="006252E4" w:rsidRPr="004816F5" w:rsidRDefault="006252E4" w:rsidP="006252E4">
            <w:pPr>
              <w:rPr>
                <w:lang w:eastAsia="it-IT"/>
              </w:rPr>
            </w:pPr>
            <w:r w:rsidRPr="00F517D2">
              <w:t>800 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DE0B9" w14:textId="5385F97C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DBF9" w14:textId="55C0F6EB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1</w:t>
            </w:r>
          </w:p>
        </w:tc>
      </w:tr>
      <w:tr w:rsidR="006252E4" w:rsidRPr="004816F5" w14:paraId="4130E1E9" w14:textId="77777777" w:rsidTr="006252E4">
        <w:trPr>
          <w:trHeight w:val="319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1D6F8" w14:textId="66CD6C49" w:rsidR="006252E4" w:rsidRPr="004816F5" w:rsidRDefault="006252E4" w:rsidP="006252E4">
            <w:pPr>
              <w:jc w:val="right"/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0DC75" w14:textId="71C02154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eth1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51CB" w14:textId="72CB9A89" w:rsidR="006252E4" w:rsidRPr="004816F5" w:rsidRDefault="006252E4" w:rsidP="006252E4">
            <w:pPr>
              <w:rPr>
                <w:color w:val="000000"/>
                <w:lang w:val="en-GB" w:eastAsia="it-IT"/>
              </w:rPr>
            </w:pPr>
            <w:r w:rsidRPr="00F517D2">
              <w:rPr>
                <w:color w:val="000000"/>
                <w:lang w:val="en-GB"/>
              </w:rPr>
              <w:t>FF:FF:FF:FF:FF:FF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C91B1" w14:textId="07F45FE7" w:rsidR="006252E4" w:rsidRPr="004816F5" w:rsidRDefault="006252E4" w:rsidP="006252E4">
            <w:pPr>
              <w:rPr>
                <w:lang w:eastAsia="it-IT"/>
              </w:rPr>
            </w:pPr>
            <w:r w:rsidRPr="00F517D2">
              <w:t>0.0.0.126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E0EF0" w14:textId="450FC436" w:rsidR="006252E4" w:rsidRPr="004816F5" w:rsidRDefault="006252E4" w:rsidP="006252E4">
            <w:pPr>
              <w:rPr>
                <w:lang w:eastAsia="it-IT"/>
              </w:rPr>
            </w:pPr>
            <w:r w:rsidRPr="00F517D2">
              <w:t>600 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ECA6" w14:textId="08E7144D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5FAB" w14:textId="240288CB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1</w:t>
            </w:r>
          </w:p>
        </w:tc>
      </w:tr>
      <w:tr w:rsidR="006252E4" w:rsidRPr="004816F5" w14:paraId="23CF5E1F" w14:textId="77777777" w:rsidTr="006252E4">
        <w:trPr>
          <w:trHeight w:val="319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789BB" w14:textId="10469DC7" w:rsidR="006252E4" w:rsidRPr="004816F5" w:rsidRDefault="006252E4" w:rsidP="006252E4">
            <w:pPr>
              <w:jc w:val="right"/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B757E" w14:textId="001FA075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eth1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74335" w14:textId="585B4EB7" w:rsidR="006252E4" w:rsidRPr="004816F5" w:rsidRDefault="006252E4" w:rsidP="006252E4">
            <w:pPr>
              <w:rPr>
                <w:color w:val="000000"/>
                <w:lang w:val="en-GB" w:eastAsia="it-IT"/>
              </w:rPr>
            </w:pPr>
            <w:r w:rsidRPr="00F517D2">
              <w:rPr>
                <w:color w:val="000000"/>
                <w:lang w:val="en-GB"/>
              </w:rPr>
              <w:t>22:BB:BB:BB:BB:BB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A1953" w14:textId="41E7B4BF" w:rsidR="006252E4" w:rsidRPr="004816F5" w:rsidRDefault="006252E4" w:rsidP="006252E4">
            <w:pPr>
              <w:rPr>
                <w:lang w:eastAsia="it-IT"/>
              </w:rPr>
            </w:pPr>
            <w:r w:rsidRPr="00F517D2">
              <w:t>30.13.1.3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A7385" w14:textId="710DEBAF" w:rsidR="006252E4" w:rsidRPr="004816F5" w:rsidRDefault="006252E4" w:rsidP="006252E4">
            <w:pPr>
              <w:rPr>
                <w:lang w:eastAsia="it-IT"/>
              </w:rPr>
            </w:pPr>
            <w:r w:rsidRPr="00F517D2">
              <w:t>700 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EA483" w14:textId="3E1792C8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FE58" w14:textId="2966E663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244</w:t>
            </w:r>
          </w:p>
        </w:tc>
      </w:tr>
      <w:tr w:rsidR="006252E4" w:rsidRPr="004816F5" w14:paraId="645AED95" w14:textId="77777777" w:rsidTr="006252E4">
        <w:trPr>
          <w:trHeight w:val="319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A912B" w14:textId="6BA134BC" w:rsidR="006252E4" w:rsidRPr="004816F5" w:rsidRDefault="006252E4" w:rsidP="006252E4">
            <w:pPr>
              <w:jc w:val="right"/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00A84" w14:textId="22710929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eth2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0595E" w14:textId="65791CEB" w:rsidR="006252E4" w:rsidRPr="004816F5" w:rsidRDefault="006252E4" w:rsidP="006252E4">
            <w:pPr>
              <w:rPr>
                <w:color w:val="000000"/>
                <w:lang w:eastAsia="it-IT"/>
              </w:rPr>
            </w:pPr>
            <w:r w:rsidRPr="00F517D2">
              <w:rPr>
                <w:color w:val="000000"/>
              </w:rPr>
              <w:t>33:CC:CC:CC:CC:CC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16F2D" w14:textId="725757F5" w:rsidR="006252E4" w:rsidRPr="004816F5" w:rsidRDefault="006252E4" w:rsidP="006252E4">
            <w:pPr>
              <w:rPr>
                <w:lang w:eastAsia="it-IT"/>
              </w:rPr>
            </w:pPr>
            <w:r w:rsidRPr="00F517D2">
              <w:t>30.12.163.254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2C6ED" w14:textId="1BD6441F" w:rsidR="006252E4" w:rsidRPr="004816F5" w:rsidRDefault="006252E4" w:rsidP="006252E4">
            <w:pPr>
              <w:rPr>
                <w:lang w:eastAsia="it-IT"/>
              </w:rPr>
            </w:pPr>
            <w:r w:rsidRPr="00F517D2">
              <w:t>800 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620B4" w14:textId="06002551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17DFC" w14:textId="4EA455EA" w:rsidR="006252E4" w:rsidRPr="004816F5" w:rsidRDefault="006252E4" w:rsidP="006252E4">
            <w:pPr>
              <w:jc w:val="right"/>
              <w:rPr>
                <w:lang w:eastAsia="it-IT"/>
              </w:rPr>
            </w:pPr>
            <w:r w:rsidRPr="00F517D2">
              <w:t>10</w:t>
            </w:r>
          </w:p>
        </w:tc>
      </w:tr>
    </w:tbl>
    <w:p w14:paraId="3F115BB5" w14:textId="77777777" w:rsidR="004816F5" w:rsidRPr="00B66EFD" w:rsidRDefault="004816F5" w:rsidP="00B66EFD">
      <w:pPr>
        <w:tabs>
          <w:tab w:val="left" w:pos="1006"/>
        </w:tabs>
      </w:pPr>
    </w:p>
    <w:p w14:paraId="4F90C20B" w14:textId="77777777" w:rsidR="00F517D2" w:rsidRDefault="00F517D2" w:rsidP="00F517D2">
      <w:pPr>
        <w:jc w:val="both"/>
      </w:pPr>
      <w:r w:rsidRPr="00F517D2">
        <w:t xml:space="preserve">Compilando la tabella sottostante, si indichi, per ciascun pacchetto, quale delle seguenti azioni viene operata: </w:t>
      </w:r>
      <w:r w:rsidRPr="00F517D2">
        <w:rPr>
          <w:b/>
        </w:rPr>
        <w:t>pacchetto inoltrato, pacchetto scartato, pacchetto inviato ai livelli superiori</w:t>
      </w:r>
      <w:r w:rsidRPr="00F517D2">
        <w:t xml:space="preserve">. </w:t>
      </w:r>
    </w:p>
    <w:p w14:paraId="0154B12B" w14:textId="1E08A4DD" w:rsidR="00F517D2" w:rsidRDefault="00F517D2" w:rsidP="00F517D2">
      <w:pPr>
        <w:pStyle w:val="Paragrafoelenco"/>
        <w:numPr>
          <w:ilvl w:val="0"/>
          <w:numId w:val="21"/>
        </w:numPr>
        <w:jc w:val="both"/>
      </w:pPr>
      <w:r>
        <w:t>N</w:t>
      </w:r>
      <w:r w:rsidRPr="00F517D2">
        <w:t xml:space="preserve">el caso il pacchetto venga inoltrato, si specifichi se si tratta di un </w:t>
      </w:r>
      <w:r w:rsidRPr="00F517D2">
        <w:rPr>
          <w:b/>
        </w:rPr>
        <w:t>inoltro diretto o indiretto</w:t>
      </w:r>
      <w:r w:rsidRPr="00F517D2">
        <w:t xml:space="preserve">, su quale interfaccia viene inoltrato il pacchetto ed eventualmente la relativa riga della tabella di </w:t>
      </w:r>
      <w:proofErr w:type="spellStart"/>
      <w:r w:rsidRPr="00F517D2">
        <w:t>routing</w:t>
      </w:r>
      <w:proofErr w:type="spellEnd"/>
      <w:r w:rsidRPr="00F517D2">
        <w:t xml:space="preserve">. </w:t>
      </w:r>
    </w:p>
    <w:p w14:paraId="6ED36AF0" w14:textId="4E51A8B5" w:rsidR="007C0045" w:rsidRPr="00F517D2" w:rsidRDefault="00F517D2" w:rsidP="00F517D2">
      <w:pPr>
        <w:pStyle w:val="Paragrafoelenco"/>
        <w:numPr>
          <w:ilvl w:val="0"/>
          <w:numId w:val="21"/>
        </w:numPr>
        <w:jc w:val="both"/>
      </w:pPr>
      <w:r w:rsidRPr="00F517D2">
        <w:t xml:space="preserve">Nel caso il pacchetto venga scartato, se ne specifichi il </w:t>
      </w:r>
      <w:r w:rsidRPr="00F517D2">
        <w:rPr>
          <w:b/>
        </w:rPr>
        <w:t>motivo</w:t>
      </w:r>
      <w:r w:rsidRPr="00F517D2">
        <w:t xml:space="preserve">, indicando anche le informazioni (tipo di inoltro, interfaccia ed eventualmente riga della tabella di </w:t>
      </w:r>
      <w:proofErr w:type="spellStart"/>
      <w:r w:rsidRPr="00F517D2">
        <w:t>routing</w:t>
      </w:r>
      <w:proofErr w:type="spellEnd"/>
      <w:r w:rsidRPr="00F517D2">
        <w:t>) eventualmente usate per l’inoltro (diretto o indiretto) qualora non fosse stato necessario scartare il pacchetto.</w:t>
      </w:r>
    </w:p>
    <w:p w14:paraId="70A6C707" w14:textId="1C0EB435" w:rsidR="00F517D2" w:rsidRPr="00F517D2" w:rsidRDefault="00F517D2" w:rsidP="00F517D2">
      <w:pPr>
        <w:jc w:val="both"/>
      </w:pPr>
    </w:p>
    <w:p w14:paraId="7B240C9F" w14:textId="0E5A1F2C" w:rsidR="00F517D2" w:rsidRPr="00F517D2" w:rsidRDefault="00F517D2" w:rsidP="00F517D2">
      <w:pPr>
        <w:jc w:val="both"/>
      </w:pPr>
    </w:p>
    <w:p w14:paraId="326A9C2C" w14:textId="634F6593" w:rsidR="00F517D2" w:rsidRPr="00F517D2" w:rsidRDefault="00F517D2" w:rsidP="00F517D2">
      <w:pPr>
        <w:jc w:val="both"/>
      </w:pPr>
    </w:p>
    <w:p w14:paraId="77F897A2" w14:textId="4C25353D" w:rsidR="00F517D2" w:rsidRPr="00F517D2" w:rsidRDefault="00F517D2" w:rsidP="00F517D2">
      <w:pPr>
        <w:jc w:val="both"/>
      </w:pPr>
    </w:p>
    <w:p w14:paraId="4A783D93" w14:textId="7E392225" w:rsidR="00F517D2" w:rsidRPr="00F517D2" w:rsidRDefault="00F517D2" w:rsidP="00F517D2">
      <w:pPr>
        <w:jc w:val="both"/>
      </w:pPr>
    </w:p>
    <w:p w14:paraId="70DFEEA2" w14:textId="2217799B" w:rsidR="00F517D2" w:rsidRPr="00F517D2" w:rsidRDefault="00F517D2" w:rsidP="00F517D2">
      <w:pPr>
        <w:jc w:val="both"/>
      </w:pPr>
    </w:p>
    <w:p w14:paraId="79A0E1F6" w14:textId="77777777" w:rsidR="00F517D2" w:rsidRPr="00F517D2" w:rsidRDefault="00F517D2" w:rsidP="00F517D2">
      <w:pPr>
        <w:jc w:val="both"/>
      </w:pPr>
    </w:p>
    <w:p w14:paraId="3FBA5965" w14:textId="310A91AE" w:rsidR="007C0045" w:rsidRPr="00F517D2" w:rsidRDefault="007C0045" w:rsidP="007C0045">
      <w:pPr>
        <w:jc w:val="both"/>
      </w:pPr>
    </w:p>
    <w:tbl>
      <w:tblPr>
        <w:tblStyle w:val="Grigliatabella1"/>
        <w:tblW w:w="9403" w:type="dxa"/>
        <w:tblLayout w:type="fixed"/>
        <w:tblLook w:val="04A0" w:firstRow="1" w:lastRow="0" w:firstColumn="1" w:lastColumn="0" w:noHBand="0" w:noVBand="1"/>
      </w:tblPr>
      <w:tblGrid>
        <w:gridCol w:w="908"/>
        <w:gridCol w:w="1214"/>
        <w:gridCol w:w="1984"/>
        <w:gridCol w:w="1545"/>
        <w:gridCol w:w="1290"/>
        <w:gridCol w:w="2462"/>
      </w:tblGrid>
      <w:tr w:rsidR="00F517D2" w:rsidRPr="00F517D2" w14:paraId="412A2EBC" w14:textId="77777777" w:rsidTr="0005166A">
        <w:trPr>
          <w:trHeight w:val="682"/>
        </w:trPr>
        <w:tc>
          <w:tcPr>
            <w:tcW w:w="908" w:type="dxa"/>
            <w:vAlign w:val="center"/>
          </w:tcPr>
          <w:p w14:paraId="45222F08" w14:textId="2ABEF1A0" w:rsidR="00F517D2" w:rsidRPr="00F517D2" w:rsidRDefault="00F517D2" w:rsidP="00F517D2">
            <w:pPr>
              <w:rPr>
                <w:i/>
                <w:sz w:val="24"/>
                <w:szCs w:val="24"/>
                <w:lang w:eastAsia="it-IT"/>
              </w:rPr>
            </w:pPr>
            <w:proofErr w:type="spellStart"/>
            <w:r>
              <w:rPr>
                <w:i/>
                <w:sz w:val="24"/>
                <w:szCs w:val="24"/>
                <w:lang w:eastAsia="it-IT"/>
              </w:rPr>
              <w:lastRenderedPageBreak/>
              <w:t>Pacch</w:t>
            </w:r>
            <w:proofErr w:type="spellEnd"/>
            <w:r>
              <w:rPr>
                <w:i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1214" w:type="dxa"/>
            <w:vAlign w:val="center"/>
          </w:tcPr>
          <w:p w14:paraId="4B731302" w14:textId="77777777" w:rsidR="00F517D2" w:rsidRPr="00F517D2" w:rsidRDefault="00F517D2" w:rsidP="00F517D2">
            <w:pPr>
              <w:rPr>
                <w:i/>
                <w:sz w:val="24"/>
                <w:szCs w:val="24"/>
                <w:lang w:eastAsia="it-IT"/>
              </w:rPr>
            </w:pPr>
            <w:proofErr w:type="spellStart"/>
            <w:r w:rsidRPr="00F517D2">
              <w:rPr>
                <w:i/>
                <w:sz w:val="24"/>
                <w:szCs w:val="24"/>
                <w:lang w:eastAsia="it-IT"/>
              </w:rPr>
              <w:t>Azione</w:t>
            </w:r>
            <w:proofErr w:type="spellEnd"/>
          </w:p>
        </w:tc>
        <w:tc>
          <w:tcPr>
            <w:tcW w:w="1984" w:type="dxa"/>
            <w:vAlign w:val="center"/>
          </w:tcPr>
          <w:p w14:paraId="18AD0A0C" w14:textId="50A839D9" w:rsidR="00F517D2" w:rsidRPr="00F517D2" w:rsidRDefault="00F517D2" w:rsidP="00F517D2">
            <w:pPr>
              <w:rPr>
                <w:i/>
                <w:sz w:val="24"/>
                <w:szCs w:val="24"/>
                <w:lang w:val="it-IT" w:eastAsia="it-IT"/>
              </w:rPr>
            </w:pPr>
            <w:r w:rsidRPr="00F517D2">
              <w:rPr>
                <w:i/>
                <w:sz w:val="24"/>
                <w:szCs w:val="24"/>
                <w:lang w:val="it-IT" w:eastAsia="it-IT"/>
              </w:rPr>
              <w:t>Tipo di inoltro (diretto/indiretto)</w:t>
            </w:r>
          </w:p>
        </w:tc>
        <w:tc>
          <w:tcPr>
            <w:tcW w:w="1545" w:type="dxa"/>
            <w:vAlign w:val="center"/>
          </w:tcPr>
          <w:p w14:paraId="41672B6D" w14:textId="77777777" w:rsidR="00F517D2" w:rsidRPr="00F517D2" w:rsidRDefault="00F517D2" w:rsidP="00F517D2">
            <w:pPr>
              <w:rPr>
                <w:i/>
                <w:sz w:val="24"/>
                <w:szCs w:val="24"/>
                <w:lang w:eastAsia="it-IT"/>
              </w:rPr>
            </w:pPr>
            <w:r w:rsidRPr="00F517D2">
              <w:rPr>
                <w:i/>
                <w:sz w:val="24"/>
                <w:szCs w:val="24"/>
                <w:lang w:eastAsia="it-IT"/>
              </w:rPr>
              <w:t xml:space="preserve">Riga </w:t>
            </w:r>
            <w:proofErr w:type="spellStart"/>
            <w:r w:rsidRPr="00F517D2">
              <w:rPr>
                <w:i/>
                <w:sz w:val="24"/>
                <w:szCs w:val="24"/>
                <w:lang w:eastAsia="it-IT"/>
              </w:rPr>
              <w:t>tabella</w:t>
            </w:r>
            <w:proofErr w:type="spellEnd"/>
            <w:r w:rsidRPr="00F517D2">
              <w:rPr>
                <w:i/>
                <w:sz w:val="24"/>
                <w:szCs w:val="24"/>
                <w:lang w:eastAsia="it-IT"/>
              </w:rPr>
              <w:t xml:space="preserve"> di routing</w:t>
            </w:r>
          </w:p>
        </w:tc>
        <w:tc>
          <w:tcPr>
            <w:tcW w:w="1290" w:type="dxa"/>
            <w:vAlign w:val="center"/>
          </w:tcPr>
          <w:p w14:paraId="2DF9CFDD" w14:textId="6576E83A" w:rsidR="00F517D2" w:rsidRPr="00F517D2" w:rsidRDefault="00F517D2" w:rsidP="00F517D2">
            <w:pPr>
              <w:rPr>
                <w:i/>
                <w:sz w:val="24"/>
                <w:szCs w:val="24"/>
                <w:lang w:eastAsia="it-IT"/>
              </w:rPr>
            </w:pPr>
            <w:proofErr w:type="spellStart"/>
            <w:r w:rsidRPr="00F517D2">
              <w:rPr>
                <w:i/>
                <w:sz w:val="24"/>
                <w:szCs w:val="24"/>
                <w:lang w:eastAsia="it-IT"/>
              </w:rPr>
              <w:t>Interfaccia</w:t>
            </w:r>
            <w:proofErr w:type="spellEnd"/>
            <w:r>
              <w:rPr>
                <w:i/>
                <w:sz w:val="24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eastAsia="it-IT"/>
              </w:rPr>
              <w:t>d’uscita</w:t>
            </w:r>
            <w:proofErr w:type="spellEnd"/>
          </w:p>
        </w:tc>
        <w:tc>
          <w:tcPr>
            <w:tcW w:w="2462" w:type="dxa"/>
            <w:vAlign w:val="center"/>
          </w:tcPr>
          <w:p w14:paraId="63A80DE6" w14:textId="77777777" w:rsidR="00F517D2" w:rsidRPr="00F517D2" w:rsidRDefault="00F517D2" w:rsidP="00F517D2">
            <w:pPr>
              <w:rPr>
                <w:i/>
                <w:sz w:val="24"/>
                <w:szCs w:val="24"/>
                <w:lang w:eastAsia="it-IT"/>
              </w:rPr>
            </w:pPr>
            <w:proofErr w:type="spellStart"/>
            <w:r w:rsidRPr="00F517D2">
              <w:rPr>
                <w:i/>
                <w:sz w:val="24"/>
                <w:szCs w:val="24"/>
                <w:lang w:eastAsia="it-IT"/>
              </w:rPr>
              <w:t>Motivo</w:t>
            </w:r>
            <w:proofErr w:type="spellEnd"/>
            <w:r w:rsidRPr="00F517D2">
              <w:rPr>
                <w:i/>
                <w:sz w:val="24"/>
                <w:szCs w:val="24"/>
                <w:lang w:eastAsia="it-IT"/>
              </w:rPr>
              <w:t xml:space="preserve"> di </w:t>
            </w:r>
            <w:proofErr w:type="spellStart"/>
            <w:r w:rsidRPr="00F517D2">
              <w:rPr>
                <w:i/>
                <w:sz w:val="24"/>
                <w:szCs w:val="24"/>
                <w:lang w:eastAsia="it-IT"/>
              </w:rPr>
              <w:t>scarto</w:t>
            </w:r>
            <w:proofErr w:type="spellEnd"/>
          </w:p>
        </w:tc>
      </w:tr>
      <w:tr w:rsidR="00F517D2" w:rsidRPr="00F517D2" w14:paraId="41829AAF" w14:textId="77777777" w:rsidTr="0005166A">
        <w:trPr>
          <w:trHeight w:val="682"/>
        </w:trPr>
        <w:tc>
          <w:tcPr>
            <w:tcW w:w="908" w:type="dxa"/>
            <w:vAlign w:val="center"/>
          </w:tcPr>
          <w:p w14:paraId="0A4FB7A5" w14:textId="77777777" w:rsidR="00F517D2" w:rsidRPr="00F517D2" w:rsidRDefault="00F517D2" w:rsidP="00F517D2">
            <w:pPr>
              <w:rPr>
                <w:sz w:val="24"/>
                <w:szCs w:val="24"/>
                <w:lang w:eastAsia="it-IT"/>
              </w:rPr>
            </w:pPr>
            <w:r w:rsidRPr="00F517D2">
              <w:rPr>
                <w:sz w:val="24"/>
                <w:szCs w:val="24"/>
                <w:lang w:eastAsia="it-IT"/>
              </w:rPr>
              <w:t>1</w:t>
            </w:r>
          </w:p>
        </w:tc>
        <w:tc>
          <w:tcPr>
            <w:tcW w:w="1214" w:type="dxa"/>
            <w:vAlign w:val="center"/>
          </w:tcPr>
          <w:p w14:paraId="2F44E426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984" w:type="dxa"/>
            <w:vAlign w:val="center"/>
          </w:tcPr>
          <w:p w14:paraId="00F149EB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545" w:type="dxa"/>
            <w:vAlign w:val="center"/>
          </w:tcPr>
          <w:p w14:paraId="43AD741E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290" w:type="dxa"/>
            <w:vAlign w:val="center"/>
          </w:tcPr>
          <w:p w14:paraId="704C8221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2462" w:type="dxa"/>
            <w:vAlign w:val="center"/>
          </w:tcPr>
          <w:p w14:paraId="4229327C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</w:tr>
      <w:tr w:rsidR="00F517D2" w:rsidRPr="00F517D2" w14:paraId="5CCCFB2E" w14:textId="77777777" w:rsidTr="0005166A">
        <w:trPr>
          <w:trHeight w:val="682"/>
        </w:trPr>
        <w:tc>
          <w:tcPr>
            <w:tcW w:w="908" w:type="dxa"/>
            <w:vAlign w:val="center"/>
          </w:tcPr>
          <w:p w14:paraId="4A750B08" w14:textId="77777777" w:rsidR="00F517D2" w:rsidRPr="00F517D2" w:rsidRDefault="00F517D2" w:rsidP="00F517D2">
            <w:pPr>
              <w:rPr>
                <w:sz w:val="24"/>
                <w:szCs w:val="24"/>
                <w:lang w:eastAsia="it-IT"/>
              </w:rPr>
            </w:pPr>
            <w:r w:rsidRPr="00F517D2">
              <w:rPr>
                <w:sz w:val="24"/>
                <w:szCs w:val="24"/>
                <w:lang w:eastAsia="it-IT"/>
              </w:rPr>
              <w:t>2</w:t>
            </w:r>
          </w:p>
        </w:tc>
        <w:tc>
          <w:tcPr>
            <w:tcW w:w="1214" w:type="dxa"/>
            <w:vAlign w:val="center"/>
          </w:tcPr>
          <w:p w14:paraId="07351B7C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984" w:type="dxa"/>
            <w:vAlign w:val="center"/>
          </w:tcPr>
          <w:p w14:paraId="1B6C14E7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545" w:type="dxa"/>
            <w:vAlign w:val="center"/>
          </w:tcPr>
          <w:p w14:paraId="1C6AA5E1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290" w:type="dxa"/>
            <w:vAlign w:val="center"/>
          </w:tcPr>
          <w:p w14:paraId="426A78E9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2462" w:type="dxa"/>
            <w:vAlign w:val="center"/>
          </w:tcPr>
          <w:p w14:paraId="09AD6A20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</w:tr>
      <w:tr w:rsidR="00F517D2" w:rsidRPr="00F517D2" w14:paraId="4744CD7C" w14:textId="77777777" w:rsidTr="0005166A">
        <w:trPr>
          <w:trHeight w:val="682"/>
        </w:trPr>
        <w:tc>
          <w:tcPr>
            <w:tcW w:w="908" w:type="dxa"/>
            <w:vAlign w:val="center"/>
          </w:tcPr>
          <w:p w14:paraId="3ECCFE56" w14:textId="77777777" w:rsidR="00F517D2" w:rsidRPr="00F517D2" w:rsidRDefault="00F517D2" w:rsidP="00F517D2">
            <w:pPr>
              <w:rPr>
                <w:sz w:val="24"/>
                <w:szCs w:val="24"/>
                <w:lang w:eastAsia="it-IT"/>
              </w:rPr>
            </w:pPr>
            <w:r w:rsidRPr="00F517D2">
              <w:rPr>
                <w:sz w:val="24"/>
                <w:szCs w:val="24"/>
                <w:lang w:eastAsia="it-IT"/>
              </w:rPr>
              <w:t>3</w:t>
            </w:r>
          </w:p>
        </w:tc>
        <w:tc>
          <w:tcPr>
            <w:tcW w:w="1214" w:type="dxa"/>
            <w:vAlign w:val="center"/>
          </w:tcPr>
          <w:p w14:paraId="5945EEED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984" w:type="dxa"/>
            <w:vAlign w:val="center"/>
          </w:tcPr>
          <w:p w14:paraId="6AEBD116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545" w:type="dxa"/>
            <w:vAlign w:val="center"/>
          </w:tcPr>
          <w:p w14:paraId="73C134C5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290" w:type="dxa"/>
            <w:vAlign w:val="center"/>
          </w:tcPr>
          <w:p w14:paraId="56126C77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2462" w:type="dxa"/>
            <w:vAlign w:val="center"/>
          </w:tcPr>
          <w:p w14:paraId="1BD7F7A9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</w:tr>
      <w:tr w:rsidR="00F517D2" w:rsidRPr="00F517D2" w14:paraId="036598C9" w14:textId="77777777" w:rsidTr="0005166A">
        <w:trPr>
          <w:trHeight w:val="682"/>
        </w:trPr>
        <w:tc>
          <w:tcPr>
            <w:tcW w:w="908" w:type="dxa"/>
            <w:vAlign w:val="center"/>
          </w:tcPr>
          <w:p w14:paraId="358BE5A4" w14:textId="77777777" w:rsidR="00F517D2" w:rsidRPr="00F517D2" w:rsidRDefault="00F517D2" w:rsidP="00F517D2">
            <w:pPr>
              <w:rPr>
                <w:sz w:val="24"/>
                <w:szCs w:val="24"/>
                <w:lang w:eastAsia="it-IT"/>
              </w:rPr>
            </w:pPr>
            <w:r w:rsidRPr="00F517D2">
              <w:rPr>
                <w:sz w:val="24"/>
                <w:szCs w:val="24"/>
                <w:lang w:eastAsia="it-IT"/>
              </w:rPr>
              <w:t>4</w:t>
            </w:r>
          </w:p>
        </w:tc>
        <w:tc>
          <w:tcPr>
            <w:tcW w:w="1214" w:type="dxa"/>
            <w:vAlign w:val="center"/>
          </w:tcPr>
          <w:p w14:paraId="52F58504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984" w:type="dxa"/>
            <w:vAlign w:val="center"/>
          </w:tcPr>
          <w:p w14:paraId="2FFCCC63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545" w:type="dxa"/>
            <w:vAlign w:val="center"/>
          </w:tcPr>
          <w:p w14:paraId="1039B4F4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290" w:type="dxa"/>
            <w:vAlign w:val="center"/>
          </w:tcPr>
          <w:p w14:paraId="10DFB6F5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2462" w:type="dxa"/>
            <w:vAlign w:val="center"/>
          </w:tcPr>
          <w:p w14:paraId="717A7EF6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</w:tr>
      <w:tr w:rsidR="00F517D2" w:rsidRPr="00F517D2" w14:paraId="7948B037" w14:textId="77777777" w:rsidTr="0005166A">
        <w:trPr>
          <w:trHeight w:val="682"/>
        </w:trPr>
        <w:tc>
          <w:tcPr>
            <w:tcW w:w="908" w:type="dxa"/>
            <w:vAlign w:val="center"/>
          </w:tcPr>
          <w:p w14:paraId="6BA2FC68" w14:textId="77777777" w:rsidR="00F517D2" w:rsidRPr="00F517D2" w:rsidRDefault="00F517D2" w:rsidP="00F517D2">
            <w:pPr>
              <w:rPr>
                <w:sz w:val="24"/>
                <w:szCs w:val="24"/>
                <w:lang w:eastAsia="it-IT"/>
              </w:rPr>
            </w:pPr>
            <w:r w:rsidRPr="00F517D2">
              <w:rPr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214" w:type="dxa"/>
            <w:vAlign w:val="center"/>
          </w:tcPr>
          <w:p w14:paraId="66BA141F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984" w:type="dxa"/>
            <w:vAlign w:val="center"/>
          </w:tcPr>
          <w:p w14:paraId="0BA2CA4C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545" w:type="dxa"/>
            <w:vAlign w:val="center"/>
          </w:tcPr>
          <w:p w14:paraId="7F3781B3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290" w:type="dxa"/>
            <w:vAlign w:val="center"/>
          </w:tcPr>
          <w:p w14:paraId="0F77A3CB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2462" w:type="dxa"/>
            <w:vAlign w:val="center"/>
          </w:tcPr>
          <w:p w14:paraId="7BD36EA5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</w:tr>
      <w:tr w:rsidR="00F517D2" w:rsidRPr="00F517D2" w14:paraId="3165A66C" w14:textId="77777777" w:rsidTr="0005166A">
        <w:trPr>
          <w:trHeight w:val="682"/>
        </w:trPr>
        <w:tc>
          <w:tcPr>
            <w:tcW w:w="908" w:type="dxa"/>
            <w:vAlign w:val="center"/>
          </w:tcPr>
          <w:p w14:paraId="749D2CFB" w14:textId="77777777" w:rsidR="00F517D2" w:rsidRPr="00F517D2" w:rsidRDefault="00F517D2" w:rsidP="00F517D2">
            <w:pPr>
              <w:rPr>
                <w:sz w:val="24"/>
                <w:szCs w:val="24"/>
                <w:lang w:eastAsia="it-IT"/>
              </w:rPr>
            </w:pPr>
            <w:r w:rsidRPr="00F517D2">
              <w:rPr>
                <w:sz w:val="24"/>
                <w:szCs w:val="24"/>
                <w:lang w:eastAsia="it-IT"/>
              </w:rPr>
              <w:t>6</w:t>
            </w:r>
          </w:p>
        </w:tc>
        <w:tc>
          <w:tcPr>
            <w:tcW w:w="1214" w:type="dxa"/>
            <w:vAlign w:val="center"/>
          </w:tcPr>
          <w:p w14:paraId="4CD394E4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984" w:type="dxa"/>
            <w:vAlign w:val="center"/>
          </w:tcPr>
          <w:p w14:paraId="6C03C478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545" w:type="dxa"/>
            <w:vAlign w:val="center"/>
          </w:tcPr>
          <w:p w14:paraId="67952108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1290" w:type="dxa"/>
            <w:vAlign w:val="center"/>
          </w:tcPr>
          <w:p w14:paraId="5F213068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2462" w:type="dxa"/>
            <w:vAlign w:val="center"/>
          </w:tcPr>
          <w:p w14:paraId="174AF354" w14:textId="77777777" w:rsidR="00F517D2" w:rsidRPr="00F517D2" w:rsidRDefault="00F517D2" w:rsidP="00F517D2">
            <w:pPr>
              <w:rPr>
                <w:color w:val="FF0000"/>
                <w:sz w:val="24"/>
                <w:szCs w:val="24"/>
                <w:lang w:eastAsia="it-IT"/>
              </w:rPr>
            </w:pPr>
          </w:p>
        </w:tc>
      </w:tr>
    </w:tbl>
    <w:p w14:paraId="7D838DAF" w14:textId="77777777" w:rsidR="00F517D2" w:rsidRDefault="00F517D2" w:rsidP="007C0045">
      <w:pPr>
        <w:jc w:val="both"/>
      </w:pPr>
    </w:p>
    <w:p w14:paraId="5DDB9D57" w14:textId="1F31C56D" w:rsidR="00B66EFD" w:rsidRPr="00F517D2" w:rsidRDefault="00B66EFD" w:rsidP="007C0045">
      <w:pPr>
        <w:jc w:val="both"/>
        <w:rPr>
          <w:color w:val="FF0000"/>
        </w:rPr>
      </w:pPr>
      <w:r w:rsidRPr="00F517D2">
        <w:rPr>
          <w:color w:val="FF0000"/>
          <w:u w:val="single"/>
        </w:rPr>
        <w:t>Soluzione</w:t>
      </w:r>
      <w:r w:rsidRPr="00F517D2">
        <w:rPr>
          <w:color w:val="FF0000"/>
        </w:rPr>
        <w:t>:</w:t>
      </w:r>
    </w:p>
    <w:p w14:paraId="01AE0A1A" w14:textId="77777777" w:rsidR="00B66EFD" w:rsidRDefault="00B66EFD" w:rsidP="007C0045">
      <w:pPr>
        <w:jc w:val="both"/>
        <w:rPr>
          <w:color w:val="FF0000"/>
          <w:sz w:val="22"/>
          <w:szCs w:val="22"/>
        </w:rPr>
      </w:pPr>
    </w:p>
    <w:tbl>
      <w:tblPr>
        <w:tblW w:w="2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2"/>
        <w:gridCol w:w="1960"/>
      </w:tblGrid>
      <w:tr w:rsidR="00F517D2" w:rsidRPr="00F517D2" w14:paraId="7CA71BB1" w14:textId="77777777" w:rsidTr="00F517D2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ACAA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Interfaccia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CA20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rete</w:t>
            </w:r>
          </w:p>
        </w:tc>
      </w:tr>
      <w:tr w:rsidR="00F517D2" w:rsidRPr="00F517D2" w14:paraId="6720396E" w14:textId="77777777" w:rsidTr="00F517D2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4F0F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eth0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D2BC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30.12.160.0/22</w:t>
            </w:r>
          </w:p>
        </w:tc>
      </w:tr>
      <w:tr w:rsidR="00F517D2" w:rsidRPr="00F517D2" w14:paraId="61F036D8" w14:textId="77777777" w:rsidTr="00F517D2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2792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eth1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FA7C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30.12.192.128/25</w:t>
            </w:r>
          </w:p>
        </w:tc>
      </w:tr>
      <w:tr w:rsidR="00F517D2" w:rsidRPr="00F517D2" w14:paraId="57B6DCDD" w14:textId="77777777" w:rsidTr="00F517D2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E777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eth2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A8C2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30.12.192.0/25</w:t>
            </w:r>
          </w:p>
        </w:tc>
      </w:tr>
    </w:tbl>
    <w:p w14:paraId="54B7D2FA" w14:textId="77777777" w:rsidR="00F517D2" w:rsidRDefault="00F517D2" w:rsidP="005F0EEE">
      <w:pPr>
        <w:jc w:val="both"/>
      </w:pPr>
    </w:p>
    <w:tbl>
      <w:tblPr>
        <w:tblStyle w:val="Grigliatabella"/>
        <w:tblW w:w="2320" w:type="dxa"/>
        <w:tblLook w:val="04A0" w:firstRow="1" w:lastRow="0" w:firstColumn="1" w:lastColumn="0" w:noHBand="0" w:noVBand="1"/>
      </w:tblPr>
      <w:tblGrid>
        <w:gridCol w:w="630"/>
        <w:gridCol w:w="1052"/>
        <w:gridCol w:w="1340"/>
      </w:tblGrid>
      <w:tr w:rsidR="00F517D2" w:rsidRPr="00F517D2" w14:paraId="3D9D0652" w14:textId="77777777" w:rsidTr="00F517D2">
        <w:trPr>
          <w:trHeight w:val="315"/>
        </w:trPr>
        <w:tc>
          <w:tcPr>
            <w:tcW w:w="460" w:type="dxa"/>
            <w:noWrap/>
            <w:hideMark/>
          </w:tcPr>
          <w:p w14:paraId="6DB37F1A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Riga</w:t>
            </w:r>
          </w:p>
        </w:tc>
        <w:tc>
          <w:tcPr>
            <w:tcW w:w="520" w:type="dxa"/>
            <w:noWrap/>
            <w:hideMark/>
          </w:tcPr>
          <w:p w14:paraId="1A1FF1DF" w14:textId="59D6DC1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proofErr w:type="spellStart"/>
            <w:r>
              <w:rPr>
                <w:rFonts w:ascii="Calibri" w:hAnsi="Calibri" w:cs="Calibri"/>
                <w:color w:val="FF0000"/>
                <w:lang w:eastAsia="it-IT"/>
              </w:rPr>
              <w:t>netmask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68EC15E" w14:textId="29B9BD2B" w:rsidR="00F517D2" w:rsidRPr="00F517D2" w:rsidRDefault="00F517D2" w:rsidP="00F517D2">
            <w:pPr>
              <w:rPr>
                <w:sz w:val="20"/>
                <w:szCs w:val="20"/>
                <w:lang w:eastAsia="it-IT"/>
              </w:rPr>
            </w:pPr>
            <w:r>
              <w:rPr>
                <w:rFonts w:ascii="Calibri" w:hAnsi="Calibri" w:cs="Calibri"/>
                <w:color w:val="FF0000"/>
                <w:lang w:eastAsia="it-IT"/>
              </w:rPr>
              <w:t>Interfaccia</w:t>
            </w:r>
          </w:p>
        </w:tc>
      </w:tr>
      <w:tr w:rsidR="00F517D2" w:rsidRPr="00F517D2" w14:paraId="25FAD47C" w14:textId="77777777" w:rsidTr="00F517D2">
        <w:trPr>
          <w:trHeight w:val="315"/>
        </w:trPr>
        <w:tc>
          <w:tcPr>
            <w:tcW w:w="460" w:type="dxa"/>
            <w:noWrap/>
            <w:hideMark/>
          </w:tcPr>
          <w:p w14:paraId="4C084317" w14:textId="77777777" w:rsidR="00F517D2" w:rsidRPr="00F517D2" w:rsidRDefault="00F517D2" w:rsidP="00F517D2">
            <w:pPr>
              <w:jc w:val="right"/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402B83F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/26</w:t>
            </w:r>
          </w:p>
        </w:tc>
        <w:tc>
          <w:tcPr>
            <w:tcW w:w="1340" w:type="dxa"/>
            <w:noWrap/>
            <w:hideMark/>
          </w:tcPr>
          <w:p w14:paraId="2763427F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eth1</w:t>
            </w:r>
          </w:p>
        </w:tc>
      </w:tr>
      <w:tr w:rsidR="00F517D2" w:rsidRPr="00F517D2" w14:paraId="660F5AE6" w14:textId="77777777" w:rsidTr="00F517D2">
        <w:trPr>
          <w:trHeight w:val="315"/>
        </w:trPr>
        <w:tc>
          <w:tcPr>
            <w:tcW w:w="460" w:type="dxa"/>
            <w:noWrap/>
            <w:hideMark/>
          </w:tcPr>
          <w:p w14:paraId="22B6646D" w14:textId="77777777" w:rsidR="00F517D2" w:rsidRPr="00F517D2" w:rsidRDefault="00F517D2" w:rsidP="00F517D2">
            <w:pPr>
              <w:jc w:val="right"/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4A377919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/28</w:t>
            </w:r>
          </w:p>
        </w:tc>
        <w:tc>
          <w:tcPr>
            <w:tcW w:w="1340" w:type="dxa"/>
            <w:noWrap/>
            <w:hideMark/>
          </w:tcPr>
          <w:p w14:paraId="4D2D8335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eth2</w:t>
            </w:r>
          </w:p>
        </w:tc>
      </w:tr>
      <w:tr w:rsidR="00F517D2" w:rsidRPr="00F517D2" w14:paraId="360D28BD" w14:textId="77777777" w:rsidTr="00F517D2">
        <w:trPr>
          <w:trHeight w:val="315"/>
        </w:trPr>
        <w:tc>
          <w:tcPr>
            <w:tcW w:w="460" w:type="dxa"/>
            <w:noWrap/>
            <w:hideMark/>
          </w:tcPr>
          <w:p w14:paraId="761F10CE" w14:textId="77777777" w:rsidR="00F517D2" w:rsidRPr="00F517D2" w:rsidRDefault="00F517D2" w:rsidP="00F517D2">
            <w:pPr>
              <w:jc w:val="right"/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20D49437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/23</w:t>
            </w:r>
          </w:p>
        </w:tc>
        <w:tc>
          <w:tcPr>
            <w:tcW w:w="1340" w:type="dxa"/>
            <w:noWrap/>
            <w:hideMark/>
          </w:tcPr>
          <w:p w14:paraId="1646D2AE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eth1</w:t>
            </w:r>
          </w:p>
        </w:tc>
      </w:tr>
      <w:tr w:rsidR="00F517D2" w:rsidRPr="00F517D2" w14:paraId="4063CBD5" w14:textId="77777777" w:rsidTr="00F517D2">
        <w:trPr>
          <w:trHeight w:val="315"/>
        </w:trPr>
        <w:tc>
          <w:tcPr>
            <w:tcW w:w="460" w:type="dxa"/>
            <w:noWrap/>
            <w:hideMark/>
          </w:tcPr>
          <w:p w14:paraId="31E0B819" w14:textId="77777777" w:rsidR="00F517D2" w:rsidRPr="00F517D2" w:rsidRDefault="00F517D2" w:rsidP="00F517D2">
            <w:pPr>
              <w:jc w:val="right"/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15035DF8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/22</w:t>
            </w:r>
          </w:p>
        </w:tc>
        <w:tc>
          <w:tcPr>
            <w:tcW w:w="1340" w:type="dxa"/>
            <w:noWrap/>
            <w:hideMark/>
          </w:tcPr>
          <w:p w14:paraId="3D38A020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eth0</w:t>
            </w:r>
          </w:p>
        </w:tc>
      </w:tr>
      <w:tr w:rsidR="00F517D2" w:rsidRPr="00F517D2" w14:paraId="1C02E838" w14:textId="77777777" w:rsidTr="00F517D2">
        <w:trPr>
          <w:trHeight w:val="315"/>
        </w:trPr>
        <w:tc>
          <w:tcPr>
            <w:tcW w:w="460" w:type="dxa"/>
            <w:noWrap/>
            <w:hideMark/>
          </w:tcPr>
          <w:p w14:paraId="4F8F8CE9" w14:textId="77777777" w:rsidR="00F517D2" w:rsidRPr="00F517D2" w:rsidRDefault="00F517D2" w:rsidP="00F517D2">
            <w:pPr>
              <w:jc w:val="right"/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511D9B03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/24</w:t>
            </w:r>
          </w:p>
        </w:tc>
        <w:tc>
          <w:tcPr>
            <w:tcW w:w="1340" w:type="dxa"/>
            <w:noWrap/>
            <w:hideMark/>
          </w:tcPr>
          <w:p w14:paraId="77D0B028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eth0</w:t>
            </w:r>
          </w:p>
        </w:tc>
      </w:tr>
      <w:tr w:rsidR="00F517D2" w:rsidRPr="00F517D2" w14:paraId="419DA914" w14:textId="77777777" w:rsidTr="00F517D2">
        <w:trPr>
          <w:trHeight w:val="315"/>
        </w:trPr>
        <w:tc>
          <w:tcPr>
            <w:tcW w:w="460" w:type="dxa"/>
            <w:noWrap/>
            <w:hideMark/>
          </w:tcPr>
          <w:p w14:paraId="36935F39" w14:textId="77777777" w:rsidR="00F517D2" w:rsidRPr="00F517D2" w:rsidRDefault="00F517D2" w:rsidP="00F517D2">
            <w:pPr>
              <w:jc w:val="right"/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4EB8CDFF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/0</w:t>
            </w:r>
          </w:p>
        </w:tc>
        <w:tc>
          <w:tcPr>
            <w:tcW w:w="1340" w:type="dxa"/>
            <w:noWrap/>
            <w:hideMark/>
          </w:tcPr>
          <w:p w14:paraId="22C383A2" w14:textId="77777777" w:rsidR="00F517D2" w:rsidRPr="00F517D2" w:rsidRDefault="00F517D2" w:rsidP="00F517D2">
            <w:pPr>
              <w:rPr>
                <w:rFonts w:ascii="Calibri" w:hAnsi="Calibri" w:cs="Calibri"/>
                <w:color w:val="FF0000"/>
                <w:lang w:eastAsia="it-IT"/>
              </w:rPr>
            </w:pPr>
            <w:r w:rsidRPr="00F517D2">
              <w:rPr>
                <w:rFonts w:ascii="Calibri" w:hAnsi="Calibri" w:cs="Calibri"/>
                <w:color w:val="FF0000"/>
                <w:lang w:eastAsia="it-IT"/>
              </w:rPr>
              <w:t>eth2</w:t>
            </w:r>
          </w:p>
        </w:tc>
      </w:tr>
    </w:tbl>
    <w:p w14:paraId="3CA13E0E" w14:textId="77777777" w:rsidR="00D331D3" w:rsidRDefault="00D331D3" w:rsidP="005F0EEE">
      <w:pPr>
        <w:jc w:val="both"/>
      </w:pPr>
    </w:p>
    <w:tbl>
      <w:tblPr>
        <w:tblStyle w:val="Grigliatabella"/>
        <w:tblW w:w="1900" w:type="dxa"/>
        <w:tblLook w:val="04A0" w:firstRow="1" w:lastRow="0" w:firstColumn="1" w:lastColumn="0" w:noHBand="0" w:noVBand="1"/>
      </w:tblPr>
      <w:tblGrid>
        <w:gridCol w:w="1193"/>
        <w:gridCol w:w="7103"/>
      </w:tblGrid>
      <w:tr w:rsidR="00D331D3" w14:paraId="3F75AE48" w14:textId="77777777" w:rsidTr="00D331D3">
        <w:trPr>
          <w:trHeight w:val="315"/>
        </w:trPr>
        <w:tc>
          <w:tcPr>
            <w:tcW w:w="1100" w:type="dxa"/>
            <w:noWrap/>
            <w:hideMark/>
          </w:tcPr>
          <w:p w14:paraId="7E2F22A2" w14:textId="77777777" w:rsidR="00D331D3" w:rsidRDefault="00D331D3">
            <w:pPr>
              <w:rPr>
                <w:rFonts w:ascii="Calibri" w:hAnsi="Calibri" w:cs="Calibri"/>
                <w:color w:val="FF0000"/>
                <w:lang w:eastAsia="it-IT"/>
              </w:rPr>
            </w:pPr>
            <w:r>
              <w:rPr>
                <w:rFonts w:ascii="Calibri" w:hAnsi="Calibri" w:cs="Calibri"/>
                <w:color w:val="FF0000"/>
              </w:rPr>
              <w:t>pacchetto</w:t>
            </w:r>
          </w:p>
        </w:tc>
        <w:tc>
          <w:tcPr>
            <w:tcW w:w="800" w:type="dxa"/>
            <w:noWrap/>
            <w:hideMark/>
          </w:tcPr>
          <w:p w14:paraId="7150AFD0" w14:textId="77777777" w:rsidR="00D331D3" w:rsidRDefault="00D331D3">
            <w:pPr>
              <w:rPr>
                <w:rFonts w:ascii="Calibri" w:hAnsi="Calibri" w:cs="Calibri"/>
                <w:color w:val="FF0000"/>
              </w:rPr>
            </w:pPr>
          </w:p>
        </w:tc>
      </w:tr>
      <w:tr w:rsidR="00D331D3" w14:paraId="14C092B7" w14:textId="77777777" w:rsidTr="00D331D3">
        <w:trPr>
          <w:trHeight w:val="315"/>
        </w:trPr>
        <w:tc>
          <w:tcPr>
            <w:tcW w:w="0" w:type="auto"/>
            <w:noWrap/>
            <w:hideMark/>
          </w:tcPr>
          <w:p w14:paraId="20ABD367" w14:textId="77777777" w:rsidR="00D331D3" w:rsidRDefault="00D331D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D9E8B0" w14:textId="77777777" w:rsidR="00D331D3" w:rsidRDefault="00D331D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inoltrato riga 1, eth1</w:t>
            </w:r>
          </w:p>
        </w:tc>
      </w:tr>
      <w:tr w:rsidR="00D331D3" w14:paraId="45FD7434" w14:textId="77777777" w:rsidTr="00D331D3">
        <w:trPr>
          <w:trHeight w:val="315"/>
        </w:trPr>
        <w:tc>
          <w:tcPr>
            <w:tcW w:w="0" w:type="auto"/>
            <w:noWrap/>
            <w:hideMark/>
          </w:tcPr>
          <w:p w14:paraId="3AC923D0" w14:textId="77777777" w:rsidR="00D331D3" w:rsidRDefault="00D331D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16FB848" w14:textId="77777777" w:rsidR="00D331D3" w:rsidRDefault="00D331D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inoltrato riga 3, eth1</w:t>
            </w:r>
          </w:p>
        </w:tc>
      </w:tr>
      <w:tr w:rsidR="00D331D3" w14:paraId="0D2C4A7F" w14:textId="77777777" w:rsidTr="00D331D3">
        <w:trPr>
          <w:trHeight w:val="315"/>
        </w:trPr>
        <w:tc>
          <w:tcPr>
            <w:tcW w:w="0" w:type="auto"/>
            <w:noWrap/>
            <w:hideMark/>
          </w:tcPr>
          <w:p w14:paraId="275FC4C3" w14:textId="77777777" w:rsidR="00D331D3" w:rsidRDefault="00D331D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00C2676" w14:textId="77777777" w:rsidR="00D331D3" w:rsidRDefault="00D331D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scartato al livello 2 (MAC dest != MAC eth2)</w:t>
            </w:r>
          </w:p>
        </w:tc>
      </w:tr>
      <w:tr w:rsidR="00D331D3" w14:paraId="1560443D" w14:textId="77777777" w:rsidTr="00D331D3">
        <w:trPr>
          <w:trHeight w:val="315"/>
        </w:trPr>
        <w:tc>
          <w:tcPr>
            <w:tcW w:w="0" w:type="auto"/>
            <w:noWrap/>
            <w:hideMark/>
          </w:tcPr>
          <w:p w14:paraId="7732A481" w14:textId="77777777" w:rsidR="00D331D3" w:rsidRDefault="00D331D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CDDD5CE" w14:textId="77777777" w:rsidR="00D331D3" w:rsidRDefault="00D331D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passato livelli superiori</w:t>
            </w:r>
          </w:p>
        </w:tc>
      </w:tr>
      <w:tr w:rsidR="00D331D3" w14:paraId="5A4C410A" w14:textId="77777777" w:rsidTr="00D331D3">
        <w:trPr>
          <w:trHeight w:val="315"/>
        </w:trPr>
        <w:tc>
          <w:tcPr>
            <w:tcW w:w="0" w:type="auto"/>
            <w:noWrap/>
            <w:hideMark/>
          </w:tcPr>
          <w:p w14:paraId="29268A24" w14:textId="77777777" w:rsidR="00D331D3" w:rsidRDefault="00D331D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68E4079" w14:textId="77777777" w:rsidR="00D331D3" w:rsidRDefault="00D331D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inoltrato riga 6, eth2</w:t>
            </w:r>
          </w:p>
        </w:tc>
      </w:tr>
      <w:tr w:rsidR="00D331D3" w14:paraId="6863B4C7" w14:textId="77777777" w:rsidTr="00D331D3">
        <w:trPr>
          <w:trHeight w:val="315"/>
        </w:trPr>
        <w:tc>
          <w:tcPr>
            <w:tcW w:w="0" w:type="auto"/>
            <w:noWrap/>
            <w:hideMark/>
          </w:tcPr>
          <w:p w14:paraId="3A6809BB" w14:textId="77777777" w:rsidR="00D331D3" w:rsidRDefault="00D331D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44A1064" w14:textId="77777777" w:rsidR="00D331D3" w:rsidRDefault="00D331D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scartato al livello 3 (MTU&lt;size e DF=1) - sarebbe inoltro diretto su eth0</w:t>
            </w:r>
          </w:p>
        </w:tc>
      </w:tr>
    </w:tbl>
    <w:p w14:paraId="068CD5D8" w14:textId="541B1813" w:rsidR="0073689D" w:rsidRDefault="00D331D3" w:rsidP="005F0EEE">
      <w:pPr>
        <w:jc w:val="both"/>
      </w:pPr>
      <w:r>
        <w:t xml:space="preserve"> </w:t>
      </w:r>
      <w:r w:rsidR="0073689D">
        <w:br w:type="page"/>
      </w:r>
    </w:p>
    <w:p w14:paraId="57DBCB2F" w14:textId="66673761" w:rsidR="004650DA" w:rsidRPr="00422AF6" w:rsidRDefault="004650DA" w:rsidP="004650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Quesiti</w:t>
      </w:r>
      <w:r w:rsidRPr="00422AF6">
        <w:rPr>
          <w:b/>
          <w:bCs/>
          <w:sz w:val="28"/>
          <w:szCs w:val="28"/>
        </w:rPr>
        <w:t xml:space="preserve"> </w:t>
      </w:r>
      <w:r w:rsidR="00D331D3">
        <w:rPr>
          <w:b/>
          <w:bCs/>
          <w:sz w:val="28"/>
          <w:szCs w:val="28"/>
        </w:rPr>
        <w:t>(9 punti)</w:t>
      </w:r>
    </w:p>
    <w:p w14:paraId="7355921A" w14:textId="1287751F" w:rsidR="00D331D3" w:rsidRDefault="00D331D3" w:rsidP="00D331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Domanda 1</w:t>
      </w:r>
    </w:p>
    <w:p w14:paraId="34D2F472" w14:textId="0CEBB9B6" w:rsidR="00D331D3" w:rsidRPr="00422AF6" w:rsidRDefault="0005166A" w:rsidP="00D331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</w:t>
      </w:r>
      <w:r w:rsidR="00D331D3">
        <w:rPr>
          <w:b/>
          <w:bCs/>
          <w:sz w:val="28"/>
          <w:szCs w:val="28"/>
        </w:rPr>
        <w:t xml:space="preserve"> punti)</w:t>
      </w:r>
    </w:p>
    <w:p w14:paraId="01B2CDBC" w14:textId="55BEF82A" w:rsidR="00E61E7D" w:rsidRDefault="00E61E7D" w:rsidP="00E61E7D"/>
    <w:p w14:paraId="79A2144D" w14:textId="03D7F3D5" w:rsidR="009F5CC2" w:rsidRDefault="009F5CC2" w:rsidP="00854F1A">
      <w:pPr>
        <w:jc w:val="both"/>
      </w:pPr>
      <w:r>
        <w:t xml:space="preserve">In una LAN di capacità C=10 </w:t>
      </w:r>
      <w:proofErr w:type="spellStart"/>
      <w:r w:rsidR="008B0069">
        <w:t>Gb</w:t>
      </w:r>
      <w:proofErr w:type="spellEnd"/>
      <w:r>
        <w:t xml:space="preserve">/s sono trasmesse trame lunghe L=15 </w:t>
      </w:r>
      <w:proofErr w:type="spellStart"/>
      <w:r>
        <w:t>kB</w:t>
      </w:r>
      <w:proofErr w:type="spellEnd"/>
      <w:r>
        <w:t xml:space="preserve">. Il mezzo trasmissivo ha velocità di propagazione </w:t>
      </w:r>
      <w:r>
        <w:rPr>
          <w:i/>
        </w:rPr>
        <w:t>v</w:t>
      </w:r>
      <w:r>
        <w:t>=</w:t>
      </w:r>
      <w:r w:rsidR="0005166A">
        <w:t>200 000</w:t>
      </w:r>
      <w:r>
        <w:t xml:space="preserve"> km/s.</w:t>
      </w:r>
    </w:p>
    <w:p w14:paraId="501A8553" w14:textId="5704D850" w:rsidR="00D331D3" w:rsidRDefault="009F5CC2" w:rsidP="00854F1A">
      <w:pPr>
        <w:jc w:val="both"/>
      </w:pPr>
      <w:r>
        <w:t xml:space="preserve">Si indichi simbolicamente il vincolo da imporre alla dimensione </w:t>
      </w:r>
      <w:r w:rsidRPr="009F5CC2">
        <w:rPr>
          <w:i/>
        </w:rPr>
        <w:t>d</w:t>
      </w:r>
      <w:r>
        <w:t xml:space="preserve"> della LAN e si calcoli il valore nu</w:t>
      </w:r>
      <w:r w:rsidR="00B14917">
        <w:t xml:space="preserve">merico limite </w:t>
      </w:r>
      <w:r>
        <w:rPr>
          <w:i/>
        </w:rPr>
        <w:t>d</w:t>
      </w:r>
      <w:r w:rsidR="00B14917">
        <w:rPr>
          <w:i/>
        </w:rPr>
        <w:t>*</w:t>
      </w:r>
      <w:r>
        <w:t xml:space="preserve"> affinché si possa usare CSMA/CD come protocollo di accesso a</w:t>
      </w:r>
      <w:r w:rsidR="00B14917">
        <w:t>l mezzo trasmissivo, specificando se tale limite costituisce un valore di distanza minima o massima.</w:t>
      </w:r>
    </w:p>
    <w:p w14:paraId="6FEB4C5A" w14:textId="77777777" w:rsidR="00A7022C" w:rsidRDefault="00A7022C" w:rsidP="00854F1A">
      <w:pPr>
        <w:jc w:val="both"/>
      </w:pPr>
    </w:p>
    <w:tbl>
      <w:tblPr>
        <w:tblStyle w:val="Grigliatabella"/>
        <w:tblW w:w="9260" w:type="dxa"/>
        <w:tblLook w:val="04A0" w:firstRow="1" w:lastRow="0" w:firstColumn="1" w:lastColumn="0" w:noHBand="0" w:noVBand="1"/>
      </w:tblPr>
      <w:tblGrid>
        <w:gridCol w:w="9260"/>
      </w:tblGrid>
      <w:tr w:rsidR="0005166A" w14:paraId="7CA3288B" w14:textId="77777777" w:rsidTr="00B36BC1">
        <w:trPr>
          <w:trHeight w:val="3024"/>
        </w:trPr>
        <w:tc>
          <w:tcPr>
            <w:tcW w:w="9260" w:type="dxa"/>
          </w:tcPr>
          <w:p w14:paraId="7DECED46" w14:textId="1247886F" w:rsidR="0005166A" w:rsidRDefault="0005166A" w:rsidP="0005166A">
            <w:pPr>
              <w:rPr>
                <w:color w:val="FF0000"/>
                <w:u w:val="single"/>
              </w:rPr>
            </w:pPr>
            <w:r w:rsidRPr="00B14917">
              <w:rPr>
                <w:color w:val="FF0000"/>
                <w:u w:val="single"/>
              </w:rPr>
              <w:t>Soluzione:</w:t>
            </w:r>
          </w:p>
          <w:p w14:paraId="05578720" w14:textId="77777777" w:rsidR="0005166A" w:rsidRPr="004E365F" w:rsidRDefault="0005166A" w:rsidP="0005166A">
            <w:pPr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T≥2τ→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≥2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den>
              </m:f>
            </m:oMath>
            <w:r w:rsidRPr="004E365F">
              <w:rPr>
                <w:color w:val="FF0000"/>
              </w:rPr>
              <w:t xml:space="preserve"> </w:t>
            </w:r>
          </w:p>
          <w:p w14:paraId="09E79CD6" w14:textId="1B5D3455" w:rsidR="0005166A" w:rsidRPr="004E365F" w:rsidRDefault="004236D8" w:rsidP="0005166A">
            <w:pPr>
              <w:rPr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Lv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2C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=1200 m</m:t>
              </m:r>
            </m:oMath>
            <w:r w:rsidR="0005166A" w:rsidRPr="004E365F">
              <w:rPr>
                <w:color w:val="FF0000"/>
              </w:rPr>
              <w:t xml:space="preserve"> </w:t>
            </w:r>
            <w:r w:rsidR="004C395A" w:rsidRPr="004E365F">
              <w:rPr>
                <w:color w:val="FF0000"/>
              </w:rPr>
              <w:t>(massima distanza tra due stazioni nella LAN)</w:t>
            </w:r>
          </w:p>
          <w:p w14:paraId="3568481C" w14:textId="77777777" w:rsidR="0005166A" w:rsidRDefault="0005166A" w:rsidP="009F5CC2"/>
        </w:tc>
      </w:tr>
    </w:tbl>
    <w:p w14:paraId="0FDDDCC7" w14:textId="77777777" w:rsidR="004E365F" w:rsidRDefault="004E365F" w:rsidP="00D331D3">
      <w:pPr>
        <w:rPr>
          <w:b/>
          <w:bCs/>
          <w:sz w:val="28"/>
          <w:szCs w:val="28"/>
        </w:rPr>
      </w:pPr>
    </w:p>
    <w:p w14:paraId="5EAE1122" w14:textId="77777777" w:rsidR="00386A1A" w:rsidRDefault="00386A1A" w:rsidP="00386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Domanda 2</w:t>
      </w:r>
    </w:p>
    <w:p w14:paraId="56D42E2D" w14:textId="77777777" w:rsidR="00386A1A" w:rsidRPr="00422AF6" w:rsidRDefault="00386A1A" w:rsidP="00386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 punti)</w:t>
      </w:r>
    </w:p>
    <w:p w14:paraId="4581C748" w14:textId="77777777" w:rsidR="00386A1A" w:rsidRDefault="00386A1A" w:rsidP="00386A1A"/>
    <w:p w14:paraId="24FC529C" w14:textId="3A7002A5" w:rsidR="00386A1A" w:rsidRPr="00B36BC1" w:rsidRDefault="00386A1A" w:rsidP="00386A1A">
      <w:r w:rsidRPr="00386A1A">
        <w:t>Indicare</w:t>
      </w:r>
      <w:r w:rsidR="00B36BC1">
        <w:t xml:space="preserve"> nello spazio sottostante</w:t>
      </w:r>
      <w:r w:rsidRPr="00386A1A">
        <w:t xml:space="preserve"> </w:t>
      </w:r>
      <w:r w:rsidR="00B36BC1">
        <w:t>se ciascuna del</w:t>
      </w:r>
      <w:r w:rsidRPr="00386A1A">
        <w:t xml:space="preserve">le seguenti osservazioni </w:t>
      </w:r>
      <w:r w:rsidR="00B36BC1">
        <w:t xml:space="preserve">è </w:t>
      </w:r>
      <w:r w:rsidR="00B36BC1">
        <w:rPr>
          <w:u w:val="single"/>
        </w:rPr>
        <w:t>Vera</w:t>
      </w:r>
      <w:r w:rsidRPr="00386A1A">
        <w:rPr>
          <w:u w:val="single"/>
        </w:rPr>
        <w:t xml:space="preserve"> o </w:t>
      </w:r>
      <w:r w:rsidR="00B36BC1">
        <w:rPr>
          <w:u w:val="single"/>
        </w:rPr>
        <w:t>Falsa,</w:t>
      </w:r>
      <w:r w:rsidRPr="00386A1A">
        <w:rPr>
          <w:u w:val="single"/>
        </w:rPr>
        <w:t xml:space="preserve"> motivando la risp</w:t>
      </w:r>
      <w:r w:rsidRPr="00B36BC1">
        <w:rPr>
          <w:u w:val="single"/>
        </w:rPr>
        <w:t>osta</w:t>
      </w:r>
      <w:r w:rsidRPr="00B36BC1">
        <w:t>. RISPOSTE NON MOTIVATE SARANNO CONSIDERATE ERRATE.</w:t>
      </w:r>
    </w:p>
    <w:p w14:paraId="7A86E54E" w14:textId="77777777" w:rsidR="00386A1A" w:rsidRPr="00B36BC1" w:rsidRDefault="00386A1A" w:rsidP="00386A1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</w:rPr>
      </w:pPr>
      <w:r w:rsidRPr="00B36BC1">
        <w:rPr>
          <w:rFonts w:ascii="Times New Roman" w:hAnsi="Times New Roman" w:cs="Times New Roman"/>
        </w:rPr>
        <w:t xml:space="preserve">L’accesso casuale con </w:t>
      </w:r>
      <w:proofErr w:type="spellStart"/>
      <w:r w:rsidRPr="00B36BC1">
        <w:rPr>
          <w:rFonts w:ascii="Times New Roman" w:hAnsi="Times New Roman" w:cs="Times New Roman"/>
        </w:rPr>
        <w:t>backoff</w:t>
      </w:r>
      <w:proofErr w:type="spellEnd"/>
      <w:r w:rsidRPr="00B36BC1">
        <w:rPr>
          <w:rFonts w:ascii="Times New Roman" w:hAnsi="Times New Roman" w:cs="Times New Roman"/>
        </w:rPr>
        <w:t xml:space="preserve"> è utile perché attraverso questo sistema si possono rilevare le collisioni senza ricorrere ad ACK.</w:t>
      </w:r>
    </w:p>
    <w:p w14:paraId="7907A63F" w14:textId="481F6515" w:rsidR="00B36BC1" w:rsidRPr="00B36BC1" w:rsidRDefault="00386A1A" w:rsidP="00386A1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</w:rPr>
      </w:pPr>
      <w:r w:rsidRPr="00B36BC1">
        <w:rPr>
          <w:rFonts w:ascii="Times New Roman" w:hAnsi="Times New Roman" w:cs="Times New Roman"/>
        </w:rPr>
        <w:t xml:space="preserve">L’ADSL è un tipico esempio di </w:t>
      </w:r>
      <w:r w:rsidR="00B36BC1" w:rsidRPr="00B36BC1">
        <w:rPr>
          <w:rFonts w:ascii="Times New Roman" w:hAnsi="Times New Roman" w:cs="Times New Roman"/>
        </w:rPr>
        <w:t>tecnologia che fa uso di multiplazione tipo TDM.</w:t>
      </w:r>
    </w:p>
    <w:p w14:paraId="7EF9F17A" w14:textId="7D4E9FF9" w:rsidR="00386A1A" w:rsidRDefault="00B36BC1" w:rsidP="00386A1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</w:rPr>
      </w:pPr>
      <w:r w:rsidRPr="00B36BC1">
        <w:rPr>
          <w:rFonts w:ascii="Times New Roman" w:hAnsi="Times New Roman" w:cs="Times New Roman"/>
        </w:rPr>
        <w:t xml:space="preserve">Il protocollo BGP è usato all’interno di un AS dove è definito un </w:t>
      </w:r>
      <w:r w:rsidRPr="00B36BC1">
        <w:rPr>
          <w:rFonts w:ascii="Times New Roman" w:hAnsi="Times New Roman" w:cs="Times New Roman"/>
          <w:i/>
        </w:rPr>
        <w:t xml:space="preserve">hop </w:t>
      </w:r>
      <w:proofErr w:type="spellStart"/>
      <w:r w:rsidRPr="00B36BC1">
        <w:rPr>
          <w:rFonts w:ascii="Times New Roman" w:hAnsi="Times New Roman" w:cs="Times New Roman"/>
          <w:i/>
        </w:rPr>
        <w:t>limit</w:t>
      </w:r>
      <w:proofErr w:type="spellEnd"/>
      <w:r w:rsidRPr="00B36BC1">
        <w:rPr>
          <w:rFonts w:ascii="Times New Roman" w:hAnsi="Times New Roman" w:cs="Times New Roman"/>
        </w:rPr>
        <w:t xml:space="preserve"> maggiore di 16.</w:t>
      </w:r>
    </w:p>
    <w:p w14:paraId="4C5C0FC3" w14:textId="77777777" w:rsidR="00B36BC1" w:rsidRPr="00B36BC1" w:rsidRDefault="00B36BC1" w:rsidP="00B36BC1"/>
    <w:tbl>
      <w:tblPr>
        <w:tblStyle w:val="Grigliatabella"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B36BC1" w14:paraId="7AFDD5D7" w14:textId="77777777" w:rsidTr="00B36BC1">
        <w:trPr>
          <w:trHeight w:val="3835"/>
        </w:trPr>
        <w:tc>
          <w:tcPr>
            <w:tcW w:w="9115" w:type="dxa"/>
          </w:tcPr>
          <w:p w14:paraId="386854E0" w14:textId="77777777" w:rsidR="00B36BC1" w:rsidRPr="00935EFB" w:rsidRDefault="00B36BC1" w:rsidP="00B36BC1">
            <w:pPr>
              <w:rPr>
                <w:color w:val="FF0000"/>
                <w:u w:val="single"/>
              </w:rPr>
            </w:pPr>
            <w:r w:rsidRPr="00935EFB">
              <w:rPr>
                <w:color w:val="FF0000"/>
                <w:u w:val="single"/>
              </w:rPr>
              <w:t>Soluzione:</w:t>
            </w:r>
          </w:p>
          <w:p w14:paraId="158CE4CE" w14:textId="77777777" w:rsidR="00B36BC1" w:rsidRDefault="00B36BC1" w:rsidP="00B36BC1">
            <w:pPr>
              <w:rPr>
                <w:b/>
                <w:bCs/>
                <w:sz w:val="28"/>
                <w:szCs w:val="28"/>
              </w:rPr>
            </w:pPr>
          </w:p>
          <w:p w14:paraId="470194A3" w14:textId="77777777" w:rsidR="00B36BC1" w:rsidRDefault="00B36BC1" w:rsidP="00386A1A">
            <w:pPr>
              <w:rPr>
                <w:color w:val="FF0000"/>
              </w:rPr>
            </w:pPr>
            <w:r w:rsidRPr="00B36BC1">
              <w:rPr>
                <w:color w:val="FF0000"/>
              </w:rPr>
              <w:t xml:space="preserve">1) </w:t>
            </w:r>
            <w:r>
              <w:rPr>
                <w:color w:val="FF0000"/>
              </w:rPr>
              <w:t>F. Serve a ridurre la probabilità di nuove collisioni. CSMA/CD consente di rinunciare ad ACK</w:t>
            </w:r>
          </w:p>
          <w:p w14:paraId="111A2034" w14:textId="77777777" w:rsidR="00B36BC1" w:rsidRDefault="00B36BC1" w:rsidP="00386A1A">
            <w:pPr>
              <w:rPr>
                <w:color w:val="FF0000"/>
              </w:rPr>
            </w:pPr>
          </w:p>
          <w:p w14:paraId="2FC63FF8" w14:textId="77777777" w:rsidR="00B36BC1" w:rsidRDefault="00B36BC1" w:rsidP="00386A1A">
            <w:pPr>
              <w:rPr>
                <w:color w:val="FF0000"/>
              </w:rPr>
            </w:pPr>
            <w:r>
              <w:rPr>
                <w:color w:val="FF0000"/>
              </w:rPr>
              <w:t>2) F. ADSL usa FDM</w:t>
            </w:r>
          </w:p>
          <w:p w14:paraId="068F3215" w14:textId="77777777" w:rsidR="00B36BC1" w:rsidRDefault="00B36BC1" w:rsidP="00386A1A">
            <w:pPr>
              <w:rPr>
                <w:color w:val="FF0000"/>
              </w:rPr>
            </w:pPr>
          </w:p>
          <w:p w14:paraId="4DF2E9BD" w14:textId="20F03012" w:rsidR="00B36BC1" w:rsidRPr="00B36BC1" w:rsidRDefault="00B36BC1" w:rsidP="00B36BC1">
            <w:pPr>
              <w:rPr>
                <w:color w:val="FF0000"/>
              </w:rPr>
            </w:pPr>
            <w:r>
              <w:rPr>
                <w:color w:val="FF0000"/>
              </w:rPr>
              <w:t>3) F. BGP è usato tra router di AS diversi</w:t>
            </w:r>
          </w:p>
        </w:tc>
      </w:tr>
    </w:tbl>
    <w:p w14:paraId="117AB519" w14:textId="3AC7162C" w:rsidR="00D331D3" w:rsidRDefault="00386A1A" w:rsidP="00D331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Domanda 3</w:t>
      </w:r>
    </w:p>
    <w:p w14:paraId="2B82319C" w14:textId="17D3E418" w:rsidR="00D331D3" w:rsidRPr="00422AF6" w:rsidRDefault="0005166A" w:rsidP="00D331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</w:t>
      </w:r>
      <w:r w:rsidR="00D331D3">
        <w:rPr>
          <w:b/>
          <w:bCs/>
          <w:sz w:val="28"/>
          <w:szCs w:val="28"/>
        </w:rPr>
        <w:t xml:space="preserve"> punti)</w:t>
      </w:r>
    </w:p>
    <w:p w14:paraId="14502B46" w14:textId="77777777" w:rsidR="00A7022C" w:rsidRDefault="00A7022C" w:rsidP="00D331D3"/>
    <w:p w14:paraId="3CB609FC" w14:textId="4D175CCE" w:rsidR="00D331D3" w:rsidRDefault="004E365F" w:rsidP="00D331D3">
      <w:r>
        <w:rPr>
          <w:noProof/>
          <w:lang w:eastAsia="it-IT"/>
        </w:rPr>
        <w:drawing>
          <wp:inline distT="0" distB="0" distL="0" distR="0" wp14:anchorId="7A0BE526" wp14:editId="4C7F7795">
            <wp:extent cx="5859462" cy="513619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6" cy="520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CD01F" w14:textId="00D747DC" w:rsidR="00D331D3" w:rsidRDefault="00D331D3" w:rsidP="00D331D3"/>
    <w:p w14:paraId="505523FA" w14:textId="1DBA7B9B" w:rsidR="00854F1A" w:rsidRPr="00854F1A" w:rsidRDefault="001228A0" w:rsidP="00854F1A">
      <w:pPr>
        <w:jc w:val="both"/>
      </w:pPr>
      <w:r>
        <w:t xml:space="preserve">Nella rete in figura, </w:t>
      </w:r>
      <w:proofErr w:type="spellStart"/>
      <w:r>
        <w:t>l’host</w:t>
      </w:r>
      <w:proofErr w:type="spellEnd"/>
      <w:r>
        <w:t xml:space="preserve"> A apre una connessione TCP verso </w:t>
      </w:r>
      <w:proofErr w:type="spellStart"/>
      <w:r>
        <w:t>l’host</w:t>
      </w:r>
      <w:proofErr w:type="spellEnd"/>
      <w:r>
        <w:t xml:space="preserve"> B per scaricare un file di dimensione F</w:t>
      </w:r>
      <w:r w:rsidR="00854F1A">
        <w:t xml:space="preserve"> [Byte]</w:t>
      </w:r>
      <w:r>
        <w:t xml:space="preserve">. Supponendo che B invii segmenti di dimensione pari a MSS = </w:t>
      </w:r>
      <w:r w:rsidR="00854F1A">
        <w:t>270 [Byte], che R</w:t>
      </w:r>
      <w:r w:rsidR="00854F1A" w:rsidRPr="00854F1A">
        <w:t>CWND sia molto grande</w:t>
      </w:r>
      <w:r w:rsidR="00854F1A">
        <w:t xml:space="preserve">, e che ACK </w:t>
      </w:r>
      <w:r w:rsidR="004E365F">
        <w:t xml:space="preserve">e </w:t>
      </w:r>
      <w:proofErr w:type="spellStart"/>
      <w:r w:rsidR="004E365F">
        <w:t>header</w:t>
      </w:r>
      <w:proofErr w:type="spellEnd"/>
      <w:r w:rsidR="004E365F">
        <w:t xml:space="preserve"> </w:t>
      </w:r>
      <w:r w:rsidR="00854F1A">
        <w:t>siano di dimensione trascurabile</w:t>
      </w:r>
      <w:r w:rsidR="00854F1A" w:rsidRPr="00854F1A">
        <w:t>, si indichi:</w:t>
      </w:r>
    </w:p>
    <w:p w14:paraId="5DEC7439" w14:textId="707BB4ED" w:rsidR="001228A0" w:rsidRDefault="00854F1A" w:rsidP="00854F1A">
      <w:pPr>
        <w:pStyle w:val="Paragrafoelenco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54F1A">
        <w:rPr>
          <w:rFonts w:ascii="Times New Roman" w:hAnsi="Times New Roman" w:cs="Times New Roman"/>
        </w:rPr>
        <w:t xml:space="preserve">il valore della finestra che consentirebbe trasmissione continua, specificando il link su cui ciò </w:t>
      </w:r>
      <w:r>
        <w:rPr>
          <w:rFonts w:ascii="Times New Roman" w:hAnsi="Times New Roman" w:cs="Times New Roman"/>
        </w:rPr>
        <w:t>può avvenire;</w:t>
      </w:r>
    </w:p>
    <w:p w14:paraId="54D8E8D3" w14:textId="40DD9E5D" w:rsidR="00854F1A" w:rsidRPr="00854F1A" w:rsidRDefault="00854F1A" w:rsidP="00854F1A">
      <w:pPr>
        <w:pStyle w:val="Paragrafoelenco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valore minimo di F, espresso in Byte, che consente la trasmissione continua</w:t>
      </w:r>
      <w:r w:rsidR="004E365F">
        <w:rPr>
          <w:rFonts w:ascii="Times New Roman" w:hAnsi="Times New Roman" w:cs="Times New Roman"/>
        </w:rPr>
        <w:t>, assumendo SSTHRESH=32 MSS.</w:t>
      </w:r>
    </w:p>
    <w:p w14:paraId="3117D118" w14:textId="6CDE3F3C" w:rsidR="004E365F" w:rsidRPr="004E365F" w:rsidRDefault="004E365F" w:rsidP="00D331D3">
      <w:pPr>
        <w:rPr>
          <w:color w:val="FF0000"/>
        </w:rPr>
      </w:pPr>
    </w:p>
    <w:tbl>
      <w:tblPr>
        <w:tblStyle w:val="Grigliatabella"/>
        <w:tblW w:w="9084" w:type="dxa"/>
        <w:tblLook w:val="04A0" w:firstRow="1" w:lastRow="0" w:firstColumn="1" w:lastColumn="0" w:noHBand="0" w:noVBand="1"/>
      </w:tblPr>
      <w:tblGrid>
        <w:gridCol w:w="9084"/>
      </w:tblGrid>
      <w:tr w:rsidR="004E365F" w14:paraId="54DE7AE2" w14:textId="77777777" w:rsidTr="0051048C">
        <w:trPr>
          <w:trHeight w:val="3505"/>
        </w:trPr>
        <w:tc>
          <w:tcPr>
            <w:tcW w:w="9084" w:type="dxa"/>
          </w:tcPr>
          <w:p w14:paraId="2B6FFA2D" w14:textId="77777777" w:rsidR="00AC3D02" w:rsidRPr="00935EFB" w:rsidRDefault="00AC3D02" w:rsidP="00AC3D02">
            <w:pPr>
              <w:rPr>
                <w:color w:val="FF0000"/>
                <w:u w:val="single"/>
              </w:rPr>
            </w:pPr>
            <w:r w:rsidRPr="00935EFB">
              <w:rPr>
                <w:color w:val="FF0000"/>
                <w:u w:val="single"/>
              </w:rPr>
              <w:t>Soluzione:</w:t>
            </w:r>
          </w:p>
          <w:p w14:paraId="01DD52AA" w14:textId="77777777" w:rsidR="00AC3D02" w:rsidRPr="004E365F" w:rsidRDefault="00AC3D02" w:rsidP="00AC3D02">
            <w:pPr>
              <w:rPr>
                <w:color w:val="FF0000"/>
              </w:rPr>
            </w:pPr>
            <w:r w:rsidRPr="004E365F">
              <w:rPr>
                <w:color w:val="FF0000"/>
              </w:rPr>
              <w:t xml:space="preserve">a) </w:t>
            </w:r>
            <m:oMath>
              <m:r>
                <w:rPr>
                  <w:rFonts w:ascii="Cambria Math" w:hAnsi="Cambria Math"/>
                  <w:color w:val="FF0000"/>
                </w:rPr>
                <m:t>RTT=∑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+2∑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10.8+21.6+24+27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 xml:space="preserve">+2 ×400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μs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 xml:space="preserve">=883.4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μs</m:t>
                  </m:r>
                </m:e>
              </m:d>
            </m:oMath>
          </w:p>
          <w:p w14:paraId="22B8EDB8" w14:textId="77777777" w:rsidR="00AC3D02" w:rsidRPr="004E365F" w:rsidRDefault="00AC3D02" w:rsidP="00AC3D02">
            <w:pPr>
              <w:rPr>
                <w:color w:val="FF000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cont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RTT</m:t>
                  </m: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GB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lang w:val="en-GB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32.72</m:t>
                  </m:r>
                </m:e>
              </m:d>
              <m:r>
                <w:rPr>
                  <w:rFonts w:ascii="Cambria Math" w:hAnsi="Cambria Math"/>
                  <w:color w:val="FF0000"/>
                  <w:lang w:val="en-GB"/>
                </w:rPr>
                <m:t xml:space="preserve">=33 </m:t>
              </m:r>
              <m:r>
                <w:rPr>
                  <w:rFonts w:ascii="Cambria Math" w:hAnsi="Cambria Math"/>
                  <w:color w:val="FF0000"/>
                </w:rPr>
                <m:t>MSS</m:t>
              </m:r>
            </m:oMath>
            <w:r w:rsidRPr="004E365F">
              <w:rPr>
                <w:color w:val="FF0000"/>
                <w:lang w:val="en-GB"/>
              </w:rPr>
              <w:t xml:space="preserve"> (sul link R3-B, link 4)</w:t>
            </w:r>
          </w:p>
          <w:p w14:paraId="2B847AE6" w14:textId="77777777" w:rsidR="00AC3D02" w:rsidRDefault="00AC3D02" w:rsidP="00AC3D02">
            <w:pPr>
              <w:rPr>
                <w:color w:val="FF0000"/>
              </w:rPr>
            </w:pPr>
            <w:r w:rsidRPr="004E365F">
              <w:rPr>
                <w:color w:val="FF0000"/>
              </w:rPr>
              <w:t xml:space="preserve">b) </w:t>
            </w:r>
            <w:r>
              <w:rPr>
                <w:color w:val="FF0000"/>
              </w:rPr>
              <w:t xml:space="preserve">CWND assume i seguenti valori </w:t>
            </w:r>
            <w:bookmarkStart w:id="1" w:name="_GoBack"/>
            <w:bookmarkEnd w:id="1"/>
            <w:r>
              <w:rPr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1)-(</w:t>
            </w:r>
            <w:proofErr w:type="gramEnd"/>
            <w:r>
              <w:rPr>
                <w:color w:val="FF0000"/>
              </w:rPr>
              <w:t>2)-(4)-(8)-(16)-(32)-(33), quindi deve essere</w:t>
            </w:r>
          </w:p>
          <w:p w14:paraId="146B85E0" w14:textId="77777777" w:rsidR="00AC3D02" w:rsidRDefault="00AC3D02" w:rsidP="00AC3D02">
            <w:pPr>
              <w:rPr>
                <w:color w:val="FF0000"/>
                <w:lang w:val="en-GB"/>
              </w:rPr>
            </w:pPr>
            <m:oMath>
              <m:r>
                <w:rPr>
                  <w:rFonts w:ascii="Cambria Math" w:hAnsi="Cambria Math"/>
                  <w:color w:val="FF0000"/>
                  <w:lang w:val="en-GB"/>
                </w:rPr>
                <m:t xml:space="preserve">F≥1+2+4+8+16+32+33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MSS</m:t>
                  </m:r>
                </m:e>
              </m:d>
              <m:r>
                <w:rPr>
                  <w:rFonts w:ascii="Cambria Math" w:hAnsi="Cambria Math"/>
                  <w:color w:val="FF0000"/>
                  <w:lang w:val="en-GB"/>
                </w:rPr>
                <m:t xml:space="preserve">=96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MSS</m:t>
                  </m:r>
                </m:e>
              </m:d>
              <m:r>
                <w:rPr>
                  <w:rFonts w:ascii="Cambria Math" w:hAnsi="Cambria Math"/>
                  <w:color w:val="FF0000"/>
                  <w:lang w:val="en-GB"/>
                </w:rPr>
                <m:t>=25920 [Byte]</m:t>
              </m:r>
            </m:oMath>
            <w:r>
              <w:rPr>
                <w:color w:val="FF0000"/>
                <w:lang w:val="en-GB"/>
              </w:rPr>
              <w:t xml:space="preserve"> </w:t>
            </w:r>
          </w:p>
          <w:p w14:paraId="7BFB9E50" w14:textId="77777777" w:rsidR="00AC3D02" w:rsidRDefault="00AC3D02" w:rsidP="00AC3D02">
            <w:pPr>
              <w:rPr>
                <w:color w:val="FF0000"/>
                <w:lang w:val="en-GB"/>
              </w:rPr>
            </w:pPr>
          </w:p>
          <w:p w14:paraId="7EF56F40" w14:textId="77777777" w:rsidR="00AC3D02" w:rsidRPr="00741168" w:rsidRDefault="00AC3D02" w:rsidP="00AC3D02">
            <w:pPr>
              <w:rPr>
                <w:color w:val="FF0000"/>
              </w:rPr>
            </w:pPr>
            <w:r w:rsidRPr="00741168">
              <w:rPr>
                <w:color w:val="FF0000"/>
              </w:rPr>
              <w:t>Alternativamente, considerando l’inizio della trasmissione continua, si ha:</w:t>
            </w:r>
          </w:p>
          <w:p w14:paraId="28B9E4C2" w14:textId="77777777" w:rsidR="00AC3D02" w:rsidRPr="00392B8B" w:rsidRDefault="00AC3D02" w:rsidP="00AC3D02">
            <w:pPr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  <w:lang w:val="en-GB"/>
                </w:rPr>
                <m:t xml:space="preserve">F'≥1+2+4+8+16+32+1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MSS</m:t>
                  </m:r>
                </m:e>
              </m:d>
              <m:r>
                <w:rPr>
                  <w:rFonts w:ascii="Cambria Math" w:hAnsi="Cambria Math"/>
                  <w:color w:val="FF0000"/>
                  <w:lang w:val="en-GB"/>
                </w:rPr>
                <m:t xml:space="preserve">=64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MSS</m:t>
                  </m:r>
                </m:e>
              </m:d>
              <m:r>
                <w:rPr>
                  <w:rFonts w:ascii="Cambria Math" w:hAnsi="Cambria Math"/>
                  <w:color w:val="FF0000"/>
                  <w:lang w:val="en-GB"/>
                </w:rPr>
                <m:t>=17280 [Byte]</m:t>
              </m:r>
            </m:oMath>
            <w:r>
              <w:rPr>
                <w:color w:val="FF0000"/>
                <w:lang w:val="en-GB"/>
              </w:rPr>
              <w:t xml:space="preserve"> </w:t>
            </w:r>
          </w:p>
          <w:p w14:paraId="59C42579" w14:textId="77777777" w:rsidR="004E365F" w:rsidRDefault="004E365F" w:rsidP="00D331D3">
            <w:pPr>
              <w:rPr>
                <w:iCs/>
                <w:color w:val="FF0000"/>
              </w:rPr>
            </w:pPr>
          </w:p>
        </w:tc>
      </w:tr>
    </w:tbl>
    <w:p w14:paraId="729DBD31" w14:textId="77777777" w:rsidR="00D331D3" w:rsidRPr="004E365F" w:rsidRDefault="00D331D3" w:rsidP="00D331D3">
      <w:pPr>
        <w:rPr>
          <w:iCs/>
          <w:color w:val="FF0000"/>
        </w:rPr>
      </w:pPr>
    </w:p>
    <w:p w14:paraId="731B40ED" w14:textId="77777777" w:rsidR="00D331D3" w:rsidRPr="00935EFB" w:rsidRDefault="00D331D3" w:rsidP="00D331D3">
      <w:pPr>
        <w:rPr>
          <w:color w:val="FF0000"/>
        </w:rPr>
      </w:pPr>
    </w:p>
    <w:p w14:paraId="7796A93F" w14:textId="77777777" w:rsidR="00D331D3" w:rsidRPr="00D331D3" w:rsidRDefault="00D331D3" w:rsidP="00D331D3">
      <w:pPr>
        <w:rPr>
          <w:iCs/>
          <w:color w:val="FF0000"/>
        </w:rPr>
      </w:pPr>
    </w:p>
    <w:p w14:paraId="7FDA4BDF" w14:textId="5B240FB0" w:rsidR="00386161" w:rsidRPr="0005166A" w:rsidRDefault="00386161" w:rsidP="00D331D3"/>
    <w:sectPr w:rsidR="00386161" w:rsidRPr="0005166A" w:rsidSect="00020561">
      <w:footerReference w:type="default" r:id="rId15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79924" w14:textId="77777777" w:rsidR="004236D8" w:rsidRDefault="004236D8" w:rsidP="00431296">
      <w:r>
        <w:separator/>
      </w:r>
    </w:p>
  </w:endnote>
  <w:endnote w:type="continuationSeparator" w:id="0">
    <w:p w14:paraId="45FF454F" w14:textId="77777777" w:rsidR="004236D8" w:rsidRDefault="004236D8" w:rsidP="0043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2337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EB5B889" w14:textId="5C2E5F76" w:rsidR="00F779FC" w:rsidRDefault="00F779FC">
            <w:pPr>
              <w:pStyle w:val="Pidipagina"/>
            </w:pPr>
            <w:r>
              <w:t xml:space="preserve">Pag.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C3D02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  <w:r>
              <w:t xml:space="preserve"> di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C3D02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9350012" w14:textId="2F6FB8F2" w:rsidR="00F779FC" w:rsidRDefault="00F779F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9BD21" w14:textId="77777777" w:rsidR="004236D8" w:rsidRDefault="004236D8" w:rsidP="00431296">
      <w:r>
        <w:separator/>
      </w:r>
    </w:p>
  </w:footnote>
  <w:footnote w:type="continuationSeparator" w:id="0">
    <w:p w14:paraId="65050010" w14:textId="77777777" w:rsidR="004236D8" w:rsidRDefault="004236D8" w:rsidP="0043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9D0"/>
    <w:multiLevelType w:val="hybridMultilevel"/>
    <w:tmpl w:val="2FF4FCF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7BA5"/>
    <w:multiLevelType w:val="hybridMultilevel"/>
    <w:tmpl w:val="A920C120"/>
    <w:lvl w:ilvl="0" w:tplc="06A4042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2D04"/>
    <w:multiLevelType w:val="hybridMultilevel"/>
    <w:tmpl w:val="8FBCA4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6121"/>
    <w:multiLevelType w:val="hybridMultilevel"/>
    <w:tmpl w:val="A584477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2483E"/>
    <w:multiLevelType w:val="hybridMultilevel"/>
    <w:tmpl w:val="3D6E2654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976746"/>
    <w:multiLevelType w:val="hybridMultilevel"/>
    <w:tmpl w:val="DA30DF1A"/>
    <w:lvl w:ilvl="0" w:tplc="3D7407A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F430C"/>
    <w:multiLevelType w:val="hybridMultilevel"/>
    <w:tmpl w:val="CEE024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45674"/>
    <w:multiLevelType w:val="hybridMultilevel"/>
    <w:tmpl w:val="8FBCA4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D3B32"/>
    <w:multiLevelType w:val="hybridMultilevel"/>
    <w:tmpl w:val="791CA8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56B0D"/>
    <w:multiLevelType w:val="hybridMultilevel"/>
    <w:tmpl w:val="33AEF688"/>
    <w:lvl w:ilvl="0" w:tplc="14EE5D9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C7559"/>
    <w:multiLevelType w:val="hybridMultilevel"/>
    <w:tmpl w:val="DA30DF1A"/>
    <w:lvl w:ilvl="0" w:tplc="3D7407A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F7000"/>
    <w:multiLevelType w:val="hybridMultilevel"/>
    <w:tmpl w:val="293087C4"/>
    <w:lvl w:ilvl="0" w:tplc="EB62919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05B6C"/>
    <w:multiLevelType w:val="hybridMultilevel"/>
    <w:tmpl w:val="0908D0FC"/>
    <w:lvl w:ilvl="0" w:tplc="9CA62D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02341"/>
    <w:multiLevelType w:val="hybridMultilevel"/>
    <w:tmpl w:val="BB24EA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56C98"/>
    <w:multiLevelType w:val="hybridMultilevel"/>
    <w:tmpl w:val="D62A83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323AC"/>
    <w:multiLevelType w:val="hybridMultilevel"/>
    <w:tmpl w:val="DA30DF1A"/>
    <w:lvl w:ilvl="0" w:tplc="3D7407A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6F32"/>
    <w:multiLevelType w:val="hybridMultilevel"/>
    <w:tmpl w:val="5A84FD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2552F"/>
    <w:multiLevelType w:val="hybridMultilevel"/>
    <w:tmpl w:val="3D6E2654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8A643C"/>
    <w:multiLevelType w:val="hybridMultilevel"/>
    <w:tmpl w:val="DA30DF1A"/>
    <w:lvl w:ilvl="0" w:tplc="3D7407A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85A57"/>
    <w:multiLevelType w:val="hybridMultilevel"/>
    <w:tmpl w:val="65FCF7C4"/>
    <w:lvl w:ilvl="0" w:tplc="14EE5D9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F4154"/>
    <w:multiLevelType w:val="hybridMultilevel"/>
    <w:tmpl w:val="8FBCA4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E5325"/>
    <w:multiLevelType w:val="hybridMultilevel"/>
    <w:tmpl w:val="6A826EC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61271"/>
    <w:multiLevelType w:val="hybridMultilevel"/>
    <w:tmpl w:val="6A42FFC6"/>
    <w:lvl w:ilvl="0" w:tplc="0B341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C3AF9"/>
    <w:multiLevelType w:val="hybridMultilevel"/>
    <w:tmpl w:val="873EEF72"/>
    <w:lvl w:ilvl="0" w:tplc="0410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26A37"/>
    <w:multiLevelType w:val="hybridMultilevel"/>
    <w:tmpl w:val="6A42FFC6"/>
    <w:lvl w:ilvl="0" w:tplc="0B341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11"/>
  </w:num>
  <w:num w:numId="5">
    <w:abstractNumId w:val="15"/>
  </w:num>
  <w:num w:numId="6">
    <w:abstractNumId w:val="18"/>
  </w:num>
  <w:num w:numId="7">
    <w:abstractNumId w:val="14"/>
  </w:num>
  <w:num w:numId="8">
    <w:abstractNumId w:val="10"/>
  </w:num>
  <w:num w:numId="9">
    <w:abstractNumId w:val="5"/>
  </w:num>
  <w:num w:numId="10">
    <w:abstractNumId w:val="8"/>
  </w:num>
  <w:num w:numId="11">
    <w:abstractNumId w:val="24"/>
  </w:num>
  <w:num w:numId="12">
    <w:abstractNumId w:val="22"/>
  </w:num>
  <w:num w:numId="13">
    <w:abstractNumId w:val="1"/>
  </w:num>
  <w:num w:numId="14">
    <w:abstractNumId w:val="23"/>
  </w:num>
  <w:num w:numId="15">
    <w:abstractNumId w:val="4"/>
  </w:num>
  <w:num w:numId="16">
    <w:abstractNumId w:val="1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16"/>
  </w:num>
  <w:num w:numId="23">
    <w:abstractNumId w:val="0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08"/>
    <w:rsid w:val="0001304F"/>
    <w:rsid w:val="00020561"/>
    <w:rsid w:val="000272A7"/>
    <w:rsid w:val="000454D9"/>
    <w:rsid w:val="0005166A"/>
    <w:rsid w:val="000632D5"/>
    <w:rsid w:val="000847BC"/>
    <w:rsid w:val="001228A0"/>
    <w:rsid w:val="00131654"/>
    <w:rsid w:val="00135869"/>
    <w:rsid w:val="0016733F"/>
    <w:rsid w:val="001A6AF5"/>
    <w:rsid w:val="001B69DD"/>
    <w:rsid w:val="001F21E7"/>
    <w:rsid w:val="00204A8B"/>
    <w:rsid w:val="00241385"/>
    <w:rsid w:val="002875F6"/>
    <w:rsid w:val="0029344F"/>
    <w:rsid w:val="002C00D3"/>
    <w:rsid w:val="002D2E12"/>
    <w:rsid w:val="002F6C0C"/>
    <w:rsid w:val="00384CA3"/>
    <w:rsid w:val="00386161"/>
    <w:rsid w:val="00386A1A"/>
    <w:rsid w:val="00422AF6"/>
    <w:rsid w:val="004236D8"/>
    <w:rsid w:val="00431296"/>
    <w:rsid w:val="004528EF"/>
    <w:rsid w:val="004650DA"/>
    <w:rsid w:val="004816F5"/>
    <w:rsid w:val="004A1F72"/>
    <w:rsid w:val="004A459A"/>
    <w:rsid w:val="004A5408"/>
    <w:rsid w:val="004C395A"/>
    <w:rsid w:val="004D7781"/>
    <w:rsid w:val="004E365F"/>
    <w:rsid w:val="00502DBB"/>
    <w:rsid w:val="0051048C"/>
    <w:rsid w:val="00541C65"/>
    <w:rsid w:val="0057391A"/>
    <w:rsid w:val="005B545C"/>
    <w:rsid w:val="005B6A70"/>
    <w:rsid w:val="005C288F"/>
    <w:rsid w:val="005D7CD5"/>
    <w:rsid w:val="005E1D28"/>
    <w:rsid w:val="005E68CC"/>
    <w:rsid w:val="005F0EEE"/>
    <w:rsid w:val="0061429F"/>
    <w:rsid w:val="006252E4"/>
    <w:rsid w:val="006400AA"/>
    <w:rsid w:val="006554E0"/>
    <w:rsid w:val="0073175F"/>
    <w:rsid w:val="007363E4"/>
    <w:rsid w:val="0073689D"/>
    <w:rsid w:val="007A18B6"/>
    <w:rsid w:val="007B1674"/>
    <w:rsid w:val="007B2F7B"/>
    <w:rsid w:val="007B3501"/>
    <w:rsid w:val="007C0045"/>
    <w:rsid w:val="00837837"/>
    <w:rsid w:val="00854F1A"/>
    <w:rsid w:val="00883C14"/>
    <w:rsid w:val="00887E92"/>
    <w:rsid w:val="00890391"/>
    <w:rsid w:val="008B0069"/>
    <w:rsid w:val="008E68D2"/>
    <w:rsid w:val="00910920"/>
    <w:rsid w:val="00935EFB"/>
    <w:rsid w:val="009642D6"/>
    <w:rsid w:val="00990210"/>
    <w:rsid w:val="00995462"/>
    <w:rsid w:val="009A4900"/>
    <w:rsid w:val="009F5CC2"/>
    <w:rsid w:val="00A7022C"/>
    <w:rsid w:val="00AB54F5"/>
    <w:rsid w:val="00AC3D02"/>
    <w:rsid w:val="00B07709"/>
    <w:rsid w:val="00B14917"/>
    <w:rsid w:val="00B178F1"/>
    <w:rsid w:val="00B23520"/>
    <w:rsid w:val="00B36BC1"/>
    <w:rsid w:val="00B529E1"/>
    <w:rsid w:val="00B66EFD"/>
    <w:rsid w:val="00B76438"/>
    <w:rsid w:val="00B85E77"/>
    <w:rsid w:val="00BA0615"/>
    <w:rsid w:val="00C1133A"/>
    <w:rsid w:val="00C2254E"/>
    <w:rsid w:val="00C35B5D"/>
    <w:rsid w:val="00C379E4"/>
    <w:rsid w:val="00C93295"/>
    <w:rsid w:val="00CF0A55"/>
    <w:rsid w:val="00CF5360"/>
    <w:rsid w:val="00D331D3"/>
    <w:rsid w:val="00D709EE"/>
    <w:rsid w:val="00D94FCA"/>
    <w:rsid w:val="00DC09BA"/>
    <w:rsid w:val="00DC239B"/>
    <w:rsid w:val="00E1423A"/>
    <w:rsid w:val="00E61E7D"/>
    <w:rsid w:val="00E77D91"/>
    <w:rsid w:val="00E8610D"/>
    <w:rsid w:val="00EC13E1"/>
    <w:rsid w:val="00F04FB1"/>
    <w:rsid w:val="00F20321"/>
    <w:rsid w:val="00F242FA"/>
    <w:rsid w:val="00F35379"/>
    <w:rsid w:val="00F517D2"/>
    <w:rsid w:val="00F66B63"/>
    <w:rsid w:val="00F779FC"/>
    <w:rsid w:val="00F835E1"/>
    <w:rsid w:val="00FA7329"/>
    <w:rsid w:val="00FB6658"/>
    <w:rsid w:val="00FD1D5C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A890E"/>
  <w15:chartTrackingRefBased/>
  <w15:docId w15:val="{724DDCAC-5D93-1C49-851A-7CAD9319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47BC"/>
    <w:rPr>
      <w:rFonts w:ascii="Times New Roman" w:eastAsia="Times New Roman" w:hAnsi="Times New Roman" w:cs="Times New Roman"/>
      <w:lang w:eastAsia="en-GB"/>
    </w:rPr>
  </w:style>
  <w:style w:type="paragraph" w:styleId="Titolo2">
    <w:name w:val="heading 2"/>
    <w:basedOn w:val="Normale"/>
    <w:next w:val="Normale"/>
    <w:link w:val="Titolo2Carattere"/>
    <w:qFormat/>
    <w:rsid w:val="0073689D"/>
    <w:pPr>
      <w:keepNext/>
      <w:outlineLvl w:val="1"/>
    </w:pPr>
    <w:rPr>
      <w:b/>
      <w:i/>
      <w:sz w:val="28"/>
      <w:szCs w:val="20"/>
      <w:u w:val="single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1D28"/>
    <w:rPr>
      <w:rFonts w:eastAsiaTheme="minorHAnsi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1D28"/>
    <w:rPr>
      <w:rFonts w:ascii="Times New Roman" w:hAnsi="Times New Roman" w:cs="Times New Roman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66B6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Testosegnaposto">
    <w:name w:val="Placeholder Text"/>
    <w:basedOn w:val="Carpredefinitoparagrafo"/>
    <w:uiPriority w:val="99"/>
    <w:semiHidden/>
    <w:rsid w:val="002D2E12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0847BC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847BC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7A1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3689D"/>
    <w:rPr>
      <w:rFonts w:ascii="Times New Roman" w:eastAsia="Times New Roman" w:hAnsi="Times New Roman" w:cs="Times New Roman"/>
      <w:b/>
      <w:i/>
      <w:sz w:val="28"/>
      <w:szCs w:val="20"/>
      <w:u w:val="single"/>
      <w:lang w:val="it-IT"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89039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9039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9039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9039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9039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Intestazione">
    <w:name w:val="header"/>
    <w:basedOn w:val="Normale"/>
    <w:link w:val="IntestazioneCarattere"/>
    <w:uiPriority w:val="99"/>
    <w:unhideWhenUsed/>
    <w:rsid w:val="0043129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296"/>
    <w:rPr>
      <w:rFonts w:ascii="Times New Roman" w:eastAsia="Times New Roman" w:hAnsi="Times New Roman" w:cs="Times New Roman"/>
      <w:lang w:eastAsia="en-GB"/>
    </w:rPr>
  </w:style>
  <w:style w:type="paragraph" w:styleId="Pidipagina">
    <w:name w:val="footer"/>
    <w:basedOn w:val="Normale"/>
    <w:link w:val="PidipaginaCarattere"/>
    <w:uiPriority w:val="99"/>
    <w:unhideWhenUsed/>
    <w:rsid w:val="0043129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296"/>
    <w:rPr>
      <w:rFonts w:ascii="Times New Roman" w:eastAsia="Times New Roman" w:hAnsi="Times New Roman" w:cs="Times New Roman"/>
      <w:lang w:eastAsia="en-GB"/>
    </w:rPr>
  </w:style>
  <w:style w:type="table" w:customStyle="1" w:styleId="Grigliatabella1">
    <w:name w:val="Griglia tabella1"/>
    <w:basedOn w:val="Tabellanormale"/>
    <w:next w:val="Grigliatabella"/>
    <w:uiPriority w:val="39"/>
    <w:rsid w:val="00F517D2"/>
    <w:pPr>
      <w:spacing w:before="12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1226</Words>
  <Characters>6993</Characters>
  <Application>Microsoft Office Word</Application>
  <DocSecurity>0</DocSecurity>
  <Lines>58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Capone</dc:creator>
  <cp:keywords/>
  <dc:description/>
  <cp:lastModifiedBy>Francesco Musumeci</cp:lastModifiedBy>
  <cp:revision>30</cp:revision>
  <dcterms:created xsi:type="dcterms:W3CDTF">2021-06-16T12:29:00Z</dcterms:created>
  <dcterms:modified xsi:type="dcterms:W3CDTF">2021-07-07T22:24:00Z</dcterms:modified>
</cp:coreProperties>
</file>