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jc w:val="center"/>
        <w:rPr>
          <w:sz w:val="28"/>
          <w:szCs w:val="28"/>
        </w:rPr>
      </w:pPr>
      <w:bookmarkStart w:colFirst="0" w:colLast="0" w:name="_m6eqy9lqnfdv" w:id="0"/>
      <w:bookmarkEnd w:id="0"/>
      <w:r w:rsidDel="00000000" w:rsidR="00000000" w:rsidRPr="00000000">
        <w:rPr>
          <w:sz w:val="32"/>
          <w:szCs w:val="32"/>
          <w:rtl w:val="0"/>
        </w:rPr>
        <w:t xml:space="preserve">Eseu curriculum</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În contextul actual, formarea profesională a profesorilor depinde esențial de modul în care este concepută și organizată educația. Curriculumul contemporan este un proiect educativ care definește obiectivele și mijloacele folosite într-o acțiune educațională, cât și metodele de a evalua în ce măsură acțiunea a dat roade. Astfel, educația devine un demers integrat, centrat pe elev și orientat spre rezultate de învățare la standarde înalte. Această paradigmă a curriculumului postmodern urmărește să rezolve conflictele dintre abordările centrate pe profesor și cele centrate pe elev, asigurând „unitatea dintre teoria educației și teoria instruirii, având ca obiect de activitate proiectarea educației și instruirii. În acest eseu, voi evidenția aspectele esențiale ale educației în formarea profesorului de informatică, accentuând rolul curriculumului integrator şi importanța educației permanente.</w:t>
      </w:r>
    </w:p>
    <w:p w:rsidR="00000000" w:rsidDel="00000000" w:rsidP="00000000" w:rsidRDefault="00000000" w:rsidRPr="00000000" w14:paraId="00000003">
      <w:pPr>
        <w:spacing w:after="240" w:before="240" w:lineRule="auto"/>
        <w:rPr/>
      </w:pPr>
      <w:r w:rsidDel="00000000" w:rsidR="00000000" w:rsidRPr="00000000">
        <w:rPr>
          <w:rtl w:val="0"/>
        </w:rPr>
        <w:t xml:space="preserve">Trei criterii esențiale care stau la baza unui curriculum eficient: relevanța conținuturilor (adaptate nevoilor reale ale elevilor și ale societății digitale), echilibrul între teorie și practică, și evaluarea orientată spre progres. Prin aceste repere, profesorul își poate organiza activitatea într-un mod eficient, sprijinind autonomia și gândirea critică a elevului. Curriculumul devine astfel nu doar un instrument de predare, ci și un mijloc de orientare profesională pentru viitorii specialiști în tehnologie.</w:t>
      </w:r>
    </w:p>
    <w:p w:rsidR="00000000" w:rsidDel="00000000" w:rsidP="00000000" w:rsidRDefault="00000000" w:rsidRPr="00000000" w14:paraId="00000004">
      <w:pPr>
        <w:spacing w:after="240" w:before="240" w:lineRule="auto"/>
        <w:rPr/>
      </w:pPr>
      <w:r w:rsidDel="00000000" w:rsidR="00000000" w:rsidRPr="00000000">
        <w:rPr>
          <w:rtl w:val="0"/>
        </w:rPr>
        <w:t xml:space="preserve">Un curriculum bine structurat contribuie la dezvoltarea competențelor didactice: planificare, comunicare, evaluare, consiliere. În plus, pentru profesorul de informatică, competențele digitale sunt esențiale. Acesta trebuie să cunoască și să folosească aplicații educaționale, platforme online, dar și să integreze tehnologia în mod creativ în procesul de învățare. Nu este suficient să predai despre tehnologie - trebuie să o utilizezi ca pe un instrument de formare a elevilor.</w:t>
      </w:r>
    </w:p>
    <w:p w:rsidR="00000000" w:rsidDel="00000000" w:rsidP="00000000" w:rsidRDefault="00000000" w:rsidRPr="00000000" w14:paraId="00000005">
      <w:pPr>
        <w:spacing w:after="240" w:before="240" w:lineRule="auto"/>
        <w:rPr/>
      </w:pPr>
      <w:r w:rsidDel="00000000" w:rsidR="00000000" w:rsidRPr="00000000">
        <w:rPr>
          <w:rtl w:val="0"/>
        </w:rPr>
        <w:t xml:space="preserve">Pe lângă competențele pedagogice clasice, profesorii de tehnologie trebuie să-și însușească abilități tehnice și digitale avansate. Așa cum semnalează publicațiile de specialitate, „profesorii trebuie să fie pregătiți să adopte metode inovative de predare, să creeze un mediu de învățare stimulant și să ghideze elevii în utilizarea eficientă a tehnologiilor, pentru a le dezvolta gândirea critică, creativitatea și abilitățile de rezolvare a problemelor". Această adaptabilitate este esențială într-o lume digitalizată, unde sistemul educațional trebuie să se alinieze cerințelor tehnologice și de piață. În acest context, formarea inițială a profesorilor (inclusiv a cadrelor din domeniul tehnologiei) trebuie să includă aprofundarea pedagogiei curriculumului și pregătirea în utilizarea noilor instrumente educaționale. Ca rezultat, competențele didactice ale unui profesor tehnic înglobează, pe lângă cunoștințe de specialitate, abilități pedagogice și digitale, toate sub semnul viziunii integrate a lui Cristea asupra educației.</w:t>
      </w:r>
      <w:r w:rsidDel="00000000" w:rsidR="00000000" w:rsidRPr="00000000">
        <w:br w:type="page"/>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t xml:space="preserve">Educația permanentă este un alt principiu cheie al curriculumului actual. Cariera didactică nu se construiește doar pe formarea inițială, ci și pe învățarea continuă. Pentru un profesor din domeniul informaticii, în special, punerea la curent cu noile tehnologi este indispensabilă: tehnologiile se schimbă rapid, iar cerințele de pe piața muncii influențează așteptările din sistemul educațional.</w:t>
      </w:r>
    </w:p>
    <w:p w:rsidR="00000000" w:rsidDel="00000000" w:rsidP="00000000" w:rsidRDefault="00000000" w:rsidRPr="00000000" w14:paraId="00000008">
      <w:pPr>
        <w:spacing w:after="240" w:before="240" w:lineRule="auto"/>
        <w:rPr/>
      </w:pPr>
      <w:r w:rsidDel="00000000" w:rsidR="00000000" w:rsidRPr="00000000">
        <w:rPr>
          <w:rtl w:val="0"/>
        </w:rPr>
        <w:t xml:space="preserve">Participarea la cursuri de perfecționare, ateliere tematice sau programe de formare în domeniul educației digitale contribuie la menținerea relevanței profesionale. Curriculumul oferă cadrul pentru aceste activități, promovând ideea de dezvoltare profesională ca parte firească a vieții de profesor.</w:t>
      </w:r>
    </w:p>
    <w:p w:rsidR="00000000" w:rsidDel="00000000" w:rsidP="00000000" w:rsidRDefault="00000000" w:rsidRPr="00000000" w14:paraId="00000009">
      <w:pPr>
        <w:spacing w:after="240" w:before="240" w:lineRule="auto"/>
        <w:rPr/>
      </w:pPr>
      <w:r w:rsidDel="00000000" w:rsidR="00000000" w:rsidRPr="00000000">
        <w:rPr>
          <w:rtl w:val="0"/>
        </w:rPr>
        <w:t xml:space="preserve">Integrarea tehnologiilor nu înseamnă doar prezența dispozitivelor în clasă, ci mai ales schimbarea procesului pedagogic. Elevii devin parteneri activi în procesul de învățare, iar profesorul trebuie să-i ghideze să utilizeze instrumentele digitale pentru a-și dezvolta competențe cheie (gândire critică, colaborare, competențe digitale). De aceea, cursurile moderne necesită atât familiarizarea cu instrumentele digitale (platforme online, resurse educaționale deschise), cât și dezvoltarea unui mindset digital adaptabil.</w:t>
      </w:r>
    </w:p>
    <w:p w:rsidR="00000000" w:rsidDel="00000000" w:rsidP="00000000" w:rsidRDefault="00000000" w:rsidRPr="00000000" w14:paraId="0000000A">
      <w:pPr>
        <w:spacing w:after="240" w:before="240" w:lineRule="auto"/>
        <w:rPr/>
      </w:pPr>
      <w:r w:rsidDel="00000000" w:rsidR="00000000" w:rsidRPr="00000000">
        <w:rPr>
          <w:rtl w:val="0"/>
        </w:rPr>
        <w:t xml:space="preserve">În concluzie, rolul educației în formarea profesională a profesorilor din domeniul tehnologiei este unul fundamental și complex. Conform lui Sorin Cristea, un curriculum bine construit - cu obiective clare, conținuturi fundamentale și strategii didactice stimulative - contribuie la dezvoltarea competențelor solide ale cadrelor didactice. Integrarea tehnologiilor în procesul de predare implică pregătirea continuă a profesorului pentru a utiliza metode inovatoare și pentru a cultiva interacțiuni relevante între elevi și tehnologie. Pentru viitorii profesori de informatică, înțelegerea curriculumului și aplicarea sa în mod creativ reprezintă cheia unui parcurs profesional de succes, într-o lume educațională tot mai digitalizată și dinamică.</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