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Plan de lecție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b w:val="1"/>
          <w:rtl w:val="0"/>
        </w:rPr>
        <w:t xml:space="preserve">Profesor</w:t>
      </w:r>
      <w:r w:rsidDel="00000000" w:rsidR="00000000" w:rsidRPr="00000000">
        <w:rPr>
          <w:rtl w:val="0"/>
        </w:rPr>
        <w:t xml:space="preserve">: ...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b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: ...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b w:val="1"/>
          <w:rtl w:val="0"/>
        </w:rPr>
        <w:t xml:space="preserve">Unitatea școlară</w:t>
      </w:r>
      <w:r w:rsidDel="00000000" w:rsidR="00000000" w:rsidRPr="00000000">
        <w:rPr>
          <w:rtl w:val="0"/>
        </w:rPr>
        <w:t xml:space="preserve">: ...</w:t>
      </w:r>
    </w:p>
    <w:p w:rsidR="00000000" w:rsidDel="00000000" w:rsidP="00000000" w:rsidRDefault="00000000" w:rsidRPr="00000000" w14:paraId="00000006">
      <w:pPr>
        <w:jc w:val="both"/>
        <w:rPr>
          <w:i w:val="1"/>
        </w:rPr>
      </w:pPr>
      <w:r w:rsidDel="00000000" w:rsidR="00000000" w:rsidRPr="00000000">
        <w:rPr>
          <w:b w:val="1"/>
          <w:rtl w:val="0"/>
        </w:rPr>
        <w:t xml:space="preserve">Clasa</w:t>
      </w:r>
      <w:r w:rsidDel="00000000" w:rsidR="00000000" w:rsidRPr="00000000">
        <w:rPr>
          <w:rtl w:val="0"/>
        </w:rPr>
        <w:t xml:space="preserve">: a IX-a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i w:val="1"/>
        </w:rPr>
      </w:pPr>
      <w:r w:rsidDel="00000000" w:rsidR="00000000" w:rsidRPr="00000000">
        <w:rPr>
          <w:b w:val="1"/>
          <w:rtl w:val="0"/>
        </w:rPr>
        <w:t xml:space="preserve">Disciplina</w:t>
      </w:r>
      <w:r w:rsidDel="00000000" w:rsidR="00000000" w:rsidRPr="00000000">
        <w:rPr>
          <w:rtl w:val="0"/>
        </w:rPr>
        <w:t xml:space="preserve">: Informatică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b w:val="1"/>
          <w:rtl w:val="0"/>
        </w:rPr>
        <w:t xml:space="preserve">Unitatea de învățare</w:t>
      </w:r>
      <w:r w:rsidDel="00000000" w:rsidR="00000000" w:rsidRPr="00000000">
        <w:rPr>
          <w:rtl w:val="0"/>
        </w:rPr>
        <w:t xml:space="preserve">: Algoritmi elementari</w:t>
      </w:r>
    </w:p>
    <w:p w:rsidR="00000000" w:rsidDel="00000000" w:rsidP="00000000" w:rsidRDefault="00000000" w:rsidRPr="00000000" w14:paraId="00000009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Titlul lecției</w:t>
      </w:r>
      <w:r w:rsidDel="00000000" w:rsidR="00000000" w:rsidRPr="00000000">
        <w:rPr>
          <w:rtl w:val="0"/>
        </w:rPr>
        <w:t xml:space="preserve">: Prelucrarea șirurilor de valori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b w:val="1"/>
          <w:rtl w:val="0"/>
        </w:rPr>
        <w:t xml:space="preserve">Tipul lecției</w:t>
      </w:r>
      <w:r w:rsidDel="00000000" w:rsidR="00000000" w:rsidRPr="00000000">
        <w:rPr>
          <w:rtl w:val="0"/>
        </w:rPr>
        <w:t xml:space="preserve">: Lecție de predare - învăţare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b w:val="1"/>
          <w:rtl w:val="0"/>
        </w:rPr>
        <w:t xml:space="preserve">Durata</w:t>
      </w:r>
      <w:r w:rsidDel="00000000" w:rsidR="00000000" w:rsidRPr="00000000">
        <w:rPr>
          <w:rtl w:val="0"/>
        </w:rPr>
        <w:t xml:space="preserve">: 45 de minute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Competențe generale: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identificarea datelor care intervin într-o problemă și aplicarea algoritmilor fundamentali de prelucrare a acestora; 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elaborarea algoritmilor de rezolvare a problemelor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Competenţe specifice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Analizarea enunțului unei probleme: identificarea datelor de intrare și a datelor de ieșire (cu specificarea tipului datelor și a relațiilor existente între date) și stabilirea pașilor de rezolvare a problemei  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Reprezentarea algoritmilor în pseudocod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Obiective operaționale: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să cunoască și să aplice structurile de control din limbajul pseudocod; 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să analizeze asemănări și deosebiri între structurile de control repetitive; 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să evalueze corect evoluția variabilelor care intervin în algoritm;</w:t>
      </w:r>
    </w:p>
    <w:p w:rsidR="00000000" w:rsidDel="00000000" w:rsidP="00000000" w:rsidRDefault="00000000" w:rsidRPr="00000000" w14:paraId="0000001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b w:val="1"/>
          <w:rtl w:val="0"/>
        </w:rPr>
        <w:t xml:space="preserve">Metode și procedee didactice: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demonstratia, conversația, învățarea prin descoperire, explicația și exercițiul</w:t>
      </w:r>
    </w:p>
    <w:p w:rsidR="00000000" w:rsidDel="00000000" w:rsidP="00000000" w:rsidRDefault="00000000" w:rsidRPr="00000000" w14:paraId="00000022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Mijloace de învățământ: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manual, creta, burete, tabla</w:t>
      </w:r>
    </w:p>
    <w:p w:rsidR="00000000" w:rsidDel="00000000" w:rsidP="00000000" w:rsidRDefault="00000000" w:rsidRPr="00000000" w14:paraId="00000024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Bibliografie: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 </w:t>
      </w:r>
      <w:r w:rsidDel="00000000" w:rsidR="00000000" w:rsidRPr="00000000">
        <w:rPr>
          <w:i w:val="1"/>
          <w:sz w:val="20"/>
          <w:szCs w:val="20"/>
          <w:rtl w:val="0"/>
        </w:rPr>
        <w:t xml:space="preserve">Curriculum naţional. Programe şcolare în vigoare pentru matematică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hyperlink r:id="rId6">
        <w:r w:rsidDel="00000000" w:rsidR="00000000" w:rsidRPr="00000000">
          <w:rPr>
            <w:color w:val="0000ff"/>
            <w:sz w:val="20"/>
            <w:szCs w:val="20"/>
            <w:u w:val="single"/>
            <w:rtl w:val="0"/>
          </w:rPr>
          <w:t xml:space="preserve">www.edu.ro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 Repere metodologice pentru aplicarea curriculumului la clasa a IX-a în anul școlar 2021-2022 </w:t>
      </w:r>
    </w:p>
    <w:p w:rsidR="00000000" w:rsidDel="00000000" w:rsidP="00000000" w:rsidRDefault="00000000" w:rsidRPr="00000000" w14:paraId="00000028">
      <w:pPr>
        <w:jc w:val="both"/>
        <w:rPr>
          <w:sz w:val="20"/>
          <w:szCs w:val="20"/>
        </w:rPr>
        <w:sectPr>
          <w:footerReference r:id="rId7" w:type="default"/>
          <w:footerReference r:id="rId8" w:type="even"/>
          <w:pgSz w:h="15840" w:w="12240" w:orient="portrait"/>
          <w:pgMar w:bottom="1440" w:top="1440" w:left="1800" w:right="1800" w:header="720" w:footer="720"/>
          <w:pgNumType w:start="1"/>
        </w:sectPr>
      </w:pPr>
      <w:r w:rsidDel="00000000" w:rsidR="00000000" w:rsidRPr="00000000">
        <w:rPr>
          <w:sz w:val="20"/>
          <w:szCs w:val="20"/>
          <w:rtl w:val="0"/>
        </w:rPr>
        <w:t xml:space="preserve">3.  https://www.info.ghibuoradea.ro/01_prelucrarea_secventelor.pdf</w:t>
      </w:r>
    </w:p>
    <w:p w:rsidR="00000000" w:rsidDel="00000000" w:rsidP="00000000" w:rsidRDefault="00000000" w:rsidRPr="00000000" w14:paraId="00000029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Desfășurarea lecției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03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65"/>
        <w:gridCol w:w="1005"/>
        <w:gridCol w:w="3315"/>
        <w:gridCol w:w="2490"/>
        <w:gridCol w:w="1710"/>
        <w:gridCol w:w="2550"/>
        <w:tblGridChange w:id="0">
          <w:tblGrid>
            <w:gridCol w:w="1965"/>
            <w:gridCol w:w="1005"/>
            <w:gridCol w:w="3315"/>
            <w:gridCol w:w="2490"/>
            <w:gridCol w:w="1710"/>
            <w:gridCol w:w="2550"/>
          </w:tblGrid>
        </w:tblGridChange>
      </w:tblGrid>
      <w:tr>
        <w:trPr>
          <w:cantSplit w:val="0"/>
          <w:trHeight w:val="476.953125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Momentele </w:t>
            </w:r>
          </w:p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lecției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Comp. </w:t>
            </w:r>
          </w:p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spec.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Activitatea profesorului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Activitatea elevilor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Procedee didactice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Evaluare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 Moment organizatoric (3 min)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Profesorul salută și se asigură că există condițiile optime pentru desfășurarea lecției; se trec absențele. 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Elevii răspund la salut și se pregătesc pentru începerea orei.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Conversația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 Anunțarea titlului lecției</w:t>
            </w:r>
          </w:p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(2 min)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Profesorul anunță și scrie pe tablă titlul lecției „Teorema lui Ceva”.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Receptează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Expunerea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3. Actualizarea cunoștințelor teoretice (10 min)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Adresează elevilor următoarele întrebări: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5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Ce structuri de control repetitive cunoașteți?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5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Care este forma generală a structurii repetitive cu test inițial?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5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Care este efectul acestei structuri de control?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5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Care este forma generală a structurii repetitive cu test final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5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Care este efectul acestei structuri de control?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5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Identificați diferențe între structura repetitivă cu test inițial și structura repetitivă cu test final.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5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Care este forma generală a structurii repetitive cu număr cunoscut de pași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Elevii răspund la întrebări.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Conversația, Explicația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Frontală şi individuală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4. Fixarea cunoştinţelor (30 min)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CS 1 – CS 2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Profesorul le dă elevilor o fişă de lucru, iar aceştia ies pe rând la tablă să rezolve problemele propuse.</w:t>
            </w:r>
          </w:p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Elevii rezolvă exerciţiile, scriind în caiete şi la tablă rezolvările. 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Exercițiul, demonstrația,</w:t>
            </w:r>
          </w:p>
          <w:p w:rsidR="00000000" w:rsidDel="00000000" w:rsidP="00000000" w:rsidRDefault="00000000" w:rsidRPr="00000000" w14:paraId="0000005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lucrul cu fie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Evaluare frontală, individual și în grup, observare sistematică a elevilor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5. Încheierea activității (2 min)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Profesorul face aprecieri asupra desfășurării lecției și felicită elevii care s-au remarcat; se dă tema pentru acasă.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Elevii sunt atenți la considerațiile făcute de profesor și își notează în caiete tema.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Conversația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Evaluarea frontală</w:t>
            </w:r>
          </w:p>
        </w:tc>
      </w:tr>
    </w:tbl>
    <w:p w:rsidR="00000000" w:rsidDel="00000000" w:rsidP="00000000" w:rsidRDefault="00000000" w:rsidRPr="00000000" w14:paraId="0000005B">
      <w:pPr>
        <w:jc w:val="both"/>
        <w:rPr/>
        <w:sectPr>
          <w:type w:val="nextPage"/>
          <w:pgSz w:h="12240" w:w="15840" w:orient="landscape"/>
          <w:pgMar w:bottom="1800" w:top="180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>
          <w:rtl w:val="0"/>
        </w:rPr>
        <w:t xml:space="preserve">Fişă de lucru</w:t>
      </w:r>
    </w:p>
    <w:p w:rsidR="00000000" w:rsidDel="00000000" w:rsidP="00000000" w:rsidRDefault="00000000" w:rsidRPr="00000000" w14:paraId="0000005D">
      <w:pPr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consideră algoritmul de mai jos, descris în pseudocod.</w:t>
      </w:r>
    </w:p>
    <w:p w:rsidR="00000000" w:rsidDel="00000000" w:rsidP="00000000" w:rsidRDefault="00000000" w:rsidRPr="00000000" w14:paraId="00000060">
      <w:pPr>
        <w:spacing w:before="200" w:line="360" w:lineRule="auto"/>
        <w:jc w:val="both"/>
        <w:rPr/>
      </w:pPr>
      <w:r w:rsidDel="00000000" w:rsidR="00000000" w:rsidRPr="00000000">
        <w:rPr>
          <w:rtl w:val="0"/>
        </w:rPr>
        <w:t xml:space="preserve">S-a notat cu </w:t>
      </w:r>
      <w:r w:rsidDel="00000000" w:rsidR="00000000" w:rsidRPr="00000000">
        <w:rPr>
          <w:b w:val="1"/>
          <w:rtl w:val="0"/>
        </w:rPr>
        <w:t xml:space="preserve">x%y </w:t>
      </w:r>
      <w:r w:rsidDel="00000000" w:rsidR="00000000" w:rsidRPr="00000000">
        <w:rPr>
          <w:rtl w:val="0"/>
        </w:rPr>
        <w:t xml:space="preserve">restul împărţirii numărului întreg </w:t>
      </w:r>
      <w:r w:rsidDel="00000000" w:rsidR="00000000" w:rsidRPr="00000000">
        <w:rPr>
          <w:b w:val="1"/>
          <w:rtl w:val="0"/>
        </w:rPr>
        <w:t xml:space="preserve">x </w:t>
      </w:r>
      <w:r w:rsidDel="00000000" w:rsidR="00000000" w:rsidRPr="00000000">
        <w:rPr>
          <w:rtl w:val="0"/>
        </w:rPr>
        <w:t xml:space="preserve">la numărul întreg nenul </w:t>
      </w:r>
      <w:r w:rsidDel="00000000" w:rsidR="00000000" w:rsidRPr="00000000">
        <w:rPr>
          <w:b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before="200" w:line="12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citeşte a,b </w:t>
      </w:r>
      <w:r w:rsidDel="00000000" w:rsidR="00000000" w:rsidRPr="00000000">
        <w:rPr>
          <w:rtl w:val="0"/>
        </w:rPr>
        <w:t xml:space="preserve">(numere întregi)</w:t>
      </w:r>
    </w:p>
    <w:p w:rsidR="00000000" w:rsidDel="00000000" w:rsidP="00000000" w:rsidRDefault="00000000" w:rsidRPr="00000000" w14:paraId="00000062">
      <w:pPr>
        <w:spacing w:before="200" w:line="120" w:lineRule="auto"/>
        <w:jc w:val="both"/>
        <w:rPr>
          <w:b w:val="1"/>
        </w:rPr>
      </w:pPr>
      <w:r w:rsidDel="00000000" w:rsidR="00000000" w:rsidRPr="00000000">
        <w:rPr>
          <w:sz w:val="20"/>
          <w:szCs w:val="20"/>
          <w:rtl w:val="0"/>
        </w:rPr>
        <w:t xml:space="preserve">┌</w:t>
      </w:r>
      <w:r w:rsidDel="00000000" w:rsidR="00000000" w:rsidRPr="00000000">
        <w:rPr>
          <w:b w:val="1"/>
          <w:rtl w:val="0"/>
        </w:rPr>
        <w:t xml:space="preserve">dacă a&lt;b atunci</w:t>
      </w:r>
    </w:p>
    <w:p w:rsidR="00000000" w:rsidDel="00000000" w:rsidP="00000000" w:rsidRDefault="00000000" w:rsidRPr="00000000" w14:paraId="00000063">
      <w:pPr>
        <w:spacing w:before="200" w:line="120" w:lineRule="auto"/>
        <w:jc w:val="both"/>
        <w:rPr>
          <w:b w:val="1"/>
        </w:rPr>
      </w:pPr>
      <w:r w:rsidDel="00000000" w:rsidR="00000000" w:rsidRPr="00000000">
        <w:rPr>
          <w:sz w:val="20"/>
          <w:szCs w:val="20"/>
          <w:rtl w:val="0"/>
        </w:rPr>
        <w:t xml:space="preserve">│ </w:t>
      </w:r>
      <w:r w:rsidDel="00000000" w:rsidR="00000000" w:rsidRPr="00000000">
        <w:rPr>
          <w:rFonts w:ascii="Cardo" w:cs="Cardo" w:eastAsia="Cardo" w:hAnsi="Cardo"/>
          <w:b w:val="1"/>
          <w:rtl w:val="0"/>
        </w:rPr>
        <w:t xml:space="preserve">s←a; a←b; b←s</w:t>
      </w:r>
    </w:p>
    <w:p w:rsidR="00000000" w:rsidDel="00000000" w:rsidP="00000000" w:rsidRDefault="00000000" w:rsidRPr="00000000" w14:paraId="00000064">
      <w:pPr>
        <w:spacing w:before="200" w:line="12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└■</w:t>
      </w:r>
    </w:p>
    <w:p w:rsidR="00000000" w:rsidDel="00000000" w:rsidP="00000000" w:rsidRDefault="00000000" w:rsidRPr="00000000" w14:paraId="00000065">
      <w:pPr>
        <w:spacing w:before="200" w:line="120" w:lineRule="auto"/>
        <w:jc w:val="both"/>
        <w:rPr>
          <w:b w:val="1"/>
        </w:rPr>
      </w:pPr>
      <w:r w:rsidDel="00000000" w:rsidR="00000000" w:rsidRPr="00000000">
        <w:rPr>
          <w:sz w:val="20"/>
          <w:szCs w:val="20"/>
          <w:rtl w:val="0"/>
        </w:rPr>
        <w:t xml:space="preserve">┌</w:t>
      </w:r>
      <w:r w:rsidDel="00000000" w:rsidR="00000000" w:rsidRPr="00000000">
        <w:rPr>
          <w:b w:val="1"/>
          <w:rtl w:val="0"/>
        </w:rPr>
        <w:t xml:space="preserve">pentru x←a,b,-1 execută</w:t>
      </w:r>
    </w:p>
    <w:p w:rsidR="00000000" w:rsidDel="00000000" w:rsidP="00000000" w:rsidRDefault="00000000" w:rsidRPr="00000000" w14:paraId="00000066">
      <w:pPr>
        <w:spacing w:before="200" w:line="120" w:lineRule="auto"/>
        <w:jc w:val="both"/>
        <w:rPr>
          <w:b w:val="1"/>
        </w:rPr>
      </w:pPr>
      <w:r w:rsidDel="00000000" w:rsidR="00000000" w:rsidRPr="00000000">
        <w:rPr>
          <w:sz w:val="20"/>
          <w:szCs w:val="20"/>
          <w:rtl w:val="0"/>
        </w:rPr>
        <w:t xml:space="preserve">│ ┌</w:t>
      </w:r>
      <w:r w:rsidDel="00000000" w:rsidR="00000000" w:rsidRPr="00000000">
        <w:rPr>
          <w:b w:val="1"/>
          <w:rtl w:val="0"/>
        </w:rPr>
        <w:t xml:space="preserve">dacă x%2=0 atunci</w:t>
      </w:r>
    </w:p>
    <w:p w:rsidR="00000000" w:rsidDel="00000000" w:rsidP="00000000" w:rsidRDefault="00000000" w:rsidRPr="00000000" w14:paraId="00000067">
      <w:pPr>
        <w:spacing w:before="200" w:line="120" w:lineRule="auto"/>
        <w:jc w:val="both"/>
        <w:rPr>
          <w:b w:val="1"/>
        </w:rPr>
      </w:pPr>
      <w:r w:rsidDel="00000000" w:rsidR="00000000" w:rsidRPr="00000000">
        <w:rPr>
          <w:sz w:val="20"/>
          <w:szCs w:val="20"/>
          <w:rtl w:val="0"/>
        </w:rPr>
        <w:t xml:space="preserve">│ │ </w:t>
      </w:r>
      <w:r w:rsidDel="00000000" w:rsidR="00000000" w:rsidRPr="00000000">
        <w:rPr>
          <w:b w:val="1"/>
          <w:rtl w:val="0"/>
        </w:rPr>
        <w:t xml:space="preserve">scrie x,’ ’</w:t>
      </w:r>
    </w:p>
    <w:p w:rsidR="00000000" w:rsidDel="00000000" w:rsidP="00000000" w:rsidRDefault="00000000" w:rsidRPr="00000000" w14:paraId="00000068">
      <w:pPr>
        <w:spacing w:before="200" w:line="12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└■</w:t>
      </w:r>
    </w:p>
    <w:p w:rsidR="00000000" w:rsidDel="00000000" w:rsidP="00000000" w:rsidRDefault="00000000" w:rsidRPr="00000000" w14:paraId="00000069">
      <w:pPr>
        <w:spacing w:before="200" w:line="12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└■</w:t>
      </w:r>
    </w:p>
    <w:p w:rsidR="00000000" w:rsidDel="00000000" w:rsidP="00000000" w:rsidRDefault="00000000" w:rsidRPr="00000000" w14:paraId="0000006A">
      <w:pPr>
        <w:spacing w:before="200"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a) </w:t>
      </w:r>
      <w:r w:rsidDel="00000000" w:rsidR="00000000" w:rsidRPr="00000000">
        <w:rPr>
          <w:rtl w:val="0"/>
        </w:rPr>
        <w:t xml:space="preserve">Scrieţi ce se afişează pentru </w:t>
      </w:r>
      <w:r w:rsidDel="00000000" w:rsidR="00000000" w:rsidRPr="00000000">
        <w:rPr>
          <w:b w:val="1"/>
          <w:rtl w:val="0"/>
        </w:rPr>
        <w:t xml:space="preserve">a=7 </w:t>
      </w:r>
      <w:r w:rsidDel="00000000" w:rsidR="00000000" w:rsidRPr="00000000">
        <w:rPr>
          <w:rtl w:val="0"/>
        </w:rPr>
        <w:t xml:space="preserve">şi </w:t>
      </w:r>
      <w:r w:rsidDel="00000000" w:rsidR="00000000" w:rsidRPr="00000000">
        <w:rPr>
          <w:b w:val="1"/>
          <w:rtl w:val="0"/>
        </w:rPr>
        <w:t xml:space="preserve">b=11</w:t>
      </w:r>
    </w:p>
    <w:p w:rsidR="00000000" w:rsidDel="00000000" w:rsidP="00000000" w:rsidRDefault="00000000" w:rsidRPr="00000000" w14:paraId="0000006B">
      <w:pPr>
        <w:spacing w:before="20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b) </w:t>
      </w:r>
      <w:r w:rsidDel="00000000" w:rsidR="00000000" w:rsidRPr="00000000">
        <w:rPr>
          <w:rtl w:val="0"/>
        </w:rPr>
        <w:t xml:space="preserve">Scrieţi toate perechile de valori care pot fi citite pentru variabilele </w:t>
      </w:r>
      <w:r w:rsidDel="00000000" w:rsidR="00000000" w:rsidRPr="00000000">
        <w:rPr>
          <w:b w:val="1"/>
          <w:rtl w:val="0"/>
        </w:rPr>
        <w:t xml:space="preserve">a </w:t>
      </w:r>
      <w:r w:rsidDel="00000000" w:rsidR="00000000" w:rsidRPr="00000000">
        <w:rPr>
          <w:rtl w:val="0"/>
        </w:rPr>
        <w:t xml:space="preserve">şi </w:t>
      </w: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, astfel încât să se afişeze, în această ordine, numerele: </w:t>
      </w:r>
      <w:r w:rsidDel="00000000" w:rsidR="00000000" w:rsidRPr="00000000">
        <w:rPr>
          <w:b w:val="1"/>
          <w:rtl w:val="0"/>
        </w:rPr>
        <w:t xml:space="preserve">4 6 8 10 12 14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before="20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c) </w:t>
      </w:r>
      <w:r w:rsidDel="00000000" w:rsidR="00000000" w:rsidRPr="00000000">
        <w:rPr>
          <w:rtl w:val="0"/>
        </w:rPr>
        <w:t xml:space="preserve">Scrieţi în pseudocod un algoritm echivalent cu cel dat, în care să se înlocuiască structura </w:t>
      </w:r>
      <w:r w:rsidDel="00000000" w:rsidR="00000000" w:rsidRPr="00000000">
        <w:rPr>
          <w:b w:val="1"/>
          <w:rtl w:val="0"/>
        </w:rPr>
        <w:t xml:space="preserve">pentru...execută </w:t>
      </w:r>
      <w:r w:rsidDel="00000000" w:rsidR="00000000" w:rsidRPr="00000000">
        <w:rPr>
          <w:rtl w:val="0"/>
        </w:rPr>
        <w:t xml:space="preserve">cu o structură repetitivă de alt tip.</w:t>
      </w:r>
    </w:p>
    <w:p w:rsidR="00000000" w:rsidDel="00000000" w:rsidP="00000000" w:rsidRDefault="00000000" w:rsidRPr="00000000" w14:paraId="0000006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consideră algoritmul de mai jos, descris în pseudocod.</w:t>
      </w:r>
    </w:p>
    <w:p w:rsidR="00000000" w:rsidDel="00000000" w:rsidP="00000000" w:rsidRDefault="00000000" w:rsidRPr="00000000" w14:paraId="00000071">
      <w:pPr>
        <w:spacing w:before="200" w:line="360" w:lineRule="auto"/>
        <w:jc w:val="both"/>
        <w:rPr/>
      </w:pPr>
      <w:r w:rsidDel="00000000" w:rsidR="00000000" w:rsidRPr="00000000">
        <w:rPr>
          <w:rtl w:val="0"/>
        </w:rPr>
        <w:t xml:space="preserve">S-a notat cu </w:t>
      </w:r>
      <w:r w:rsidDel="00000000" w:rsidR="00000000" w:rsidRPr="00000000">
        <w:rPr>
          <w:b w:val="1"/>
          <w:rtl w:val="0"/>
        </w:rPr>
        <w:t xml:space="preserve">x%y </w:t>
      </w:r>
      <w:r w:rsidDel="00000000" w:rsidR="00000000" w:rsidRPr="00000000">
        <w:rPr>
          <w:rtl w:val="0"/>
        </w:rPr>
        <w:t xml:space="preserve">restul împărţirii numărului întreg </w:t>
      </w:r>
      <w:r w:rsidDel="00000000" w:rsidR="00000000" w:rsidRPr="00000000">
        <w:rPr>
          <w:b w:val="1"/>
          <w:rtl w:val="0"/>
        </w:rPr>
        <w:t xml:space="preserve">x </w:t>
      </w:r>
      <w:r w:rsidDel="00000000" w:rsidR="00000000" w:rsidRPr="00000000">
        <w:rPr>
          <w:rtl w:val="0"/>
        </w:rPr>
        <w:t xml:space="preserve">la numărul întreg nenul </w:t>
      </w:r>
      <w:r w:rsidDel="00000000" w:rsidR="00000000" w:rsidRPr="00000000">
        <w:rPr>
          <w:b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spacing w:before="200" w:line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Courier New" w:cs="Courier New" w:eastAsia="Courier New" w:hAnsi="Courier New"/>
          <w:b w:val="1"/>
          <w:u w:val="single"/>
          <w:rtl w:val="0"/>
        </w:rPr>
        <w:t xml:space="preserve">cite</w:t>
      </w:r>
      <w:r w:rsidDel="00000000" w:rsidR="00000000" w:rsidRPr="00000000">
        <w:rPr>
          <w:b w:val="1"/>
          <w:u w:val="singl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u w:val="single"/>
          <w:rtl w:val="0"/>
        </w:rPr>
        <w:t xml:space="preserve">te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z,x </w:t>
      </w:r>
      <w:r w:rsidDel="00000000" w:rsidR="00000000" w:rsidRPr="00000000">
        <w:rPr>
          <w:rFonts w:ascii="Arial" w:cs="Arial" w:eastAsia="Arial" w:hAnsi="Arial"/>
          <w:rtl w:val="0"/>
        </w:rPr>
        <w:t xml:space="preserve">(numere naturale nenule)</w:t>
      </w:r>
    </w:p>
    <w:p w:rsidR="00000000" w:rsidDel="00000000" w:rsidP="00000000" w:rsidRDefault="00000000" w:rsidRPr="00000000" w14:paraId="00000073">
      <w:pPr>
        <w:spacing w:before="200" w:line="120" w:lineRule="auto"/>
        <w:jc w:val="both"/>
        <w:rPr>
          <w:b w:val="1"/>
          <w:u w:val="single"/>
        </w:rPr>
      </w:pPr>
      <w:r w:rsidDel="00000000" w:rsidR="00000000" w:rsidRPr="00000000">
        <w:rPr>
          <w:rtl w:val="0"/>
        </w:rPr>
        <w:t xml:space="preserve">┌</w:t>
      </w:r>
      <w:r w:rsidDel="00000000" w:rsidR="00000000" w:rsidRPr="00000000">
        <w:rPr>
          <w:rFonts w:ascii="Courier New" w:cs="Courier New" w:eastAsia="Courier New" w:hAnsi="Courier New"/>
          <w:b w:val="1"/>
          <w:u w:val="single"/>
          <w:rtl w:val="0"/>
        </w:rPr>
        <w:t xml:space="preserve">cât timp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x&gt;0 </w:t>
      </w:r>
      <w:r w:rsidDel="00000000" w:rsidR="00000000" w:rsidRPr="00000000">
        <w:rPr>
          <w:rFonts w:ascii="Courier New" w:cs="Courier New" w:eastAsia="Courier New" w:hAnsi="Courier New"/>
          <w:b w:val="1"/>
          <w:u w:val="single"/>
          <w:rtl w:val="0"/>
        </w:rPr>
        <w:t xml:space="preserve">execut</w:t>
      </w:r>
      <w:r w:rsidDel="00000000" w:rsidR="00000000" w:rsidRPr="00000000">
        <w:rPr>
          <w:b w:val="1"/>
          <w:u w:val="single"/>
          <w:rtl w:val="0"/>
        </w:rPr>
        <w:t xml:space="preserve">ă</w:t>
      </w:r>
    </w:p>
    <w:p w:rsidR="00000000" w:rsidDel="00000000" w:rsidP="00000000" w:rsidRDefault="00000000" w:rsidRPr="00000000" w14:paraId="00000074">
      <w:pPr>
        <w:spacing w:before="200" w:line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│ </w:t>
      </w:r>
      <w:r w:rsidDel="00000000" w:rsidR="00000000" w:rsidRPr="00000000">
        <w:rPr>
          <w:rFonts w:ascii="Courier New" w:cs="Courier New" w:eastAsia="Courier New" w:hAnsi="Courier New"/>
          <w:b w:val="1"/>
          <w:u w:val="single"/>
          <w:rtl w:val="0"/>
        </w:rPr>
        <w:t xml:space="preserve">cite</w:t>
      </w:r>
      <w:r w:rsidDel="00000000" w:rsidR="00000000" w:rsidRPr="00000000">
        <w:rPr>
          <w:b w:val="1"/>
          <w:u w:val="singl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1"/>
          <w:u w:val="single"/>
          <w:rtl w:val="0"/>
        </w:rPr>
        <w:t xml:space="preserve">te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rtl w:val="0"/>
        </w:rPr>
        <w:t xml:space="preserve">(număr natural)</w:t>
      </w:r>
    </w:p>
    <w:p w:rsidR="00000000" w:rsidDel="00000000" w:rsidP="00000000" w:rsidRDefault="00000000" w:rsidRPr="00000000" w14:paraId="00000075">
      <w:pPr>
        <w:spacing w:before="200" w:line="120" w:lineRule="auto"/>
        <w:jc w:val="both"/>
        <w:rPr>
          <w:rFonts w:ascii="Courier New" w:cs="Courier New" w:eastAsia="Courier New" w:hAnsi="Courier New"/>
          <w:b w:val="1"/>
          <w:u w:val="single"/>
        </w:rPr>
      </w:pPr>
      <w:r w:rsidDel="00000000" w:rsidR="00000000" w:rsidRPr="00000000">
        <w:rPr>
          <w:rtl w:val="0"/>
        </w:rPr>
        <w:t xml:space="preserve">│ ┌</w:t>
      </w:r>
      <w:r w:rsidDel="00000000" w:rsidR="00000000" w:rsidRPr="00000000">
        <w:rPr>
          <w:rFonts w:ascii="Courier New" w:cs="Courier New" w:eastAsia="Courier New" w:hAnsi="Courier New"/>
          <w:b w:val="1"/>
          <w:u w:val="single"/>
          <w:rtl w:val="0"/>
        </w:rPr>
        <w:t xml:space="preserve">dac</w:t>
      </w:r>
      <w:r w:rsidDel="00000000" w:rsidR="00000000" w:rsidRPr="00000000">
        <w:rPr>
          <w:b w:val="1"/>
          <w:u w:val="single"/>
          <w:rtl w:val="0"/>
        </w:rPr>
        <w:t xml:space="preserve">ă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z&lt;y-x </w:t>
      </w:r>
      <w:r w:rsidDel="00000000" w:rsidR="00000000" w:rsidRPr="00000000">
        <w:rPr>
          <w:rFonts w:ascii="Courier New" w:cs="Courier New" w:eastAsia="Courier New" w:hAnsi="Courier New"/>
          <w:b w:val="1"/>
          <w:u w:val="single"/>
          <w:rtl w:val="0"/>
        </w:rPr>
        <w:t xml:space="preserve">atunci</w:t>
      </w:r>
    </w:p>
    <w:p w:rsidR="00000000" w:rsidDel="00000000" w:rsidP="00000000" w:rsidRDefault="00000000" w:rsidRPr="00000000" w14:paraId="00000076">
      <w:pPr>
        <w:spacing w:before="200" w:line="120" w:lineRule="auto"/>
        <w:jc w:val="both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  <w:t xml:space="preserve">│ │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scrie x%10</w:t>
      </w:r>
    </w:p>
    <w:p w:rsidR="00000000" w:rsidDel="00000000" w:rsidP="00000000" w:rsidRDefault="00000000" w:rsidRPr="00000000" w14:paraId="00000077">
      <w:pPr>
        <w:spacing w:before="200" w:line="120" w:lineRule="auto"/>
        <w:jc w:val="both"/>
        <w:rPr>
          <w:rFonts w:ascii="Courier New" w:cs="Courier New" w:eastAsia="Courier New" w:hAnsi="Courier New"/>
          <w:b w:val="1"/>
          <w:u w:val="single"/>
        </w:rPr>
      </w:pPr>
      <w:r w:rsidDel="00000000" w:rsidR="00000000" w:rsidRPr="00000000">
        <w:rPr>
          <w:rtl w:val="0"/>
        </w:rPr>
        <w:t xml:space="preserve">│ │ </w:t>
      </w:r>
      <w:r w:rsidDel="00000000" w:rsidR="00000000" w:rsidRPr="00000000">
        <w:rPr>
          <w:rFonts w:ascii="Courier New" w:cs="Courier New" w:eastAsia="Courier New" w:hAnsi="Courier New"/>
          <w:b w:val="1"/>
          <w:u w:val="single"/>
          <w:rtl w:val="0"/>
        </w:rPr>
        <w:t xml:space="preserve">altfel</w:t>
      </w:r>
    </w:p>
    <w:p w:rsidR="00000000" w:rsidDel="00000000" w:rsidP="00000000" w:rsidRDefault="00000000" w:rsidRPr="00000000" w14:paraId="00000078">
      <w:pPr>
        <w:spacing w:before="200" w:line="120" w:lineRule="auto"/>
        <w:jc w:val="both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  <w:t xml:space="preserve">│ │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scrie y%10</w:t>
      </w:r>
    </w:p>
    <w:p w:rsidR="00000000" w:rsidDel="00000000" w:rsidP="00000000" w:rsidRDefault="00000000" w:rsidRPr="00000000" w14:paraId="00000079">
      <w:pPr>
        <w:spacing w:before="200" w:line="120" w:lineRule="auto"/>
        <w:jc w:val="both"/>
        <w:rPr/>
      </w:pPr>
      <w:r w:rsidDel="00000000" w:rsidR="00000000" w:rsidRPr="00000000">
        <w:rPr>
          <w:rtl w:val="0"/>
        </w:rPr>
        <w:t xml:space="preserve">│ └■</w:t>
      </w:r>
    </w:p>
    <w:p w:rsidR="00000000" w:rsidDel="00000000" w:rsidP="00000000" w:rsidRDefault="00000000" w:rsidRPr="00000000" w14:paraId="0000007A">
      <w:pPr>
        <w:spacing w:before="200" w:line="120" w:lineRule="auto"/>
        <w:jc w:val="both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  <w:t xml:space="preserve">│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xy</w:t>
      </w:r>
    </w:p>
    <w:p w:rsidR="00000000" w:rsidDel="00000000" w:rsidP="00000000" w:rsidRDefault="00000000" w:rsidRPr="00000000" w14:paraId="0000007B">
      <w:pPr>
        <w:spacing w:before="200" w:line="120" w:lineRule="auto"/>
        <w:jc w:val="both"/>
        <w:rPr/>
      </w:pPr>
      <w:r w:rsidDel="00000000" w:rsidR="00000000" w:rsidRPr="00000000">
        <w:rPr>
          <w:rtl w:val="0"/>
        </w:rPr>
        <w:t xml:space="preserve">└■</w:t>
      </w:r>
    </w:p>
    <w:p w:rsidR="00000000" w:rsidDel="00000000" w:rsidP="00000000" w:rsidRDefault="00000000" w:rsidRPr="00000000" w14:paraId="0000007C">
      <w:pPr>
        <w:spacing w:before="20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a) </w:t>
      </w:r>
      <w:r w:rsidDel="00000000" w:rsidR="00000000" w:rsidRPr="00000000">
        <w:rPr>
          <w:rtl w:val="0"/>
        </w:rPr>
        <w:t xml:space="preserve">Scrieţi ce se va afişa dacă se citesc, în această ordine, numerele: </w:t>
      </w:r>
      <w:r w:rsidDel="00000000" w:rsidR="00000000" w:rsidRPr="00000000">
        <w:rPr>
          <w:b w:val="1"/>
          <w:rtl w:val="0"/>
        </w:rPr>
        <w:t xml:space="preserve">2 5 16 9 12 13 5 0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D">
      <w:pPr>
        <w:spacing w:before="200"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b) </w:t>
      </w:r>
      <w:r w:rsidDel="00000000" w:rsidR="00000000" w:rsidRPr="00000000">
        <w:rPr>
          <w:rtl w:val="0"/>
        </w:rPr>
        <w:t xml:space="preserve">Scrieţi un şir de date de intrare, format doar din numere naturale cu o singură cifră fiecare, care să determine afişarea valorii </w:t>
      </w:r>
      <w:r w:rsidDel="00000000" w:rsidR="00000000" w:rsidRPr="00000000">
        <w:rPr>
          <w:b w:val="1"/>
          <w:rtl w:val="0"/>
        </w:rPr>
        <w:t xml:space="preserve">7310</w:t>
      </w:r>
    </w:p>
    <w:p w:rsidR="00000000" w:rsidDel="00000000" w:rsidP="00000000" w:rsidRDefault="00000000" w:rsidRPr="00000000" w14:paraId="0000007E">
      <w:pPr>
        <w:spacing w:before="20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c) </w:t>
      </w:r>
      <w:r w:rsidDel="00000000" w:rsidR="00000000" w:rsidRPr="00000000">
        <w:rPr>
          <w:rtl w:val="0"/>
        </w:rPr>
        <w:t xml:space="preserve">Scrieţi în pseudocod un algoritm, echivalent cu cel dat, în care să se înlocuiască structura </w:t>
      </w:r>
      <w:r w:rsidDel="00000000" w:rsidR="00000000" w:rsidRPr="00000000">
        <w:rPr>
          <w:b w:val="1"/>
          <w:rtl w:val="0"/>
        </w:rPr>
        <w:t xml:space="preserve">cât timp...execută </w:t>
      </w:r>
      <w:r w:rsidDel="00000000" w:rsidR="00000000" w:rsidRPr="00000000">
        <w:rPr>
          <w:rtl w:val="0"/>
        </w:rPr>
        <w:t xml:space="preserve">cu o structură repetitivă de alt tip.</w:t>
      </w:r>
    </w:p>
    <w:p w:rsidR="00000000" w:rsidDel="00000000" w:rsidP="00000000" w:rsidRDefault="00000000" w:rsidRPr="00000000" w14:paraId="0000007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800" w:right="18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ourier New"/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o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edu.ro" TargetMode="Externa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lpwstr>true</vt:lpwstr>
  </property>
</Properties>
</file>