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我的学习记录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  <w:color w:val="7030A0"/>
          <w:lang w:val="en-US" w:eastAsia="zh-CN"/>
        </w:rPr>
        <w:t>data URL</w:t>
      </w:r>
      <w:r>
        <w:rPr>
          <w:rFonts w:hint="eastAsia"/>
          <w:lang w:val="en-US" w:eastAsia="zh-CN"/>
        </w:rPr>
        <w:t>：一种特殊的URL可以将小文件嵌入在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fill="FFFFFF"/>
        </w:rPr>
        <w:t>documents</w:t>
      </w:r>
      <w:r>
        <w:rPr>
          <w:rFonts w:hint="eastAsia"/>
          <w:lang w:val="en-US" w:eastAsia="zh-CN"/>
        </w:rPr>
        <w:t>中，data URL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也是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，可以用在所有 URL 能用到的地方。使用Data URL 可以减少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5F5F5"/>
        </w:rPr>
        <w:t>HTTP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请求，是一种优化加载速度的手段。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用途：A.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直接通过浏览器地址栏打开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作为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5F5F5"/>
        </w:rPr>
        <w:t>img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标签的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5F5F5"/>
        </w:rPr>
        <w:t>src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iCs w:val="0"/>
          <w:color w:val="121212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css中作为背景图片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iCs w:val="0"/>
          <w:color w:val="121212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css中作为字体文件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"https://blog.csdn.net/liuliuliuliumin123/article/details/107774725" </w:instrTex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https://blog.csdn.net/liuliuliuliumin123/article/details/107774725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"https://zhuanlan.zhihu.com/p/397587262" </w:instrText>
      </w: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https://zhuanlan.zhihu.com/p/39758726</w:t>
      </w:r>
      <w:r>
        <w:rPr>
          <w:rStyle w:val="5"/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MIME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:是一种协议，它能让不同类型的文件在互联网中传输和被正确解析。它的表现形式是一种文本标记，由两部分组成：类型/子类型eg:image/png.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3.为了展现一个网页，浏览器需要发送最初的请求来获取描述这个页面的 HTML 文档。接着，解析文档，并发送数个其他请求，响应地获取可执行脚本、展示用的布局信息（CSS）以及其他页面内的资源（一般是图片和视频等）。然后，浏览器将这些资源整合到一起，展现出一个完整的文档，即 Web 页面。之后的阶段，浏览器中执行的脚本可以获取更多资源，同时浏览器相应地更新网页。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7030A0"/>
          <w:lang w:val="en-US" w:eastAsia="zh-CN"/>
        </w:rPr>
        <w:t>状态码（Status Code）</w:t>
      </w:r>
      <w:r>
        <w:rPr>
          <w:rFonts w:hint="default"/>
          <w:lang w:val="en-US" w:eastAsia="zh-CN"/>
        </w:rPr>
        <w:t>是HTTP响应中状态行的一部分，也就是我们能够在客户端浏览器看得到的是三位数的状态码，不同的状态码代表不同的含义，例如：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200：表明该请求被成功地完成，所请求的资源发送回客户端。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301：本网页被永久性转移到另一个URL。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302：临时性重定向。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403：Forbidden禁止访问。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404：Not Found找不到如何与URI相匹配的资源。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500：Internal Server Error最常见的服务器端错误。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501：Internal Server Error：服务器遇到一个错误，使其无法对请求提供服务。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</w:t>
      </w:r>
      <w:r>
        <w:rPr>
          <w:rFonts w:hint="eastAsia"/>
          <w:b/>
          <w:bCs/>
          <w:color w:val="7030A0"/>
          <w:lang w:val="en-US" w:eastAsia="zh-CN"/>
        </w:rPr>
        <w:t>Body</w:t>
      </w:r>
      <w:r>
        <w:rPr>
          <w:rFonts w:hint="eastAsia"/>
          <w:lang w:val="en-US" w:eastAsia="zh-CN"/>
        </w:rPr>
        <w:t>通常包含请求参数和请求体。请求参数可以是表单数据、JSON数据等，用于向服务器传递客户端的数据。请求体是请求正文的主体，用于向服务器传递文件、文本等数据。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http的样子就是</w:t>
      </w:r>
      <w:r>
        <w:rPr>
          <w:rFonts w:hint="eastAsia"/>
          <w:b/>
          <w:bCs/>
          <w:color w:val="7030A0"/>
          <w:lang w:val="en-US" w:eastAsia="zh-CN"/>
        </w:rPr>
        <w:t>标头+body</w:t>
      </w:r>
      <w:r>
        <w:rPr>
          <w:rFonts w:hint="eastAsia"/>
          <w:lang w:val="en-US" w:eastAsia="zh-CN"/>
        </w:rPr>
        <w:t>，类似与HTML中的head+body，用于描述具体的请求信息，body用于存放请求内容。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CSP</w:t>
      </w:r>
      <w:r>
        <w:rPr>
          <w:rFonts w:hint="eastAsia"/>
          <w:lang w:val="en-US" w:eastAsia="zh-CN"/>
        </w:rPr>
        <w:t>(内容安全策略）是一种安全机制，保护网站不被xss等方式攻击，它的工作原理是限制页面加载的资源（如限制脚本或图片的来源），启用CSP需要一个https响应标头（该标头包含策略值的调用）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7030A0"/>
          <w:lang w:val="en-US" w:eastAsia="zh-CN"/>
        </w:rPr>
        <w:t>脚本</w:t>
      </w:r>
      <w:r>
        <w:rPr>
          <w:rFonts w:hint="default"/>
          <w:lang w:val="en-US" w:eastAsia="zh-CN"/>
        </w:rPr>
        <w:t>可以理解为一种计算机程序的“简写”。就像我们写一个菜谱，列出每一步要做什么，脚本就是计算机的“菜谱”。它告诉计算机应该按照什么顺序执行哪些操作，以完成任务或实现特定目标。脚本可以是任何编程语言写的文本文件，就像我们可以用英文、中文写菜谱一样。这种编程语言特定格式的文本文件就是脚本。脚本可以用来自动化一些重复的任务，比如批量重命名文件、自动发送邮件等等。也可以用来创建动态网页，响应用户的点击、输入等操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用户使用内容嗅探技术可能会把不可执行的 MIME 类型转变为可执行的 MIME 类型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可以看</w:t>
      </w:r>
      <w:bookmarkStart w:id="0" w:name="_GoBack"/>
      <w:bookmarkEnd w:id="0"/>
      <w:r>
        <w:rPr>
          <w:rFonts w:hint="default"/>
          <w:lang w:val="en-US" w:eastAsia="zh-CN"/>
        </w:rPr>
        <w:t>到网站管理员禁止看的一些内容</w:t>
      </w:r>
      <w:r>
        <w:rPr>
          <w:rFonts w:hint="eastAsia"/>
          <w:lang w:val="en-US" w:eastAsia="zh-CN"/>
        </w:rPr>
        <w:t>（包括用户隐私账号，恶意代码等）。而X-Content-Type-Options禁止了用户使用内容嗅探技术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X-Frame-Options</w:t>
      </w:r>
      <w:r>
        <w:rPr>
          <w:rFonts w:hint="eastAsia"/>
          <w:lang w:val="en-US" w:eastAsia="zh-CN"/>
        </w:rPr>
        <w:t>：如果设置为DENY ，该网页不允许被嵌入到其他的网页或框架中。如果设置为SAMEORIGIN，那么页面就可以在同域名页面的 frame 中嵌套。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D3D28"/>
    <w:multiLevelType w:val="singleLevel"/>
    <w:tmpl w:val="9C8D3D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5567F2"/>
    <w:multiLevelType w:val="multilevel"/>
    <w:tmpl w:val="CE5567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zJiOWQwOTM1Y2UyM2RkZGYzOTJmYzgzYmY3ZGUifQ=="/>
  </w:docVars>
  <w:rsids>
    <w:rsidRoot w:val="00000000"/>
    <w:rsid w:val="00391997"/>
    <w:rsid w:val="0EA55AF2"/>
    <w:rsid w:val="217575A6"/>
    <w:rsid w:val="358A6EBD"/>
    <w:rsid w:val="35FC399A"/>
    <w:rsid w:val="3A565855"/>
    <w:rsid w:val="3B912DD7"/>
    <w:rsid w:val="3D061C09"/>
    <w:rsid w:val="421B59F9"/>
    <w:rsid w:val="456A0921"/>
    <w:rsid w:val="5D9A3915"/>
    <w:rsid w:val="5E011F69"/>
    <w:rsid w:val="737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2023-12-03T03:48:00Z</dcterms:created>
  <dc:creator>李特</dc:creator>
  <cp:lastModifiedBy>Terry</cp:lastModifiedBy>
  <dcterms:modified xsi:type="dcterms:W3CDTF">2023-12-04T17:11:23Z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F69986877668468C80E6E495F9A4C942_12</vt:lpwstr>
  </property>
</Properties>
</file>