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661F" w14:textId="77777777" w:rsidR="003155F4" w:rsidRPr="00F011BC" w:rsidRDefault="003155F4" w:rsidP="003155F4">
      <w:pPr>
        <w:jc w:val="center"/>
        <w:rPr>
          <w:rFonts w:asciiTheme="majorHAnsi" w:eastAsia="FangSong_GB2312" w:hAnsiTheme="majorHAnsi" w:hint="eastAsia"/>
          <w:b/>
          <w:bCs/>
          <w:sz w:val="42"/>
        </w:rPr>
      </w:pPr>
      <w:r w:rsidRPr="00F011BC">
        <w:rPr>
          <w:rFonts w:asciiTheme="majorHAnsi" w:eastAsia="FangSong_GB2312" w:hAnsiTheme="majorHAnsi"/>
          <w:b/>
          <w:bCs/>
          <w:sz w:val="42"/>
        </w:rPr>
        <w:t>鸿蒙城市社会实践实践心得</w:t>
      </w:r>
    </w:p>
    <w:p w14:paraId="2A075DF5" w14:textId="7BAACEC8" w:rsidR="003155F4" w:rsidRPr="00F011BC" w:rsidRDefault="003155F4" w:rsidP="003155F4">
      <w:pPr>
        <w:rPr>
          <w:rFonts w:eastAsia="FangSong_GB2312" w:hint="eastAsia"/>
          <w:b/>
          <w:bCs/>
          <w:sz w:val="31"/>
        </w:rPr>
      </w:pPr>
      <w:r w:rsidRPr="00F011BC">
        <w:rPr>
          <w:rFonts w:eastAsia="FangSong_GB2312"/>
          <w:b/>
          <w:bCs/>
          <w:sz w:val="31"/>
        </w:rPr>
        <w:t>一、实践基本概况</w:t>
      </w:r>
    </w:p>
    <w:p w14:paraId="77AC45FC" w14:textId="6375F173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作为本次社会实践的线上队员，我并未参与线下实地走访，主要依托项目调研文档、公开新闻资料、线下小队实地采集素材与访谈记录开展线上研究工作。本次实践开展时间为</w:t>
      </w:r>
      <w:r w:rsidRPr="00173F92">
        <w:rPr>
          <w:rFonts w:eastAsia="SimSun"/>
          <w:sz w:val="24"/>
        </w:rPr>
        <w:t xml:space="preserve"> 2026 </w:t>
      </w:r>
      <w:r w:rsidRPr="00173F92">
        <w:rPr>
          <w:rFonts w:eastAsia="SimSun"/>
          <w:sz w:val="24"/>
        </w:rPr>
        <w:t>年</w:t>
      </w:r>
      <w:r w:rsidRPr="00173F92">
        <w:rPr>
          <w:rFonts w:eastAsia="SimSun"/>
          <w:sz w:val="24"/>
        </w:rPr>
        <w:t xml:space="preserve"> 7</w:t>
      </w:r>
      <w:r w:rsidRPr="00173F92">
        <w:rPr>
          <w:rFonts w:eastAsia="SimSun"/>
          <w:sz w:val="24"/>
        </w:rPr>
        <w:noBreakHyphen/>
        <w:t xml:space="preserve">8 </w:t>
      </w:r>
      <w:r w:rsidRPr="00173F92">
        <w:rPr>
          <w:rFonts w:eastAsia="SimSun"/>
          <w:sz w:val="24"/>
        </w:rPr>
        <w:t>月，工作内容包括梳理鸿蒙系统完整发展脉络、研读鸿蒙关键技术原理、整理东莞</w:t>
      </w:r>
      <w:r w:rsidRPr="00173F92">
        <w:rPr>
          <w:rFonts w:eastAsia="SimSun"/>
          <w:sz w:val="24"/>
        </w:rPr>
        <w:t xml:space="preserve"> “</w:t>
      </w:r>
      <w:r w:rsidRPr="00173F92">
        <w:rPr>
          <w:rFonts w:eastAsia="SimSun"/>
          <w:sz w:val="24"/>
        </w:rPr>
        <w:t>鸿蒙之城</w:t>
      </w:r>
      <w:r w:rsidRPr="00173F92">
        <w:rPr>
          <w:rFonts w:eastAsia="SimSun"/>
          <w:sz w:val="24"/>
        </w:rPr>
        <w:t xml:space="preserve">” </w:t>
      </w:r>
      <w:r w:rsidRPr="00173F92">
        <w:rPr>
          <w:rFonts w:eastAsia="SimSun"/>
          <w:sz w:val="24"/>
        </w:rPr>
        <w:t>各落地场景案例、汇总线下实践小队的现场调研记录，辅助完成资料归纳、问题梳理、文献整理等任务。实践目的是通过线上资料研读与案例分析，理解开源鸿蒙的技术逻辑，认识国产操作系统在地方产业落地的真实情况，对比理论方案和现实落地之间的差距，建立对科技产业发展更加客观全面的认知。</w:t>
      </w:r>
    </w:p>
    <w:p w14:paraId="2705C76A" w14:textId="62CBBD2C" w:rsidR="003155F4" w:rsidRPr="0097607A" w:rsidRDefault="003155F4" w:rsidP="003155F4">
      <w:pPr>
        <w:rPr>
          <w:rFonts w:eastAsia="FangSong_GB2312" w:hint="eastAsia"/>
          <w:b/>
          <w:bCs/>
          <w:sz w:val="31"/>
        </w:rPr>
      </w:pPr>
      <w:r w:rsidRPr="0097607A">
        <w:rPr>
          <w:rFonts w:eastAsia="FangSong_GB2312"/>
          <w:b/>
          <w:bCs/>
          <w:sz w:val="31"/>
        </w:rPr>
        <w:t>二、实践主要内容与收获</w:t>
      </w:r>
    </w:p>
    <w:p w14:paraId="23BFF285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在实践前期，我系统学习鸿蒙相关技术材料，厘清</w:t>
      </w:r>
      <w:r w:rsidRPr="00173F92">
        <w:rPr>
          <w:rFonts w:eastAsia="SimSun"/>
          <w:sz w:val="24"/>
        </w:rPr>
        <w:t xml:space="preserve"> </w:t>
      </w:r>
      <w:proofErr w:type="spellStart"/>
      <w:r w:rsidRPr="00173F92">
        <w:rPr>
          <w:rFonts w:eastAsia="SimSun"/>
          <w:sz w:val="24"/>
        </w:rPr>
        <w:t>OpenHarmony</w:t>
      </w:r>
      <w:proofErr w:type="spellEnd"/>
      <w:r w:rsidRPr="00173F92">
        <w:rPr>
          <w:rFonts w:eastAsia="SimSun"/>
          <w:sz w:val="24"/>
        </w:rPr>
        <w:t xml:space="preserve"> </w:t>
      </w:r>
      <w:r w:rsidRPr="00173F92">
        <w:rPr>
          <w:rFonts w:eastAsia="SimSun"/>
          <w:sz w:val="24"/>
        </w:rPr>
        <w:t>开源项目与</w:t>
      </w:r>
      <w:r w:rsidRPr="00173F92">
        <w:rPr>
          <w:rFonts w:eastAsia="SimSun"/>
          <w:sz w:val="24"/>
        </w:rPr>
        <w:t xml:space="preserve"> HarmonyOS </w:t>
      </w:r>
      <w:r w:rsidRPr="00173F92">
        <w:rPr>
          <w:rFonts w:eastAsia="SimSun"/>
          <w:sz w:val="24"/>
        </w:rPr>
        <w:t>商业版本的区别，梳理鸿蒙从战略备胎、版本迭代，一直演进到纯血鸿蒙、</w:t>
      </w:r>
      <w:r w:rsidRPr="00173F92">
        <w:rPr>
          <w:rFonts w:eastAsia="SimSun"/>
          <w:sz w:val="24"/>
        </w:rPr>
        <w:t xml:space="preserve">Agent </w:t>
      </w:r>
      <w:r w:rsidRPr="00173F92">
        <w:rPr>
          <w:rFonts w:eastAsia="SimSun"/>
          <w:sz w:val="24"/>
        </w:rPr>
        <w:t>原生操作系统的完整发展历程，弄懂分布式软总线、超级终端、原子化服务、分布式任务调度等核心技术原理。同时整理东莞和鸿蒙的特殊渊源：松山湖是鸿蒙诞生发布地，寮步鸿蒙智行用户中心、睿派</w:t>
      </w:r>
      <w:r w:rsidRPr="00173F92">
        <w:rPr>
          <w:rFonts w:eastAsia="SimSun"/>
          <w:sz w:val="24"/>
        </w:rPr>
        <w:t xml:space="preserve"> R&amp;A PARK </w:t>
      </w:r>
      <w:r w:rsidRPr="00173F92">
        <w:rPr>
          <w:rFonts w:eastAsia="SimSun"/>
          <w:sz w:val="24"/>
        </w:rPr>
        <w:t>商圈、美宜佳零售试点、全屋智能体验店是东莞四大典型鸿蒙应用场景。</w:t>
      </w:r>
    </w:p>
    <w:p w14:paraId="15C796F6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虽然不能亲身去到线下点位，但我通过线下队员传回的探店记录、实拍情况、访谈笔记，间接完成</w:t>
      </w:r>
      <w:r w:rsidRPr="00173F92">
        <w:rPr>
          <w:rFonts w:eastAsia="SimSun"/>
          <w:sz w:val="24"/>
        </w:rPr>
        <w:t xml:space="preserve"> “</w:t>
      </w:r>
      <w:r w:rsidRPr="00173F92">
        <w:rPr>
          <w:rFonts w:eastAsia="SimSun"/>
          <w:sz w:val="24"/>
        </w:rPr>
        <w:t>云调研</w:t>
      </w:r>
      <w:r w:rsidRPr="00173F92">
        <w:rPr>
          <w:rFonts w:eastAsia="SimSun"/>
          <w:sz w:val="24"/>
        </w:rPr>
        <w:t>”</w:t>
      </w:r>
      <w:r w:rsidRPr="00173F92">
        <w:rPr>
          <w:rFonts w:eastAsia="SimSun"/>
          <w:sz w:val="24"/>
        </w:rPr>
        <w:t>。寮步鸿蒙智行用户中心实现车</w:t>
      </w:r>
      <w:r w:rsidRPr="00173F92">
        <w:rPr>
          <w:rFonts w:eastAsia="SimSun"/>
          <w:sz w:val="24"/>
        </w:rPr>
        <w:noBreakHyphen/>
      </w:r>
      <w:r w:rsidRPr="00173F92">
        <w:rPr>
          <w:rFonts w:eastAsia="SimSun"/>
          <w:sz w:val="24"/>
        </w:rPr>
        <w:t>人</w:t>
      </w:r>
      <w:r w:rsidRPr="00173F92">
        <w:rPr>
          <w:rFonts w:eastAsia="SimSun"/>
          <w:sz w:val="24"/>
        </w:rPr>
        <w:noBreakHyphen/>
      </w:r>
      <w:r w:rsidRPr="00173F92">
        <w:rPr>
          <w:rFonts w:eastAsia="SimSun"/>
          <w:sz w:val="24"/>
        </w:rPr>
        <w:t>家互联和光储充零碳示范，在技术演示层面效果十分亮眼，但也暴露出完整生态高度依赖华为账号，普通消费者难以体验全部能力的现实问题。睿派</w:t>
      </w:r>
      <w:r w:rsidRPr="00173F92">
        <w:rPr>
          <w:rFonts w:eastAsia="SimSun"/>
          <w:sz w:val="24"/>
        </w:rPr>
        <w:t xml:space="preserve"> R&amp;A PARK </w:t>
      </w:r>
      <w:r w:rsidRPr="00173F92">
        <w:rPr>
          <w:rFonts w:eastAsia="SimSun"/>
          <w:sz w:val="24"/>
        </w:rPr>
        <w:t>发布潮鸿</w:t>
      </w:r>
      <w:r w:rsidRPr="00173F92">
        <w:rPr>
          <w:rFonts w:eastAsia="SimSun"/>
          <w:sz w:val="24"/>
        </w:rPr>
        <w:t xml:space="preserve"> OS</w:t>
      </w:r>
      <w:r w:rsidRPr="00173F92">
        <w:rPr>
          <w:rFonts w:eastAsia="SimSun"/>
          <w:sz w:val="24"/>
        </w:rPr>
        <w:t>，推动潮玩产业智能化升级，可园区大量智能硬件仍然是单机运行，跨设备联动没有真正落地。美宜佳设想的碰一碰智慧收银方案停留在概念层面，实体门店依旧沿用传统收银模式；华为全屋智能体验效果出众，却受装修条件、成本预算制约，普通家庭普及难度较大。</w:t>
      </w:r>
    </w:p>
    <w:p w14:paraId="24F70926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整理这些一手记录时，我有很直观的感受：文档里性能参数亮眼、逻辑完美的技术方案，放到真实商业场景、民生场景，会遇到成本、存量硬件改造、用户习惯、商业收益等多重现实约束。技术先进不等于落地成功。</w:t>
      </w:r>
    </w:p>
    <w:p w14:paraId="3426CFF8" w14:textId="3D253E31" w:rsidR="003155F4" w:rsidRPr="0097607A" w:rsidRDefault="003155F4" w:rsidP="003155F4">
      <w:pPr>
        <w:rPr>
          <w:rFonts w:eastAsia="FangSong_GB2312" w:hint="eastAsia"/>
          <w:b/>
          <w:bCs/>
          <w:sz w:val="31"/>
        </w:rPr>
      </w:pPr>
      <w:r w:rsidRPr="0097607A">
        <w:rPr>
          <w:rFonts w:eastAsia="FangSong_GB2312"/>
          <w:b/>
          <w:bCs/>
          <w:sz w:val="31"/>
        </w:rPr>
        <w:t>三、实践思考与体会</w:t>
      </w:r>
    </w:p>
    <w:p w14:paraId="50053CC7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线上实践和实地走访不一样，我更多站在资料、案例、文本的角度去复盘整个项目。过去我对鸿蒙的认知大多停留在新闻宣传、技术文档，觉得万物互联的理想图景很快就可以全面实现。通过本次线上梳理全部调研材料，我才意识到国产操作系统生态建设是一场漫长工程。</w:t>
      </w:r>
    </w:p>
    <w:p w14:paraId="73F97668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一方面，鸿蒙拥有自研微内核、分布式全套技术、端侧</w:t>
      </w:r>
      <w:r w:rsidRPr="00173F92">
        <w:rPr>
          <w:rFonts w:eastAsia="SimSun"/>
          <w:sz w:val="24"/>
        </w:rPr>
        <w:t xml:space="preserve"> AI </w:t>
      </w:r>
      <w:r w:rsidRPr="00173F92">
        <w:rPr>
          <w:rFonts w:eastAsia="SimSun"/>
          <w:sz w:val="24"/>
        </w:rPr>
        <w:t>智能体等硬核底层能力，东莞又坐拥雄厚的制造业基础，电子信息、家具、潮玩、汽车商贸产业齐全，叠加松山湖华为产业资源，具备建设</w:t>
      </w:r>
      <w:r w:rsidRPr="00173F92">
        <w:rPr>
          <w:rFonts w:eastAsia="SimSun"/>
          <w:sz w:val="24"/>
        </w:rPr>
        <w:t xml:space="preserve"> “</w:t>
      </w:r>
      <w:r w:rsidRPr="00173F92">
        <w:rPr>
          <w:rFonts w:eastAsia="SimSun"/>
          <w:sz w:val="24"/>
        </w:rPr>
        <w:t>鸿蒙之城</w:t>
      </w:r>
      <w:r w:rsidRPr="00173F92">
        <w:rPr>
          <w:rFonts w:eastAsia="SimSun"/>
          <w:sz w:val="24"/>
        </w:rPr>
        <w:t xml:space="preserve">” </w:t>
      </w:r>
      <w:r w:rsidRPr="00173F92">
        <w:rPr>
          <w:rFonts w:eastAsia="SimSun"/>
          <w:sz w:val="24"/>
        </w:rPr>
        <w:t>得天独厚的条件，不管是消费端产品，还是矿鸿、电鸿这类行业发行版，都展现出国产底座巨大的发展潜力，科技自立自强的前景令人鼓舞。</w:t>
      </w:r>
    </w:p>
    <w:p w14:paraId="444064FF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但另一方面，生态短板同样客观存在。很多场景只完成样板点打造，还没有大规模普惠落地。样板展厅可以做到软硬件全套定制，可面对市面上海量存量旧设备、中小微企业有限预算，改造推广就会遇到重重阻碍。技术突破只是第一步，商业模式、成本控制、开发者生态、用户教育，每一环都缺一不可。</w:t>
      </w:r>
    </w:p>
    <w:p w14:paraId="756F7628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lastRenderedPageBreak/>
        <w:t>作为线上队员，我也体会到线上实践的优势与局限。优势是可以沉下心梳理大量文献、对比多案例，建立宏观完整认知；局限在于缺少现场直观感受，很多细节只能依靠线下队员的记录转述。这也提醒我做研究工作，线上文献分析不能脱离实地现实，文本资料需要现实案例校验，理论要结合真实产业情况。</w:t>
      </w:r>
    </w:p>
    <w:p w14:paraId="5014CF78" w14:textId="58CFA548" w:rsidR="003155F4" w:rsidRPr="0097607A" w:rsidRDefault="003155F4" w:rsidP="003155F4">
      <w:pPr>
        <w:rPr>
          <w:rFonts w:eastAsia="FangSong_GB2312" w:hint="eastAsia"/>
          <w:b/>
          <w:bCs/>
          <w:sz w:val="31"/>
        </w:rPr>
      </w:pPr>
      <w:r w:rsidRPr="0097607A">
        <w:rPr>
          <w:rFonts w:eastAsia="FangSong_GB2312"/>
          <w:b/>
          <w:bCs/>
          <w:sz w:val="31"/>
        </w:rPr>
        <w:t>四、实践总结</w:t>
      </w:r>
    </w:p>
    <w:p w14:paraId="49682102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这次线上社会实践，让我跳出网络碎片化信息，完整看待鸿蒙技术与东莞</w:t>
      </w:r>
      <w:r w:rsidRPr="00173F92">
        <w:rPr>
          <w:rFonts w:eastAsia="SimSun"/>
          <w:sz w:val="24"/>
        </w:rPr>
        <w:t xml:space="preserve"> “</w:t>
      </w:r>
      <w:r w:rsidRPr="00173F92">
        <w:rPr>
          <w:rFonts w:eastAsia="SimSun"/>
          <w:sz w:val="24"/>
        </w:rPr>
        <w:t>鸿蒙之城</w:t>
      </w:r>
      <w:r w:rsidRPr="00173F92">
        <w:rPr>
          <w:rFonts w:eastAsia="SimSun"/>
          <w:sz w:val="24"/>
        </w:rPr>
        <w:t xml:space="preserve">” </w:t>
      </w:r>
      <w:r w:rsidRPr="00173F92">
        <w:rPr>
          <w:rFonts w:eastAsia="SimSun"/>
          <w:sz w:val="24"/>
        </w:rPr>
        <w:t>建设。既看见了国产自主操作系统美好的未来蓝图，也看见产业落地过程中真实存在的困难。科技创新不是一蹴而就，操作系统生态建设更是需要政府、企业、开发者、广大用户长期共同努力。</w:t>
      </w:r>
    </w:p>
    <w:p w14:paraId="3AC73194" w14:textId="77777777" w:rsidR="003155F4" w:rsidRPr="00173F92" w:rsidRDefault="003155F4" w:rsidP="003155F4">
      <w:pPr>
        <w:rPr>
          <w:rFonts w:eastAsia="SimSun" w:hint="eastAsia"/>
          <w:sz w:val="24"/>
        </w:rPr>
      </w:pPr>
      <w:r w:rsidRPr="00173F92">
        <w:rPr>
          <w:rFonts w:eastAsia="SimSun"/>
          <w:sz w:val="24"/>
        </w:rPr>
        <w:t>即便没有去到调研现场，整理分析海量资料的过程同样是一次宝贵锻炼。我学会辩证看待科技成果，不再单纯以技术参数评判技术好坏，学会兼顾产业成本、现实条件、大众使用门槛多角度思考问题。未来我也会持续关注国产软硬件产业发展，把本次实践收获的思维方式运用到学习当中，夯实自身本领。</w:t>
      </w:r>
    </w:p>
    <w:p w14:paraId="73B7BB99" w14:textId="77777777" w:rsidR="003B3A04" w:rsidRPr="00173F92" w:rsidRDefault="003B3A04">
      <w:pPr>
        <w:rPr>
          <w:rFonts w:eastAsia="SimSun" w:hint="eastAsia"/>
          <w:sz w:val="24"/>
        </w:rPr>
      </w:pPr>
    </w:p>
    <w:sectPr w:rsidR="003B3A04" w:rsidRPr="00173F92" w:rsidSect="00BA1763">
      <w:pgSz w:w="10420" w:h="14740"/>
      <w:pgMar w:top="720" w:right="720" w:bottom="720" w:left="720" w:header="720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92A7" w14:textId="77777777" w:rsidR="0015195A" w:rsidRDefault="0015195A" w:rsidP="003155F4">
      <w:pPr>
        <w:rPr>
          <w:rFonts w:hint="eastAsia"/>
        </w:rPr>
      </w:pPr>
      <w:r>
        <w:separator/>
      </w:r>
    </w:p>
  </w:endnote>
  <w:endnote w:type="continuationSeparator" w:id="0">
    <w:p w14:paraId="0908E737" w14:textId="77777777" w:rsidR="0015195A" w:rsidRDefault="0015195A" w:rsidP="003155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B0BA" w14:textId="77777777" w:rsidR="0015195A" w:rsidRDefault="0015195A" w:rsidP="003155F4">
      <w:pPr>
        <w:rPr>
          <w:rFonts w:hint="eastAsia"/>
        </w:rPr>
      </w:pPr>
      <w:r>
        <w:separator/>
      </w:r>
    </w:p>
  </w:footnote>
  <w:footnote w:type="continuationSeparator" w:id="0">
    <w:p w14:paraId="3B68F2D1" w14:textId="77777777" w:rsidR="0015195A" w:rsidRDefault="0015195A" w:rsidP="003155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8B"/>
    <w:rsid w:val="0015195A"/>
    <w:rsid w:val="00173F92"/>
    <w:rsid w:val="002210AA"/>
    <w:rsid w:val="003155F4"/>
    <w:rsid w:val="003B3A04"/>
    <w:rsid w:val="006A3EA9"/>
    <w:rsid w:val="00710975"/>
    <w:rsid w:val="0097607A"/>
    <w:rsid w:val="00A34D8B"/>
    <w:rsid w:val="00AD25AD"/>
    <w:rsid w:val="00B005C1"/>
    <w:rsid w:val="00BA1763"/>
    <w:rsid w:val="00C0485C"/>
    <w:rsid w:val="00F011BC"/>
    <w:rsid w:val="00F9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EA341"/>
  <w15:chartTrackingRefBased/>
  <w15:docId w15:val="{5F201016-84F8-4C0B-B0B4-9F8EBDD0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D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D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D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D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D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D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D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D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D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D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D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4D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D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D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D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D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D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D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D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D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D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D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D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D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55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55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55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55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刘嘉俊 刘</dc:creator>
  <cp:keywords/>
  <dc:description/>
  <cp:lastModifiedBy>特 李</cp:lastModifiedBy>
  <cp:revision>6</cp:revision>
  <dcterms:created xsi:type="dcterms:W3CDTF">2026-09-05T01:46:00Z</dcterms:created>
  <dcterms:modified xsi:type="dcterms:W3CDTF">2026-09-14T14:15:00Z</dcterms:modified>
</cp:coreProperties>
</file>