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trystan-hill"/>
    <w:p>
      <w:pPr>
        <w:pStyle w:val="Heading1"/>
      </w:pPr>
      <w:r>
        <w:t xml:space="preserve">Trystan Hill</w:t>
      </w:r>
    </w:p>
    <w:p>
      <w:pPr>
        <w:pStyle w:val="FirstParagraph"/>
      </w:pPr>
      <w:r>
        <w:t xml:space="preserve">Redlands, CA • trystan.hill@gmail.com • 818-826-3308</w:t>
      </w:r>
      <w:r>
        <w:br/>
      </w:r>
      <w:r>
        <w:t xml:space="preserve">LinkedIn: https://www.linkedin.com/in/trystanhill</w:t>
      </w:r>
      <w:r>
        <w:br/>
      </w:r>
      <w:r>
        <w:t xml:space="preserve">GitHub: https://github.com/teehill</w:t>
      </w:r>
    </w:p>
    <w:bookmarkStart w:id="9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Senior Software Engineer with deep experience in cloud governance, cost optimization, CI/CD automation, and large-scale infrastructure modernization. Proven ability to refactor legacy systems, improve developer experience, and drive engineering standards across organizations.</w:t>
      </w:r>
    </w:p>
    <w:bookmarkEnd w:id="9"/>
    <w:bookmarkStart w:id="10" w:name="core-skills"/>
    <w:p>
      <w:pPr>
        <w:pStyle w:val="Heading2"/>
      </w:pPr>
      <w:r>
        <w:t xml:space="preserve">CORE SKILLS</w:t>
      </w:r>
    </w:p>
    <w:p>
      <w:pPr>
        <w:pStyle w:val="FirstParagraph"/>
      </w:pPr>
      <w:r>
        <w:t xml:space="preserve">Cloud (AWS), Cloud Governance, Cost Optimization, CI/CD (GitHub Actions, GitLab CI/CD, Jenkins), Infrastructure Automation, C#, Python, Java, SQL Server, PostgreSQL, MySQL, React/Next.js, API Design &amp; Review, Performance Tuning, Linux/Windows Systems</w:t>
      </w:r>
    </w:p>
    <w:bookmarkEnd w:id="10"/>
    <w:bookmarkStart w:id="14" w:name="experience"/>
    <w:p>
      <w:pPr>
        <w:pStyle w:val="Heading2"/>
      </w:pPr>
      <w:r>
        <w:t xml:space="preserve">EXPERIENCE</w:t>
      </w:r>
    </w:p>
    <w:bookmarkStart w:id="11" w:name="edgecast-senior-software-engineer"/>
    <w:p>
      <w:pPr>
        <w:pStyle w:val="Heading3"/>
      </w:pPr>
      <w:r>
        <w:t xml:space="preserve">Edgecast — Senior Software Engineer</w:t>
      </w:r>
    </w:p>
    <w:p>
      <w:pPr>
        <w:pStyle w:val="FirstParagraph"/>
      </w:pPr>
      <w:r>
        <w:rPr>
          <w:b/>
          <w:bCs/>
        </w:rPr>
        <w:t xml:space="preserve">2016 – Present</w:t>
      </w:r>
    </w:p>
    <w:p>
      <w:pPr>
        <w:pStyle w:val="Compact"/>
        <w:numPr>
          <w:ilvl w:val="0"/>
          <w:numId w:val="1001"/>
        </w:numPr>
      </w:pPr>
      <w:r>
        <w:t xml:space="preserve">Reduced cloud spend across hundreds of workload accounts through governance, automation, and cost-optimization initiatives.</w:t>
      </w:r>
    </w:p>
    <w:p>
      <w:pPr>
        <w:pStyle w:val="Compact"/>
        <w:numPr>
          <w:ilvl w:val="0"/>
          <w:numId w:val="1001"/>
        </w:numPr>
      </w:pPr>
      <w:r>
        <w:t xml:space="preserve">Owned CDN Customer Portal infrastructure &amp; CI/CD; improved performance and reliability while lowering operational cost.</w:t>
      </w:r>
    </w:p>
    <w:p>
      <w:pPr>
        <w:pStyle w:val="Compact"/>
        <w:numPr>
          <w:ilvl w:val="0"/>
          <w:numId w:val="1001"/>
        </w:numPr>
      </w:pPr>
      <w:r>
        <w:t xml:space="preserve">Automated migration of Customer Portal from bare metal to cloud, including IaC, deployment pipelines, and service hardening.</w:t>
      </w:r>
    </w:p>
    <w:p>
      <w:pPr>
        <w:pStyle w:val="Compact"/>
        <w:numPr>
          <w:ilvl w:val="0"/>
          <w:numId w:val="1001"/>
        </w:numPr>
      </w:pPr>
      <w:r>
        <w:t xml:space="preserve">Led API Guild reviews, establishing org-wide API conventions and improving developer experience.</w:t>
      </w:r>
    </w:p>
    <w:p>
      <w:pPr>
        <w:pStyle w:val="Compact"/>
        <w:numPr>
          <w:ilvl w:val="0"/>
          <w:numId w:val="1001"/>
        </w:numPr>
      </w:pPr>
      <w:r>
        <w:t xml:space="preserve">Deployed telemetry and monitoring that exposed critical performance bottlenecks, leading refactoring efforts to improving response times.</w:t>
      </w:r>
    </w:p>
    <w:p>
      <w:pPr>
        <w:pStyle w:val="Compact"/>
        <w:numPr>
          <w:ilvl w:val="0"/>
          <w:numId w:val="1001"/>
        </w:numPr>
      </w:pPr>
      <w:r>
        <w:t xml:space="preserve">Delivered new CDN configuration products and migrated customers from legacy systems.</w:t>
      </w:r>
    </w:p>
    <w:p>
      <w:pPr>
        <w:pStyle w:val="Compact"/>
        <w:numPr>
          <w:ilvl w:val="0"/>
          <w:numId w:val="1001"/>
        </w:numPr>
      </w:pPr>
      <w:r>
        <w:t xml:space="preserve">Earlier DevOps role: modernized monolithic systems, automated deployments, and improved environment parity.</w:t>
      </w:r>
    </w:p>
    <w:bookmarkEnd w:id="11"/>
    <w:bookmarkStart w:id="12" w:name="canary-health-software-engineer"/>
    <w:p>
      <w:pPr>
        <w:pStyle w:val="Heading3"/>
      </w:pPr>
      <w:r>
        <w:t xml:space="preserve">Canary Health — Software Engineer</w:t>
      </w:r>
    </w:p>
    <w:p>
      <w:pPr>
        <w:pStyle w:val="FirstParagraph"/>
      </w:pPr>
      <w:r>
        <w:rPr>
          <w:b/>
          <w:bCs/>
        </w:rPr>
        <w:t xml:space="preserve">2011 – 2016</w:t>
      </w:r>
    </w:p>
    <w:p>
      <w:pPr>
        <w:pStyle w:val="Compact"/>
        <w:numPr>
          <w:ilvl w:val="0"/>
          <w:numId w:val="1002"/>
        </w:numPr>
      </w:pPr>
      <w:r>
        <w:t xml:space="preserve">Full-stack development in C#, ASP.NET, Hibernate, and JavaScript.</w:t>
      </w:r>
    </w:p>
    <w:p>
      <w:pPr>
        <w:pStyle w:val="Compact"/>
        <w:numPr>
          <w:ilvl w:val="0"/>
          <w:numId w:val="1002"/>
        </w:numPr>
      </w:pPr>
      <w:r>
        <w:t xml:space="preserve">Built automation tools including large-scale outreach systems and internal operational scripts.</w:t>
      </w:r>
    </w:p>
    <w:p>
      <w:pPr>
        <w:pStyle w:val="Compact"/>
        <w:numPr>
          <w:ilvl w:val="0"/>
          <w:numId w:val="1002"/>
        </w:numPr>
      </w:pPr>
      <w:r>
        <w:t xml:space="preserve">Supported mission-critical applications, including emergency response workflows.</w:t>
      </w:r>
    </w:p>
    <w:bookmarkEnd w:id="12"/>
    <w:bookmarkStart w:id="13" w:name="epg-technologies-technical-lead"/>
    <w:p>
      <w:pPr>
        <w:pStyle w:val="Heading3"/>
      </w:pPr>
      <w:r>
        <w:t xml:space="preserve">EPG Technologies — Technical Lead</w:t>
      </w:r>
    </w:p>
    <w:p>
      <w:pPr>
        <w:pStyle w:val="FirstParagraph"/>
      </w:pPr>
      <w:r>
        <w:rPr>
          <w:b/>
          <w:bCs/>
        </w:rPr>
        <w:t xml:space="preserve">2006 – 2011</w:t>
      </w:r>
    </w:p>
    <w:p>
      <w:pPr>
        <w:pStyle w:val="Compact"/>
        <w:numPr>
          <w:ilvl w:val="0"/>
          <w:numId w:val="1003"/>
        </w:numPr>
      </w:pPr>
      <w:r>
        <w:t xml:space="preserve">Designed and maintained systems from Windows services to database-driven applications.</w:t>
      </w:r>
    </w:p>
    <w:p>
      <w:pPr>
        <w:pStyle w:val="Compact"/>
        <w:numPr>
          <w:ilvl w:val="0"/>
          <w:numId w:val="1003"/>
        </w:numPr>
      </w:pPr>
      <w:r>
        <w:t xml:space="preserve">Led ASP.NET development across backend, data, and UI layers.</w:t>
      </w:r>
    </w:p>
    <w:p>
      <w:pPr>
        <w:pStyle w:val="Compact"/>
        <w:numPr>
          <w:ilvl w:val="0"/>
          <w:numId w:val="1003"/>
        </w:numPr>
      </w:pPr>
      <w:r>
        <w:t xml:space="preserve">Maintained internal infrastructure (SVN, Linux servers).</w:t>
      </w:r>
    </w:p>
    <w:bookmarkEnd w:id="13"/>
    <w:bookmarkEnd w:id="14"/>
    <w:bookmarkStart w:id="15" w:name="education"/>
    <w:p>
      <w:pPr>
        <w:pStyle w:val="Heading2"/>
      </w:pPr>
      <w:r>
        <w:t xml:space="preserve">EDUCATION</w:t>
      </w:r>
    </w:p>
    <w:p>
      <w:pPr>
        <w:pStyle w:val="FirstParagraph"/>
      </w:pPr>
      <w:r>
        <w:t xml:space="preserve">Bachelor of Computing — University of Western Sydney (2005)</w:t>
      </w:r>
    </w:p>
    <w:p>
      <w:pPr>
        <w:pStyle w:val="BodyText"/>
      </w:pPr>
      <w:r>
        <w:t xml:space="preserve">Minor in Networking; study-abroad at CSU Long Beach on two academic scholarships.</w:t>
      </w:r>
    </w:p>
    <w:bookmarkEnd w:id="15"/>
    <w:bookmarkStart w:id="17" w:name="projects"/>
    <w:p>
      <w:pPr>
        <w:pStyle w:val="Heading2"/>
      </w:pPr>
      <w:r>
        <w:t xml:space="preserve">PROJECTS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LADOTNET Organizer</w:t>
      </w:r>
      <w:r>
        <w:t xml:space="preserve"> </w:t>
      </w:r>
      <w:r>
        <w:t xml:space="preserve">— Host and organize community meetups; presented</w:t>
      </w:r>
      <w:r>
        <w:t xml:space="preserve"> </w:t>
      </w:r>
      <w:hyperlink r:id="rId16">
        <w:r>
          <w:rPr>
            <w:rStyle w:val="Hyperlink"/>
          </w:rPr>
          <w:t xml:space="preserve">Resilience Engineering with Polly</w:t>
        </w:r>
      </w:hyperlink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Hyperion JSON Spec</w:t>
      </w:r>
      <w:r>
        <w:t xml:space="preserve"> </w:t>
      </w:r>
      <w:r>
        <w:t xml:space="preserve">— Contributor and reviewer; drove adoption of lightweight API conventions.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Intel Make It Wearable Finalist</w:t>
      </w:r>
      <w:r>
        <w:t xml:space="preserve"> </w:t>
      </w:r>
      <w:r>
        <w:t xml:space="preserve">— Built IoT prototype (Electric Imp, Intel Edison) and contributed to pitch.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6" Target="https://youtu.be/ojYKQESK9KA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https://youtu.be/ojYKQESK9KA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2026-05-06T18:33:25Z</dcterms:created>
  <dcterms:modified xsi:type="dcterms:W3CDTF">2026-05-06T18:33:25Z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lorlinks">
    <vt:lpwstr>False</vt:lpwstr>
  </property>
  <property fmtid="{D5CDD505-2E9C-101B-9397-08002B2CF9AE}" pid="3" name="fontsize">
    <vt:lpwstr>10.5pt</vt:lpwstr>
  </property>
  <property fmtid="{D5CDD505-2E9C-101B-9397-08002B2CF9AE}" pid="4" name="geometry">
    <vt:lpwstr>margin=0.3in</vt:lpwstr>
  </property>
  <property fmtid="{D5CDD505-2E9C-101B-9397-08002B2CF9AE}" pid="5" name="linkcolor">
    <vt:lpwstr>blue</vt:lpwstr>
  </property>
  <property fmtid="{D5CDD505-2E9C-101B-9397-08002B2CF9AE}" pid="6" name="mainfont">
    <vt:lpwstr>Arial</vt:lpwstr>
  </property>
  <property fmtid="{D5CDD505-2E9C-101B-9397-08002B2CF9AE}" pid="7" name="monofont">
    <vt:lpwstr>Consolas</vt:lpwstr>
  </property>
  <property fmtid="{D5CDD505-2E9C-101B-9397-08002B2CF9AE}" pid="8" name="papersize">
    <vt:lpwstr>letter</vt:lpwstr>
  </property>
  <property fmtid="{D5CDD505-2E9C-101B-9397-08002B2CF9AE}" pid="9" name="sansfont">
    <vt:lpwstr>Arial</vt:lpwstr>
  </property>
  <property fmtid="{D5CDD505-2E9C-101B-9397-08002B2CF9AE}" pid="10" name="toc">
    <vt:lpwstr>False</vt:lpwstr>
  </property>
</Properties>
</file>