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color w:val="12161E"/>
          <w:sz w:val="36"/>
          <w:szCs w:val="36"/>
        </w:rPr>
        <w:t xml:space="preserve">POLITIQUE DE CONFIDENTIALITÉ</w:t>
      </w:r>
    </w:p>
    <w:p>
      <w:pPr>
        <w:spacing w:after="80"/>
        <w:jc w:val="center"/>
      </w:pPr>
      <w:r>
        <w:rPr>
          <w:rFonts w:ascii="Arial" w:cs="Arial" w:eastAsia="Arial" w:hAnsi="Arial"/>
          <w:i/>
          <w:iCs/>
          <w:color w:val="7F8C8D"/>
          <w:sz w:val="24"/>
          <w:szCs w:val="24"/>
        </w:rPr>
        <w:t xml:space="preserve">Application SQUARE</w:t>
      </w:r>
    </w:p>
    <w:p>
      <w:pPr>
        <w:spacing w:after="480"/>
        <w:jc w:val="center"/>
      </w:pPr>
      <w:r>
        <w:rPr>
          <w:rFonts w:ascii="Arial" w:cs="Arial" w:eastAsia="Arial" w:hAnsi="Arial"/>
          <w:color w:val="7F8C8D"/>
          <w:sz w:val="20"/>
          <w:szCs w:val="20"/>
        </w:rPr>
        <w:t xml:space="preserve">Dernière mise à jour : 1 mars 2026</w:t>
      </w:r>
    </w:p>
    <w:p>
      <w:pPr>
        <w:pStyle w:val="Heading1"/>
        <w:spacing w:before="360" w:after="120"/>
      </w:pPr>
      <w:r>
        <w:rPr>
          <w:rFonts w:ascii="Arial" w:cs="Arial" w:eastAsia="Arial" w:hAnsi="Arial"/>
          <w:b/>
          <w:bCs/>
          <w:color w:val="1C2A3A"/>
          <w:sz w:val="28"/>
          <w:szCs w:val="28"/>
        </w:rPr>
        <w:t xml:space="preserve">1. Introduction</w:t>
      </w:r>
    </w:p>
    <w:p>
      <w:pPr>
        <w:spacing w:after="120"/>
      </w:pPr>
      <w:r>
        <w:rPr>
          <w:rFonts w:ascii="Arial" w:cs="Arial" w:eastAsia="Arial" w:hAnsi="Arial"/>
          <w:color w:val="2C3E50"/>
          <w:sz w:val="22"/>
          <w:szCs w:val="22"/>
        </w:rPr>
        <w:t xml:space="preserve">La présente Politique de Confidentialité décrit la manière dont l'application SQUARE (ci-après « l'Application ») collecte, utilise et protège les informations des utilisateurs. Nous nous engageons à respecter votre vie privée et à protéger vos données personnelles.</w:t>
      </w:r>
    </w:p>
    <w:p>
      <w:pPr>
        <w:pStyle w:val="Heading1"/>
        <w:spacing w:before="360" w:after="120"/>
      </w:pPr>
      <w:r>
        <w:rPr>
          <w:rFonts w:ascii="Arial" w:cs="Arial" w:eastAsia="Arial" w:hAnsi="Arial"/>
          <w:b/>
          <w:bCs/>
          <w:color w:val="1C2A3A"/>
          <w:sz w:val="28"/>
          <w:szCs w:val="28"/>
        </w:rPr>
        <w:t xml:space="preserve">2. Collecte de données</w:t>
      </w:r>
    </w:p>
    <w:p>
      <w:pPr>
        <w:spacing w:before="240" w:after="80"/>
      </w:pPr>
      <w:r>
        <w:rPr>
          <w:rFonts w:ascii="Arial" w:cs="Arial" w:eastAsia="Arial" w:hAnsi="Arial"/>
          <w:b/>
          <w:bCs/>
          <w:color w:val="2C3E50"/>
          <w:sz w:val="24"/>
          <w:szCs w:val="24"/>
        </w:rPr>
        <w:t xml:space="preserve">2.1 Données collectées</w:t>
      </w:r>
    </w:p>
    <w:p>
      <w:pPr>
        <w:spacing w:after="120"/>
      </w:pPr>
      <w:r>
        <w:rPr>
          <w:rFonts w:ascii="Arial" w:cs="Arial" w:eastAsia="Arial" w:hAnsi="Arial"/>
          <w:color w:val="2C3E50"/>
          <w:sz w:val="22"/>
          <w:szCs w:val="22"/>
        </w:rPr>
        <w:t xml:space="preserve">SQUARE est un jeu de plateau local qui fonctionne entièrement sur votre appareil. L'Application ne collecte aucune donnée personnelle identifiable. Plus précisément, nous ne collectons pas :</w:t>
      </w:r>
    </w:p>
    <w:p>
      <w:pPr>
        <w:spacing w:after="80"/>
        <w:ind w:left="360"/>
      </w:pPr>
      <w:r>
        <w:rPr>
          <w:rFonts w:ascii="Arial" w:cs="Arial" w:eastAsia="Arial" w:hAnsi="Arial"/>
          <w:color w:val="2C3E50"/>
          <w:sz w:val="22"/>
          <w:szCs w:val="22"/>
        </w:rPr>
        <w:t xml:space="preserve">• Votre nom, adresse e-mail ou informations de contact</w:t>
      </w:r>
    </w:p>
    <w:p>
      <w:pPr>
        <w:spacing w:after="80"/>
        <w:ind w:left="360"/>
      </w:pPr>
      <w:r>
        <w:rPr>
          <w:rFonts w:ascii="Arial" w:cs="Arial" w:eastAsia="Arial" w:hAnsi="Arial"/>
          <w:color w:val="2C3E50"/>
          <w:sz w:val="22"/>
          <w:szCs w:val="22"/>
        </w:rPr>
        <w:t xml:space="preserve">• Votre localisation géographique</w:t>
      </w:r>
    </w:p>
    <w:p>
      <w:pPr>
        <w:spacing w:after="80"/>
        <w:ind w:left="360"/>
      </w:pPr>
      <w:r>
        <w:rPr>
          <w:rFonts w:ascii="Arial" w:cs="Arial" w:eastAsia="Arial" w:hAnsi="Arial"/>
          <w:color w:val="2C3E50"/>
          <w:sz w:val="22"/>
          <w:szCs w:val="22"/>
        </w:rPr>
        <w:t xml:space="preserve">• Vos données de paiement</w:t>
      </w:r>
    </w:p>
    <w:p>
      <w:pPr>
        <w:spacing w:after="80"/>
        <w:ind w:left="360"/>
      </w:pPr>
      <w:r>
        <w:rPr>
          <w:rFonts w:ascii="Arial" w:cs="Arial" w:eastAsia="Arial" w:hAnsi="Arial"/>
          <w:color w:val="2C3E50"/>
          <w:sz w:val="22"/>
          <w:szCs w:val="22"/>
        </w:rPr>
        <w:t xml:space="preserve">• Vos contacts ou données de l'appareil</w:t>
      </w:r>
    </w:p>
    <w:p>
      <w:pPr>
        <w:spacing w:after="80"/>
        <w:ind w:left="360"/>
      </w:pPr>
      <w:r>
        <w:rPr>
          <w:rFonts w:ascii="Arial" w:cs="Arial" w:eastAsia="Arial" w:hAnsi="Arial"/>
          <w:color w:val="2C3E50"/>
          <w:sz w:val="22"/>
          <w:szCs w:val="22"/>
        </w:rPr>
        <w:t xml:space="preserve">• Vos statistiques de jeu (non transmises à des serveurs externes)</w:t>
      </w:r>
    </w:p>
    <w:p>
      <w:pPr>
        <w:spacing w:before="240" w:after="80"/>
      </w:pPr>
      <w:r>
        <w:rPr>
          <w:rFonts w:ascii="Arial" w:cs="Arial" w:eastAsia="Arial" w:hAnsi="Arial"/>
          <w:b/>
          <w:bCs/>
          <w:color w:val="2C3E50"/>
          <w:sz w:val="24"/>
          <w:szCs w:val="24"/>
        </w:rPr>
        <w:t xml:space="preserve">2.2 Données techniques</w:t>
      </w:r>
    </w:p>
    <w:p>
      <w:pPr>
        <w:spacing w:after="120"/>
      </w:pPr>
      <w:r>
        <w:rPr>
          <w:rFonts w:ascii="Arial" w:cs="Arial" w:eastAsia="Arial" w:hAnsi="Arial"/>
          <w:color w:val="2C3E50"/>
          <w:sz w:val="22"/>
          <w:szCs w:val="22"/>
        </w:rPr>
        <w:t xml:space="preserve">L'Application peut collecter de manière anonyme des données techniques minimales via les services Google Play, notamment des rapports de plantage (crash reports) pour améliorer la stabilité de l'Application. Ces données sont anonymisées et ne permettent pas de vous identifier personnellement.</w:t>
      </w:r>
    </w:p>
    <w:p>
      <w:pPr>
        <w:pStyle w:val="Heading1"/>
        <w:spacing w:before="360" w:after="120"/>
      </w:pPr>
      <w:r>
        <w:rPr>
          <w:rFonts w:ascii="Arial" w:cs="Arial" w:eastAsia="Arial" w:hAnsi="Arial"/>
          <w:b/>
          <w:bCs/>
          <w:color w:val="1C2A3A"/>
          <w:sz w:val="28"/>
          <w:szCs w:val="28"/>
        </w:rPr>
        <w:t xml:space="preserve">3. Utilisation des données</w:t>
      </w:r>
    </w:p>
    <w:p>
      <w:pPr>
        <w:spacing w:after="120"/>
      </w:pPr>
      <w:r>
        <w:rPr>
          <w:rFonts w:ascii="Arial" w:cs="Arial" w:eastAsia="Arial" w:hAnsi="Arial"/>
          <w:color w:val="2C3E50"/>
          <w:sz w:val="22"/>
          <w:szCs w:val="22"/>
        </w:rPr>
        <w:t xml:space="preserve">Les données techniques anonymes collectées sont utilisées uniquement pour :</w:t>
      </w:r>
    </w:p>
    <w:p>
      <w:pPr>
        <w:spacing w:after="80"/>
        <w:ind w:left="360"/>
      </w:pPr>
      <w:r>
        <w:rPr>
          <w:rFonts w:ascii="Arial" w:cs="Arial" w:eastAsia="Arial" w:hAnsi="Arial"/>
          <w:color w:val="2C3E50"/>
          <w:sz w:val="22"/>
          <w:szCs w:val="22"/>
        </w:rPr>
        <w:t xml:space="preserve">• Corriger les bugs et améliorer la stabilité de l'Application</w:t>
      </w:r>
    </w:p>
    <w:p>
      <w:pPr>
        <w:spacing w:after="80"/>
        <w:ind w:left="360"/>
      </w:pPr>
      <w:r>
        <w:rPr>
          <w:rFonts w:ascii="Arial" w:cs="Arial" w:eastAsia="Arial" w:hAnsi="Arial"/>
          <w:color w:val="2C3E50"/>
          <w:sz w:val="22"/>
          <w:szCs w:val="22"/>
        </w:rPr>
        <w:t xml:space="preserve">• Analyser les performances techniques de l'Application</w:t>
      </w:r>
    </w:p>
    <w:p>
      <w:pPr>
        <w:spacing w:after="120"/>
      </w:pPr>
      <w:r>
        <w:rPr>
          <w:rFonts w:ascii="Arial" w:cs="Arial" w:eastAsia="Arial" w:hAnsi="Arial"/>
          <w:color w:val="2C3E50"/>
          <w:sz w:val="22"/>
          <w:szCs w:val="22"/>
        </w:rPr>
        <w:t xml:space="preserve">Aucune donnée n'est vendue, louée ou partagée avec des tiers à des fins commerciales ou publicitaires.</w:t>
      </w:r>
    </w:p>
    <w:p>
      <w:pPr>
        <w:pStyle w:val="Heading1"/>
        <w:spacing w:before="360" w:after="120"/>
      </w:pPr>
      <w:r>
        <w:rPr>
          <w:rFonts w:ascii="Arial" w:cs="Arial" w:eastAsia="Arial" w:hAnsi="Arial"/>
          <w:b/>
          <w:bCs/>
          <w:color w:val="1C2A3A"/>
          <w:sz w:val="28"/>
          <w:szCs w:val="28"/>
        </w:rPr>
        <w:t xml:space="preserve">4. Stockage des données</w:t>
      </w:r>
    </w:p>
    <w:p>
      <w:pPr>
        <w:spacing w:after="120"/>
      </w:pPr>
      <w:r>
        <w:rPr>
          <w:rFonts w:ascii="Arial" w:cs="Arial" w:eastAsia="Arial" w:hAnsi="Arial"/>
          <w:color w:val="2C3E50"/>
          <w:sz w:val="22"/>
          <w:szCs w:val="22"/>
        </w:rPr>
        <w:t xml:space="preserve">Toutes les données de jeu (scores, préférences) sont stockées localement sur votre appareil et ne sont jamais transmises à des serveurs externes. Vous pouvez supprimer ces données à tout moment en désinstallant l'Application.</w:t>
      </w:r>
    </w:p>
    <w:p>
      <w:pPr>
        <w:pStyle w:val="Heading1"/>
        <w:spacing w:before="360" w:after="120"/>
      </w:pPr>
      <w:r>
        <w:rPr>
          <w:rFonts w:ascii="Arial" w:cs="Arial" w:eastAsia="Arial" w:hAnsi="Arial"/>
          <w:b/>
          <w:bCs/>
          <w:color w:val="1C2A3A"/>
          <w:sz w:val="28"/>
          <w:szCs w:val="28"/>
        </w:rPr>
        <w:t xml:space="preserve">5. Services tiers</w:t>
      </w:r>
    </w:p>
    <w:p>
      <w:pPr>
        <w:spacing w:after="120"/>
      </w:pPr>
      <w:r>
        <w:rPr>
          <w:rFonts w:ascii="Arial" w:cs="Arial" w:eastAsia="Arial" w:hAnsi="Arial"/>
          <w:color w:val="2C3E50"/>
          <w:sz w:val="22"/>
          <w:szCs w:val="22"/>
        </w:rPr>
        <w:t xml:space="preserve">L'Application utilise les services suivants :</w:t>
      </w:r>
    </w:p>
    <w:p>
      <w:pPr>
        <w:spacing w:after="80"/>
        <w:ind w:left="360"/>
      </w:pPr>
      <w:r>
        <w:rPr>
          <w:rFonts w:ascii="Arial" w:cs="Arial" w:eastAsia="Arial" w:hAnsi="Arial"/>
          <w:color w:val="2C3E50"/>
          <w:sz w:val="22"/>
          <w:szCs w:val="22"/>
        </w:rPr>
        <w:t xml:space="preserve">• Google Play Services — pour la distribution de l'Application (soumis à la politique de confidentialité de Google)</w:t>
      </w:r>
    </w:p>
    <w:p>
      <w:pPr>
        <w:spacing w:after="120"/>
      </w:pPr>
      <w:r>
        <w:rPr>
          <w:rFonts w:ascii="Arial" w:cs="Arial" w:eastAsia="Arial" w:hAnsi="Arial"/>
          <w:color w:val="2C3E50"/>
          <w:sz w:val="22"/>
          <w:szCs w:val="22"/>
        </w:rPr>
        <w:t xml:space="preserve">Nous vous encourageons à consulter les politiques de confidentialité de ces services tiers.</w:t>
      </w:r>
    </w:p>
    <w:p>
      <w:pPr>
        <w:pStyle w:val="Heading1"/>
        <w:spacing w:before="360" w:after="120"/>
      </w:pPr>
      <w:r>
        <w:rPr>
          <w:rFonts w:ascii="Arial" w:cs="Arial" w:eastAsia="Arial" w:hAnsi="Arial"/>
          <w:b/>
          <w:bCs/>
          <w:color w:val="1C2A3A"/>
          <w:sz w:val="28"/>
          <w:szCs w:val="28"/>
        </w:rPr>
        <w:t xml:space="preserve">6. Droits des utilisateurs</w:t>
      </w:r>
    </w:p>
    <w:p>
      <w:pPr>
        <w:spacing w:after="120"/>
      </w:pPr>
      <w:r>
        <w:rPr>
          <w:rFonts w:ascii="Arial" w:cs="Arial" w:eastAsia="Arial" w:hAnsi="Arial"/>
          <w:color w:val="2C3E50"/>
          <w:sz w:val="22"/>
          <w:szCs w:val="22"/>
        </w:rPr>
        <w:t xml:space="preserve">Conformément au Règlement Général sur la Protection des Données (RGPD) et aux lois applicables, vous disposez des droits suivants :</w:t>
      </w:r>
    </w:p>
    <w:p>
      <w:pPr>
        <w:spacing w:after="80"/>
        <w:ind w:left="360"/>
      </w:pPr>
      <w:r>
        <w:rPr>
          <w:rFonts w:ascii="Arial" w:cs="Arial" w:eastAsia="Arial" w:hAnsi="Arial"/>
          <w:color w:val="2C3E50"/>
          <w:sz w:val="22"/>
          <w:szCs w:val="22"/>
        </w:rPr>
        <w:t xml:space="preserve">• Droit d'accès : consulter les données vous concernant</w:t>
      </w:r>
    </w:p>
    <w:p>
      <w:pPr>
        <w:spacing w:after="80"/>
        <w:ind w:left="360"/>
      </w:pPr>
      <w:r>
        <w:rPr>
          <w:rFonts w:ascii="Arial" w:cs="Arial" w:eastAsia="Arial" w:hAnsi="Arial"/>
          <w:color w:val="2C3E50"/>
          <w:sz w:val="22"/>
          <w:szCs w:val="22"/>
        </w:rPr>
        <w:t xml:space="preserve">• Droit de rectification : corriger des données inexactes</w:t>
      </w:r>
    </w:p>
    <w:p>
      <w:pPr>
        <w:spacing w:after="80"/>
        <w:ind w:left="360"/>
      </w:pPr>
      <w:r>
        <w:rPr>
          <w:rFonts w:ascii="Arial" w:cs="Arial" w:eastAsia="Arial" w:hAnsi="Arial"/>
          <w:color w:val="2C3E50"/>
          <w:sz w:val="22"/>
          <w:szCs w:val="22"/>
        </w:rPr>
        <w:t xml:space="preserve">• Droit à l'effacement : demander la suppression de vos données</w:t>
      </w:r>
    </w:p>
    <w:p>
      <w:pPr>
        <w:spacing w:after="80"/>
        <w:ind w:left="360"/>
      </w:pPr>
      <w:r>
        <w:rPr>
          <w:rFonts w:ascii="Arial" w:cs="Arial" w:eastAsia="Arial" w:hAnsi="Arial"/>
          <w:color w:val="2C3E50"/>
          <w:sz w:val="22"/>
          <w:szCs w:val="22"/>
        </w:rPr>
        <w:t xml:space="preserve">• Droit à la portabilité : recevoir vos données dans un format lisible</w:t>
      </w:r>
    </w:p>
    <w:p>
      <w:pPr>
        <w:spacing w:after="120"/>
      </w:pPr>
      <w:r>
        <w:rPr>
          <w:rFonts w:ascii="Arial" w:cs="Arial" w:eastAsia="Arial" w:hAnsi="Arial"/>
          <w:color w:val="2C3E50"/>
          <w:sz w:val="22"/>
          <w:szCs w:val="22"/>
        </w:rPr>
        <w:t xml:space="preserve">Étant donné que l'Application ne collecte pas de données personnelles identifiables, ces droits s'exercent principalement via la désinstallation de l'Application.</w:t>
      </w:r>
    </w:p>
    <w:p>
      <w:pPr>
        <w:pStyle w:val="Heading1"/>
        <w:spacing w:before="360" w:after="120"/>
      </w:pPr>
      <w:r>
        <w:rPr>
          <w:rFonts w:ascii="Arial" w:cs="Arial" w:eastAsia="Arial" w:hAnsi="Arial"/>
          <w:b/>
          <w:bCs/>
          <w:color w:val="1C2A3A"/>
          <w:sz w:val="28"/>
          <w:szCs w:val="28"/>
        </w:rPr>
        <w:t xml:space="preserve">7. Enfants</w:t>
      </w:r>
    </w:p>
    <w:p>
      <w:pPr>
        <w:spacing w:after="120"/>
      </w:pPr>
      <w:r>
        <w:rPr>
          <w:rFonts w:ascii="Arial" w:cs="Arial" w:eastAsia="Arial" w:hAnsi="Arial"/>
          <w:color w:val="2C3E50"/>
          <w:sz w:val="22"/>
          <w:szCs w:val="22"/>
        </w:rPr>
        <w:t xml:space="preserve">L'Application est destinée à un public général et ne collecte sciemment aucune donnée auprès d'enfants de moins de 13 ans. Si vous êtes parent ou tuteur et pensez que votre enfant nous a fourni des données personnelles, contactez-nous immédiatement.</w:t>
      </w:r>
    </w:p>
    <w:p>
      <w:pPr>
        <w:pStyle w:val="Heading1"/>
        <w:spacing w:before="360" w:after="120"/>
      </w:pPr>
      <w:r>
        <w:rPr>
          <w:rFonts w:ascii="Arial" w:cs="Arial" w:eastAsia="Arial" w:hAnsi="Arial"/>
          <w:b/>
          <w:bCs/>
          <w:color w:val="1C2A3A"/>
          <w:sz w:val="28"/>
          <w:szCs w:val="28"/>
        </w:rPr>
        <w:t xml:space="preserve">8. Sécurité</w:t>
      </w:r>
    </w:p>
    <w:p>
      <w:pPr>
        <w:spacing w:after="120"/>
      </w:pPr>
      <w:r>
        <w:rPr>
          <w:rFonts w:ascii="Arial" w:cs="Arial" w:eastAsia="Arial" w:hAnsi="Arial"/>
          <w:color w:val="2C3E50"/>
          <w:sz w:val="22"/>
          <w:szCs w:val="22"/>
        </w:rPr>
        <w:t xml:space="preserve">Nous mettons en œuvre des mesures techniques et organisationnelles appropriées pour protéger les données contre tout accès non autorisé, modification, divulgation ou destruction. Les données de jeu stockées localement sont protégées par les mécanismes de sécurité de votre appareil.</w:t>
      </w:r>
    </w:p>
    <w:p>
      <w:pPr>
        <w:pStyle w:val="Heading1"/>
        <w:spacing w:before="360" w:after="120"/>
      </w:pPr>
      <w:r>
        <w:rPr>
          <w:rFonts w:ascii="Arial" w:cs="Arial" w:eastAsia="Arial" w:hAnsi="Arial"/>
          <w:b/>
          <w:bCs/>
          <w:color w:val="1C2A3A"/>
          <w:sz w:val="28"/>
          <w:szCs w:val="28"/>
        </w:rPr>
        <w:t xml:space="preserve">9. Modifications de cette politique</w:t>
      </w:r>
    </w:p>
    <w:p>
      <w:pPr>
        <w:spacing w:after="120"/>
      </w:pPr>
      <w:r>
        <w:rPr>
          <w:rFonts w:ascii="Arial" w:cs="Arial" w:eastAsia="Arial" w:hAnsi="Arial"/>
          <w:color w:val="2C3E50"/>
          <w:sz w:val="22"/>
          <w:szCs w:val="22"/>
        </w:rPr>
        <w:t xml:space="preserve">Nous nous réservons le droit de modifier cette Politique de Confidentialité à tout moment. Les modifications seront notifiées via une mise à jour de l'Application sur le Google Play Store. La date de dernière mise à jour figurera en haut de ce document. L'utilisation continue de l'Application après toute modification vaut acceptation de la nouvelle politique.</w:t>
      </w:r>
    </w:p>
    <w:p>
      <w:pPr>
        <w:pStyle w:val="Heading1"/>
        <w:spacing w:before="360" w:after="120"/>
      </w:pPr>
      <w:r>
        <w:rPr>
          <w:rFonts w:ascii="Arial" w:cs="Arial" w:eastAsia="Arial" w:hAnsi="Arial"/>
          <w:b/>
          <w:bCs/>
          <w:color w:val="1C2A3A"/>
          <w:sz w:val="28"/>
          <w:szCs w:val="28"/>
        </w:rPr>
        <w:t xml:space="preserve">10. Contact</w:t>
      </w:r>
    </w:p>
    <w:p>
      <w:pPr>
        <w:spacing w:after="120"/>
      </w:pPr>
      <w:r>
        <w:rPr>
          <w:rFonts w:ascii="Arial" w:cs="Arial" w:eastAsia="Arial" w:hAnsi="Arial"/>
          <w:color w:val="2C3E50"/>
          <w:sz w:val="22"/>
          <w:szCs w:val="22"/>
        </w:rPr>
        <w:t xml:space="preserve">Pour toute question relative à cette Politique de Confidentialité ou à l'utilisation de vos données, vous pouvez nous contacter :</w:t>
      </w:r>
    </w:p>
    <w:p>
      <w:pPr>
        <w:spacing w:after="80"/>
        <w:ind w:left="360"/>
      </w:pPr>
      <w:r>
        <w:rPr>
          <w:rFonts w:ascii="Arial" w:cs="Arial" w:eastAsia="Arial" w:hAnsi="Arial"/>
          <w:color w:val="2C3E50"/>
          <w:sz w:val="22"/>
          <w:szCs w:val="22"/>
        </w:rPr>
        <w:t xml:space="preserve">• Via la page de l'Application sur le Google Play Store</w:t>
      </w:r>
    </w:p>
    <w:p>
      <w:pPr>
        <w:spacing w:after="80"/>
        <w:ind w:left="360"/>
      </w:pPr>
      <w:r>
        <w:rPr>
          <w:rFonts w:ascii="Arial" w:cs="Arial" w:eastAsia="Arial" w:hAnsi="Arial"/>
          <w:color w:val="2C3E50"/>
          <w:sz w:val="22"/>
          <w:szCs w:val="22"/>
        </w:rPr>
        <w:t xml:space="preserve">• Par e-mail : </w:t>
      </w:r>
      <w:r>
        <w:rPr>
          <w:rFonts w:ascii="Arial" w:cs="Arial" w:eastAsia="Arial" w:hAnsi="Arial"/>
          <w:i/>
          <w:iCs/>
          <w:color w:val="2980B9"/>
          <w:sz w:val="22"/>
          <w:szCs w:val="22"/>
        </w:rPr>
        <w:t xml:space="preserve">thiernoamadoubah.004@gmail.com</w:t>
      </w:r>
    </w:p>
    <w:p>
      <w:pPr>
        <w:pBdr>
          <w:top w:val="single" w:color="CCCCCC" w:sz="1"/>
        </w:pBdr>
        <w:spacing w:before="480" w:after="0"/>
      </w:pPr>
      <w:r>
        <w:rPr>
          <w:rFonts w:ascii="Arial" w:cs="Arial" w:eastAsia="Arial" w:hAnsi="Arial"/>
          <w:i/>
          <w:iCs/>
          <w:color w:val="95A5A6"/>
          <w:sz w:val="18"/>
          <w:szCs w:val="18"/>
        </w:rPr>
        <w:t xml:space="preserve">Cette politique de confidentialité a été rédigée en conformité avec le RGPD (Règlement UE 2016/679) et les législations applicables en matière de protection des données.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2026-03-01T00:14:58.786Z</dcterms:created>
  <dcterms:modified xsi:type="dcterms:W3CDTF">2026-03-01T00:14:58.786Z</dcterms:modified>
</cp:coreProperties>
</file>

<file path=docProps/custom.xml><?xml version="1.0" encoding="utf-8"?>
<Properties xmlns="http://schemas.openxmlformats.org/officeDocument/2006/custom-properties" xmlns:vt="http://schemas.openxmlformats.org/officeDocument/2006/docPropsVTypes"/>
</file>