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195" w:rsidRDefault="00992195" w:rsidP="00C910D3">
      <w:pPr>
        <w:pStyle w:val="BodyText"/>
        <w:spacing w:line="480" w:lineRule="auto"/>
        <w:jc w:val="both"/>
        <w:rPr>
          <w:b/>
          <w:szCs w:val="24"/>
        </w:rPr>
      </w:pPr>
      <w:r>
        <w:rPr>
          <w:b/>
          <w:szCs w:val="24"/>
        </w:rPr>
        <w:t xml:space="preserve">Summary of the included </w:t>
      </w:r>
      <w:r w:rsidR="004A0E9F">
        <w:rPr>
          <w:b/>
          <w:szCs w:val="24"/>
        </w:rPr>
        <w:t xml:space="preserve">MATLAB </w:t>
      </w:r>
      <w:r>
        <w:rPr>
          <w:b/>
          <w:szCs w:val="24"/>
        </w:rPr>
        <w:t>scripts</w:t>
      </w:r>
    </w:p>
    <w:p w:rsidR="00BA3E02" w:rsidRPr="00280169" w:rsidRDefault="00BA3E02" w:rsidP="00C910D3">
      <w:pPr>
        <w:pStyle w:val="BodyText"/>
        <w:spacing w:line="480" w:lineRule="auto"/>
        <w:jc w:val="both"/>
        <w:rPr>
          <w:szCs w:val="24"/>
        </w:rPr>
      </w:pPr>
      <w:r>
        <w:rPr>
          <w:szCs w:val="24"/>
        </w:rPr>
        <w:t>Please note: The scripts have been written with MATLAB version r2017b and require the Curve Fitting Toolbox, the Bioinformatics Toolbox and the Statistics and Machine Learning toolbox.</w:t>
      </w:r>
    </w:p>
    <w:p w:rsidR="00992195" w:rsidRPr="00280169" w:rsidRDefault="00992195" w:rsidP="00C910D3">
      <w:pPr>
        <w:pStyle w:val="BodyText"/>
        <w:numPr>
          <w:ilvl w:val="0"/>
          <w:numId w:val="2"/>
        </w:numPr>
        <w:spacing w:line="480" w:lineRule="auto"/>
        <w:jc w:val="both"/>
        <w:rPr>
          <w:b/>
          <w:szCs w:val="24"/>
        </w:rPr>
      </w:pPr>
      <w:proofErr w:type="spellStart"/>
      <w:r w:rsidRPr="00280169">
        <w:rPr>
          <w:b/>
          <w:szCs w:val="24"/>
        </w:rPr>
        <w:t>readData.m</w:t>
      </w:r>
      <w:proofErr w:type="spellEnd"/>
    </w:p>
    <w:p w:rsidR="00992195" w:rsidRDefault="00992195" w:rsidP="00C910D3">
      <w:pPr>
        <w:pStyle w:val="BodyText"/>
        <w:spacing w:line="480" w:lineRule="auto"/>
        <w:ind w:left="720"/>
        <w:jc w:val="both"/>
        <w:rPr>
          <w:szCs w:val="24"/>
        </w:rPr>
      </w:pPr>
      <w:r>
        <w:rPr>
          <w:szCs w:val="24"/>
        </w:rPr>
        <w:t xml:space="preserve">A script used for reading the data from spreadsheet format to MATLAB. The script cycles through all </w:t>
      </w:r>
      <w:proofErr w:type="spellStart"/>
      <w:r>
        <w:rPr>
          <w:szCs w:val="24"/>
        </w:rPr>
        <w:t>xlsx</w:t>
      </w:r>
      <w:proofErr w:type="spellEnd"/>
      <w:r>
        <w:rPr>
          <w:szCs w:val="24"/>
        </w:rPr>
        <w:t xml:space="preserve">-files in the current folder and creates a folder named correspondingly </w:t>
      </w:r>
      <w:r w:rsidR="00E0057F">
        <w:rPr>
          <w:szCs w:val="24"/>
        </w:rPr>
        <w:t>to each</w:t>
      </w:r>
      <w:r>
        <w:rPr>
          <w:szCs w:val="24"/>
        </w:rPr>
        <w:t xml:space="preserve"> spreadsheet, where it moves the original data and th</w:t>
      </w:r>
      <w:r w:rsidR="0070322A">
        <w:rPr>
          <w:szCs w:val="24"/>
        </w:rPr>
        <w:t>e m</w:t>
      </w:r>
      <w:r w:rsidR="00984AFA">
        <w:rPr>
          <w:szCs w:val="24"/>
        </w:rPr>
        <w:t>at</w:t>
      </w:r>
      <w:r w:rsidR="0070322A">
        <w:rPr>
          <w:szCs w:val="24"/>
        </w:rPr>
        <w:t>-file created by the script. The m</w:t>
      </w:r>
      <w:r w:rsidR="00984AFA">
        <w:rPr>
          <w:szCs w:val="24"/>
        </w:rPr>
        <w:t>at</w:t>
      </w:r>
      <w:r w:rsidR="0070322A">
        <w:rPr>
          <w:szCs w:val="24"/>
        </w:rPr>
        <w:t>-file contains</w:t>
      </w:r>
      <w:r w:rsidR="00E0057F">
        <w:rPr>
          <w:szCs w:val="24"/>
        </w:rPr>
        <w:t xml:space="preserve"> the</w:t>
      </w:r>
      <w:r w:rsidR="0070322A">
        <w:rPr>
          <w:szCs w:val="24"/>
        </w:rPr>
        <w:t xml:space="preserve"> </w:t>
      </w:r>
      <w:proofErr w:type="spellStart"/>
      <w:r w:rsidR="0070322A" w:rsidRPr="00280169">
        <w:rPr>
          <w:i/>
          <w:szCs w:val="24"/>
        </w:rPr>
        <w:t>allSheets</w:t>
      </w:r>
      <w:proofErr w:type="spellEnd"/>
      <w:r w:rsidR="0070322A">
        <w:rPr>
          <w:szCs w:val="24"/>
        </w:rPr>
        <w:t xml:space="preserve"> struct, where all the original intensity data is stored and the </w:t>
      </w:r>
      <w:proofErr w:type="spellStart"/>
      <w:r w:rsidR="0070322A" w:rsidRPr="00280169">
        <w:rPr>
          <w:i/>
          <w:szCs w:val="24"/>
        </w:rPr>
        <w:t>cellData</w:t>
      </w:r>
      <w:proofErr w:type="spellEnd"/>
      <w:r w:rsidR="0070322A">
        <w:rPr>
          <w:szCs w:val="24"/>
        </w:rPr>
        <w:t xml:space="preserve"> array containing the </w:t>
      </w:r>
      <w:proofErr w:type="spellStart"/>
      <w:r w:rsidR="0070322A" w:rsidRPr="00280169">
        <w:rPr>
          <w:i/>
          <w:szCs w:val="24"/>
        </w:rPr>
        <w:t>ca_response</w:t>
      </w:r>
      <w:proofErr w:type="spellEnd"/>
      <w:r w:rsidR="0070322A">
        <w:rPr>
          <w:szCs w:val="24"/>
        </w:rPr>
        <w:t xml:space="preserve"> objects corresponding each cell.</w:t>
      </w:r>
      <w:r>
        <w:rPr>
          <w:szCs w:val="24"/>
        </w:rPr>
        <w:t xml:space="preserve"> </w:t>
      </w:r>
    </w:p>
    <w:p w:rsidR="00992195" w:rsidRPr="00280169" w:rsidRDefault="00992195" w:rsidP="00C910D3">
      <w:pPr>
        <w:pStyle w:val="BodyText"/>
        <w:numPr>
          <w:ilvl w:val="0"/>
          <w:numId w:val="2"/>
        </w:numPr>
        <w:spacing w:line="480" w:lineRule="auto"/>
        <w:jc w:val="both"/>
        <w:rPr>
          <w:b/>
          <w:szCs w:val="24"/>
        </w:rPr>
      </w:pPr>
      <w:proofErr w:type="spellStart"/>
      <w:r w:rsidRPr="00280169">
        <w:rPr>
          <w:b/>
          <w:szCs w:val="24"/>
        </w:rPr>
        <w:t>ca_response.m</w:t>
      </w:r>
      <w:proofErr w:type="spellEnd"/>
    </w:p>
    <w:p w:rsidR="007352DB" w:rsidRDefault="00992195" w:rsidP="00C910D3">
      <w:pPr>
        <w:pStyle w:val="BodyText"/>
        <w:spacing w:line="480" w:lineRule="auto"/>
        <w:ind w:left="720"/>
        <w:jc w:val="both"/>
        <w:rPr>
          <w:szCs w:val="24"/>
        </w:rPr>
      </w:pPr>
      <w:r>
        <w:rPr>
          <w:szCs w:val="24"/>
        </w:rPr>
        <w:t xml:space="preserve">A class definition file for the </w:t>
      </w:r>
      <w:proofErr w:type="spellStart"/>
      <w:r w:rsidRPr="00280169">
        <w:rPr>
          <w:i/>
          <w:szCs w:val="24"/>
        </w:rPr>
        <w:t>ca_response</w:t>
      </w:r>
      <w:proofErr w:type="spellEnd"/>
      <w:r>
        <w:rPr>
          <w:szCs w:val="24"/>
        </w:rPr>
        <w:t xml:space="preserve"> objects. Contains the parameter definitions for the class and </w:t>
      </w:r>
      <w:r w:rsidR="007352DB">
        <w:rPr>
          <w:szCs w:val="24"/>
        </w:rPr>
        <w:t xml:space="preserve">the </w:t>
      </w:r>
      <w:proofErr w:type="spellStart"/>
      <w:r w:rsidR="007352DB" w:rsidRPr="00280169">
        <w:rPr>
          <w:b/>
          <w:szCs w:val="24"/>
        </w:rPr>
        <w:t>ca_analysis</w:t>
      </w:r>
      <w:proofErr w:type="spellEnd"/>
      <w:r w:rsidR="007352DB">
        <w:rPr>
          <w:szCs w:val="24"/>
        </w:rPr>
        <w:t xml:space="preserve"> method function.</w:t>
      </w:r>
      <w:r>
        <w:rPr>
          <w:szCs w:val="24"/>
        </w:rPr>
        <w:t xml:space="preserve"> </w:t>
      </w:r>
    </w:p>
    <w:p w:rsidR="007352DB" w:rsidRPr="00280169" w:rsidRDefault="007352DB" w:rsidP="00C910D3">
      <w:pPr>
        <w:pStyle w:val="BodyText"/>
        <w:numPr>
          <w:ilvl w:val="1"/>
          <w:numId w:val="2"/>
        </w:numPr>
        <w:spacing w:line="480" w:lineRule="auto"/>
        <w:jc w:val="both"/>
        <w:rPr>
          <w:b/>
          <w:szCs w:val="24"/>
        </w:rPr>
      </w:pPr>
      <w:proofErr w:type="spellStart"/>
      <w:r w:rsidRPr="00280169">
        <w:rPr>
          <w:b/>
          <w:szCs w:val="24"/>
        </w:rPr>
        <w:t>ca_analysis</w:t>
      </w:r>
      <w:proofErr w:type="spellEnd"/>
    </w:p>
    <w:p w:rsidR="00992195" w:rsidRDefault="007352DB" w:rsidP="00C910D3">
      <w:pPr>
        <w:pStyle w:val="BodyText"/>
        <w:spacing w:line="480" w:lineRule="auto"/>
        <w:ind w:left="1440"/>
        <w:jc w:val="both"/>
        <w:rPr>
          <w:szCs w:val="24"/>
        </w:rPr>
      </w:pPr>
      <w:r>
        <w:rPr>
          <w:szCs w:val="24"/>
        </w:rPr>
        <w:t xml:space="preserve">A method function, </w:t>
      </w:r>
      <w:r w:rsidR="00992195">
        <w:rPr>
          <w:szCs w:val="24"/>
        </w:rPr>
        <w:t xml:space="preserve">which calculates the </w:t>
      </w:r>
      <w:r>
        <w:rPr>
          <w:szCs w:val="24"/>
        </w:rPr>
        <w:t xml:space="preserve">bleach correction and the parameters used in clustering for each </w:t>
      </w:r>
      <w:proofErr w:type="spellStart"/>
      <w:r w:rsidRPr="00280169">
        <w:rPr>
          <w:i/>
          <w:szCs w:val="24"/>
        </w:rPr>
        <w:t>ca_response</w:t>
      </w:r>
      <w:proofErr w:type="spellEnd"/>
      <w:r>
        <w:rPr>
          <w:szCs w:val="24"/>
        </w:rPr>
        <w:t xml:space="preserve"> object and adds them as their object parameters.</w:t>
      </w:r>
    </w:p>
    <w:p w:rsidR="00992195" w:rsidRPr="00280169" w:rsidRDefault="00992195" w:rsidP="00C910D3">
      <w:pPr>
        <w:pStyle w:val="BodyText"/>
        <w:numPr>
          <w:ilvl w:val="0"/>
          <w:numId w:val="2"/>
        </w:numPr>
        <w:spacing w:line="480" w:lineRule="auto"/>
        <w:jc w:val="both"/>
        <w:rPr>
          <w:b/>
          <w:szCs w:val="24"/>
        </w:rPr>
      </w:pPr>
      <w:proofErr w:type="spellStart"/>
      <w:r w:rsidRPr="00280169">
        <w:rPr>
          <w:b/>
          <w:szCs w:val="24"/>
        </w:rPr>
        <w:t>findcrossings.m</w:t>
      </w:r>
      <w:proofErr w:type="spellEnd"/>
    </w:p>
    <w:p w:rsidR="00984AFA" w:rsidRDefault="007352DB" w:rsidP="00C910D3">
      <w:pPr>
        <w:pStyle w:val="BodyText"/>
        <w:spacing w:line="480" w:lineRule="auto"/>
        <w:ind w:left="720"/>
        <w:jc w:val="both"/>
        <w:rPr>
          <w:szCs w:val="24"/>
        </w:rPr>
      </w:pPr>
      <w:r>
        <w:rPr>
          <w:szCs w:val="24"/>
        </w:rPr>
        <w:t>A function to determine the indices of the intensity data vector, where the intensity crosses a certain thresho</w:t>
      </w:r>
      <w:r w:rsidR="00E0057F">
        <w:rPr>
          <w:szCs w:val="24"/>
        </w:rPr>
        <w:t>ld (by default 50%). Called by</w:t>
      </w:r>
      <w:r>
        <w:rPr>
          <w:szCs w:val="24"/>
        </w:rPr>
        <w:t xml:space="preserve"> </w:t>
      </w:r>
      <w:proofErr w:type="spellStart"/>
      <w:r w:rsidRPr="00280169">
        <w:rPr>
          <w:b/>
          <w:szCs w:val="24"/>
        </w:rPr>
        <w:t>ca_analysis</w:t>
      </w:r>
      <w:proofErr w:type="spellEnd"/>
      <w:r>
        <w:rPr>
          <w:szCs w:val="24"/>
        </w:rPr>
        <w:t xml:space="preserve"> in </w:t>
      </w:r>
      <w:proofErr w:type="spellStart"/>
      <w:r w:rsidRPr="00280169">
        <w:rPr>
          <w:b/>
          <w:szCs w:val="24"/>
        </w:rPr>
        <w:t>ca_response.m</w:t>
      </w:r>
      <w:proofErr w:type="spellEnd"/>
      <w:r>
        <w:rPr>
          <w:szCs w:val="24"/>
        </w:rPr>
        <w:t xml:space="preserve">. Inputs are the data vector and the threshold </w:t>
      </w:r>
      <w:r w:rsidR="00E0057F">
        <w:rPr>
          <w:szCs w:val="24"/>
        </w:rPr>
        <w:t>value;</w:t>
      </w:r>
      <w:r>
        <w:rPr>
          <w:szCs w:val="24"/>
        </w:rPr>
        <w:t xml:space="preserve"> output is a vector with all the indices that satisfy the crossing condition.</w:t>
      </w:r>
    </w:p>
    <w:p w:rsidR="00992195" w:rsidRPr="00280169" w:rsidRDefault="00992195" w:rsidP="00C910D3">
      <w:pPr>
        <w:pStyle w:val="BodyText"/>
        <w:numPr>
          <w:ilvl w:val="0"/>
          <w:numId w:val="2"/>
        </w:numPr>
        <w:spacing w:line="480" w:lineRule="auto"/>
        <w:jc w:val="both"/>
        <w:rPr>
          <w:b/>
          <w:szCs w:val="24"/>
        </w:rPr>
      </w:pPr>
      <w:proofErr w:type="spellStart"/>
      <w:r w:rsidRPr="00280169">
        <w:rPr>
          <w:b/>
          <w:szCs w:val="24"/>
        </w:rPr>
        <w:t>run_analysis.m</w:t>
      </w:r>
      <w:proofErr w:type="spellEnd"/>
    </w:p>
    <w:p w:rsidR="007352DB" w:rsidRDefault="007352DB" w:rsidP="00C910D3">
      <w:pPr>
        <w:pStyle w:val="BodyText"/>
        <w:spacing w:line="480" w:lineRule="auto"/>
        <w:ind w:left="720"/>
        <w:jc w:val="both"/>
        <w:rPr>
          <w:szCs w:val="24"/>
        </w:rPr>
      </w:pPr>
      <w:r>
        <w:rPr>
          <w:szCs w:val="24"/>
        </w:rPr>
        <w:t xml:space="preserve">A looping function to loop through all the cells and ROIs in a given </w:t>
      </w:r>
      <w:proofErr w:type="spellStart"/>
      <w:r w:rsidRPr="00280169">
        <w:rPr>
          <w:i/>
          <w:szCs w:val="24"/>
        </w:rPr>
        <w:t>cellData</w:t>
      </w:r>
      <w:proofErr w:type="spellEnd"/>
      <w:r>
        <w:rPr>
          <w:szCs w:val="24"/>
        </w:rPr>
        <w:t xml:space="preserve"> array. The inputs are the ROI and cell numbers, </w:t>
      </w:r>
      <w:r w:rsidR="00172174">
        <w:rPr>
          <w:szCs w:val="24"/>
        </w:rPr>
        <w:t>from which</w:t>
      </w:r>
      <w:r>
        <w:rPr>
          <w:szCs w:val="24"/>
        </w:rPr>
        <w:t xml:space="preserve"> the analysis is started</w:t>
      </w:r>
      <w:r w:rsidR="00E0057F">
        <w:rPr>
          <w:szCs w:val="24"/>
        </w:rPr>
        <w:t xml:space="preserve"> by the user</w:t>
      </w:r>
      <w:r>
        <w:rPr>
          <w:szCs w:val="24"/>
        </w:rPr>
        <w:t xml:space="preserve">. </w:t>
      </w:r>
      <w:r w:rsidR="0070322A">
        <w:rPr>
          <w:szCs w:val="24"/>
        </w:rPr>
        <w:t xml:space="preserve">For example, </w:t>
      </w:r>
      <w:proofErr w:type="spellStart"/>
      <w:r w:rsidR="0070322A" w:rsidRPr="00280169">
        <w:rPr>
          <w:b/>
          <w:szCs w:val="24"/>
        </w:rPr>
        <w:t>run_</w:t>
      </w:r>
      <w:proofErr w:type="gramStart"/>
      <w:r w:rsidR="0070322A" w:rsidRPr="00280169">
        <w:rPr>
          <w:b/>
          <w:szCs w:val="24"/>
        </w:rPr>
        <w:t>analysis</w:t>
      </w:r>
      <w:proofErr w:type="spellEnd"/>
      <w:r w:rsidR="0070322A" w:rsidRPr="00280169">
        <w:rPr>
          <w:b/>
          <w:szCs w:val="24"/>
        </w:rPr>
        <w:t>(</w:t>
      </w:r>
      <w:proofErr w:type="gramEnd"/>
      <w:r w:rsidR="0070322A" w:rsidRPr="00280169">
        <w:rPr>
          <w:b/>
          <w:szCs w:val="24"/>
        </w:rPr>
        <w:t>2,13)</w:t>
      </w:r>
      <w:r w:rsidR="0070322A">
        <w:rPr>
          <w:szCs w:val="24"/>
        </w:rPr>
        <w:t xml:space="preserve"> starts the analysis from ROI 2 and cell 13. The function calls </w:t>
      </w:r>
      <w:r w:rsidR="0070322A">
        <w:rPr>
          <w:szCs w:val="24"/>
        </w:rPr>
        <w:lastRenderedPageBreak/>
        <w:t xml:space="preserve">the function </w:t>
      </w:r>
      <w:proofErr w:type="spellStart"/>
      <w:r w:rsidR="0070322A" w:rsidRPr="00280169">
        <w:rPr>
          <w:b/>
          <w:szCs w:val="24"/>
        </w:rPr>
        <w:t>ca_analysis</w:t>
      </w:r>
      <w:proofErr w:type="spellEnd"/>
      <w:r w:rsidR="0070322A">
        <w:rPr>
          <w:szCs w:val="24"/>
        </w:rPr>
        <w:t xml:space="preserve"> in </w:t>
      </w:r>
      <w:proofErr w:type="spellStart"/>
      <w:r w:rsidR="0070322A" w:rsidRPr="00280169">
        <w:rPr>
          <w:b/>
          <w:szCs w:val="24"/>
        </w:rPr>
        <w:t>ca_response.m</w:t>
      </w:r>
      <w:proofErr w:type="spellEnd"/>
      <w:r w:rsidR="0070322A">
        <w:rPr>
          <w:szCs w:val="24"/>
        </w:rPr>
        <w:t>.</w:t>
      </w:r>
      <w:r w:rsidR="00172174">
        <w:rPr>
          <w:szCs w:val="24"/>
        </w:rPr>
        <w:t xml:space="preserve"> The data is saved between each cell to the m</w:t>
      </w:r>
      <w:r w:rsidR="00984AFA">
        <w:rPr>
          <w:szCs w:val="24"/>
        </w:rPr>
        <w:t>at</w:t>
      </w:r>
      <w:r w:rsidR="00172174">
        <w:rPr>
          <w:szCs w:val="24"/>
        </w:rPr>
        <w:t xml:space="preserve">-file in the </w:t>
      </w:r>
      <w:r w:rsidR="00E0057F">
        <w:rPr>
          <w:szCs w:val="24"/>
        </w:rPr>
        <w:t xml:space="preserve">current </w:t>
      </w:r>
      <w:r w:rsidR="00172174">
        <w:rPr>
          <w:szCs w:val="24"/>
        </w:rPr>
        <w:t xml:space="preserve">folder. </w:t>
      </w:r>
    </w:p>
    <w:p w:rsidR="00992195" w:rsidRPr="00280169" w:rsidRDefault="00992195" w:rsidP="00C910D3">
      <w:pPr>
        <w:pStyle w:val="BodyText"/>
        <w:numPr>
          <w:ilvl w:val="0"/>
          <w:numId w:val="2"/>
        </w:numPr>
        <w:spacing w:line="480" w:lineRule="auto"/>
        <w:jc w:val="both"/>
        <w:rPr>
          <w:b/>
          <w:szCs w:val="24"/>
        </w:rPr>
      </w:pPr>
      <w:proofErr w:type="spellStart"/>
      <w:r w:rsidRPr="00280169">
        <w:rPr>
          <w:b/>
          <w:szCs w:val="24"/>
        </w:rPr>
        <w:t>sortCurves_hierarchical.m</w:t>
      </w:r>
      <w:proofErr w:type="spellEnd"/>
    </w:p>
    <w:p w:rsidR="0070322A" w:rsidRDefault="0070322A" w:rsidP="00C910D3">
      <w:pPr>
        <w:pStyle w:val="BodyText"/>
        <w:spacing w:line="480" w:lineRule="auto"/>
        <w:ind w:left="720"/>
        <w:jc w:val="both"/>
        <w:rPr>
          <w:szCs w:val="24"/>
        </w:rPr>
      </w:pPr>
      <w:r>
        <w:rPr>
          <w:szCs w:val="24"/>
        </w:rPr>
        <w:t xml:space="preserve">A script for performing the grouping based on the calculated parameters. It extracts the parameters from each </w:t>
      </w:r>
      <w:proofErr w:type="spellStart"/>
      <w:r w:rsidRPr="00280169">
        <w:rPr>
          <w:i/>
          <w:szCs w:val="24"/>
        </w:rPr>
        <w:t>ca_response</w:t>
      </w:r>
      <w:proofErr w:type="spellEnd"/>
      <w:r>
        <w:rPr>
          <w:szCs w:val="24"/>
        </w:rPr>
        <w:t xml:space="preserve"> object </w:t>
      </w:r>
      <w:r w:rsidR="00172174">
        <w:rPr>
          <w:szCs w:val="24"/>
        </w:rPr>
        <w:t xml:space="preserve">one ROI at a time </w:t>
      </w:r>
      <w:r>
        <w:rPr>
          <w:szCs w:val="24"/>
        </w:rPr>
        <w:t xml:space="preserve">in the given </w:t>
      </w:r>
      <w:proofErr w:type="spellStart"/>
      <w:r w:rsidRPr="00280169">
        <w:rPr>
          <w:i/>
          <w:szCs w:val="24"/>
        </w:rPr>
        <w:t>cellData</w:t>
      </w:r>
      <w:proofErr w:type="spellEnd"/>
      <w:r>
        <w:rPr>
          <w:szCs w:val="24"/>
        </w:rPr>
        <w:t xml:space="preserve"> array</w:t>
      </w:r>
      <w:r w:rsidR="00172174">
        <w:rPr>
          <w:szCs w:val="24"/>
        </w:rPr>
        <w:t xml:space="preserve"> and </w:t>
      </w:r>
      <w:r w:rsidR="00E0057F">
        <w:rPr>
          <w:szCs w:val="24"/>
        </w:rPr>
        <w:t>converts them to</w:t>
      </w:r>
      <w:r w:rsidR="00172174">
        <w:rPr>
          <w:szCs w:val="24"/>
        </w:rPr>
        <w:t xml:space="preserve"> z-scores</w:t>
      </w:r>
      <w:r w:rsidR="00757075">
        <w:rPr>
          <w:szCs w:val="24"/>
        </w:rPr>
        <w:t xml:space="preserve"> (centered to the mean and normalized by standard deviation)</w:t>
      </w:r>
      <w:r>
        <w:rPr>
          <w:szCs w:val="24"/>
        </w:rPr>
        <w:t xml:space="preserve">. </w:t>
      </w:r>
      <w:r w:rsidR="00172174">
        <w:rPr>
          <w:szCs w:val="24"/>
        </w:rPr>
        <w:t>The script uses p</w:t>
      </w:r>
      <w:r>
        <w:rPr>
          <w:szCs w:val="24"/>
        </w:rPr>
        <w:t>rin</w:t>
      </w:r>
      <w:r w:rsidR="00172174">
        <w:rPr>
          <w:szCs w:val="24"/>
        </w:rPr>
        <w:t>cipal component analysis</w:t>
      </w:r>
      <w:r w:rsidR="00372694">
        <w:rPr>
          <w:szCs w:val="24"/>
        </w:rPr>
        <w:t xml:space="preserve"> (</w:t>
      </w:r>
      <w:proofErr w:type="spellStart"/>
      <w:r w:rsidR="00372694">
        <w:rPr>
          <w:szCs w:val="24"/>
        </w:rPr>
        <w:t>pca</w:t>
      </w:r>
      <w:proofErr w:type="spellEnd"/>
      <w:r w:rsidR="00372694">
        <w:rPr>
          <w:szCs w:val="24"/>
        </w:rPr>
        <w:t>)</w:t>
      </w:r>
      <w:r>
        <w:rPr>
          <w:szCs w:val="24"/>
        </w:rPr>
        <w:t xml:space="preserve"> to find out parameters</w:t>
      </w:r>
      <w:r w:rsidR="00172174">
        <w:rPr>
          <w:szCs w:val="24"/>
        </w:rPr>
        <w:t xml:space="preserve"> causing the most of the variance in the data</w:t>
      </w:r>
      <w:r w:rsidR="00984AFA">
        <w:rPr>
          <w:szCs w:val="24"/>
        </w:rPr>
        <w:t xml:space="preserve"> and </w:t>
      </w:r>
      <w:r w:rsidR="00172174">
        <w:rPr>
          <w:szCs w:val="24"/>
        </w:rPr>
        <w:t xml:space="preserve">uses a </w:t>
      </w:r>
      <w:r w:rsidR="00984AFA">
        <w:rPr>
          <w:szCs w:val="24"/>
        </w:rPr>
        <w:t xml:space="preserve">built-in </w:t>
      </w:r>
      <w:r w:rsidR="00172174">
        <w:rPr>
          <w:szCs w:val="24"/>
        </w:rPr>
        <w:t xml:space="preserve">hierarchical clustering algorithm to find two to four (by default) clusters from the data. The number of the clusters is optimized by minimizing the silhouette values of each cluster. </w:t>
      </w:r>
      <w:r w:rsidR="00372694">
        <w:rPr>
          <w:szCs w:val="24"/>
        </w:rPr>
        <w:t xml:space="preserve">For more information, see MATLAB documentation for </w:t>
      </w:r>
      <w:proofErr w:type="spellStart"/>
      <w:r w:rsidR="00372694">
        <w:rPr>
          <w:i/>
          <w:szCs w:val="24"/>
        </w:rPr>
        <w:t>pca</w:t>
      </w:r>
      <w:proofErr w:type="spellEnd"/>
      <w:r w:rsidR="00372694">
        <w:rPr>
          <w:i/>
          <w:szCs w:val="24"/>
        </w:rPr>
        <w:t xml:space="preserve">, cluster </w:t>
      </w:r>
      <w:r w:rsidR="00372694">
        <w:rPr>
          <w:szCs w:val="24"/>
        </w:rPr>
        <w:t xml:space="preserve">and </w:t>
      </w:r>
      <w:r w:rsidR="00372694">
        <w:rPr>
          <w:i/>
          <w:szCs w:val="24"/>
        </w:rPr>
        <w:t>silhouette</w:t>
      </w:r>
      <w:r w:rsidR="00372694">
        <w:rPr>
          <w:szCs w:val="24"/>
        </w:rPr>
        <w:t xml:space="preserve">. For each ROI, an analysis figure (containing information about the </w:t>
      </w:r>
      <w:proofErr w:type="spellStart"/>
      <w:r w:rsidR="00372694">
        <w:rPr>
          <w:szCs w:val="24"/>
        </w:rPr>
        <w:t>pca</w:t>
      </w:r>
      <w:proofErr w:type="spellEnd"/>
      <w:r w:rsidR="00372694">
        <w:rPr>
          <w:szCs w:val="24"/>
        </w:rPr>
        <w:t xml:space="preserve"> and clustering) as well as the grouping plots are saved in the current folder </w:t>
      </w:r>
      <w:proofErr w:type="gramStart"/>
      <w:r w:rsidR="00372694">
        <w:rPr>
          <w:szCs w:val="24"/>
        </w:rPr>
        <w:t>as .fig</w:t>
      </w:r>
      <w:proofErr w:type="gramEnd"/>
      <w:r w:rsidR="00372694">
        <w:rPr>
          <w:szCs w:val="24"/>
        </w:rPr>
        <w:t xml:space="preserve"> and .</w:t>
      </w:r>
      <w:proofErr w:type="spellStart"/>
      <w:r w:rsidR="00372694">
        <w:rPr>
          <w:szCs w:val="24"/>
        </w:rPr>
        <w:t>png</w:t>
      </w:r>
      <w:proofErr w:type="spellEnd"/>
      <w:r w:rsidR="00984AFA">
        <w:rPr>
          <w:szCs w:val="24"/>
        </w:rPr>
        <w:t>-files</w:t>
      </w:r>
      <w:r w:rsidR="00372694">
        <w:rPr>
          <w:szCs w:val="24"/>
        </w:rPr>
        <w:t>.</w:t>
      </w:r>
    </w:p>
    <w:p w:rsidR="00984AFA" w:rsidRDefault="00984AFA" w:rsidP="00C910D3">
      <w:pPr>
        <w:pStyle w:val="BodyText"/>
        <w:numPr>
          <w:ilvl w:val="2"/>
          <w:numId w:val="2"/>
        </w:numPr>
        <w:spacing w:line="480" w:lineRule="auto"/>
        <w:jc w:val="both"/>
        <w:rPr>
          <w:szCs w:val="24"/>
        </w:rPr>
      </w:pPr>
      <w:proofErr w:type="spellStart"/>
      <w:r>
        <w:rPr>
          <w:b/>
          <w:szCs w:val="24"/>
        </w:rPr>
        <w:t>findCenterCurves</w:t>
      </w:r>
      <w:proofErr w:type="spellEnd"/>
    </w:p>
    <w:p w:rsidR="00984AFA" w:rsidRPr="00280169" w:rsidRDefault="00984AFA" w:rsidP="00C910D3">
      <w:pPr>
        <w:pStyle w:val="BodyText"/>
        <w:spacing w:line="480" w:lineRule="auto"/>
        <w:ind w:left="2160"/>
        <w:jc w:val="both"/>
        <w:rPr>
          <w:szCs w:val="24"/>
        </w:rPr>
      </w:pPr>
      <w:r>
        <w:rPr>
          <w:szCs w:val="24"/>
        </w:rPr>
        <w:t xml:space="preserve">A function in the </w:t>
      </w:r>
      <w:proofErr w:type="spellStart"/>
      <w:r w:rsidRPr="009969D8">
        <w:rPr>
          <w:b/>
          <w:szCs w:val="24"/>
        </w:rPr>
        <w:t>sortCurves_hierarchical.m</w:t>
      </w:r>
      <w:proofErr w:type="spellEnd"/>
      <w:r>
        <w:rPr>
          <w:b/>
          <w:szCs w:val="24"/>
        </w:rPr>
        <w:t xml:space="preserve"> </w:t>
      </w:r>
      <w:r w:rsidR="00757075">
        <w:rPr>
          <w:szCs w:val="24"/>
        </w:rPr>
        <w:t>script</w:t>
      </w:r>
      <w:r w:rsidR="00E0057F">
        <w:rPr>
          <w:szCs w:val="24"/>
        </w:rPr>
        <w:t>, called by</w:t>
      </w:r>
      <w:r>
        <w:rPr>
          <w:szCs w:val="24"/>
        </w:rPr>
        <w:t xml:space="preserve"> the grouping algorithm. Finds the response </w:t>
      </w:r>
      <w:r w:rsidR="00757075">
        <w:rPr>
          <w:szCs w:val="24"/>
        </w:rPr>
        <w:t>cur</w:t>
      </w:r>
      <w:r w:rsidR="00E0057F">
        <w:rPr>
          <w:szCs w:val="24"/>
        </w:rPr>
        <w:t>ve that corresponds to the current</w:t>
      </w:r>
      <w:r w:rsidR="00757075">
        <w:rPr>
          <w:szCs w:val="24"/>
        </w:rPr>
        <w:t xml:space="preserve"> group</w:t>
      </w:r>
      <w:r>
        <w:rPr>
          <w:szCs w:val="24"/>
        </w:rPr>
        <w:t xml:space="preserve"> averages the best. Takes as inputs the grouping index vector from </w:t>
      </w:r>
      <w:r w:rsidR="00E839DE">
        <w:rPr>
          <w:szCs w:val="24"/>
        </w:rPr>
        <w:t xml:space="preserve">the </w:t>
      </w:r>
      <w:r>
        <w:rPr>
          <w:szCs w:val="24"/>
        </w:rPr>
        <w:t xml:space="preserve">hierarchical clustering, the parameters </w:t>
      </w:r>
      <w:r w:rsidR="00E839DE">
        <w:rPr>
          <w:szCs w:val="24"/>
        </w:rPr>
        <w:t xml:space="preserve">of the current group </w:t>
      </w:r>
      <w:r>
        <w:rPr>
          <w:szCs w:val="24"/>
        </w:rPr>
        <w:t xml:space="preserve">used in the clustering </w:t>
      </w:r>
      <w:r w:rsidR="00E0057F">
        <w:rPr>
          <w:szCs w:val="24"/>
        </w:rPr>
        <w:t>and the number of the</w:t>
      </w:r>
      <w:r>
        <w:rPr>
          <w:szCs w:val="24"/>
        </w:rPr>
        <w:t xml:space="preserve"> group. Output is a vector of indices for each curve</w:t>
      </w:r>
      <w:r w:rsidR="00757075">
        <w:rPr>
          <w:szCs w:val="24"/>
        </w:rPr>
        <w:t>,</w:t>
      </w:r>
      <w:r>
        <w:rPr>
          <w:szCs w:val="24"/>
        </w:rPr>
        <w:t xml:space="preserve"> sorted in ascending order of “proximity” to the group averages.</w:t>
      </w:r>
    </w:p>
    <w:p w:rsidR="007551BF" w:rsidRDefault="007551BF" w:rsidP="00C910D3">
      <w:pPr>
        <w:pStyle w:val="BodyText"/>
        <w:spacing w:line="480" w:lineRule="auto"/>
        <w:jc w:val="both"/>
        <w:rPr>
          <w:szCs w:val="24"/>
        </w:rPr>
      </w:pPr>
    </w:p>
    <w:p w:rsidR="00CC799B" w:rsidRDefault="00CC799B">
      <w:pPr>
        <w:rPr>
          <w:b/>
        </w:rPr>
      </w:pPr>
      <w:r>
        <w:rPr>
          <w:b/>
        </w:rPr>
        <w:br w:type="page"/>
      </w:r>
    </w:p>
    <w:p w:rsidR="007551BF" w:rsidRDefault="007551BF" w:rsidP="00C910D3">
      <w:pPr>
        <w:pStyle w:val="BodyText"/>
        <w:spacing w:line="480" w:lineRule="auto"/>
        <w:ind w:left="720"/>
        <w:jc w:val="both"/>
        <w:rPr>
          <w:b/>
          <w:szCs w:val="24"/>
        </w:rPr>
      </w:pPr>
      <w:r>
        <w:rPr>
          <w:b/>
          <w:szCs w:val="24"/>
        </w:rPr>
        <w:lastRenderedPageBreak/>
        <w:t xml:space="preserve">Basic workflow </w:t>
      </w:r>
    </w:p>
    <w:p w:rsidR="007551BF" w:rsidRDefault="00FD5B1D" w:rsidP="00C910D3">
      <w:pPr>
        <w:pStyle w:val="BodyText"/>
        <w:numPr>
          <w:ilvl w:val="0"/>
          <w:numId w:val="3"/>
        </w:numPr>
        <w:spacing w:line="480" w:lineRule="auto"/>
        <w:jc w:val="both"/>
        <w:rPr>
          <w:szCs w:val="24"/>
          <w:u w:val="single"/>
        </w:rPr>
      </w:pPr>
      <w:r>
        <w:rPr>
          <w:szCs w:val="24"/>
          <w:u w:val="single"/>
        </w:rPr>
        <w:t>Data extraction</w:t>
      </w:r>
      <w:r w:rsidR="007551BF" w:rsidRPr="00280169">
        <w:rPr>
          <w:szCs w:val="24"/>
          <w:u w:val="single"/>
        </w:rPr>
        <w:t xml:space="preserve"> </w:t>
      </w:r>
    </w:p>
    <w:p w:rsidR="00FD5B1D" w:rsidRDefault="007551BF" w:rsidP="00C910D3">
      <w:pPr>
        <w:pStyle w:val="BodyText"/>
        <w:spacing w:line="480" w:lineRule="auto"/>
        <w:ind w:left="1080"/>
        <w:jc w:val="both"/>
        <w:rPr>
          <w:szCs w:val="24"/>
        </w:rPr>
      </w:pPr>
      <w:r>
        <w:rPr>
          <w:szCs w:val="24"/>
        </w:rPr>
        <w:t>Use e.g. ImageJ to segment the image stacks</w:t>
      </w:r>
      <w:r w:rsidR="00FD5B1D">
        <w:rPr>
          <w:szCs w:val="24"/>
        </w:rPr>
        <w:t xml:space="preserve"> as individual cells and copy</w:t>
      </w:r>
      <w:r>
        <w:rPr>
          <w:szCs w:val="24"/>
        </w:rPr>
        <w:t xml:space="preserve"> the data to a spreadsheet (the </w:t>
      </w:r>
      <w:r w:rsidR="006A12A8">
        <w:rPr>
          <w:szCs w:val="24"/>
        </w:rPr>
        <w:t>M</w:t>
      </w:r>
      <w:r>
        <w:rPr>
          <w:szCs w:val="24"/>
        </w:rPr>
        <w:t xml:space="preserve">ulti </w:t>
      </w:r>
      <w:r w:rsidR="006A12A8">
        <w:rPr>
          <w:szCs w:val="24"/>
        </w:rPr>
        <w:t>M</w:t>
      </w:r>
      <w:r>
        <w:rPr>
          <w:szCs w:val="24"/>
        </w:rPr>
        <w:t xml:space="preserve">easure plugin works for this). The time vector should be in the first column and the individual cell intensity data </w:t>
      </w:r>
      <w:r w:rsidR="00FD5B1D">
        <w:rPr>
          <w:szCs w:val="24"/>
        </w:rPr>
        <w:t xml:space="preserve">vectors </w:t>
      </w:r>
      <w:r>
        <w:rPr>
          <w:szCs w:val="24"/>
        </w:rPr>
        <w:t xml:space="preserve">in the following columns. You can put </w:t>
      </w:r>
      <w:r w:rsidR="0029400C">
        <w:rPr>
          <w:szCs w:val="24"/>
        </w:rPr>
        <w:t xml:space="preserve">multiple </w:t>
      </w:r>
      <w:r>
        <w:rPr>
          <w:szCs w:val="24"/>
        </w:rPr>
        <w:t xml:space="preserve">ROIs from the same image stack to different sheets in the </w:t>
      </w:r>
      <w:proofErr w:type="spellStart"/>
      <w:r>
        <w:rPr>
          <w:szCs w:val="24"/>
        </w:rPr>
        <w:t>xlsx</w:t>
      </w:r>
      <w:proofErr w:type="spellEnd"/>
      <w:r>
        <w:rPr>
          <w:szCs w:val="24"/>
        </w:rPr>
        <w:t>-file (they should be named accordingly and should not contain spaces</w:t>
      </w:r>
      <w:r w:rsidR="0029400C">
        <w:rPr>
          <w:szCs w:val="24"/>
        </w:rPr>
        <w:t xml:space="preserve"> or start with a number</w:t>
      </w:r>
      <w:r>
        <w:rPr>
          <w:szCs w:val="24"/>
        </w:rPr>
        <w:t xml:space="preserve">, as </w:t>
      </w:r>
      <w:proofErr w:type="spellStart"/>
      <w:r w:rsidRPr="00280169">
        <w:rPr>
          <w:b/>
          <w:szCs w:val="24"/>
        </w:rPr>
        <w:t>readData</w:t>
      </w:r>
      <w:r w:rsidR="00FD5B1D" w:rsidRPr="00280169">
        <w:rPr>
          <w:b/>
          <w:szCs w:val="24"/>
        </w:rPr>
        <w:t>.m</w:t>
      </w:r>
      <w:proofErr w:type="spellEnd"/>
      <w:r>
        <w:rPr>
          <w:szCs w:val="24"/>
        </w:rPr>
        <w:t xml:space="preserve"> reads the sheet names). The </w:t>
      </w:r>
      <w:proofErr w:type="spellStart"/>
      <w:r>
        <w:rPr>
          <w:szCs w:val="24"/>
        </w:rPr>
        <w:t>xlsx</w:t>
      </w:r>
      <w:proofErr w:type="spellEnd"/>
      <w:r>
        <w:rPr>
          <w:szCs w:val="24"/>
        </w:rPr>
        <w:t xml:space="preserve">-file name </w:t>
      </w:r>
      <w:r w:rsidR="00FD5B1D">
        <w:rPr>
          <w:szCs w:val="24"/>
        </w:rPr>
        <w:t>syntax is</w:t>
      </w:r>
      <w:r>
        <w:rPr>
          <w:szCs w:val="24"/>
        </w:rPr>
        <w:t xml:space="preserve"> </w:t>
      </w:r>
      <w:r w:rsidRPr="00280169">
        <w:rPr>
          <w:i/>
          <w:szCs w:val="24"/>
        </w:rPr>
        <w:t>&lt;</w:t>
      </w:r>
      <w:proofErr w:type="spellStart"/>
      <w:r w:rsidRPr="00280169">
        <w:rPr>
          <w:i/>
          <w:szCs w:val="24"/>
        </w:rPr>
        <w:t>cellLine</w:t>
      </w:r>
      <w:proofErr w:type="spellEnd"/>
      <w:r w:rsidRPr="00280169">
        <w:rPr>
          <w:i/>
          <w:szCs w:val="24"/>
        </w:rPr>
        <w:t>&gt;_&lt;surface&gt;_&lt;timepoint&gt;_&lt;</w:t>
      </w:r>
      <w:proofErr w:type="spellStart"/>
      <w:r w:rsidRPr="00280169">
        <w:rPr>
          <w:i/>
          <w:szCs w:val="24"/>
        </w:rPr>
        <w:t>ATPstimulus</w:t>
      </w:r>
      <w:proofErr w:type="spellEnd"/>
      <w:r w:rsidRPr="00280169">
        <w:rPr>
          <w:i/>
          <w:szCs w:val="24"/>
        </w:rPr>
        <w:t>&gt;.</w:t>
      </w:r>
      <w:proofErr w:type="spellStart"/>
      <w:r w:rsidR="00FD5B1D" w:rsidRPr="00280169">
        <w:rPr>
          <w:i/>
          <w:szCs w:val="24"/>
        </w:rPr>
        <w:t>xlsx</w:t>
      </w:r>
      <w:proofErr w:type="spellEnd"/>
      <w:r w:rsidR="00FD5B1D">
        <w:rPr>
          <w:szCs w:val="24"/>
        </w:rPr>
        <w:t xml:space="preserve">, for example </w:t>
      </w:r>
    </w:p>
    <w:p w:rsidR="007551BF" w:rsidRDefault="007551BF" w:rsidP="00C910D3">
      <w:pPr>
        <w:pStyle w:val="BodyText"/>
        <w:spacing w:line="480" w:lineRule="auto"/>
        <w:ind w:left="1080"/>
        <w:jc w:val="both"/>
        <w:rPr>
          <w:szCs w:val="24"/>
        </w:rPr>
      </w:pPr>
      <w:r w:rsidRPr="00280169">
        <w:rPr>
          <w:i/>
          <w:szCs w:val="24"/>
        </w:rPr>
        <w:t>11-013_combo_</w:t>
      </w:r>
      <w:r w:rsidR="00FD5B1D" w:rsidRPr="00280169">
        <w:rPr>
          <w:i/>
          <w:szCs w:val="24"/>
        </w:rPr>
        <w:t>d63_ATP1.xslx</w:t>
      </w:r>
      <w:r w:rsidR="00FD5B1D">
        <w:rPr>
          <w:szCs w:val="24"/>
        </w:rPr>
        <w:t>.</w:t>
      </w:r>
      <w:r>
        <w:rPr>
          <w:szCs w:val="24"/>
        </w:rPr>
        <w:t xml:space="preserve"> </w:t>
      </w:r>
      <w:r w:rsidR="00FD5B1D">
        <w:rPr>
          <w:szCs w:val="24"/>
        </w:rPr>
        <w:t xml:space="preserve">This order is important, as the info is read from the filename. </w:t>
      </w:r>
    </w:p>
    <w:p w:rsidR="00FD5B1D" w:rsidRDefault="00FD5B1D" w:rsidP="00C910D3">
      <w:pPr>
        <w:pStyle w:val="BodyText"/>
        <w:numPr>
          <w:ilvl w:val="0"/>
          <w:numId w:val="3"/>
        </w:numPr>
        <w:spacing w:line="480" w:lineRule="auto"/>
        <w:jc w:val="both"/>
        <w:rPr>
          <w:szCs w:val="24"/>
          <w:u w:val="single"/>
        </w:rPr>
      </w:pPr>
      <w:r w:rsidRPr="00280169">
        <w:rPr>
          <w:szCs w:val="24"/>
          <w:u w:val="single"/>
        </w:rPr>
        <w:t>Reading the data to MATLAB</w:t>
      </w:r>
    </w:p>
    <w:p w:rsidR="00FD5B1D" w:rsidRDefault="00FD5B1D" w:rsidP="00C910D3">
      <w:pPr>
        <w:pStyle w:val="BodyText"/>
        <w:spacing w:line="480" w:lineRule="auto"/>
        <w:ind w:left="1080"/>
        <w:jc w:val="both"/>
        <w:rPr>
          <w:szCs w:val="24"/>
        </w:rPr>
      </w:pPr>
      <w:r>
        <w:rPr>
          <w:szCs w:val="24"/>
        </w:rPr>
        <w:t xml:space="preserve">Copy the </w:t>
      </w:r>
      <w:proofErr w:type="spellStart"/>
      <w:r>
        <w:rPr>
          <w:szCs w:val="24"/>
        </w:rPr>
        <w:t>xlsx</w:t>
      </w:r>
      <w:proofErr w:type="spellEnd"/>
      <w:r>
        <w:rPr>
          <w:szCs w:val="24"/>
        </w:rPr>
        <w:t xml:space="preserve">-files to be analyzed in the same folder (should not contain any other </w:t>
      </w:r>
      <w:proofErr w:type="spellStart"/>
      <w:r>
        <w:rPr>
          <w:szCs w:val="24"/>
        </w:rPr>
        <w:t>xlsx</w:t>
      </w:r>
      <w:proofErr w:type="spellEnd"/>
      <w:r>
        <w:rPr>
          <w:szCs w:val="24"/>
        </w:rPr>
        <w:t xml:space="preserve">-files) and run </w:t>
      </w:r>
      <w:proofErr w:type="spellStart"/>
      <w:r w:rsidRPr="00280169">
        <w:rPr>
          <w:b/>
          <w:szCs w:val="24"/>
        </w:rPr>
        <w:t>readData.m</w:t>
      </w:r>
      <w:proofErr w:type="spellEnd"/>
      <w:r>
        <w:rPr>
          <w:szCs w:val="24"/>
        </w:rPr>
        <w:t xml:space="preserve">. This creates a folder structure that has a folder for each spreadsheet file, each containing the original spreadsheet, and an m-file containing </w:t>
      </w:r>
      <w:proofErr w:type="spellStart"/>
      <w:r w:rsidRPr="00280169">
        <w:rPr>
          <w:i/>
          <w:szCs w:val="24"/>
        </w:rPr>
        <w:t>allSheets</w:t>
      </w:r>
      <w:proofErr w:type="spellEnd"/>
      <w:r>
        <w:rPr>
          <w:szCs w:val="24"/>
        </w:rPr>
        <w:t xml:space="preserve"> struct (the original data in MATLAB form) and the </w:t>
      </w:r>
      <w:proofErr w:type="spellStart"/>
      <w:r w:rsidRPr="00280169">
        <w:rPr>
          <w:i/>
          <w:szCs w:val="24"/>
        </w:rPr>
        <w:t>cellData</w:t>
      </w:r>
      <w:proofErr w:type="spellEnd"/>
      <w:r>
        <w:rPr>
          <w:szCs w:val="24"/>
        </w:rPr>
        <w:t xml:space="preserve"> array of the </w:t>
      </w:r>
      <w:proofErr w:type="spellStart"/>
      <w:r w:rsidRPr="00280169">
        <w:rPr>
          <w:i/>
          <w:szCs w:val="24"/>
        </w:rPr>
        <w:t>ca_response</w:t>
      </w:r>
      <w:proofErr w:type="spellEnd"/>
      <w:r>
        <w:rPr>
          <w:szCs w:val="24"/>
        </w:rPr>
        <w:t xml:space="preserve"> objects for each individual cell. </w:t>
      </w:r>
    </w:p>
    <w:p w:rsidR="00FD5B1D" w:rsidRPr="00280169" w:rsidRDefault="00B23F4D" w:rsidP="00C910D3">
      <w:pPr>
        <w:pStyle w:val="BodyText"/>
        <w:numPr>
          <w:ilvl w:val="0"/>
          <w:numId w:val="3"/>
        </w:numPr>
        <w:spacing w:line="480" w:lineRule="auto"/>
        <w:jc w:val="both"/>
        <w:rPr>
          <w:szCs w:val="24"/>
        </w:rPr>
      </w:pPr>
      <w:r>
        <w:rPr>
          <w:szCs w:val="24"/>
          <w:u w:val="single"/>
        </w:rPr>
        <w:t>Bleach correction and response analysis</w:t>
      </w:r>
    </w:p>
    <w:p w:rsidR="00B23F4D" w:rsidRDefault="00B23F4D" w:rsidP="00C910D3">
      <w:pPr>
        <w:pStyle w:val="BodyText"/>
        <w:spacing w:line="480" w:lineRule="auto"/>
        <w:ind w:left="1080"/>
        <w:jc w:val="both"/>
        <w:rPr>
          <w:szCs w:val="24"/>
        </w:rPr>
      </w:pPr>
      <w:r>
        <w:rPr>
          <w:szCs w:val="24"/>
        </w:rPr>
        <w:t xml:space="preserve">Navigate into each folder created by the </w:t>
      </w:r>
      <w:proofErr w:type="spellStart"/>
      <w:r w:rsidRPr="00280169">
        <w:rPr>
          <w:b/>
          <w:szCs w:val="24"/>
        </w:rPr>
        <w:t>readData</w:t>
      </w:r>
      <w:proofErr w:type="spellEnd"/>
      <w:r>
        <w:rPr>
          <w:szCs w:val="24"/>
        </w:rPr>
        <w:t xml:space="preserve">-script and run the </w:t>
      </w:r>
      <w:proofErr w:type="spellStart"/>
      <w:r w:rsidRPr="00280169">
        <w:rPr>
          <w:b/>
          <w:szCs w:val="24"/>
        </w:rPr>
        <w:t>run_analysis.m</w:t>
      </w:r>
      <w:proofErr w:type="spellEnd"/>
      <w:r>
        <w:rPr>
          <w:szCs w:val="24"/>
        </w:rPr>
        <w:t xml:space="preserve"> function. </w:t>
      </w:r>
      <w:r w:rsidR="0029400C">
        <w:rPr>
          <w:szCs w:val="24"/>
        </w:rPr>
        <w:t>Give the function as</w:t>
      </w:r>
      <w:r>
        <w:rPr>
          <w:szCs w:val="24"/>
        </w:rPr>
        <w:t xml:space="preserve"> input</w:t>
      </w:r>
      <w:r w:rsidR="0029400C">
        <w:rPr>
          <w:szCs w:val="24"/>
        </w:rPr>
        <w:t>s</w:t>
      </w:r>
      <w:r>
        <w:rPr>
          <w:szCs w:val="24"/>
        </w:rPr>
        <w:t xml:space="preserve"> the ROI and cell numbers, respectively, where the analysis should </w:t>
      </w:r>
      <w:r w:rsidR="0029400C">
        <w:rPr>
          <w:szCs w:val="24"/>
        </w:rPr>
        <w:t>start</w:t>
      </w:r>
      <w:r>
        <w:rPr>
          <w:szCs w:val="24"/>
        </w:rPr>
        <w:t>. For example</w:t>
      </w:r>
      <w:r w:rsidR="006A12A8">
        <w:rPr>
          <w:szCs w:val="24"/>
        </w:rPr>
        <w:t>,</w:t>
      </w:r>
      <w:r>
        <w:rPr>
          <w:szCs w:val="24"/>
        </w:rPr>
        <w:t xml:space="preserve"> </w:t>
      </w:r>
      <w:proofErr w:type="spellStart"/>
      <w:r w:rsidRPr="00280169">
        <w:rPr>
          <w:b/>
          <w:szCs w:val="24"/>
        </w:rPr>
        <w:t>run_</w:t>
      </w:r>
      <w:proofErr w:type="gramStart"/>
      <w:r w:rsidRPr="00280169">
        <w:rPr>
          <w:b/>
          <w:szCs w:val="24"/>
        </w:rPr>
        <w:t>analysis</w:t>
      </w:r>
      <w:proofErr w:type="spellEnd"/>
      <w:r w:rsidRPr="00280169">
        <w:rPr>
          <w:b/>
          <w:szCs w:val="24"/>
        </w:rPr>
        <w:t>(</w:t>
      </w:r>
      <w:proofErr w:type="gramEnd"/>
      <w:r w:rsidRPr="00280169">
        <w:rPr>
          <w:b/>
          <w:szCs w:val="24"/>
        </w:rPr>
        <w:t>1,1)</w:t>
      </w:r>
      <w:r>
        <w:rPr>
          <w:szCs w:val="24"/>
        </w:rPr>
        <w:t xml:space="preserve"> s</w:t>
      </w:r>
      <w:r w:rsidR="0094711B">
        <w:rPr>
          <w:szCs w:val="24"/>
        </w:rPr>
        <w:t xml:space="preserve">tarts from the beginning of the ROI </w:t>
      </w:r>
      <w:r>
        <w:rPr>
          <w:szCs w:val="24"/>
        </w:rPr>
        <w:t xml:space="preserve">1. </w:t>
      </w:r>
    </w:p>
    <w:p w:rsidR="00CC799B" w:rsidRDefault="00CC799B">
      <w:pPr>
        <w:rPr>
          <w:b/>
        </w:rPr>
      </w:pPr>
      <w:r>
        <w:rPr>
          <w:b/>
        </w:rPr>
        <w:br w:type="page"/>
      </w:r>
    </w:p>
    <w:p w:rsidR="00B23F4D" w:rsidRPr="00280169" w:rsidRDefault="00B23F4D" w:rsidP="00C910D3">
      <w:pPr>
        <w:pStyle w:val="BodyText"/>
        <w:numPr>
          <w:ilvl w:val="2"/>
          <w:numId w:val="2"/>
        </w:numPr>
        <w:spacing w:line="480" w:lineRule="auto"/>
        <w:jc w:val="both"/>
        <w:rPr>
          <w:b/>
          <w:szCs w:val="24"/>
        </w:rPr>
      </w:pPr>
      <w:bookmarkStart w:id="0" w:name="_GoBack"/>
      <w:bookmarkEnd w:id="0"/>
      <w:r w:rsidRPr="00280169">
        <w:rPr>
          <w:b/>
          <w:szCs w:val="24"/>
        </w:rPr>
        <w:lastRenderedPageBreak/>
        <w:t>Bleach correction</w:t>
      </w:r>
    </w:p>
    <w:p w:rsidR="00B23F4D" w:rsidRDefault="00B23F4D" w:rsidP="00C910D3">
      <w:pPr>
        <w:pStyle w:val="BodyText"/>
        <w:spacing w:line="480" w:lineRule="auto"/>
        <w:ind w:left="2160"/>
        <w:jc w:val="both"/>
        <w:rPr>
          <w:szCs w:val="24"/>
        </w:rPr>
      </w:pPr>
      <w:r>
        <w:rPr>
          <w:szCs w:val="24"/>
        </w:rPr>
        <w:t>The fit area</w:t>
      </w:r>
      <w:r w:rsidR="00E839DE">
        <w:rPr>
          <w:szCs w:val="24"/>
        </w:rPr>
        <w:t xml:space="preserve"> of the baseline</w:t>
      </w:r>
      <w:r>
        <w:rPr>
          <w:szCs w:val="24"/>
        </w:rPr>
        <w:t xml:space="preserve"> used for bleach correction is plotted in red, the original curve in blue and the corrected curve in green. If the fit needs to be changed, type ‘</w:t>
      </w:r>
      <w:r w:rsidRPr="00280169">
        <w:rPr>
          <w:b/>
          <w:szCs w:val="24"/>
        </w:rPr>
        <w:t>n</w:t>
      </w:r>
      <w:r>
        <w:rPr>
          <w:szCs w:val="24"/>
        </w:rPr>
        <w:t>’ to t</w:t>
      </w:r>
      <w:r w:rsidR="00E839DE">
        <w:rPr>
          <w:szCs w:val="24"/>
        </w:rPr>
        <w:t>h</w:t>
      </w:r>
      <w:r>
        <w:rPr>
          <w:szCs w:val="24"/>
        </w:rPr>
        <w:t xml:space="preserve">e command line, after which new fit boundaries can be selected with the mouse (only x-coordinate </w:t>
      </w:r>
      <w:r w:rsidR="0029400C">
        <w:rPr>
          <w:szCs w:val="24"/>
        </w:rPr>
        <w:t xml:space="preserve">of the crosshair </w:t>
      </w:r>
      <w:r>
        <w:rPr>
          <w:szCs w:val="24"/>
        </w:rPr>
        <w:t xml:space="preserve">is read). If the </w:t>
      </w:r>
      <w:r w:rsidR="00E839DE">
        <w:rPr>
          <w:szCs w:val="24"/>
        </w:rPr>
        <w:t>fit is ok, enter ‘</w:t>
      </w:r>
      <w:r w:rsidR="00E839DE" w:rsidRPr="00280169">
        <w:rPr>
          <w:b/>
          <w:szCs w:val="24"/>
        </w:rPr>
        <w:t>y</w:t>
      </w:r>
      <w:r w:rsidR="00E839DE">
        <w:rPr>
          <w:szCs w:val="24"/>
        </w:rPr>
        <w:t>’ to the command line. You can also enter ‘</w:t>
      </w:r>
      <w:r w:rsidR="00E839DE" w:rsidRPr="00280169">
        <w:rPr>
          <w:b/>
          <w:szCs w:val="24"/>
        </w:rPr>
        <w:t>s</w:t>
      </w:r>
      <w:r w:rsidR="00E839DE">
        <w:rPr>
          <w:szCs w:val="24"/>
        </w:rPr>
        <w:t>’ to skip bleach correction or ‘</w:t>
      </w:r>
      <w:r w:rsidR="00E839DE" w:rsidRPr="00280169">
        <w:rPr>
          <w:b/>
          <w:szCs w:val="24"/>
        </w:rPr>
        <w:t>d</w:t>
      </w:r>
      <w:r w:rsidR="00E839DE">
        <w:rPr>
          <w:szCs w:val="24"/>
        </w:rPr>
        <w:t>’ to discard the whole curve from the analysis. It is convenient to use the response start point as the fit end point if possible, as the fit end point is the default value used as the response start point in the analysis phase.</w:t>
      </w:r>
    </w:p>
    <w:p w:rsidR="00E839DE" w:rsidRPr="00280169" w:rsidRDefault="00E839DE" w:rsidP="00C910D3">
      <w:pPr>
        <w:pStyle w:val="BodyText"/>
        <w:numPr>
          <w:ilvl w:val="2"/>
          <w:numId w:val="2"/>
        </w:numPr>
        <w:spacing w:line="480" w:lineRule="auto"/>
        <w:jc w:val="both"/>
        <w:rPr>
          <w:szCs w:val="24"/>
        </w:rPr>
      </w:pPr>
      <w:r>
        <w:rPr>
          <w:b/>
          <w:szCs w:val="24"/>
        </w:rPr>
        <w:t>Curve analysis</w:t>
      </w:r>
    </w:p>
    <w:p w:rsidR="00E839DE" w:rsidRDefault="00E839DE" w:rsidP="00C910D3">
      <w:pPr>
        <w:pStyle w:val="BodyText"/>
        <w:spacing w:line="480" w:lineRule="auto"/>
        <w:ind w:left="2160"/>
        <w:jc w:val="both"/>
        <w:rPr>
          <w:szCs w:val="24"/>
        </w:rPr>
      </w:pPr>
      <w:r>
        <w:rPr>
          <w:szCs w:val="24"/>
        </w:rPr>
        <w:t>After entering ‘</w:t>
      </w:r>
      <w:r w:rsidRPr="00280169">
        <w:rPr>
          <w:b/>
          <w:szCs w:val="24"/>
        </w:rPr>
        <w:t>y</w:t>
      </w:r>
      <w:r>
        <w:rPr>
          <w:szCs w:val="24"/>
        </w:rPr>
        <w:t>’ or ‘</w:t>
      </w:r>
      <w:r w:rsidRPr="00280169">
        <w:rPr>
          <w:b/>
          <w:szCs w:val="24"/>
        </w:rPr>
        <w:t>s</w:t>
      </w:r>
      <w:r>
        <w:rPr>
          <w:szCs w:val="24"/>
        </w:rPr>
        <w:t>’ in the bleach correction, the script calculates the values for the response start (the fit end point by default), 50% rise, maximum intensity and 50% decay points. If these need to be changed, type ‘</w:t>
      </w:r>
      <w:r w:rsidRPr="00280169">
        <w:rPr>
          <w:b/>
          <w:szCs w:val="24"/>
        </w:rPr>
        <w:t>n</w:t>
      </w:r>
      <w:r>
        <w:rPr>
          <w:szCs w:val="24"/>
        </w:rPr>
        <w:t xml:space="preserve">’ to the command line and choose new points with the mouse in the above-mentioned order. Choose new value with </w:t>
      </w:r>
      <w:r w:rsidRPr="00280169">
        <w:rPr>
          <w:b/>
          <w:szCs w:val="24"/>
        </w:rPr>
        <w:t>left mouse button</w:t>
      </w:r>
      <w:r>
        <w:rPr>
          <w:szCs w:val="24"/>
        </w:rPr>
        <w:t xml:space="preserve"> (only x-coordinate</w:t>
      </w:r>
      <w:r w:rsidR="0029400C">
        <w:rPr>
          <w:szCs w:val="24"/>
        </w:rPr>
        <w:t xml:space="preserve"> of the crosshair</w:t>
      </w:r>
      <w:r>
        <w:rPr>
          <w:szCs w:val="24"/>
        </w:rPr>
        <w:t xml:space="preserve"> is read) and keep the value the same with </w:t>
      </w:r>
      <w:r w:rsidR="002718F7" w:rsidRPr="00280169">
        <w:rPr>
          <w:b/>
          <w:szCs w:val="24"/>
        </w:rPr>
        <w:t>right mouse button</w:t>
      </w:r>
      <w:r w:rsidR="002718F7">
        <w:rPr>
          <w:b/>
          <w:szCs w:val="24"/>
        </w:rPr>
        <w:t xml:space="preserve"> </w:t>
      </w:r>
      <w:r w:rsidR="002718F7">
        <w:rPr>
          <w:szCs w:val="24"/>
        </w:rPr>
        <w:t>(or any other input). The 50% decay point is plotted in yellow if the intensity stays above 50% after the maximum</w:t>
      </w:r>
      <w:r w:rsidR="00050B8C">
        <w:rPr>
          <w:szCs w:val="24"/>
        </w:rPr>
        <w:t>. This means that</w:t>
      </w:r>
      <w:r w:rsidR="006A12A8">
        <w:rPr>
          <w:szCs w:val="24"/>
        </w:rPr>
        <w:t xml:space="preserve"> the </w:t>
      </w:r>
      <w:r w:rsidR="006A12A8" w:rsidRPr="00280169">
        <w:rPr>
          <w:i/>
          <w:szCs w:val="24"/>
        </w:rPr>
        <w:t>decay50</w:t>
      </w:r>
      <w:r w:rsidR="006A12A8">
        <w:rPr>
          <w:szCs w:val="24"/>
        </w:rPr>
        <w:t xml:space="preserve"> and </w:t>
      </w:r>
      <w:r w:rsidR="006A12A8" w:rsidRPr="00280169">
        <w:rPr>
          <w:i/>
          <w:szCs w:val="24"/>
        </w:rPr>
        <w:t>duration50</w:t>
      </w:r>
      <w:r w:rsidR="006A12A8">
        <w:rPr>
          <w:szCs w:val="24"/>
        </w:rPr>
        <w:t xml:space="preserve"> parameters are marked as </w:t>
      </w:r>
      <w:proofErr w:type="spellStart"/>
      <w:r w:rsidR="006A12A8">
        <w:rPr>
          <w:szCs w:val="24"/>
        </w:rPr>
        <w:t>NaN</w:t>
      </w:r>
      <w:proofErr w:type="spellEnd"/>
      <w:r w:rsidR="006A12A8">
        <w:rPr>
          <w:szCs w:val="24"/>
        </w:rPr>
        <w:t>, as they cannot be calculated</w:t>
      </w:r>
      <w:r w:rsidR="002718F7">
        <w:rPr>
          <w:szCs w:val="24"/>
        </w:rPr>
        <w:t xml:space="preserve">. </w:t>
      </w:r>
      <w:r w:rsidR="00050B8C">
        <w:rPr>
          <w:szCs w:val="24"/>
        </w:rPr>
        <w:t>This can also happen</w:t>
      </w:r>
      <w:r w:rsidR="002718F7">
        <w:rPr>
          <w:szCs w:val="24"/>
        </w:rPr>
        <w:t xml:space="preserve"> when the intensity rise is very rapid, and consecutive data points are not close to the calculated 50% intensity</w:t>
      </w:r>
      <w:r w:rsidR="00050B8C">
        <w:rPr>
          <w:szCs w:val="24"/>
        </w:rPr>
        <w:t xml:space="preserve"> (plotted as the blue line)</w:t>
      </w:r>
      <w:r w:rsidR="002718F7">
        <w:rPr>
          <w:szCs w:val="24"/>
        </w:rPr>
        <w:t xml:space="preserve">, leaving the 50% intensity points far from each other in intensity. The tolerance for this can be adjusted in the script (lines </w:t>
      </w:r>
      <w:r w:rsidR="002718F7">
        <w:rPr>
          <w:szCs w:val="24"/>
        </w:rPr>
        <w:lastRenderedPageBreak/>
        <w:t xml:space="preserve">228 and 330 in file </w:t>
      </w:r>
      <w:proofErr w:type="spellStart"/>
      <w:r w:rsidR="002718F7" w:rsidRPr="00280169">
        <w:rPr>
          <w:b/>
          <w:szCs w:val="24"/>
        </w:rPr>
        <w:t>ca_respon</w:t>
      </w:r>
      <w:r w:rsidR="002718F7">
        <w:rPr>
          <w:b/>
          <w:szCs w:val="24"/>
        </w:rPr>
        <w:t>s</w:t>
      </w:r>
      <w:r w:rsidR="002718F7" w:rsidRPr="00280169">
        <w:rPr>
          <w:b/>
          <w:szCs w:val="24"/>
        </w:rPr>
        <w:t>e.m</w:t>
      </w:r>
      <w:proofErr w:type="spellEnd"/>
      <w:r w:rsidR="002718F7">
        <w:rPr>
          <w:szCs w:val="24"/>
        </w:rPr>
        <w:t>). I</w:t>
      </w:r>
      <w:r w:rsidR="00050B8C">
        <w:rPr>
          <w:szCs w:val="24"/>
        </w:rPr>
        <w:t>t is common</w:t>
      </w:r>
      <w:r w:rsidR="002718F7">
        <w:rPr>
          <w:szCs w:val="24"/>
        </w:rPr>
        <w:t xml:space="preserve"> </w:t>
      </w:r>
      <w:r w:rsidR="00476040">
        <w:rPr>
          <w:szCs w:val="24"/>
        </w:rPr>
        <w:t>that the response start and maximum</w:t>
      </w:r>
      <w:r w:rsidR="002718F7">
        <w:rPr>
          <w:szCs w:val="24"/>
        </w:rPr>
        <w:t xml:space="preserve"> intensity points need adjusting, because spikes in the data can throw off the algorithm from the apparent trend of the response curve. When the values are acceptable, enter ‘</w:t>
      </w:r>
      <w:r w:rsidR="002718F7" w:rsidRPr="00280169">
        <w:rPr>
          <w:b/>
          <w:szCs w:val="24"/>
        </w:rPr>
        <w:t>y</w:t>
      </w:r>
      <w:r w:rsidR="002718F7">
        <w:rPr>
          <w:szCs w:val="24"/>
        </w:rPr>
        <w:t xml:space="preserve">’ to the command line and proceed to the next cell. </w:t>
      </w:r>
    </w:p>
    <w:p w:rsidR="002718F7" w:rsidRDefault="002718F7" w:rsidP="00C910D3">
      <w:pPr>
        <w:pStyle w:val="BodyText"/>
        <w:numPr>
          <w:ilvl w:val="0"/>
          <w:numId w:val="3"/>
        </w:numPr>
        <w:spacing w:line="480" w:lineRule="auto"/>
        <w:jc w:val="both"/>
        <w:rPr>
          <w:szCs w:val="24"/>
          <w:u w:val="single"/>
        </w:rPr>
      </w:pPr>
      <w:r w:rsidRPr="00280169">
        <w:rPr>
          <w:szCs w:val="24"/>
          <w:u w:val="single"/>
        </w:rPr>
        <w:t>Grouping of the response curves</w:t>
      </w:r>
    </w:p>
    <w:p w:rsidR="00050B8C" w:rsidRDefault="002718F7" w:rsidP="00C910D3">
      <w:pPr>
        <w:pStyle w:val="BodyText"/>
        <w:spacing w:line="480" w:lineRule="auto"/>
        <w:ind w:left="1080"/>
        <w:jc w:val="both"/>
        <w:rPr>
          <w:szCs w:val="24"/>
        </w:rPr>
      </w:pPr>
      <w:r>
        <w:rPr>
          <w:szCs w:val="24"/>
        </w:rPr>
        <w:t xml:space="preserve">Once all the cells in a </w:t>
      </w:r>
      <w:proofErr w:type="spellStart"/>
      <w:r w:rsidRPr="00280169">
        <w:rPr>
          <w:i/>
          <w:szCs w:val="24"/>
        </w:rPr>
        <w:t>cellData</w:t>
      </w:r>
      <w:proofErr w:type="spellEnd"/>
      <w:r>
        <w:rPr>
          <w:szCs w:val="24"/>
        </w:rPr>
        <w:t xml:space="preserve"> array are </w:t>
      </w:r>
      <w:r w:rsidR="004A0E9F">
        <w:rPr>
          <w:szCs w:val="24"/>
        </w:rPr>
        <w:t>analyzed,</w:t>
      </w:r>
      <w:r>
        <w:rPr>
          <w:szCs w:val="24"/>
        </w:rPr>
        <w:t xml:space="preserve"> run the </w:t>
      </w:r>
      <w:proofErr w:type="spellStart"/>
      <w:r w:rsidRPr="00280169">
        <w:rPr>
          <w:b/>
          <w:szCs w:val="24"/>
        </w:rPr>
        <w:t>sortCurves_hierachical.m</w:t>
      </w:r>
      <w:proofErr w:type="spellEnd"/>
      <w:r>
        <w:rPr>
          <w:szCs w:val="24"/>
        </w:rPr>
        <w:t xml:space="preserve"> script (while in the same folder as the mat-file containing the </w:t>
      </w:r>
      <w:proofErr w:type="spellStart"/>
      <w:r w:rsidRPr="00280169">
        <w:rPr>
          <w:i/>
          <w:szCs w:val="24"/>
        </w:rPr>
        <w:t>cellData</w:t>
      </w:r>
      <w:proofErr w:type="spellEnd"/>
      <w:r>
        <w:rPr>
          <w:szCs w:val="24"/>
        </w:rPr>
        <w:t>)</w:t>
      </w:r>
      <w:r w:rsidR="004A0E9F">
        <w:rPr>
          <w:szCs w:val="24"/>
        </w:rPr>
        <w:t>. This c</w:t>
      </w:r>
      <w:r w:rsidR="00476040">
        <w:rPr>
          <w:szCs w:val="24"/>
        </w:rPr>
        <w:t>reates an analytics plot and a</w:t>
      </w:r>
      <w:r w:rsidR="004A0E9F">
        <w:rPr>
          <w:szCs w:val="24"/>
        </w:rPr>
        <w:t xml:space="preserve"> grouping plot of each ROI, both of which are saved to the current folder. The curves calculated by </w:t>
      </w:r>
      <w:proofErr w:type="spellStart"/>
      <w:r w:rsidR="004A0E9F" w:rsidRPr="00280169">
        <w:rPr>
          <w:b/>
          <w:szCs w:val="24"/>
        </w:rPr>
        <w:t>findCenterCurves</w:t>
      </w:r>
      <w:proofErr w:type="spellEnd"/>
      <w:r w:rsidR="004A0E9F">
        <w:rPr>
          <w:szCs w:val="24"/>
        </w:rPr>
        <w:t xml:space="preserve"> function are plotted in black. The analytics plot contains </w:t>
      </w:r>
    </w:p>
    <w:p w:rsidR="00050B8C" w:rsidRDefault="004A0E9F" w:rsidP="00C910D3">
      <w:pPr>
        <w:pStyle w:val="BodyText"/>
        <w:numPr>
          <w:ilvl w:val="2"/>
          <w:numId w:val="2"/>
        </w:numPr>
        <w:spacing w:line="480" w:lineRule="auto"/>
        <w:jc w:val="both"/>
        <w:rPr>
          <w:szCs w:val="24"/>
        </w:rPr>
      </w:pPr>
      <w:r>
        <w:rPr>
          <w:szCs w:val="24"/>
        </w:rPr>
        <w:t>a pareto chart of the bes</w:t>
      </w:r>
      <w:r w:rsidR="00050B8C">
        <w:rPr>
          <w:szCs w:val="24"/>
        </w:rPr>
        <w:t xml:space="preserve">t principal components from </w:t>
      </w:r>
      <w:proofErr w:type="spellStart"/>
      <w:r w:rsidR="00050B8C">
        <w:rPr>
          <w:szCs w:val="24"/>
        </w:rPr>
        <w:t>pca</w:t>
      </w:r>
      <w:proofErr w:type="spellEnd"/>
      <w:r w:rsidR="00050B8C">
        <w:rPr>
          <w:szCs w:val="24"/>
        </w:rPr>
        <w:t>,</w:t>
      </w:r>
      <w:r>
        <w:rPr>
          <w:szCs w:val="24"/>
        </w:rPr>
        <w:t xml:space="preserve"> </w:t>
      </w:r>
    </w:p>
    <w:p w:rsidR="00050B8C" w:rsidRDefault="004A0E9F" w:rsidP="00C910D3">
      <w:pPr>
        <w:pStyle w:val="BodyText"/>
        <w:numPr>
          <w:ilvl w:val="2"/>
          <w:numId w:val="2"/>
        </w:numPr>
        <w:spacing w:line="480" w:lineRule="auto"/>
        <w:jc w:val="both"/>
        <w:rPr>
          <w:szCs w:val="24"/>
        </w:rPr>
      </w:pPr>
      <w:r>
        <w:rPr>
          <w:szCs w:val="24"/>
        </w:rPr>
        <w:t>three different scatter plots of the data in the</w:t>
      </w:r>
      <w:r w:rsidR="00476040">
        <w:rPr>
          <w:szCs w:val="24"/>
        </w:rPr>
        <w:t xml:space="preserve"> coordinate space given by</w:t>
      </w:r>
      <w:r>
        <w:rPr>
          <w:szCs w:val="24"/>
        </w:rPr>
        <w:t xml:space="preserve"> the </w:t>
      </w:r>
      <w:proofErr w:type="spellStart"/>
      <w:r>
        <w:rPr>
          <w:szCs w:val="24"/>
        </w:rPr>
        <w:t>pca</w:t>
      </w:r>
      <w:proofErr w:type="spellEnd"/>
      <w:r w:rsidR="00050B8C">
        <w:rPr>
          <w:szCs w:val="24"/>
        </w:rPr>
        <w:t xml:space="preserve"> with the clusters plotted in different colors</w:t>
      </w:r>
      <w:r>
        <w:rPr>
          <w:szCs w:val="24"/>
        </w:rPr>
        <w:t xml:space="preserve">, </w:t>
      </w:r>
    </w:p>
    <w:p w:rsidR="00050B8C" w:rsidRDefault="004A0E9F" w:rsidP="00C910D3">
      <w:pPr>
        <w:pStyle w:val="BodyText"/>
        <w:numPr>
          <w:ilvl w:val="2"/>
          <w:numId w:val="2"/>
        </w:numPr>
        <w:spacing w:line="480" w:lineRule="auto"/>
        <w:jc w:val="both"/>
        <w:rPr>
          <w:szCs w:val="24"/>
        </w:rPr>
      </w:pPr>
      <w:r>
        <w:rPr>
          <w:szCs w:val="24"/>
        </w:rPr>
        <w:t xml:space="preserve">a silhouette plot used in optimizing the number of the groups, </w:t>
      </w:r>
    </w:p>
    <w:p w:rsidR="00050B8C" w:rsidRDefault="004A0E9F" w:rsidP="00C910D3">
      <w:pPr>
        <w:pStyle w:val="BodyText"/>
        <w:numPr>
          <w:ilvl w:val="2"/>
          <w:numId w:val="2"/>
        </w:numPr>
        <w:spacing w:line="480" w:lineRule="auto"/>
        <w:jc w:val="both"/>
        <w:rPr>
          <w:szCs w:val="24"/>
        </w:rPr>
      </w:pPr>
      <w:r>
        <w:rPr>
          <w:szCs w:val="24"/>
        </w:rPr>
        <w:t xml:space="preserve">a heatmap describing the effect of the original parameters to the </w:t>
      </w:r>
      <w:proofErr w:type="spellStart"/>
      <w:r>
        <w:rPr>
          <w:szCs w:val="24"/>
        </w:rPr>
        <w:t>pca</w:t>
      </w:r>
      <w:proofErr w:type="spellEnd"/>
      <w:r>
        <w:rPr>
          <w:szCs w:val="24"/>
        </w:rPr>
        <w:t xml:space="preserve"> com</w:t>
      </w:r>
      <w:r w:rsidR="00050B8C">
        <w:rPr>
          <w:szCs w:val="24"/>
        </w:rPr>
        <w:t>ponents,</w:t>
      </w:r>
    </w:p>
    <w:p w:rsidR="00476040" w:rsidRDefault="004A0E9F" w:rsidP="00C910D3">
      <w:pPr>
        <w:pStyle w:val="BodyText"/>
        <w:numPr>
          <w:ilvl w:val="2"/>
          <w:numId w:val="2"/>
        </w:numPr>
        <w:spacing w:line="480" w:lineRule="auto"/>
        <w:jc w:val="both"/>
        <w:rPr>
          <w:szCs w:val="24"/>
        </w:rPr>
      </w:pPr>
      <w:r>
        <w:rPr>
          <w:szCs w:val="24"/>
        </w:rPr>
        <w:t xml:space="preserve">a plot comparing the original </w:t>
      </w:r>
      <w:r w:rsidR="00476040">
        <w:rPr>
          <w:szCs w:val="24"/>
        </w:rPr>
        <w:t>components of each group and</w:t>
      </w:r>
    </w:p>
    <w:p w:rsidR="002718F7" w:rsidRPr="002718F7" w:rsidRDefault="00476040" w:rsidP="00C910D3">
      <w:pPr>
        <w:pStyle w:val="BodyText"/>
        <w:numPr>
          <w:ilvl w:val="2"/>
          <w:numId w:val="2"/>
        </w:numPr>
        <w:spacing w:line="480" w:lineRule="auto"/>
        <w:jc w:val="both"/>
        <w:rPr>
          <w:szCs w:val="24"/>
        </w:rPr>
      </w:pPr>
      <w:r>
        <w:rPr>
          <w:szCs w:val="24"/>
        </w:rPr>
        <w:t>dendrogram describing the linkages of</w:t>
      </w:r>
      <w:r w:rsidR="004A0E9F">
        <w:rPr>
          <w:szCs w:val="24"/>
        </w:rPr>
        <w:t xml:space="preserve"> the hierarchical clustering. </w:t>
      </w:r>
    </w:p>
    <w:p w:rsidR="00FD5B1D" w:rsidRPr="007551BF" w:rsidRDefault="00FD5B1D" w:rsidP="00C910D3">
      <w:pPr>
        <w:pStyle w:val="BodyText"/>
        <w:spacing w:line="480" w:lineRule="auto"/>
        <w:ind w:left="1080"/>
        <w:jc w:val="both"/>
        <w:rPr>
          <w:szCs w:val="24"/>
        </w:rPr>
      </w:pPr>
    </w:p>
    <w:p w:rsidR="0070322A" w:rsidRPr="00280169" w:rsidRDefault="0070322A" w:rsidP="00C910D3">
      <w:pPr>
        <w:pStyle w:val="BodyText"/>
        <w:spacing w:line="480" w:lineRule="auto"/>
        <w:ind w:left="360"/>
        <w:jc w:val="both"/>
        <w:rPr>
          <w:szCs w:val="24"/>
        </w:rPr>
      </w:pPr>
    </w:p>
    <w:p w:rsidR="006B50BF" w:rsidRPr="00567035" w:rsidRDefault="006B50BF" w:rsidP="00C910D3">
      <w:pPr>
        <w:autoSpaceDE w:val="0"/>
        <w:autoSpaceDN w:val="0"/>
        <w:adjustRightInd w:val="0"/>
        <w:spacing w:line="480" w:lineRule="auto"/>
        <w:jc w:val="both"/>
        <w:rPr>
          <w:bCs/>
        </w:rPr>
      </w:pPr>
    </w:p>
    <w:sectPr w:rsidR="006B50BF" w:rsidRPr="00567035" w:rsidSect="006B50BF">
      <w:headerReference w:type="even" r:id="rId8"/>
      <w:headerReference w:type="default" r:id="rId9"/>
      <w:footerReference w:type="even" r:id="rId10"/>
      <w:footerReference w:type="first" r:id="rId11"/>
      <w:pgSz w:w="12240" w:h="15840" w:code="1"/>
      <w:pgMar w:top="1354" w:right="1440" w:bottom="1440" w:left="1440" w:header="864"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FFD" w:rsidRDefault="00FC1FFD">
      <w:r>
        <w:separator/>
      </w:r>
    </w:p>
  </w:endnote>
  <w:endnote w:type="continuationSeparator" w:id="0">
    <w:p w:rsidR="00FC1FFD" w:rsidRDefault="00FC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BF" w:rsidRDefault="006B50BF" w:rsidP="006B50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BF" w:rsidRPr="00CA2609" w:rsidRDefault="006B50BF" w:rsidP="006B50BF">
    <w:pPr>
      <w:pStyle w:val="Footer"/>
      <w:tabs>
        <w:tab w:val="clear" w:pos="4320"/>
        <w:tab w:val="clear" w:pos="8640"/>
        <w:tab w:val="right" w:pos="7200"/>
      </w:tabs>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FFD" w:rsidRDefault="00FC1FFD">
      <w:r>
        <w:separator/>
      </w:r>
    </w:p>
  </w:footnote>
  <w:footnote w:type="continuationSeparator" w:id="0">
    <w:p w:rsidR="00FC1FFD" w:rsidRDefault="00FC1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BF" w:rsidRPr="003E3B7D" w:rsidRDefault="006B50BF" w:rsidP="006B50BF">
    <w:pPr>
      <w:pStyle w:val="Header"/>
      <w:framePr w:wrap="around" w:vAnchor="text" w:hAnchor="page" w:x="2881" w:y="1"/>
      <w:rPr>
        <w:rStyle w:val="PageNumber"/>
        <w:b/>
        <w:sz w:val="16"/>
        <w:szCs w:val="16"/>
      </w:rPr>
    </w:pPr>
    <w:r w:rsidRPr="003E3B7D">
      <w:rPr>
        <w:rStyle w:val="PageNumber"/>
        <w:b/>
        <w:sz w:val="16"/>
        <w:szCs w:val="16"/>
      </w:rPr>
      <w:fldChar w:fldCharType="begin"/>
    </w:r>
    <w:r w:rsidRPr="003E3B7D">
      <w:rPr>
        <w:rStyle w:val="PageNumber"/>
        <w:b/>
        <w:sz w:val="16"/>
        <w:szCs w:val="16"/>
      </w:rPr>
      <w:instrText xml:space="preserve">PAGE  </w:instrText>
    </w:r>
    <w:r w:rsidRPr="003E3B7D">
      <w:rPr>
        <w:rStyle w:val="PageNumber"/>
        <w:b/>
        <w:sz w:val="16"/>
        <w:szCs w:val="16"/>
      </w:rPr>
      <w:fldChar w:fldCharType="separate"/>
    </w:r>
    <w:r>
      <w:rPr>
        <w:rStyle w:val="PageNumber"/>
        <w:b/>
        <w:noProof/>
        <w:sz w:val="16"/>
        <w:szCs w:val="16"/>
      </w:rPr>
      <w:t>4</w:t>
    </w:r>
    <w:r w:rsidRPr="003E3B7D">
      <w:rPr>
        <w:rStyle w:val="PageNumber"/>
        <w:b/>
        <w:sz w:val="16"/>
        <w:szCs w:val="16"/>
      </w:rPr>
      <w:fldChar w:fldCharType="end"/>
    </w:r>
  </w:p>
  <w:p w:rsidR="006B50BF" w:rsidRPr="00727A39" w:rsidRDefault="006B50BF" w:rsidP="006B50BF">
    <w:pPr>
      <w:pStyle w:val="Header"/>
      <w:tabs>
        <w:tab w:val="clear" w:pos="4320"/>
        <w:tab w:val="right" w:pos="7200"/>
      </w:tabs>
      <w:ind w:firstLine="180"/>
      <w:rPr>
        <w:b/>
        <w:i/>
        <w:sz w:val="16"/>
        <w:szCs w:val="16"/>
      </w:rPr>
    </w:pPr>
    <w:r>
      <w:rPr>
        <w:b/>
        <w:sz w:val="16"/>
        <w:szCs w:val="16"/>
      </w:rPr>
      <w:tab/>
      <w:t>M. ZHU</w:t>
    </w:r>
    <w:r w:rsidRPr="00727A39">
      <w:rPr>
        <w:b/>
        <w:sz w:val="16"/>
        <w:szCs w:val="16"/>
      </w:rPr>
      <w:t xml:space="preserve"> </w:t>
    </w:r>
    <w:r w:rsidRPr="00727A39">
      <w:rPr>
        <w:b/>
        <w:i/>
        <w:sz w:val="16"/>
        <w:szCs w:val="16"/>
      </w:rPr>
      <w:t>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BF" w:rsidRDefault="006B50BF" w:rsidP="006B50BF">
    <w:pPr>
      <w:pStyle w:val="Header"/>
      <w:tabs>
        <w:tab w:val="clear" w:pos="8640"/>
        <w:tab w:val="right" w:pos="9360"/>
      </w:tabs>
    </w:pPr>
    <w:r>
      <w:tab/>
    </w:r>
    <w:r>
      <w:tab/>
    </w:r>
    <w:r>
      <w:rPr>
        <w:rStyle w:val="PageNumber"/>
      </w:rPr>
      <w:fldChar w:fldCharType="begin"/>
    </w:r>
    <w:r>
      <w:rPr>
        <w:rStyle w:val="PageNumber"/>
      </w:rPr>
      <w:instrText xml:space="preserve"> PAGE </w:instrText>
    </w:r>
    <w:r>
      <w:rPr>
        <w:rStyle w:val="PageNumber"/>
      </w:rPr>
      <w:fldChar w:fldCharType="separate"/>
    </w:r>
    <w:r w:rsidR="0094711B">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1BF"/>
    <w:multiLevelType w:val="hybridMultilevel"/>
    <w:tmpl w:val="8A82440C"/>
    <w:lvl w:ilvl="0" w:tplc="8EB4F556">
      <w:start w:val="2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1841FBA"/>
    <w:multiLevelType w:val="hybridMultilevel"/>
    <w:tmpl w:val="40186B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9B85080"/>
    <w:multiLevelType w:val="hybridMultilevel"/>
    <w:tmpl w:val="4866C9A0"/>
    <w:lvl w:ilvl="0" w:tplc="A25AFD54">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Developmen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Yun Le New Ref-Converted.enl&lt;/item&gt;&lt;/Libraries&gt;&lt;/ENLibraries&gt;"/>
  </w:docVars>
  <w:rsids>
    <w:rsidRoot w:val="000A54AB"/>
    <w:rsid w:val="00050B8C"/>
    <w:rsid w:val="000928B8"/>
    <w:rsid w:val="00095FAC"/>
    <w:rsid w:val="000A54AB"/>
    <w:rsid w:val="000C0275"/>
    <w:rsid w:val="001202AB"/>
    <w:rsid w:val="00172174"/>
    <w:rsid w:val="002348FC"/>
    <w:rsid w:val="002718F7"/>
    <w:rsid w:val="00280169"/>
    <w:rsid w:val="0029400C"/>
    <w:rsid w:val="002F0835"/>
    <w:rsid w:val="003103AA"/>
    <w:rsid w:val="00372694"/>
    <w:rsid w:val="00393C9D"/>
    <w:rsid w:val="003F7265"/>
    <w:rsid w:val="004258C9"/>
    <w:rsid w:val="004442E5"/>
    <w:rsid w:val="00476040"/>
    <w:rsid w:val="004A0E9F"/>
    <w:rsid w:val="00542A0C"/>
    <w:rsid w:val="005A3606"/>
    <w:rsid w:val="00671D94"/>
    <w:rsid w:val="006A12A8"/>
    <w:rsid w:val="006B2DCD"/>
    <w:rsid w:val="006B50BF"/>
    <w:rsid w:val="0070322A"/>
    <w:rsid w:val="007352DB"/>
    <w:rsid w:val="007551BF"/>
    <w:rsid w:val="00757075"/>
    <w:rsid w:val="008C725B"/>
    <w:rsid w:val="008D22A9"/>
    <w:rsid w:val="0094711B"/>
    <w:rsid w:val="00984AFA"/>
    <w:rsid w:val="00992195"/>
    <w:rsid w:val="009E3AA7"/>
    <w:rsid w:val="00AA1FA0"/>
    <w:rsid w:val="00B23F4D"/>
    <w:rsid w:val="00B31A26"/>
    <w:rsid w:val="00B556DF"/>
    <w:rsid w:val="00BA3E02"/>
    <w:rsid w:val="00BD0CFE"/>
    <w:rsid w:val="00C77873"/>
    <w:rsid w:val="00C910D3"/>
    <w:rsid w:val="00CB213B"/>
    <w:rsid w:val="00CC799B"/>
    <w:rsid w:val="00CF6FC0"/>
    <w:rsid w:val="00D9758A"/>
    <w:rsid w:val="00E0057F"/>
    <w:rsid w:val="00E839DE"/>
    <w:rsid w:val="00EA5033"/>
    <w:rsid w:val="00ED09EF"/>
    <w:rsid w:val="00F021DC"/>
    <w:rsid w:val="00FA3777"/>
    <w:rsid w:val="00FC1FFD"/>
    <w:rsid w:val="00FD5B1D"/>
    <w:rsid w:val="00FF4B49"/>
  </w:rsids>
  <m:mathPr>
    <m:mathFont m:val="Cambria Math"/>
    <m:brkBin m:val="before"/>
    <m:brkBinSub m:val="--"/>
    <m:smallFrac m:val="0"/>
    <m:dispDef m:val="0"/>
    <m:lMargin m:val="0"/>
    <m:rMargin m:val="0"/>
    <m:defJc m:val="centerGroup"/>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902C35"/>
  <w14:defaultImageDpi w14:val="300"/>
  <w15:chartTrackingRefBased/>
  <w15:docId w15:val="{FAED698B-CD1D-423B-8F37-266275A5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54AB"/>
    <w:rPr>
      <w:sz w:val="24"/>
      <w:szCs w:val="24"/>
      <w:lang w:val="en-US" w:eastAsia="en-US"/>
    </w:rPr>
  </w:style>
  <w:style w:type="paragraph" w:styleId="Heading2">
    <w:name w:val="heading 2"/>
    <w:basedOn w:val="Normal"/>
    <w:next w:val="Normal"/>
    <w:qFormat/>
    <w:rsid w:val="000A54AB"/>
    <w:pPr>
      <w:keepNext/>
      <w:outlineLvl w:val="1"/>
    </w:pPr>
    <w:rPr>
      <w:rFonts w:ascii="Arial" w:hAnsi="Arial" w:cs="Arial"/>
      <w:b/>
      <w:b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A54AB"/>
    <w:rPr>
      <w:rFonts w:ascii="Courier New" w:hAnsi="Courier New" w:cs="Courier New"/>
      <w:sz w:val="20"/>
      <w:szCs w:val="20"/>
    </w:rPr>
  </w:style>
  <w:style w:type="paragraph" w:styleId="BodyText">
    <w:name w:val="Body Text"/>
    <w:basedOn w:val="Normal"/>
    <w:rsid w:val="000A54AB"/>
    <w:rPr>
      <w:szCs w:val="20"/>
    </w:rPr>
  </w:style>
  <w:style w:type="paragraph" w:styleId="Footer">
    <w:name w:val="footer"/>
    <w:basedOn w:val="Normal"/>
    <w:rsid w:val="000A54AB"/>
    <w:pPr>
      <w:tabs>
        <w:tab w:val="center" w:pos="4320"/>
        <w:tab w:val="right" w:pos="8640"/>
      </w:tabs>
    </w:pPr>
  </w:style>
  <w:style w:type="character" w:styleId="PageNumber">
    <w:name w:val="page number"/>
    <w:basedOn w:val="DefaultParagraphFont"/>
    <w:rsid w:val="000A54AB"/>
  </w:style>
  <w:style w:type="paragraph" w:styleId="Header">
    <w:name w:val="header"/>
    <w:basedOn w:val="Normal"/>
    <w:rsid w:val="000A54AB"/>
    <w:pPr>
      <w:tabs>
        <w:tab w:val="center" w:pos="4320"/>
        <w:tab w:val="right" w:pos="8640"/>
      </w:tabs>
    </w:pPr>
  </w:style>
  <w:style w:type="character" w:styleId="CommentReference">
    <w:name w:val="annotation reference"/>
    <w:semiHidden/>
    <w:rsid w:val="00857996"/>
    <w:rPr>
      <w:sz w:val="16"/>
      <w:szCs w:val="16"/>
    </w:rPr>
  </w:style>
  <w:style w:type="paragraph" w:styleId="CommentText">
    <w:name w:val="annotation text"/>
    <w:basedOn w:val="Normal"/>
    <w:semiHidden/>
    <w:rsid w:val="00857996"/>
    <w:rPr>
      <w:sz w:val="20"/>
      <w:szCs w:val="20"/>
    </w:rPr>
  </w:style>
  <w:style w:type="paragraph" w:styleId="CommentSubject">
    <w:name w:val="annotation subject"/>
    <w:basedOn w:val="CommentText"/>
    <w:next w:val="CommentText"/>
    <w:semiHidden/>
    <w:rsid w:val="00857996"/>
    <w:rPr>
      <w:b/>
      <w:bCs/>
    </w:rPr>
  </w:style>
  <w:style w:type="paragraph" w:styleId="BalloonText">
    <w:name w:val="Balloon Text"/>
    <w:basedOn w:val="Normal"/>
    <w:semiHidden/>
    <w:rsid w:val="00857996"/>
    <w:rPr>
      <w:rFonts w:ascii="Tahoma" w:hAnsi="Tahoma" w:cs="Tahoma"/>
      <w:sz w:val="16"/>
      <w:szCs w:val="16"/>
    </w:rPr>
  </w:style>
  <w:style w:type="character" w:styleId="Hyperlink">
    <w:name w:val="Hyperlink"/>
    <w:rsid w:val="00A60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1BD0-758A-E648-8507-4627439E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1089</Words>
  <Characters>6211</Characters>
  <Application>Microsoft Office Word</Application>
  <DocSecurity>0</DocSecurity>
  <Lines>51</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UNEXPECTED TRANSCRIPTIONAL ACTIVITY OF HUMAN VMD2 PROMOTER</vt:lpstr>
      <vt:lpstr>UNEXPECTED TRANSCRIPTIONAL ACTIVITY OF HUMAN VMD2 PROMOTER</vt:lpstr>
    </vt:vector>
  </TitlesOfParts>
  <Company>dmei</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UNEXPECTED TRANSCRIPTIONAL ACTIVITY OF HUMAN VMD2 PROMOTER</dc:title>
  <dc:subject/>
  <dc:creator>Juhana Sorvari</dc:creator>
  <cp:keywords/>
  <dc:description/>
  <cp:lastModifiedBy>Teemu Ihalainen</cp:lastModifiedBy>
  <cp:revision>2</cp:revision>
  <cp:lastPrinted>2010-11-06T14:45:00Z</cp:lastPrinted>
  <dcterms:created xsi:type="dcterms:W3CDTF">2018-10-22T19:21:00Z</dcterms:created>
  <dcterms:modified xsi:type="dcterms:W3CDTF">2018-10-22T19:21:00Z</dcterms:modified>
</cp:coreProperties>
</file>