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6 กรกฎาคม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06:58:27 – 06:58:27 น. (เก็บข้อมูล 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98%  (ต่ำสุด 98% เวลา 06:58:27 น. / สูงสุด 98%)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ปกติเป็นส่วนใหญ่ — มีเหตุขัดข้องเล็กน้อย 1 ครั้ง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06:58:27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06:58:27 – 06:58:27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 วินาที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2026-07-06 07:00:58 · CCTV Health Monitor</w:t>
      </w:r>
    </w:p>
    <w:sectPr>
      <w:pgSz w:w="11906" w:h="16838"/>
      <w:pgMar w:top="1134" w:right="1134" w:bottom="1134" w:left="1134" w:header="709" w:footer="709" w:gutter="0"/>
    </w:sectPr>
  </w:body>
</w:document>
</file>