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14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06:56:39 – 06:56:39 น. (เก็บข้อมูล 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98%  (ต่ำสุด 98% เวลา 06:56:39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1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06:56:39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06:56:39 – 06:56:39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2026-07-14 06:59:16 · CCTV Health Monitor</w:t>
      </w:r>
    </w:p>
    <w:sectPr>
      <w:pgSz w:w="11906" w:h="16838"/>
      <w:pgMar w:top="1134" w:right="1134" w:bottom="1134" w:left="1134" w:header="709" w:footer="709" w:gutter="0"/>
    </w:sectPr>
  </w:body>
</w:document>
</file>