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1 ตุลาคม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00:00:48 – 23:52:19 น. (เก็บข้อมูล 394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91.2%  (ต่ำสุด 90.2% เวลา 19:17:54 น. / สูงสุด 92.2%)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พบปัญหา — มีเหตุขัดข้อง 4 ครั้ง ควรตรวจสอบ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23:52:19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6.5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2 ตัว (เหลือ 6/8)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00:00:48 – 23:52:19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51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2 ตัว (เหลือ 6/8)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00:00:48 – 23:52:19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51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00:00:48 – 08:22:46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 ชม. 21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17:05:49 – 23:52:19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 ชม. 46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2026-10-01 23:55:04 · CCTV Health Monitor</w:t>
      </w:r>
    </w:p>
    <w:sectPr>
      <w:pgSz w:w="11906" w:h="16838"/>
      <w:pgMar w:top="1134" w:right="1134" w:bottom="1134" w:left="1134" w:header="709" w:footer="709" w:gutter="0"/>
    </w:sectPr>
  </w:body>
</w:document>
</file>