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14 ตุลาคม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00:01:21 – 23:52:39 น. (เก็บข้อมูล 574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95.7%  (ต่ำสุด 95.7% เวลา 15:55:32 น. / สูงสุด 95.7%)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47 ตัว จาก 5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2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23:52:39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00:01:21 – 23:52:39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51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00:01:21 – 23:52:39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51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2026-10-14 23:55:02 · CCTV Health Monitor</w:t>
      </w:r>
    </w:p>
    <w:sectPr>
      <w:pgSz w:w="11906" w:h="16838"/>
      <w:pgMar w:top="1134" w:right="1134" w:bottom="1134" w:left="1134" w:header="709" w:footer="709" w:gutter="0"/>
    </w:sectPr>
  </w:body>
</w:document>
</file>