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7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00:01:05 – 23:52:19 น. (เก็บข้อมูล 534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15:57:11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23:52:19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00:01:05 – 23:52:19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51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2026-07-07 23:55:05 · CCTV Health Monitor</w:t>
      </w:r>
    </w:p>
    <w:sectPr>
      <w:pgSz w:w="11906" w:h="16838"/>
      <w:pgMar w:top="1134" w:right="1134" w:bottom="1134" w:left="1134" w:header="709" w:footer="709" w:gutter="0"/>
    </w:sectPr>
  </w:body>
</w:document>
</file>