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14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06:56:39 – 23:53:55 น. (เก็บข้อมูล 384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18:13:15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23:53:55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06:56:39 – 23:53:55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 ชม. 57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2026-07-14 23:55:08 · CCTV Health Monitor</w:t>
      </w:r>
    </w:p>
    <w:sectPr>
      <w:pgSz w:w="11906" w:h="16838"/>
      <w:pgMar w:top="1134" w:right="1134" w:bottom="1134" w:left="1134" w:header="709" w:footer="709" w:gutter="0"/>
    </w:sectPr>
  </w:body>
</w:document>
</file>