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Asteria Leadership Decision Brief</w:t>
      </w:r>
    </w:p>
    <w:p>
      <w:pPr>
        <w:spacing w:after="200"/>
      </w:pPr>
      <w:r>
        <w:rPr>
          <w:b/>
          <w:color w:val="1677C8"/>
          <w:sz w:val="22"/>
        </w:rPr>
        <w:t>Replace the guidance text with reviewed evidence. Keep the completed brief to one page.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656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B"/>
          </w:tcPr>
          <w:p>
            <w:pPr>
              <w:spacing w:after="0"/>
            </w:pPr>
            <w:r>
              <w:rPr>
                <w:rFonts w:ascii="Aptos" w:hAnsi="Aptos"/>
                <w:b/>
                <w:color w:val="13294B"/>
                <w:sz w:val="16"/>
              </w:rPr>
              <w:t>Decision owner</w:t>
            </w:r>
          </w:p>
        </w:tc>
        <w:tc>
          <w:tcPr>
            <w:tcW w:type="dxa" w:w="3024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To confirm</w:t>
            </w:r>
          </w:p>
        </w:tc>
        <w:tc>
          <w:tcPr>
            <w:tcW w:type="dxa" w:w="1656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B"/>
          </w:tcPr>
          <w:p>
            <w:pPr>
              <w:spacing w:after="0"/>
            </w:pPr>
            <w:r>
              <w:rPr>
                <w:rFonts w:ascii="Aptos" w:hAnsi="Aptos"/>
                <w:b/>
                <w:color w:val="13294B"/>
                <w:sz w:val="16"/>
              </w:rPr>
              <w:t>Decision date</w:t>
            </w:r>
          </w:p>
        </w:tc>
        <w:tc>
          <w:tcPr>
            <w:tcW w:type="dxa" w:w="3456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To confirm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shd w:fill="EAF3FB"/>
          </w:tcPr>
          <w:p>
            <w:pPr>
              <w:spacing w:after="0"/>
            </w:pPr>
            <w:r>
              <w:rPr>
                <w:rFonts w:ascii="Aptos" w:hAnsi="Aptos"/>
                <w:b/>
                <w:color w:val="13294B"/>
                <w:sz w:val="16"/>
              </w:rPr>
              <w:t>Prepared by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Workshop participant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shd w:fill="EAF3FB"/>
          </w:tcPr>
          <w:p>
            <w:pPr>
              <w:spacing w:after="0"/>
            </w:pPr>
            <w:r>
              <w:rPr>
                <w:rFonts w:ascii="Aptos" w:hAnsi="Aptos"/>
                <w:b/>
                <w:color w:val="13294B"/>
                <w:sz w:val="16"/>
              </w:rPr>
              <w:t>Review status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Draft—human review required</w:t>
            </w:r>
          </w:p>
        </w:tc>
      </w:tr>
    </w:tbl>
    <w:p>
      <w:pPr>
        <w:pStyle w:val="Heading2"/>
      </w:pPr>
      <w:r>
        <w:t>Executive summary</w:t>
      </w:r>
    </w:p>
    <w:p>
      <w:pPr>
        <w:spacing w:after="50"/>
      </w:pPr>
      <w:r>
        <w:rPr>
          <w:i/>
          <w:color w:val="4E5966"/>
        </w:rPr>
        <w:t>Replace with no more than five bullets. State what changed, why it matters, and the single decision required.</w:t>
      </w:r>
    </w:p>
    <w:p>
      <w:pPr>
        <w:pStyle w:val="Heading2"/>
      </w:pPr>
      <w:r>
        <w:t>Verified evidence</w:t>
      </w:r>
    </w:p>
    <w:p>
      <w:pPr>
        <w:spacing w:after="50"/>
      </w:pPr>
      <w:r>
        <w:rPr>
          <w:i/>
          <w:color w:val="4E5966"/>
        </w:rPr>
        <w:t>For each item, include date or period, observed value, comparison or threshold, and exact source location.</w:t>
      </w:r>
    </w:p>
    <w:p>
      <w:pPr>
        <w:pStyle w:val="Heading2"/>
      </w:pPr>
      <w:r>
        <w:t>Interpretation</w:t>
      </w:r>
    </w:p>
    <w:p>
      <w:pPr>
        <w:spacing w:after="50"/>
      </w:pPr>
      <w:r>
        <w:rPr>
          <w:i/>
          <w:color w:val="4E5966"/>
        </w:rPr>
        <w:t>Explain what the evidence may mean. Label assumptions clearly and do not present correlation as causation.</w:t>
      </w:r>
    </w:p>
    <w:p>
      <w:pPr>
        <w:pStyle w:val="Heading2"/>
      </w:pPr>
      <w:r>
        <w:t>Decision needed</w:t>
      </w:r>
    </w:p>
    <w:p>
      <w:pPr>
        <w:spacing w:after="50"/>
      </w:pPr>
      <w:r>
        <w:rPr>
          <w:i/>
          <w:color w:val="4E5966"/>
        </w:rPr>
        <w:t>Write one decision in a form that a leader can accept, reject, or revise.</w:t>
      </w:r>
    </w:p>
    <w:p>
      <w:pPr>
        <w:pStyle w:val="Heading2"/>
      </w:pPr>
      <w:r>
        <w:t>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3096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440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296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2016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Dependency</w:t>
            </w:r>
          </w:p>
        </w:tc>
        <w:tc>
          <w:tcPr>
            <w:tcW w:type="dxa" w:w="1944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status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</w:tr>
    </w:tbl>
    <w:p>
      <w:pPr>
        <w:pStyle w:val="Heading2"/>
      </w:pPr>
      <w:r>
        <w:t>Risks and open questions</w:t>
      </w:r>
    </w:p>
    <w:p>
      <w:pPr>
        <w:spacing w:after="50"/>
      </w:pPr>
      <w:r>
        <w:rPr>
          <w:i/>
          <w:color w:val="4E5966"/>
        </w:rPr>
        <w:t>• Replace with unresolved risk or question</w:t>
        <w:br/>
        <w:t>• State the evidence or decision needed to close it</w:t>
      </w:r>
    </w:p>
    <w:p>
      <w:pPr>
        <w:pStyle w:val="Heading2"/>
      </w:pPr>
      <w:r>
        <w:t>Sources and human review</w:t>
      </w:r>
    </w:p>
    <w:p>
      <w:pPr>
        <w:spacing w:before="80" w:after="140" w:line="264" w:lineRule="auto"/>
        <w:ind w:left="173" w:right="173"/>
        <w:shd w:fill="EAF3FB"/>
      </w:pPr>
      <w:r>
        <w:rPr>
          <w:b/>
          <w:color w:val="13294B"/>
        </w:rPr>
        <w:t>Before use</w:t>
        <w:br/>
      </w:r>
      <w:r>
        <w:t>List each source file and location. Confirm every number, owner, date, and decision. Record one correction made during human review. Remove all guidance text before sharing.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979" w:bottom="64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E5966"/>
        <w:sz w:val="15"/>
      </w:rPr>
      <w:t>Fictional data • No production use • Human verification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ptos" w:hAnsi="Aptos"/>
        <w:b/>
        <w:color w:val="1677C8"/>
        <w:sz w:val="15"/>
      </w:rPr>
      <w:t>ASTERIA INSURANCE  •  SYNTHETIC WORKSHOP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F2D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9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7C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9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Asteria Leadership Decision Brief Starter</dc:title>
  <dc:subject>Synthetic learner material for Microsoft 365 Copilot practice</dc:subject>
  <dc:creator>Workshop Design Team</dc:creator>
  <cp:keywords>synthetic, workshop, Asteria Insurance</cp:keywords>
  <dc:description>Contains no participant or client operational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