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Report Distribution Policy Knowledge Pack</w:t>
      </w:r>
    </w:p>
    <w:p>
      <w:r>
        <w:t>Purpose: เอกสารนี้ใช้เป็น knowledge source สำหรับตอบคำถามเรื่องนโยบายการอนุมัติและการกระจายรายงานการเงิน</w:t>
      </w:r>
    </w:p>
    <w:p>
      <w:r>
        <w:t>Scope: approval workflow, audience rules, confidentiality, channels, escalation and exception handling</w:t>
      </w:r>
    </w:p>
    <w:p>
      <w:pPr>
        <w:pStyle w:val="Heading2"/>
      </w:pPr>
      <w:r>
        <w:t>Section 1: Policy Objective and Scope</w:t>
      </w:r>
    </w:p>
    <w:p>
      <w:r>
        <w:t>นโยบายนี้ใช้กับรายงานการเงินรายเดือนทุก Business Unit ที่เผยแพร่ภายในองค์กร</w:t>
      </w:r>
    </w:p>
    <w:p>
      <w:r>
        <w:t>ครอบคลุมรายงานประเภท Executive Summary, KPI Summary และ Detailed Financial Pack</w:t>
      </w:r>
    </w:p>
    <w:p>
      <w:pPr>
        <w:pStyle w:val="Heading2"/>
      </w:pPr>
      <w:r>
        <w:t>Section 2: Data Classification</w:t>
      </w:r>
    </w:p>
    <w:p>
      <w:pPr>
        <w:pStyle w:val="ListBullet"/>
      </w:pPr>
      <w:r>
        <w:t>Internal: ใช้ภายในทีมงานที่เกี่ยวข้องเท่านั้น</w:t>
      </w:r>
    </w:p>
    <w:p>
      <w:pPr>
        <w:pStyle w:val="ListBullet"/>
      </w:pPr>
      <w:r>
        <w:t>Confidential: จำกัดเฉพาะผู้มีสิทธิ์ตามบทบาทและหน้าที่</w:t>
      </w:r>
    </w:p>
    <w:p>
      <w:pPr>
        <w:pStyle w:val="ListBullet"/>
      </w:pPr>
      <w:r>
        <w:t>Restricted: ข้อมูลอ่อนไหวสูง ต้องได้รับอนุมัติจากผู้มีอำนาจก่อนส่งทุกครั้ง</w:t>
      </w:r>
    </w:p>
    <w:p>
      <w:pPr>
        <w:pStyle w:val="Heading2"/>
      </w:pPr>
      <w:r>
        <w:t>Section 3: Approval Workflow (Copy-ready)</w:t>
      </w:r>
    </w:p>
    <w:p>
      <w:pPr>
        <w:pStyle w:val="ListNumber"/>
      </w:pPr>
      <w:r>
        <w:t>Step 1: Analyst จัดทำ draft รายงานและตรวจความครบถ้วนของข้อมูล</w:t>
      </w:r>
    </w:p>
    <w:p>
      <w:pPr>
        <w:pStyle w:val="ListNumber"/>
      </w:pPr>
      <w:r>
        <w:t>Step 2: BU Finance Lead ตรวจความถูกต้องเชิงตัวเลขและ narrative</w:t>
      </w:r>
    </w:p>
    <w:p>
      <w:pPr>
        <w:pStyle w:val="ListNumber"/>
      </w:pPr>
      <w:r>
        <w:t>Step 3: Finance Manager อนุมัติการเผยแพร่ภายใน BU</w:t>
      </w:r>
    </w:p>
    <w:p>
      <w:pPr>
        <w:pStyle w:val="ListNumber"/>
      </w:pPr>
      <w:r>
        <w:t>Step 4: หากเป็นข้อมูลระดับ Confidential/Restricted ให้ส่งขออนุมัติเพิ่มจาก CFO delegate</w:t>
      </w:r>
    </w:p>
    <w:p>
      <w:pPr>
        <w:pStyle w:val="ListNumber"/>
      </w:pPr>
      <w:r>
        <w:t>Step 5: จัดส่งผ่านช่องทางที่นโยบายกำหนด และบันทึกหลักฐานการส่ง</w:t>
      </w:r>
    </w:p>
    <w:p>
      <w:pPr>
        <w:pStyle w:val="Heading2"/>
      </w:pPr>
      <w:r>
        <w:t>Section 4: Distribution Rules by Audience</w:t>
      </w:r>
    </w:p>
    <w:p>
      <w:pPr>
        <w:pStyle w:val="ListBullet"/>
      </w:pPr>
      <w:r>
        <w:t>Executive Committee: รับ Executive Summary และ KPI Summary ได้</w:t>
      </w:r>
    </w:p>
    <w:p>
      <w:pPr>
        <w:pStyle w:val="ListBullet"/>
      </w:pPr>
      <w:r>
        <w:t>BU Leadership Team: รับ Executive Summary, KPI Summary และส่วนวิเคราะห์ที่เกี่ยวข้องกับ BU ตัวเอง</w:t>
      </w:r>
    </w:p>
    <w:p>
      <w:pPr>
        <w:pStyle w:val="ListBullet"/>
      </w:pPr>
      <w:r>
        <w:t>Shared Services/Controller: รับ Detailed Financial Pack ตามสิทธิ์ที่กำหนด</w:t>
      </w:r>
    </w:p>
    <w:p>
      <w:pPr>
        <w:pStyle w:val="ListBullet"/>
      </w:pPr>
      <w:r>
        <w:t>External party: ห้ามส่งรายงานโดยตรง ยกเว้นได้รับอนุมัติเป็นลายลักษณ์อักษร</w:t>
      </w:r>
    </w:p>
    <w:p>
      <w:pPr>
        <w:pStyle w:val="Heading2"/>
      </w:pPr>
      <w:r>
        <w:t>Section 5: Approved Distribution Channels</w:t>
      </w:r>
    </w:p>
    <w:p>
      <w:pPr>
        <w:pStyle w:val="ListBullet"/>
      </w:pPr>
      <w:r>
        <w:t>Primary: Microsoft Teams channel ที่กำหนดสิทธิ์ไว้แล้ว</w:t>
      </w:r>
    </w:p>
    <w:p>
      <w:pPr>
        <w:pStyle w:val="ListBullet"/>
      </w:pPr>
      <w:r>
        <w:t>Secondary: SharePoint document library ที่มี permission control</w:t>
      </w:r>
    </w:p>
    <w:p>
      <w:pPr>
        <w:pStyle w:val="ListBullet"/>
      </w:pPr>
      <w:r>
        <w:t>Email: ใช้เฉพาะกลุ่มผู้รับที่ได้รับอนุมัติ และต้องมี subject tag [FIN-REPORT]</w:t>
      </w:r>
    </w:p>
    <w:p>
      <w:pPr>
        <w:pStyle w:val="Heading2"/>
      </w:pPr>
      <w:r>
        <w:t>Section 6: Do and Don't</w:t>
      </w:r>
    </w:p>
    <w:p>
      <w:pPr>
        <w:pStyle w:val="ListBullet"/>
      </w:pPr>
      <w:r>
        <w:t>Do: ตรวจสิทธิ์ผู้รับก่อนส่งทุกครั้ง</w:t>
      </w:r>
    </w:p>
    <w:p>
      <w:pPr>
        <w:pStyle w:val="ListBullet"/>
      </w:pPr>
      <w:r>
        <w:t>Do: ระบุ classification label บนรายงาน</w:t>
      </w:r>
    </w:p>
    <w:p>
      <w:pPr>
        <w:pStyle w:val="ListBullet"/>
      </w:pPr>
      <w:r>
        <w:t>Do: เก็บหลักฐานการอนุมัติและการกระจายรายงาน</w:t>
      </w:r>
    </w:p>
    <w:p>
      <w:pPr>
        <w:pStyle w:val="ListBullet"/>
      </w:pPr>
      <w:r>
        <w:t>Do Not: ส่งไฟล์รายงานผ่านช่องทางส่วนตัวที่ไม่มีการควบคุมสิทธิ์</w:t>
      </w:r>
    </w:p>
    <w:p>
      <w:pPr>
        <w:pStyle w:val="ListBullet"/>
      </w:pPr>
      <w:r>
        <w:t>Do Not: ส่งรายงานระดับ Restricted โดยไม่มีผู้อนุมัติที่กำหนด</w:t>
      </w:r>
    </w:p>
    <w:p>
      <w:pPr>
        <w:pStyle w:val="Heading2"/>
      </w:pPr>
      <w:r>
        <w:t>Section 7: Escalation and Exception</w:t>
      </w:r>
    </w:p>
    <w:p>
      <w:r>
        <w:t>กรณีต้องส่งนอกนโยบาย ให้ยกระดับตามลำดับต่อไปนี้</w:t>
      </w:r>
    </w:p>
    <w:p>
      <w:r>
        <w:t>1) แจ้ง BU Finance Lead พร้อมเหตุผลทางธุรกิจ</w:t>
      </w:r>
    </w:p>
    <w:p>
      <w:r>
        <w:t>2) ขออนุมัติ Finance Manager</w:t>
      </w:r>
    </w:p>
    <w:p>
      <w:r>
        <w:t>3) หากกระทบข้อมูลอ่อนไหว ให้ขออนุมัติ CFO delegate เพิ่มเติม</w:t>
      </w:r>
    </w:p>
    <w:p>
      <w:r>
        <w:t>4) บันทึก exception ใน log กลางภายใน 1 business day</w:t>
      </w:r>
    </w:p>
    <w:p>
      <w:pPr>
        <w:pStyle w:val="Heading2"/>
      </w:pPr>
      <w:r>
        <w:t>Section 8: Example Policy Q&amp;A Seeds</w:t>
      </w:r>
    </w:p>
    <w:p>
      <w:pPr>
        <w:pStyle w:val="ListBullet"/>
      </w:pPr>
      <w:r>
        <w:t>Q: รายงานฉบับเต็มส่งให้หัวหน้าหน่วยงานภายนอก BU ได้หรือไม่?</w:t>
      </w:r>
    </w:p>
    <w:p>
      <w:pPr>
        <w:pStyle w:val="ListBullet"/>
      </w:pPr>
      <w:r>
        <w:t>Q: ถ้าต้องส่งข้อมูลด่วนหลังเวลางาน ต้องขออนุมัติใครบ้าง?</w:t>
      </w:r>
    </w:p>
    <w:p>
      <w:pPr>
        <w:pStyle w:val="ListBullet"/>
      </w:pPr>
      <w:r>
        <w:t>Q: ช่องทางไหนถือว่า approved channel สำหรับรายงานระดับ Confidential?</w:t>
      </w:r>
    </w:p>
    <w:p>
      <w:pPr>
        <w:pStyle w:val="ListBullet"/>
      </w:pPr>
      <w:r>
        <w:t>Q: หากผู้รับบอกว่าเปิดไฟล์ไม่ได้ สามารถส่งซ้ำทางอีเมลส่วนตัวได้หรือไม่?</w:t>
      </w:r>
    </w:p>
    <w:p>
      <w:r>
        <w:t>Last updated: 2026-06-03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