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ackground w:color="FFFFFF"/>
  <w:body>
    <w:p>
      <w:pPr>
        <w:spacing w:lineRule="exact" w:line="200"/>
        <w:rPr>
          <w:rFonts w:ascii="Malgun Gothic" w:eastAsia="Malgun Gothic" w:hAnsi="Malgun Gothic"/>
          <w:b/>
          <w:bCs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PERSONAL INFROMATION</w:t>
      </w:r>
    </w:p>
    <w:p>
      <w:pPr>
        <w:spacing w:lineRule="exact" w:line="200"/>
        <w:rPr>
          <w:rFonts w:ascii="Malgun Gothic" w:eastAsia="Malgun Gothic" w:hAnsi="Malgun Gothic"/>
          <w:b/>
          <w:bCs/>
          <w:sz w:val="22"/>
          <w:szCs w:val="22"/>
        </w:rPr>
      </w:pPr>
    </w:p>
    <w:p>
      <w:pPr>
        <w:spacing w:lineRule="exact" w:line="200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20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As you have seen, even the trivial sort like this requires a certain amount of business logic, some reflection, validation, and even a bit of dynamic query building. But once you implement it, your API becomes really versatile and flexible.</w:t>
      </w:r>
    </w:p>
    <w:p>
      <w:pPr>
        <w:spacing w:lineRule="exact" w:line="200"/>
      </w:pPr>
    </w:p>
    <w:p>
      <w:pPr>
        <w:spacing w:lineRule="exact" w:line="216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PROFESSIONAL SUMMARY</w:t>
      </w:r>
    </w:p>
    <w:p>
      <w:pPr>
        <w:spacing w:lineRule="exact" w:line="124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As you have seen, even the trivial sort like this requires a certain amount of business logic, some reflection, validation, and even a bit of dynamic query building. But once you implement it, your API becomes really versatile and flexible.</w:t>
      </w:r>
    </w:p>
    <w:p>
      <w:pPr>
        <w:spacing w:lineRule="atLeast" w:line="0"/>
      </w:pPr>
    </w:p>
    <w:p>
      <w:pPr>
        <w:spacing w:lineRule="exact" w:line="124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124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b/>
          <w:bCs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SKILLS</w:t>
      </w: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As you have seen, even the trivial sort like this requires a certain amount of business logic, some reflection, validation, and even a bit of dynamic query building. But once you implement it, your API becomes really versatile and flexible.</w:t>
      </w:r>
    </w:p>
    <w:p>
      <w:pPr>
        <w:spacing w:lineRule="atLeast" w:line="0"/>
      </w:pP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WORK HISTORY</w:t>
      </w:r>
    </w:p>
    <w:p>
      <w:pPr>
        <w:spacing w:lineRule="exact" w:line="200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20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As you have seen, even the trivial sort like this requires a certain amount of business logic, some reflection, validation, and even a bit of dynamic query building. But once you implement it, your API becomes really versatile and flexible.As you have seen, even the trivial sort like this requires a certain amount of business logic, some reflection, validation, and even a bit of dynamic query building. But once you implement it, your API becomes really versatile and flexible.</w:t>
      </w:r>
    </w:p>
    <w:p>
      <w:pPr>
        <w:spacing w:lineRule="exact" w:line="200"/>
      </w:pPr>
    </w:p>
    <w:p>
      <w:pPr>
        <w:spacing w:lineRule="exact" w:line="303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121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b/>
          <w:bCs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CERTIFICATION</w:t>
      </w:r>
    </w:p>
    <w:p>
      <w:pPr>
        <w:spacing w:lineRule="exact" w:line="224"/>
        <w:rPr>
          <w:rFonts w:ascii="Malgun Gothic" w:eastAsia="Malgun Gothic" w:hAnsi="Malgun Gothic"/>
          <w:b/>
          <w:bCs/>
          <w:sz w:val="22"/>
          <w:szCs w:val="22"/>
        </w:rPr>
      </w:pPr>
    </w:p>
    <w:p>
      <w:pPr>
        <w:spacing w:lineRule="exact" w:line="224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As you have seen, even the trivial sort like this requires a certain amount of business logic, some reflection, validation, and even a bit of dynamic query building. But once you implement it, your API becomes really versatile and flexible.</w:t>
      </w:r>
    </w:p>
    <w:p>
      <w:pPr>
        <w:spacing w:lineRule="exact" w:line="224"/>
      </w:pPr>
    </w:p>
    <w:p>
      <w:pPr>
        <w:spacing w:lineRule="exact" w:line="224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224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b/>
          <w:bCs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EDUCATION HISTORY</w:t>
      </w: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283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As you have seen, even the trivial sort like this requires a certain amount of business logic, some reflection, validation, and even a bit of dynamic query building. But once you implement it, your API becomes really versatile and flexible.</w:t>
      </w:r>
    </w:p>
    <w:p>
      <w:pPr>
        <w:spacing w:lineRule="exact" w:line="283"/>
      </w:pPr>
    </w:p>
    <w:p>
      <w:pPr>
        <w:spacing w:lineRule="exact" w:line="283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b/>
          <w:bCs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ONLINE PRESENCE</w:t>
      </w: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283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As you have seen, even the trivial sort like this requires a certain amount of business logic, some reflection, validation, and even a bit of dynamic query building. But once you implement it, your API becomes really versatile and flexible.</w:t>
      </w:r>
    </w:p>
    <w:p>
      <w:pPr>
        <w:spacing w:lineRule="exact" w:line="283"/>
      </w:pPr>
    </w:p>
    <w:p>
      <w:pPr>
        <w:spacing w:lineRule="exact" w:line="283"/>
        <w:rPr>
          <w:rFonts w:ascii="Malgun Gothic" w:eastAsia="Malgun Gothic" w:hAnsi="Malgun Gothic"/>
          <w:sz w:val="22"/>
          <w:szCs w:val="22"/>
        </w:rPr>
      </w:pPr>
    </w:p>
    <w:p>
      <w:pPr>
        <w:spacing w:lineRule="exact" w:line="123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b/>
          <w:bCs/>
          <w:sz w:val="22"/>
          <w:szCs w:val="22"/>
        </w:rPr>
      </w:pPr>
      <w:r>
        <w:rPr>
          <w:rFonts w:ascii="Malgun Gothic" w:eastAsia="Malgun Gothic" w:hAnsi="Malgun Gothic"/>
          <w:b/>
          <w:bCs/>
          <w:sz w:val="22"/>
          <w:szCs w:val="22"/>
        </w:rPr>
        <w:t>REFERENCES</w:t>
      </w: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</w:p>
    <w:p>
      <w:pPr>
        <w:spacing w:lineRule="atLeast" w:line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Available on request.</w:t>
      </w:r>
    </w:p>
    <w:sectPr>
      <w:pgSz w:w="12240" w:h="15840"/>
      <w:pgMar w:top="1438" w:right="1440" w:bottom="902" w:left="1440" w:header="0" w:footer="0" w:gutter="0"/>
      <w:cols w:equalWidth="false">
        <w:col w:w="9360" w:space="0"/>
      </w:cols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A46FE5"/>
    <w:rsid w:val="00397149"/>
    <w:rsid w:val="00531634"/>
    <w:rsid w:val="00770015"/>
    <w:rsid w:val="008D2138"/>
    <w:rsid w:val="00A1447E"/>
    <w:rsid w:val="00A46FE5"/>
    <w:rsid w:val="00BB3328"/>
    <w:rsid w:val="00F72445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4B107C27"/>
  <w15:chartTrackingRefBased xmlns:w15="http://schemas.microsoft.com/office/word/2012/wordml"/>
  <w15:docId xmlns:w15="http://schemas.microsoft.com/office/word/2012/wordml" w15:val="{FC5EDF28-F500-48A3-9C89-A332DC7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bidi="ar-SA" w:eastAsia="en-US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true">
    <w:name w:val="Normal"/>
    <w:qFormat/>
    <w:pPr/>
    <w:rPr/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</Template>
  <TotalTime>2</TotalTime>
  <Pages>1</Pages>
  <Words>40</Words>
  <Characters>228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esanjubabatunde</dc:creator>
  <cp:lastModifiedBy>esanjubabatunde</cp:lastModifiedBy>
  <dcterms:created xsi:type="dcterms:W3CDTF">2022-03-25T12:33:00Z</dcterms:created>
  <dcterms:modified xsi:type="dcterms:W3CDTF">2022-03-25T12:36:00Z</dcterms:modified>
  <cp:revision xmlns:cp="http://schemas.openxmlformats.org/package/2006/metadata/core-properties">7</cp:revision>
</cp:coreProperties>
</file>