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36 STUDENT HANDBOOK</w:t>
      </w:r>
    </w:p>
    <w:p>
      <w:pPr>
        <w:jc w:val="center"/>
      </w:pPr>
      <w:r>
        <w:rPr>
          <w:b/>
          <w:color w:val="1E293B"/>
          <w:sz w:val="28"/>
        </w:rPr>
        <w:t>Search And Optimization Concepts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36 objective  Complete the assessment and reflection for Search And Optimization Concepts: Apply search and optimization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search and optimization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Search And Optimization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Search And Optimization Concepts.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“Search And Optimization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Search And Optimization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Day_36_Search_And_Optimization_Concepts/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Beyond_AI_Internship\Day_36_Search_And_Optimization_Concepts\evidence, Beyond_AI_Internship\Day_36_Search_And_Optimization_Concepts\notebooks, Beyond_AI_Internship\Day_36_Search_And_Optimization_Concepts\src, Beyond_AI_Internship\Day_36_Search_And_Optimization_Concepts\data, Beyond_AI_Internship\Day_36_Search_And_Optimization_Concepts\output, Beyond_AI_Internship\Day_36_Search_And_Optimization_Concepts\report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Beyond_AI_Internship/Day_36_Search_And_Optimization_Concepts/{evidence,notebooks,src,data,output,report}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Search And Optimization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search and optimization concepts,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day_36_lab.py — Assessment and reflection: Search And Optimization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36 practical starter for Search And Optimization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'Search And Optimization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Search And Optimization Concepts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Search And Optimization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36 (Assessment and reflection) on Search And Optimization Concepts.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