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Knowledge Representation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Knowledge Representation: Apply knowledge representation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knowledge representation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Knowledge Representation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Knowledge Representation.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“Knowledge Representation”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Day_37_Knowledge_Representation/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Beyond_AI_Internship\Day_37_Knowledge_Representation\evidence, Beyond_AI_Internship\Day_37_Knowledge_Representation\notebooks, Beyond_AI_Internship\Day_37_Knowledge_Representation\src, Beyond_AI_Internship\Day_37_Knowledge_Representation\data, Beyond_AI_Internship\Day_37_Knowledge_Representation\output, Beyond_AI_Internship\Day_37_Knowledge_Representation\report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Beyond_AI_Internship/Day_37_Knowledge_Representation/{evidence,notebooks,src,data,output,report}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Knowledge Representation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knowledge representation.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Orientation and setup: Knowledge Representation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Knowledge Representation.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'Knowledge Representation')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Knowledge Representation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Knowledge Representation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Knowledge Representation.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