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79 STUDENT HANDBOOK</w:t>
      </w:r>
    </w:p>
    <w:p>
      <w:pPr>
        <w:jc w:val="center"/>
      </w:pPr>
      <w:r>
        <w:rPr>
          <w:b/>
          <w:color w:val="1E293B"/>
          <w:sz w:val="28"/>
        </w:rPr>
        <w:t>Regression Concepts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79 objective  Complete the orientation and setup for Regression Concepts: Apply regression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regression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Regression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Regression Concepts.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“Regression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Day_79_Regression_Concepts/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Beyond_AI_Internship\Day_79_Regression_Concepts\evidence, Beyond_AI_Internship\Day_79_Regression_Concepts\notebooks, Beyond_AI_Internship\Day_79_Regression_Concepts\src, Beyond_AI_Internship\Day_79_Regression_Concepts\data, Beyond_AI_Internship\Day_79_Regression_Concepts\output, Beyond_AI_Internship\Day_79_Regression_Concepts\report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Beyond_AI_Internship/Day_79_Regression_Concepts/{evidence,notebooks,src,data,output,report}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Regression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regression concepts.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day_79_lab.py — Orientation and setup: Regression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79 practical starter for Regression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'Regression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Regression Concepts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Regression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79 (Orientation and setup) on Regression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